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BC" w:rsidRDefault="00745CFF" w:rsidP="00594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NOTA TÉCNICA DO SIMTRAPLI-RS SOBRE O PLC 12/2024</w:t>
      </w:r>
    </w:p>
    <w:p w:rsidR="00BD7BA6" w:rsidRPr="00CC3389" w:rsidRDefault="005238B2" w:rsidP="00CC3389">
      <w:pPr>
        <w:spacing w:line="240" w:lineRule="auto"/>
        <w:ind w:firstLine="708"/>
        <w:contextualSpacing/>
        <w:jc w:val="both"/>
      </w:pPr>
      <w:r w:rsidRPr="00CC3389">
        <w:t>Antes da apresentação do P</w:t>
      </w:r>
      <w:r w:rsidR="00594731">
        <w:t xml:space="preserve">rojeto de </w:t>
      </w:r>
      <w:r w:rsidRPr="00CC3389">
        <w:t>L</w:t>
      </w:r>
      <w:r w:rsidR="00594731">
        <w:t xml:space="preserve">ei </w:t>
      </w:r>
      <w:r w:rsidRPr="00CC3389">
        <w:t>C</w:t>
      </w:r>
      <w:r w:rsidR="00594731">
        <w:t>omplementar</w:t>
      </w:r>
      <w:r w:rsidRPr="00CC3389">
        <w:t xml:space="preserve"> 12/24</w:t>
      </w:r>
      <w:r w:rsidR="000937F3" w:rsidRPr="00CC3389">
        <w:t>, o transporte remunerado privado individual de passageiros em veículos</w:t>
      </w:r>
      <w:r w:rsidR="009A5691" w:rsidRPr="00CC3389">
        <w:t xml:space="preserve"> automotores de quatro rodas ou, mais simplesmente, o transporte por aplicativos, não tinha qualquer </w:t>
      </w:r>
      <w:r w:rsidR="006F6928" w:rsidRPr="00CC3389">
        <w:t>regulamentação</w:t>
      </w:r>
      <w:r w:rsidR="00C3672F" w:rsidRPr="00CC3389">
        <w:t xml:space="preserve"> legal e era </w:t>
      </w:r>
      <w:proofErr w:type="gramStart"/>
      <w:r w:rsidR="00C3672F" w:rsidRPr="00CC3389">
        <w:t>considerado</w:t>
      </w:r>
      <w:proofErr w:type="gramEnd"/>
      <w:r w:rsidR="009A5691" w:rsidRPr="00CC3389">
        <w:t xml:space="preserve">, pelo </w:t>
      </w:r>
      <w:r w:rsidR="006F6928" w:rsidRPr="00CC3389">
        <w:t>Supremo</w:t>
      </w:r>
      <w:r w:rsidR="009A5691" w:rsidRPr="00CC3389">
        <w:t xml:space="preserve"> Tribunal </w:t>
      </w:r>
      <w:r w:rsidR="009D576D" w:rsidRPr="00CC3389">
        <w:t>F</w:t>
      </w:r>
      <w:r w:rsidR="009A5691" w:rsidRPr="00CC3389">
        <w:t>ederal</w:t>
      </w:r>
      <w:r w:rsidR="009D576D" w:rsidRPr="00CC3389">
        <w:t>,</w:t>
      </w:r>
      <w:r w:rsidR="009A5691" w:rsidRPr="00CC3389">
        <w:t xml:space="preserve"> uma</w:t>
      </w:r>
      <w:r w:rsidR="00C3672F" w:rsidRPr="00CC3389">
        <w:t xml:space="preserve"> </w:t>
      </w:r>
      <w:r w:rsidR="009A5691" w:rsidRPr="00CC3389">
        <w:t xml:space="preserve">relação de caráter comercial entre empresas, </w:t>
      </w:r>
      <w:r w:rsidR="009117CD" w:rsidRPr="00CC3389">
        <w:t xml:space="preserve">tendo </w:t>
      </w:r>
      <w:r w:rsidR="009A5691" w:rsidRPr="00CC3389">
        <w:t xml:space="preserve">de um lado as </w:t>
      </w:r>
      <w:r w:rsidR="006F6928" w:rsidRPr="00CC3389">
        <w:t>gigantescas</w:t>
      </w:r>
      <w:r w:rsidR="009A5691" w:rsidRPr="00CC3389">
        <w:t xml:space="preserve"> plataformas bilionárias e</w:t>
      </w:r>
      <w:r w:rsidR="002F15B4" w:rsidRPr="00CC3389">
        <w:t>,</w:t>
      </w:r>
      <w:r w:rsidR="009A5691" w:rsidRPr="00CC3389">
        <w:t xml:space="preserve"> de outro</w:t>
      </w:r>
      <w:r w:rsidR="002F15B4" w:rsidRPr="00CC3389">
        <w:t>,</w:t>
      </w:r>
      <w:r w:rsidR="006F6CBB" w:rsidRPr="00CC3389">
        <w:t xml:space="preserve"> os </w:t>
      </w:r>
      <w:r w:rsidR="006F6928" w:rsidRPr="00CC3389">
        <w:t>motoristas</w:t>
      </w:r>
      <w:r w:rsidR="006F6CBB" w:rsidRPr="00CC3389">
        <w:t xml:space="preserve"> a elas equiparados</w:t>
      </w:r>
      <w:r w:rsidR="002F15B4" w:rsidRPr="00CC3389">
        <w:t xml:space="preserve"> como iguais</w:t>
      </w:r>
      <w:r w:rsidR="006F6CBB" w:rsidRPr="00CC3389">
        <w:t>...</w:t>
      </w:r>
    </w:p>
    <w:p w:rsidR="00EC6365" w:rsidRPr="00CC3389" w:rsidRDefault="00CC3389" w:rsidP="00CC3389">
      <w:pPr>
        <w:spacing w:line="240" w:lineRule="auto"/>
        <w:contextualSpacing/>
        <w:jc w:val="both"/>
      </w:pPr>
      <w:r>
        <w:tab/>
      </w:r>
      <w:r w:rsidR="00EC6365" w:rsidRPr="00CC3389">
        <w:t xml:space="preserve">O resultado dessa falta de </w:t>
      </w:r>
      <w:r w:rsidR="00503865" w:rsidRPr="00CC3389">
        <w:t>regulamentação</w:t>
      </w:r>
      <w:r w:rsidR="00EC6365" w:rsidRPr="00CC3389">
        <w:t xml:space="preserve"> era,</w:t>
      </w:r>
      <w:r w:rsidRPr="00CC3389">
        <w:t xml:space="preserve"> </w:t>
      </w:r>
      <w:r w:rsidR="00EC6365" w:rsidRPr="00CC3389">
        <w:t xml:space="preserve">por </w:t>
      </w:r>
      <w:r w:rsidR="00503865" w:rsidRPr="00CC3389">
        <w:t xml:space="preserve">sua vez, de </w:t>
      </w:r>
      <w:r w:rsidR="00EC6365" w:rsidRPr="00CC3389">
        <w:t>um lado,</w:t>
      </w:r>
      <w:r w:rsidRPr="00CC3389">
        <w:t xml:space="preserve"> </w:t>
      </w:r>
      <w:r w:rsidR="00EC6365" w:rsidRPr="00CC3389">
        <w:t>a quase com</w:t>
      </w:r>
      <w:r w:rsidR="00503865" w:rsidRPr="00CC3389">
        <w:t>p</w:t>
      </w:r>
      <w:r w:rsidR="00EC6365" w:rsidRPr="00CC3389">
        <w:t>leta informalidade</w:t>
      </w:r>
      <w:r w:rsidR="00207D88" w:rsidRPr="00CC3389">
        <w:t xml:space="preserve"> e ausência de quai</w:t>
      </w:r>
      <w:r w:rsidR="00503865" w:rsidRPr="00CC3389">
        <w:t>s</w:t>
      </w:r>
      <w:r w:rsidR="00207D88" w:rsidRPr="00CC3389">
        <w:t xml:space="preserve">quer direitos </w:t>
      </w:r>
      <w:r w:rsidR="00645EDF" w:rsidRPr="00CC3389">
        <w:t xml:space="preserve">para os motoristas </w:t>
      </w:r>
      <w:r w:rsidR="00207D88" w:rsidRPr="00CC3389">
        <w:t xml:space="preserve">e de outro uma miríade </w:t>
      </w:r>
      <w:r w:rsidR="00503865" w:rsidRPr="00CC3389">
        <w:t xml:space="preserve">de </w:t>
      </w:r>
      <w:r w:rsidR="00207D88" w:rsidRPr="00CC3389">
        <w:t>batalhas judiciais buscando obter no Poder Judiciário</w:t>
      </w:r>
      <w:r w:rsidR="004C4718" w:rsidRPr="00CC3389">
        <w:t xml:space="preserve"> algo que minimam</w:t>
      </w:r>
      <w:r w:rsidRPr="00CC3389">
        <w:t>ente disciplinasse os conflitos</w:t>
      </w:r>
      <w:r w:rsidR="004C4718" w:rsidRPr="00CC3389">
        <w:t>, naturais num âmbito de centenas de milhares</w:t>
      </w:r>
      <w:r w:rsidR="00167AAA" w:rsidRPr="00CC3389">
        <w:t xml:space="preserve"> de envolvidos.</w:t>
      </w:r>
    </w:p>
    <w:p w:rsidR="00021715" w:rsidRPr="00CC3389" w:rsidRDefault="00021715" w:rsidP="00CC3389">
      <w:pPr>
        <w:spacing w:line="240" w:lineRule="auto"/>
        <w:contextualSpacing/>
        <w:jc w:val="both"/>
      </w:pPr>
      <w:r w:rsidRPr="00CC3389">
        <w:tab/>
        <w:t>O primeiro m</w:t>
      </w:r>
      <w:r w:rsidR="00E05DEE" w:rsidRPr="00CC3389">
        <w:t>é</w:t>
      </w:r>
      <w:r w:rsidRPr="00CC3389">
        <w:t xml:space="preserve">rito do PLC 12/24, portanto, é propor uma </w:t>
      </w:r>
      <w:r w:rsidR="0064296B" w:rsidRPr="00CC3389">
        <w:t xml:space="preserve">regulamentação, estabelecer os </w:t>
      </w:r>
      <w:r w:rsidR="00E05DEE" w:rsidRPr="00CC3389">
        <w:t>primeiros</w:t>
      </w:r>
      <w:r w:rsidR="0064296B" w:rsidRPr="00CC3389">
        <w:t xml:space="preserve"> parâmetros que disciplinem uma atividade que envolve cada vez mais gente. Esses parâmetros poderão ser</w:t>
      </w:r>
      <w:r w:rsidR="001C160C" w:rsidRPr="00CC3389">
        <w:t xml:space="preserve"> amp</w:t>
      </w:r>
      <w:r w:rsidR="00E05DEE" w:rsidRPr="00CC3389">
        <w:t>l</w:t>
      </w:r>
      <w:r w:rsidR="001C160C" w:rsidRPr="00CC3389">
        <w:t>iados,</w:t>
      </w:r>
      <w:r w:rsidR="00CC3389" w:rsidRPr="00CC3389">
        <w:t xml:space="preserve"> </w:t>
      </w:r>
      <w:r w:rsidR="001C160C" w:rsidRPr="00CC3389">
        <w:t>ou modificados,</w:t>
      </w:r>
      <w:r w:rsidR="00CC3389" w:rsidRPr="00CC3389">
        <w:t xml:space="preserve"> </w:t>
      </w:r>
      <w:r w:rsidR="001C160C" w:rsidRPr="00CC3389">
        <w:t xml:space="preserve">mas </w:t>
      </w:r>
      <w:r w:rsidR="00E05DEE" w:rsidRPr="00CC3389">
        <w:t>transporte</w:t>
      </w:r>
      <w:r w:rsidR="001C160C" w:rsidRPr="00CC3389">
        <w:t xml:space="preserve"> por aplicativo</w:t>
      </w:r>
      <w:r w:rsidR="00E05DEE" w:rsidRPr="00CC3389">
        <w:t>s</w:t>
      </w:r>
      <w:r w:rsidR="001C160C" w:rsidRPr="00CC3389">
        <w:t xml:space="preserve"> deix</w:t>
      </w:r>
      <w:r w:rsidR="00FF38D7" w:rsidRPr="00CC3389">
        <w:t>a</w:t>
      </w:r>
      <w:r w:rsidR="001C160C" w:rsidRPr="00CC3389">
        <w:t xml:space="preserve"> de ser terra de </w:t>
      </w:r>
      <w:r w:rsidR="00E05DEE" w:rsidRPr="00CC3389">
        <w:t>ninguém</w:t>
      </w:r>
      <w:r w:rsidR="001C160C" w:rsidRPr="00CC3389">
        <w:t xml:space="preserve"> reg</w:t>
      </w:r>
      <w:r w:rsidR="00E05DEE" w:rsidRPr="00CC3389">
        <w:t>ula</w:t>
      </w:r>
      <w:r w:rsidR="001C160C" w:rsidRPr="00CC3389">
        <w:t xml:space="preserve">da apenas pelos contratos impostos </w:t>
      </w:r>
      <w:r w:rsidR="007C6F1E" w:rsidRPr="00CC3389">
        <w:t xml:space="preserve">unilateral e leoninamente </w:t>
      </w:r>
      <w:r w:rsidR="001C160C" w:rsidRPr="00CC3389">
        <w:t>pelas plataformas.</w:t>
      </w:r>
    </w:p>
    <w:p w:rsidR="00DF5101" w:rsidRPr="00CC3389" w:rsidRDefault="00DF5101" w:rsidP="00CC3389">
      <w:pPr>
        <w:spacing w:line="240" w:lineRule="auto"/>
        <w:contextualSpacing/>
        <w:jc w:val="both"/>
      </w:pPr>
      <w:r w:rsidRPr="00CC3389">
        <w:tab/>
        <w:t xml:space="preserve">O segundo mérito do PLC 12/24 é estabelecer que se </w:t>
      </w:r>
      <w:proofErr w:type="gramStart"/>
      <w:r w:rsidRPr="00CC3389">
        <w:t>trata</w:t>
      </w:r>
      <w:proofErr w:type="gramEnd"/>
      <w:r w:rsidRPr="00CC3389">
        <w:t xml:space="preserve"> de u</w:t>
      </w:r>
      <w:r w:rsidR="006F2B92" w:rsidRPr="00CC3389">
        <w:t>m</w:t>
      </w:r>
      <w:r w:rsidRPr="00CC3389">
        <w:t>a</w:t>
      </w:r>
      <w:r w:rsidR="00CC3389" w:rsidRPr="00CC3389">
        <w:t xml:space="preserve"> </w:t>
      </w:r>
      <w:r w:rsidRPr="00CC3389">
        <w:t>relação</w:t>
      </w:r>
      <w:r w:rsidR="00CC3389" w:rsidRPr="00CC3389">
        <w:t xml:space="preserve"> </w:t>
      </w:r>
      <w:r w:rsidRPr="00CC3389">
        <w:t>de trabalho e não</w:t>
      </w:r>
      <w:r w:rsidR="00CC3389" w:rsidRPr="00CC3389">
        <w:t xml:space="preserve"> </w:t>
      </w:r>
      <w:r w:rsidRPr="00CC3389">
        <w:t>de u</w:t>
      </w:r>
      <w:r w:rsidR="006F2B92" w:rsidRPr="00CC3389">
        <w:t>m</w:t>
      </w:r>
      <w:r w:rsidRPr="00CC3389">
        <w:t>a</w:t>
      </w:r>
      <w:r w:rsidR="00CC3389" w:rsidRPr="00CC3389">
        <w:t xml:space="preserve"> </w:t>
      </w:r>
      <w:r w:rsidRPr="00CC3389">
        <w:t>relação comercial. Essa é uma</w:t>
      </w:r>
      <w:r w:rsidR="00CC3389" w:rsidRPr="00CC3389">
        <w:t xml:space="preserve"> </w:t>
      </w:r>
      <w:r w:rsidRPr="00CC3389">
        <w:t>tendência m</w:t>
      </w:r>
      <w:r w:rsidR="006F2B92" w:rsidRPr="00CC3389">
        <w:t>u</w:t>
      </w:r>
      <w:r w:rsidRPr="00CC3389">
        <w:t xml:space="preserve">ndial, quase </w:t>
      </w:r>
      <w:r w:rsidR="005D6D23" w:rsidRPr="00CC3389">
        <w:t xml:space="preserve">todos os países do mundo estão regulando sob esse </w:t>
      </w:r>
      <w:r w:rsidR="007C7F9A" w:rsidRPr="00CC3389">
        <w:t>prisma</w:t>
      </w:r>
      <w:r w:rsidR="005D6D23" w:rsidRPr="00CC3389">
        <w:t xml:space="preserve">, mas nossa Suprema Corte </w:t>
      </w:r>
      <w:proofErr w:type="gramStart"/>
      <w:r w:rsidR="005D6D23" w:rsidRPr="00CC3389">
        <w:t>entendia</w:t>
      </w:r>
      <w:proofErr w:type="gramEnd"/>
      <w:r w:rsidR="005D6D23" w:rsidRPr="00CC3389">
        <w:t>, como visto ,de forma distinta.</w:t>
      </w:r>
    </w:p>
    <w:p w:rsidR="0092012B" w:rsidRPr="00CC3389" w:rsidRDefault="0092012B" w:rsidP="00CC3389">
      <w:pPr>
        <w:spacing w:line="240" w:lineRule="auto"/>
        <w:contextualSpacing/>
        <w:jc w:val="both"/>
      </w:pPr>
      <w:r w:rsidRPr="00CC3389">
        <w:tab/>
        <w:t>O Projeto busca regular sob um conceito inovador, afa</w:t>
      </w:r>
      <w:r w:rsidR="00CA5A15" w:rsidRPr="00CC3389">
        <w:t>s</w:t>
      </w:r>
      <w:r w:rsidRPr="00CC3389">
        <w:t>tando-se da relação</w:t>
      </w:r>
      <w:r w:rsidR="00CC3389" w:rsidRPr="00CC3389">
        <w:t xml:space="preserve"> </w:t>
      </w:r>
      <w:r w:rsidRPr="00CC3389">
        <w:t>de emprego</w:t>
      </w:r>
      <w:r w:rsidR="00CA5A15" w:rsidRPr="00CC3389">
        <w:t xml:space="preserve"> estabelecida na CLT. </w:t>
      </w:r>
      <w:r w:rsidR="00BB505B" w:rsidRPr="00CC3389">
        <w:t>E</w:t>
      </w:r>
      <w:r w:rsidR="00CA5A15" w:rsidRPr="00CC3389">
        <w:t>sse ponto, muito polêmico</w:t>
      </w:r>
      <w:r w:rsidR="00CC3389" w:rsidRPr="00CC3389">
        <w:t>,</w:t>
      </w:r>
      <w:r w:rsidR="00CA5A15" w:rsidRPr="00CC3389">
        <w:t xml:space="preserve"> chancela,</w:t>
      </w:r>
      <w:r w:rsidR="00CC3389" w:rsidRPr="00CC3389">
        <w:t xml:space="preserve"> </w:t>
      </w:r>
      <w:r w:rsidR="00CA5A15" w:rsidRPr="00CC3389">
        <w:t>porém, a vontade da gra</w:t>
      </w:r>
      <w:r w:rsidR="00BB505B" w:rsidRPr="00CC3389">
        <w:t>n</w:t>
      </w:r>
      <w:r w:rsidR="00CA5A15" w:rsidRPr="00CC3389">
        <w:t>de maioria da cat</w:t>
      </w:r>
      <w:r w:rsidR="00BB505B" w:rsidRPr="00CC3389">
        <w:t>eg</w:t>
      </w:r>
      <w:r w:rsidR="00CA5A15" w:rsidRPr="00CC3389">
        <w:t>o</w:t>
      </w:r>
      <w:r w:rsidR="00BB505B" w:rsidRPr="00CC3389">
        <w:t>r</w:t>
      </w:r>
      <w:r w:rsidR="00CA5A15" w:rsidRPr="00CC3389">
        <w:t xml:space="preserve">ia, </w:t>
      </w:r>
      <w:r w:rsidR="00BB505B" w:rsidRPr="00CC3389">
        <w:t>q</w:t>
      </w:r>
      <w:r w:rsidR="00CA5A15" w:rsidRPr="00CC3389">
        <w:t>ue não quer uma relação legal marcada pela subordinação exace</w:t>
      </w:r>
      <w:r w:rsidR="00BB505B" w:rsidRPr="00CC3389">
        <w:t>r</w:t>
      </w:r>
      <w:r w:rsidR="00CA5A15" w:rsidRPr="00CC3389">
        <w:t>bada car</w:t>
      </w:r>
      <w:r w:rsidR="00BB505B" w:rsidRPr="00CC3389">
        <w:t>ac</w:t>
      </w:r>
      <w:r w:rsidR="00CA5A15" w:rsidRPr="00CC3389">
        <w:t>ter</w:t>
      </w:r>
      <w:r w:rsidR="00BB505B" w:rsidRPr="00CC3389">
        <w:t>ísti</w:t>
      </w:r>
      <w:r w:rsidR="00CA5A15" w:rsidRPr="00CC3389">
        <w:t>ca da rel</w:t>
      </w:r>
      <w:r w:rsidR="00BB505B" w:rsidRPr="00CC3389">
        <w:t>aç</w:t>
      </w:r>
      <w:r w:rsidR="00CA5A15" w:rsidRPr="00CC3389">
        <w:t>ão</w:t>
      </w:r>
      <w:r w:rsidR="00CC3389" w:rsidRPr="00CC3389">
        <w:t xml:space="preserve"> </w:t>
      </w:r>
      <w:r w:rsidR="00CA5A15" w:rsidRPr="00CC3389">
        <w:t>de emp</w:t>
      </w:r>
      <w:r w:rsidR="00BB505B" w:rsidRPr="00CC3389">
        <w:t>r</w:t>
      </w:r>
      <w:r w:rsidR="00CA5A15" w:rsidRPr="00CC3389">
        <w:t xml:space="preserve">ego, forjada </w:t>
      </w:r>
      <w:r w:rsidR="006F5BD4" w:rsidRPr="00CC3389">
        <w:t>nas linhas de montagem da segunda revolução in</w:t>
      </w:r>
      <w:r w:rsidR="00BB505B" w:rsidRPr="00CC3389">
        <w:t>dus</w:t>
      </w:r>
      <w:r w:rsidR="00707CAD" w:rsidRPr="00CC3389">
        <w:t>t</w:t>
      </w:r>
      <w:r w:rsidR="006F5BD4" w:rsidRPr="00CC3389">
        <w:t>rial, no s</w:t>
      </w:r>
      <w:r w:rsidR="00707CAD" w:rsidRPr="00CC3389">
        <w:t>é</w:t>
      </w:r>
      <w:r w:rsidR="006F5BD4" w:rsidRPr="00CC3389">
        <w:t>culo passado. Preservar a autonomia na prestação</w:t>
      </w:r>
      <w:r w:rsidR="00CC3389" w:rsidRPr="00CC3389">
        <w:t xml:space="preserve"> </w:t>
      </w:r>
      <w:r w:rsidR="006F5BD4" w:rsidRPr="00CC3389">
        <w:t>d</w:t>
      </w:r>
      <w:r w:rsidR="00707CAD" w:rsidRPr="00CC3389">
        <w:t>os</w:t>
      </w:r>
      <w:r w:rsidR="006F5BD4" w:rsidRPr="00CC3389">
        <w:t xml:space="preserve"> serviços</w:t>
      </w:r>
      <w:r w:rsidR="004F26DA" w:rsidRPr="00CC3389">
        <w:t xml:space="preserve"> </w:t>
      </w:r>
      <w:proofErr w:type="gramStart"/>
      <w:r w:rsidR="004F26DA" w:rsidRPr="00CC3389">
        <w:t xml:space="preserve">( </w:t>
      </w:r>
      <w:proofErr w:type="gramEnd"/>
      <w:r w:rsidR="00707CAD" w:rsidRPr="00CC3389">
        <w:t>a</w:t>
      </w:r>
      <w:r w:rsidR="00CC3389" w:rsidRPr="00CC3389">
        <w:t xml:space="preserve"> </w:t>
      </w:r>
      <w:r w:rsidR="004F26DA" w:rsidRPr="00CC3389">
        <w:t>plena liberdade para decidir sobre dias, horários</w:t>
      </w:r>
      <w:r w:rsidR="00CC3389" w:rsidRPr="00CC3389">
        <w:t xml:space="preserve"> </w:t>
      </w:r>
      <w:r w:rsidR="004F26DA" w:rsidRPr="00CC3389">
        <w:t>e períodos em que se conect</w:t>
      </w:r>
      <w:r w:rsidR="00707CAD" w:rsidRPr="00CC3389">
        <w:t>a</w:t>
      </w:r>
      <w:r w:rsidR="004F26DA" w:rsidRPr="00CC3389">
        <w:t>rá ao apl</w:t>
      </w:r>
      <w:r w:rsidR="00707CAD" w:rsidRPr="00CC3389">
        <w:t>ic</w:t>
      </w:r>
      <w:r w:rsidR="004F26DA" w:rsidRPr="00CC3389">
        <w:t>ativo</w:t>
      </w:r>
      <w:r w:rsidR="00707CAD" w:rsidRPr="00CC3389">
        <w:t xml:space="preserve"> , como diz o projeto</w:t>
      </w:r>
      <w:r w:rsidR="00D20A4E" w:rsidRPr="00CC3389">
        <w:t>) afasta a reg</w:t>
      </w:r>
      <w:r w:rsidR="00B23224" w:rsidRPr="00CC3389">
        <w:t>ulam</w:t>
      </w:r>
      <w:r w:rsidR="00D20A4E" w:rsidRPr="00CC3389">
        <w:t>entação dessa relação</w:t>
      </w:r>
      <w:r w:rsidR="00CC3389" w:rsidRPr="00CC3389">
        <w:t xml:space="preserve"> </w:t>
      </w:r>
      <w:r w:rsidR="00D20A4E" w:rsidRPr="00CC3389">
        <w:t>de  trabalho do contrato de em</w:t>
      </w:r>
      <w:r w:rsidR="00B23224" w:rsidRPr="00CC3389">
        <w:t>pr</w:t>
      </w:r>
      <w:r w:rsidR="00D20A4E" w:rsidRPr="00CC3389">
        <w:t>ego.</w:t>
      </w:r>
    </w:p>
    <w:p w:rsidR="00163096" w:rsidRPr="00CC3389" w:rsidRDefault="00163096" w:rsidP="00CC3389">
      <w:pPr>
        <w:spacing w:line="240" w:lineRule="auto"/>
        <w:contextualSpacing/>
        <w:jc w:val="both"/>
      </w:pPr>
      <w:r w:rsidRPr="00CC3389">
        <w:tab/>
        <w:t>A figura do autônomo h</w:t>
      </w:r>
      <w:r w:rsidR="006B3802" w:rsidRPr="00CC3389">
        <w:t>íbri</w:t>
      </w:r>
      <w:r w:rsidR="00CC3389" w:rsidRPr="00CC3389">
        <w:t>do</w:t>
      </w:r>
      <w:r w:rsidRPr="00CC3389">
        <w:t>,</w:t>
      </w:r>
      <w:r w:rsidR="00CC3389" w:rsidRPr="00CC3389">
        <w:t xml:space="preserve"> </w:t>
      </w:r>
      <w:r w:rsidRPr="00CC3389">
        <w:t>ou autônomo com direitos</w:t>
      </w:r>
      <w:r w:rsidR="006B3802" w:rsidRPr="00CC3389">
        <w:t xml:space="preserve">, (ou outra nomenclatura que vá se firmar com o tempo) é, na verdade, um novo tipo de contrato de trabalho, </w:t>
      </w:r>
      <w:r w:rsidR="00372F5F" w:rsidRPr="00CC3389">
        <w:t xml:space="preserve">mais </w:t>
      </w:r>
      <w:r w:rsidR="006B3802" w:rsidRPr="00CC3389">
        <w:t>adequado</w:t>
      </w:r>
      <w:r w:rsidR="00372F5F" w:rsidRPr="00CC3389">
        <w:t xml:space="preserve"> às novas tecnologias da terceira revolução industrial.</w:t>
      </w:r>
    </w:p>
    <w:p w:rsidR="00D94207" w:rsidRPr="00CC3389" w:rsidRDefault="00D94207" w:rsidP="00CC3389">
      <w:pPr>
        <w:spacing w:line="240" w:lineRule="auto"/>
        <w:contextualSpacing/>
        <w:jc w:val="both"/>
      </w:pPr>
      <w:r w:rsidRPr="00CC3389">
        <w:tab/>
        <w:t xml:space="preserve">Como tal, não nasce </w:t>
      </w:r>
      <w:r w:rsidR="00E96FEB" w:rsidRPr="00CC3389">
        <w:t>pronto</w:t>
      </w:r>
      <w:r w:rsidRPr="00CC3389">
        <w:t xml:space="preserve"> ou perfeito. </w:t>
      </w:r>
      <w:r w:rsidR="00E96FEB" w:rsidRPr="00CC3389">
        <w:t>Deverá</w:t>
      </w:r>
      <w:r w:rsidRPr="00CC3389">
        <w:t xml:space="preserve"> se desenvolver e</w:t>
      </w:r>
      <w:r w:rsidR="002E2225" w:rsidRPr="00CC3389">
        <w:t xml:space="preserve"> atrair novos direitos,</w:t>
      </w:r>
      <w:r w:rsidR="00CC3389" w:rsidRPr="00CC3389">
        <w:t xml:space="preserve"> </w:t>
      </w:r>
      <w:r w:rsidR="002E2225" w:rsidRPr="00CC3389">
        <w:t xml:space="preserve">como ocorreu com o contrato de </w:t>
      </w:r>
      <w:r w:rsidR="00E96FEB" w:rsidRPr="00CC3389">
        <w:t>e</w:t>
      </w:r>
      <w:r w:rsidR="002E2225" w:rsidRPr="00CC3389">
        <w:t>m</w:t>
      </w:r>
      <w:r w:rsidR="00E96FEB" w:rsidRPr="00CC3389">
        <w:t>p</w:t>
      </w:r>
      <w:r w:rsidR="002E2225" w:rsidRPr="00CC3389">
        <w:t>rego ao longo do século XX. E para tanto certamente colaborará a negociação coletiva prevista no PLC 12/24, que se enfrentará mais abaixo.</w:t>
      </w:r>
    </w:p>
    <w:p w:rsidR="008B75FA" w:rsidRPr="00CC3389" w:rsidRDefault="008B75FA" w:rsidP="00CC3389">
      <w:pPr>
        <w:spacing w:line="240" w:lineRule="auto"/>
        <w:contextualSpacing/>
        <w:jc w:val="both"/>
      </w:pPr>
      <w:r w:rsidRPr="00CC3389">
        <w:tab/>
        <w:t xml:space="preserve">Isso, porém, não </w:t>
      </w:r>
      <w:r w:rsidR="00D10EB0" w:rsidRPr="00CC3389">
        <w:t>nos impede</w:t>
      </w:r>
      <w:r w:rsidR="009F7D36" w:rsidRPr="00CC3389">
        <w:t xml:space="preserve"> de afirmar que a Justiça do Trabalho tem, e deverá manter, a compet</w:t>
      </w:r>
      <w:r w:rsidR="00D10EB0" w:rsidRPr="00CC3389">
        <w:t>ê</w:t>
      </w:r>
      <w:r w:rsidR="009F7D36" w:rsidRPr="00CC3389">
        <w:t>ncia de</w:t>
      </w:r>
      <w:r w:rsidR="00D10EB0" w:rsidRPr="00CC3389">
        <w:t>,</w:t>
      </w:r>
      <w:r w:rsidR="009F7D36" w:rsidRPr="00CC3389">
        <w:t xml:space="preserve"> nos</w:t>
      </w:r>
      <w:proofErr w:type="gramStart"/>
      <w:r w:rsidR="009F7D36" w:rsidRPr="00CC3389">
        <w:t xml:space="preserve">  </w:t>
      </w:r>
      <w:proofErr w:type="gramEnd"/>
      <w:r w:rsidR="009F7D36" w:rsidRPr="00CC3389">
        <w:t xml:space="preserve">casos concretos que lhe </w:t>
      </w:r>
      <w:r w:rsidR="00D10EB0" w:rsidRPr="00CC3389">
        <w:t>f</w:t>
      </w:r>
      <w:r w:rsidR="009F7D36" w:rsidRPr="00CC3389">
        <w:t>or</w:t>
      </w:r>
      <w:r w:rsidR="00D10EB0" w:rsidRPr="00CC3389">
        <w:t>e</w:t>
      </w:r>
      <w:r w:rsidR="009F7D36" w:rsidRPr="00CC3389">
        <w:t>m submetid</w:t>
      </w:r>
      <w:r w:rsidR="00D10EB0" w:rsidRPr="00CC3389">
        <w:t>o</w:t>
      </w:r>
      <w:r w:rsidR="009F7D36" w:rsidRPr="00CC3389">
        <w:t>s</w:t>
      </w:r>
      <w:r w:rsidR="0015517E" w:rsidRPr="00CC3389">
        <w:t>, se desre</w:t>
      </w:r>
      <w:r w:rsidR="00D10EB0" w:rsidRPr="00CC3389">
        <w:t>s</w:t>
      </w:r>
      <w:r w:rsidR="0015517E" w:rsidRPr="00CC3389">
        <w:t>p</w:t>
      </w:r>
      <w:r w:rsidR="00D10EB0" w:rsidRPr="00CC3389">
        <w:t>e</w:t>
      </w:r>
      <w:r w:rsidR="0015517E" w:rsidRPr="00CC3389">
        <w:t xml:space="preserve">itada </w:t>
      </w:r>
      <w:r w:rsidR="009166F8" w:rsidRPr="00CC3389">
        <w:t xml:space="preserve">pelas plataformas </w:t>
      </w:r>
      <w:r w:rsidR="0015517E" w:rsidRPr="00CC3389">
        <w:t>a legis</w:t>
      </w:r>
      <w:r w:rsidR="00D10EB0" w:rsidRPr="00CC3389">
        <w:t>laçã</w:t>
      </w:r>
      <w:r w:rsidR="0015517E" w:rsidRPr="00CC3389">
        <w:t>o regulamentadora e prese</w:t>
      </w:r>
      <w:r w:rsidR="00D10EB0" w:rsidRPr="00CC3389">
        <w:t>n</w:t>
      </w:r>
      <w:r w:rsidR="0015517E" w:rsidRPr="00CC3389">
        <w:t>t</w:t>
      </w:r>
      <w:r w:rsidR="00D10EB0" w:rsidRPr="00CC3389">
        <w:t>e</w:t>
      </w:r>
      <w:r w:rsidR="0015517E" w:rsidRPr="00CC3389">
        <w:t>s as condiç</w:t>
      </w:r>
      <w:r w:rsidR="00D10EB0" w:rsidRPr="00CC3389">
        <w:t>õe</w:t>
      </w:r>
      <w:r w:rsidR="0015517E" w:rsidRPr="00CC3389">
        <w:t>s previ</w:t>
      </w:r>
      <w:r w:rsidR="00D10EB0" w:rsidRPr="00CC3389">
        <w:t>s</w:t>
      </w:r>
      <w:r w:rsidR="0015517E" w:rsidRPr="00CC3389">
        <w:t>tas na CLT, reconhecer a exist</w:t>
      </w:r>
      <w:r w:rsidR="00D10EB0" w:rsidRPr="00CC3389">
        <w:t>ê</w:t>
      </w:r>
      <w:r w:rsidR="0015517E" w:rsidRPr="00CC3389">
        <w:t>ncia de rel</w:t>
      </w:r>
      <w:r w:rsidR="00D10EB0" w:rsidRPr="00CC3389">
        <w:t>a</w:t>
      </w:r>
      <w:r w:rsidR="0015517E" w:rsidRPr="00CC3389">
        <w:t>ç</w:t>
      </w:r>
      <w:r w:rsidR="00D10EB0" w:rsidRPr="00CC3389">
        <w:t>ã</w:t>
      </w:r>
      <w:r w:rsidR="0015517E" w:rsidRPr="00CC3389">
        <w:t>o de em</w:t>
      </w:r>
      <w:r w:rsidR="00D10EB0" w:rsidRPr="00CC3389">
        <w:t>p</w:t>
      </w:r>
      <w:r w:rsidR="0015517E" w:rsidRPr="00CC3389">
        <w:t>rego. Não po</w:t>
      </w:r>
      <w:r w:rsidR="00D10EB0" w:rsidRPr="00CC3389">
        <w:t>d</w:t>
      </w:r>
      <w:r w:rsidR="0015517E" w:rsidRPr="00CC3389">
        <w:t>emos abdicar da luta que ora se</w:t>
      </w:r>
      <w:r w:rsidR="008B3FF8" w:rsidRPr="00CC3389">
        <w:t xml:space="preserve"> expressa no ju</w:t>
      </w:r>
      <w:r w:rsidR="00B12095" w:rsidRPr="00CC3389">
        <w:t>l</w:t>
      </w:r>
      <w:r w:rsidR="008B3FF8" w:rsidRPr="00CC3389">
        <w:t>gamento</w:t>
      </w:r>
      <w:r w:rsidR="00733BF3" w:rsidRPr="00CC3389">
        <w:t xml:space="preserve"> do</w:t>
      </w:r>
      <w:r w:rsidR="008B3FF8" w:rsidRPr="00CC3389">
        <w:t xml:space="preserve"> RE</w:t>
      </w:r>
      <w:r w:rsidR="007E72B6" w:rsidRPr="00CC3389">
        <w:t xml:space="preserve"> 1466336 </w:t>
      </w:r>
      <w:r w:rsidR="008B3FF8" w:rsidRPr="00CC3389">
        <w:t xml:space="preserve">no Supremo Tribunal </w:t>
      </w:r>
      <w:r w:rsidR="00B12095" w:rsidRPr="00CC3389">
        <w:t>F</w:t>
      </w:r>
      <w:r w:rsidR="008B3FF8" w:rsidRPr="00CC3389">
        <w:t>ederal.</w:t>
      </w:r>
    </w:p>
    <w:p w:rsidR="002F32F2" w:rsidRPr="00CC3389" w:rsidRDefault="002F32F2" w:rsidP="00CC3389">
      <w:pPr>
        <w:spacing w:line="240" w:lineRule="auto"/>
        <w:contextualSpacing/>
        <w:jc w:val="both"/>
      </w:pPr>
      <w:r w:rsidRPr="00CC3389">
        <w:tab/>
        <w:t>Passaremos, a seguir, a fazer uma análise, preliminar, da</w:t>
      </w:r>
      <w:r w:rsidR="008C79F5" w:rsidRPr="00CC3389">
        <w:t xml:space="preserve">s </w:t>
      </w:r>
      <w:r w:rsidRPr="00CC3389">
        <w:t>princ</w:t>
      </w:r>
      <w:r w:rsidR="008C79F5" w:rsidRPr="00CC3389">
        <w:t>i</w:t>
      </w:r>
      <w:r w:rsidRPr="00CC3389">
        <w:t>pais disposiç</w:t>
      </w:r>
      <w:r w:rsidR="008C79F5" w:rsidRPr="00CC3389">
        <w:t>õe</w:t>
      </w:r>
      <w:r w:rsidRPr="00CC3389">
        <w:t>s do PLC 12/24,</w:t>
      </w:r>
      <w:r w:rsidR="00CC3389" w:rsidRPr="00CC3389">
        <w:t xml:space="preserve"> </w:t>
      </w:r>
      <w:r w:rsidRPr="00CC3389">
        <w:t>apon</w:t>
      </w:r>
      <w:r w:rsidR="008C79F5" w:rsidRPr="00CC3389">
        <w:t>t</w:t>
      </w:r>
      <w:r w:rsidRPr="00CC3389">
        <w:t>ando seus mé</w:t>
      </w:r>
      <w:r w:rsidR="008C79F5" w:rsidRPr="00CC3389">
        <w:t>r</w:t>
      </w:r>
      <w:r w:rsidRPr="00CC3389">
        <w:t>itos e suas</w:t>
      </w:r>
      <w:r w:rsidR="00CC3389" w:rsidRPr="00CC3389">
        <w:t xml:space="preserve"> </w:t>
      </w:r>
      <w:r w:rsidRPr="00CC3389">
        <w:t>falhas e traze</w:t>
      </w:r>
      <w:r w:rsidR="008C79F5" w:rsidRPr="00CC3389">
        <w:t>nd</w:t>
      </w:r>
      <w:r w:rsidRPr="00CC3389">
        <w:t xml:space="preserve">o desde já sugestões para seu </w:t>
      </w:r>
      <w:r w:rsidR="008C79F5" w:rsidRPr="00CC3389">
        <w:t>a</w:t>
      </w:r>
      <w:r w:rsidRPr="00CC3389">
        <w:t xml:space="preserve">perfeiçoamento na tramitação no Congresso </w:t>
      </w:r>
      <w:r w:rsidR="00BC40D9" w:rsidRPr="00CC3389">
        <w:t>N</w:t>
      </w:r>
      <w:r w:rsidRPr="00CC3389">
        <w:t>acional.</w:t>
      </w:r>
    </w:p>
    <w:p w:rsidR="008D10A9" w:rsidRPr="00CC3389" w:rsidRDefault="008D10A9" w:rsidP="00CC3389">
      <w:pPr>
        <w:spacing w:line="240" w:lineRule="auto"/>
        <w:contextualSpacing/>
        <w:jc w:val="both"/>
      </w:pPr>
    </w:p>
    <w:p w:rsidR="008D10A9" w:rsidRPr="00CC3389" w:rsidRDefault="008D10A9" w:rsidP="00CC3389">
      <w:pPr>
        <w:spacing w:line="240" w:lineRule="auto"/>
        <w:contextualSpacing/>
        <w:jc w:val="both"/>
        <w:rPr>
          <w:b/>
        </w:rPr>
      </w:pPr>
      <w:r w:rsidRPr="00CC3389">
        <w:rPr>
          <w:b/>
        </w:rPr>
        <w:t>1.</w:t>
      </w:r>
      <w:r w:rsidR="00CC3389" w:rsidRPr="00CC3389">
        <w:rPr>
          <w:b/>
        </w:rPr>
        <w:t xml:space="preserve"> </w:t>
      </w:r>
      <w:r w:rsidRPr="00CC3389">
        <w:rPr>
          <w:b/>
        </w:rPr>
        <w:t>O valor mínimo por hora trabalhada</w:t>
      </w:r>
    </w:p>
    <w:p w:rsidR="004251AA" w:rsidRPr="00CC3389" w:rsidRDefault="00594731" w:rsidP="00CC3389">
      <w:pPr>
        <w:spacing w:line="240" w:lineRule="auto"/>
        <w:contextualSpacing/>
        <w:jc w:val="both"/>
      </w:pPr>
      <w:r>
        <w:tab/>
      </w:r>
      <w:r w:rsidR="006458B3" w:rsidRPr="00CC3389">
        <w:t xml:space="preserve">O projeto </w:t>
      </w:r>
      <w:r w:rsidR="0032387F" w:rsidRPr="00CC3389">
        <w:t>estabelece</w:t>
      </w:r>
      <w:r w:rsidR="006458B3" w:rsidRPr="00CC3389">
        <w:t xml:space="preserve"> que nenhum </w:t>
      </w:r>
      <w:r w:rsidR="0032387F" w:rsidRPr="00CC3389">
        <w:t>trabalhador</w:t>
      </w:r>
      <w:r w:rsidR="006458B3" w:rsidRPr="00CC3389">
        <w:t xml:space="preserve"> </w:t>
      </w:r>
      <w:proofErr w:type="gramStart"/>
      <w:r w:rsidR="006458B3" w:rsidRPr="00CC3389">
        <w:t>poderá</w:t>
      </w:r>
      <w:proofErr w:type="gramEnd"/>
      <w:r w:rsidR="006458B3" w:rsidRPr="00CC3389">
        <w:t xml:space="preserve"> receber menos que o </w:t>
      </w:r>
      <w:r w:rsidR="0032387F" w:rsidRPr="00CC3389">
        <w:t>salário</w:t>
      </w:r>
      <w:r w:rsidR="006458B3" w:rsidRPr="00CC3389">
        <w:t xml:space="preserve"> mínimo nacional, mas essa </w:t>
      </w:r>
      <w:r w:rsidR="0032387F" w:rsidRPr="00CC3389">
        <w:t>regulação</w:t>
      </w:r>
      <w:r w:rsidR="006458B3" w:rsidRPr="00CC3389">
        <w:t xml:space="preserve"> é feita de modo  que</w:t>
      </w:r>
      <w:r w:rsidR="006810AB" w:rsidRPr="00CC3389">
        <w:t xml:space="preserve"> para</w:t>
      </w:r>
      <w:r w:rsidR="00CC3389" w:rsidRPr="00CC3389">
        <w:t xml:space="preserve"> </w:t>
      </w:r>
      <w:r w:rsidR="0032387F" w:rsidRPr="00CC3389">
        <w:t>e</w:t>
      </w:r>
      <w:r w:rsidR="006458B3" w:rsidRPr="00CC3389">
        <w:t>sse</w:t>
      </w:r>
      <w:r w:rsidR="004B08CE" w:rsidRPr="00CC3389">
        <w:t xml:space="preserve"> objetivo seja </w:t>
      </w:r>
      <w:r w:rsidR="0032387F" w:rsidRPr="00CC3389">
        <w:t>considerado</w:t>
      </w:r>
      <w:r w:rsidR="00CC3389" w:rsidRPr="00CC3389">
        <w:t xml:space="preserve"> </w:t>
      </w:r>
      <w:r w:rsidR="0032387F" w:rsidRPr="00CC3389">
        <w:t>apenas</w:t>
      </w:r>
      <w:r w:rsidR="004B08CE" w:rsidRPr="00CC3389">
        <w:t xml:space="preserve"> 25% do valor bruto auferi</w:t>
      </w:r>
      <w:r w:rsidR="0032387F" w:rsidRPr="00CC3389">
        <w:t>d</w:t>
      </w:r>
      <w:r w:rsidR="004B08CE" w:rsidRPr="00CC3389">
        <w:t xml:space="preserve">o pelo </w:t>
      </w:r>
      <w:r w:rsidR="0032387F" w:rsidRPr="00CC3389">
        <w:t>motorista</w:t>
      </w:r>
      <w:r w:rsidR="004B08CE" w:rsidRPr="00CC3389">
        <w:t xml:space="preserve">. </w:t>
      </w:r>
      <w:r w:rsidR="0032387F" w:rsidRPr="00CC3389">
        <w:t>Ser</w:t>
      </w:r>
      <w:r w:rsidR="000434D2" w:rsidRPr="00CC3389">
        <w:t>á</w:t>
      </w:r>
      <w:r w:rsidR="00652547" w:rsidRPr="00CC3389">
        <w:t xml:space="preserve"> considerado ind</w:t>
      </w:r>
      <w:r w:rsidR="000434D2" w:rsidRPr="00CC3389">
        <w:t>enizatório</w:t>
      </w:r>
      <w:r w:rsidR="00652547" w:rsidRPr="00CC3389">
        <w:t xml:space="preserve"> ¾ do valor percebido em cada corrida, para</w:t>
      </w:r>
      <w:r w:rsidR="00CC3389" w:rsidRPr="00CC3389">
        <w:t xml:space="preserve"> </w:t>
      </w:r>
      <w:r w:rsidR="00652547" w:rsidRPr="00CC3389">
        <w:t>cobrir os custos de ve</w:t>
      </w:r>
      <w:r w:rsidR="000434D2" w:rsidRPr="00CC3389">
        <w:t>ícu</w:t>
      </w:r>
      <w:r w:rsidR="00652547" w:rsidRPr="00CC3389">
        <w:t xml:space="preserve">lo, </w:t>
      </w:r>
      <w:proofErr w:type="gramStart"/>
      <w:r w:rsidR="00652547" w:rsidRPr="00CC3389">
        <w:t>celu</w:t>
      </w:r>
      <w:r w:rsidR="000434D2" w:rsidRPr="00CC3389">
        <w:t>l</w:t>
      </w:r>
      <w:r w:rsidR="00652547" w:rsidRPr="00CC3389">
        <w:t>ar ,</w:t>
      </w:r>
      <w:proofErr w:type="gramEnd"/>
      <w:r w:rsidR="00652547" w:rsidRPr="00CC3389">
        <w:t xml:space="preserve"> </w:t>
      </w:r>
      <w:proofErr w:type="spellStart"/>
      <w:r w:rsidR="00652547" w:rsidRPr="00CC3389">
        <w:t>etc</w:t>
      </w:r>
      <w:proofErr w:type="spellEnd"/>
      <w:r w:rsidR="00652547" w:rsidRPr="00CC3389">
        <w:t>...</w:t>
      </w:r>
    </w:p>
    <w:p w:rsidR="00BC2B7A" w:rsidRPr="00CC3389" w:rsidRDefault="00594731" w:rsidP="00CC3389">
      <w:pPr>
        <w:spacing w:line="240" w:lineRule="auto"/>
        <w:contextualSpacing/>
        <w:jc w:val="both"/>
      </w:pPr>
      <w:r>
        <w:tab/>
      </w:r>
      <w:r w:rsidR="00BC2B7A" w:rsidRPr="00CC3389">
        <w:t>É uma inovadora garantia de renda líquida mínima</w:t>
      </w:r>
      <w:r w:rsidR="00560BEA" w:rsidRPr="00CC3389">
        <w:t>, já que se não for atingi</w:t>
      </w:r>
      <w:r w:rsidR="00950BB0" w:rsidRPr="00CC3389">
        <w:t>d</w:t>
      </w:r>
      <w:r w:rsidR="00560BEA" w:rsidRPr="00CC3389">
        <w:t>o o patamar fixado na lei,</w:t>
      </w:r>
      <w:r w:rsidR="00CC3389" w:rsidRPr="00CC3389">
        <w:t xml:space="preserve"> </w:t>
      </w:r>
      <w:r w:rsidR="00560BEA" w:rsidRPr="00CC3389">
        <w:t>a plataforma deverá</w:t>
      </w:r>
      <w:proofErr w:type="gramStart"/>
      <w:r w:rsidR="00560BEA" w:rsidRPr="00CC3389">
        <w:t xml:space="preserve">  </w:t>
      </w:r>
      <w:proofErr w:type="gramEnd"/>
      <w:r w:rsidR="00560BEA" w:rsidRPr="00CC3389">
        <w:t>comp</w:t>
      </w:r>
      <w:r w:rsidR="00950BB0" w:rsidRPr="00CC3389">
        <w:t>l</w:t>
      </w:r>
      <w:r w:rsidR="00560BEA" w:rsidRPr="00CC3389">
        <w:t>em</w:t>
      </w:r>
      <w:r w:rsidR="00950BB0" w:rsidRPr="00CC3389">
        <w:t>e</w:t>
      </w:r>
      <w:r w:rsidR="00560BEA" w:rsidRPr="00CC3389">
        <w:t>nt</w:t>
      </w:r>
      <w:r w:rsidR="00950BB0" w:rsidRPr="00CC3389">
        <w:t>a</w:t>
      </w:r>
      <w:r w:rsidR="00560BEA" w:rsidRPr="00CC3389">
        <w:t>r a diferença</w:t>
      </w:r>
      <w:r w:rsidR="00950BB0" w:rsidRPr="00CC3389">
        <w:t>. Nenhuma categoria no país tem esse tipo de garantia.</w:t>
      </w:r>
    </w:p>
    <w:p w:rsidR="00464FC2" w:rsidRPr="00CC3389" w:rsidRDefault="00594731" w:rsidP="00CC3389">
      <w:pPr>
        <w:spacing w:line="240" w:lineRule="auto"/>
        <w:contextualSpacing/>
        <w:jc w:val="both"/>
      </w:pPr>
      <w:r>
        <w:lastRenderedPageBreak/>
        <w:tab/>
      </w:r>
      <w:r w:rsidR="00464FC2" w:rsidRPr="00CC3389">
        <w:t xml:space="preserve">O </w:t>
      </w:r>
      <w:proofErr w:type="spellStart"/>
      <w:proofErr w:type="gramStart"/>
      <w:r w:rsidR="00464FC2" w:rsidRPr="00CC3389">
        <w:t>S</w:t>
      </w:r>
      <w:r>
        <w:t>imtrapli</w:t>
      </w:r>
      <w:r w:rsidR="00464FC2" w:rsidRPr="00CC3389">
        <w:t>-RS</w:t>
      </w:r>
      <w:proofErr w:type="spellEnd"/>
      <w:proofErr w:type="gramEnd"/>
      <w:r w:rsidR="00464FC2" w:rsidRPr="00CC3389">
        <w:t>, que integrou o Grupo</w:t>
      </w:r>
      <w:r w:rsidR="00CC3389" w:rsidRPr="00CC3389">
        <w:t xml:space="preserve"> </w:t>
      </w:r>
      <w:r w:rsidR="00464FC2" w:rsidRPr="00CC3389">
        <w:t xml:space="preserve">de Trabalho cujos debates deram origem ao PLC 12/24, defendia que fosse fixado valor mínimo por </w:t>
      </w:r>
      <w:r w:rsidR="00823D11" w:rsidRPr="00CC3389">
        <w:t xml:space="preserve">quilômetro </w:t>
      </w:r>
      <w:r w:rsidR="00464FC2" w:rsidRPr="00CC3389">
        <w:t xml:space="preserve">rodado  e </w:t>
      </w:r>
      <w:r w:rsidR="00823D11" w:rsidRPr="00CC3389">
        <w:t xml:space="preserve">por </w:t>
      </w:r>
      <w:r w:rsidR="00464FC2" w:rsidRPr="00CC3389">
        <w:t>tempo de espera</w:t>
      </w:r>
      <w:r w:rsidR="004A0EDF" w:rsidRPr="00CC3389">
        <w:t>. Ocorre que o Su</w:t>
      </w:r>
      <w:r w:rsidR="00823D11" w:rsidRPr="00CC3389">
        <w:t>p</w:t>
      </w:r>
      <w:r w:rsidR="004A0EDF" w:rsidRPr="00CC3389">
        <w:t xml:space="preserve">remo Tribunal </w:t>
      </w:r>
      <w:r w:rsidR="00823D11" w:rsidRPr="00CC3389">
        <w:t>F</w:t>
      </w:r>
      <w:r w:rsidR="004A0EDF" w:rsidRPr="00CC3389">
        <w:t>ederal en</w:t>
      </w:r>
      <w:r w:rsidR="00823D11" w:rsidRPr="00CC3389">
        <w:t>tend</w:t>
      </w:r>
      <w:r w:rsidR="004A0EDF" w:rsidRPr="00CC3389">
        <w:t xml:space="preserve">e que o transporte por </w:t>
      </w:r>
      <w:r w:rsidR="0029111B" w:rsidRPr="00CC3389">
        <w:t>aplicativo</w:t>
      </w:r>
      <w:r w:rsidR="004A0EDF" w:rsidRPr="00CC3389">
        <w:t xml:space="preserve"> não é tra</w:t>
      </w:r>
      <w:r w:rsidR="0029111B" w:rsidRPr="00CC3389">
        <w:t>nsport</w:t>
      </w:r>
      <w:r w:rsidR="004A0EDF" w:rsidRPr="00CC3389">
        <w:t>e públi</w:t>
      </w:r>
      <w:r w:rsidR="0029111B" w:rsidRPr="00CC3389">
        <w:t>c</w:t>
      </w:r>
      <w:r w:rsidR="004A0EDF" w:rsidRPr="00CC3389">
        <w:t>o, mas at</w:t>
      </w:r>
      <w:r w:rsidR="0029111B" w:rsidRPr="00CC3389">
        <w:t>i</w:t>
      </w:r>
      <w:r w:rsidR="004A0EDF" w:rsidRPr="00CC3389">
        <w:t>vidade pr</w:t>
      </w:r>
      <w:r w:rsidR="009B10BE" w:rsidRPr="00CC3389">
        <w:t>i</w:t>
      </w:r>
      <w:r w:rsidR="004A0EDF" w:rsidRPr="00CC3389">
        <w:t xml:space="preserve">vada. Assim, o </w:t>
      </w:r>
      <w:r w:rsidR="00597F03" w:rsidRPr="00CC3389">
        <w:t>Pod</w:t>
      </w:r>
      <w:r w:rsidR="004A0EDF" w:rsidRPr="00CC3389">
        <w:t>er Públ</w:t>
      </w:r>
      <w:r w:rsidR="00597F03" w:rsidRPr="00CC3389">
        <w:t>ico</w:t>
      </w:r>
      <w:r w:rsidR="004A0EDF" w:rsidRPr="00CC3389">
        <w:t xml:space="preserve"> n</w:t>
      </w:r>
      <w:r w:rsidR="00597F03" w:rsidRPr="00CC3389">
        <w:t>ã</w:t>
      </w:r>
      <w:r w:rsidR="004A0EDF" w:rsidRPr="00CC3389">
        <w:t>o po</w:t>
      </w:r>
      <w:r w:rsidR="00597F03" w:rsidRPr="00CC3389">
        <w:t>d</w:t>
      </w:r>
      <w:r w:rsidR="004A0EDF" w:rsidRPr="00CC3389">
        <w:t>e fixar tarifa m</w:t>
      </w:r>
      <w:r w:rsidR="00597F03" w:rsidRPr="00CC3389">
        <w:t>í</w:t>
      </w:r>
      <w:r w:rsidR="004A0EDF" w:rsidRPr="00CC3389">
        <w:t>nima</w:t>
      </w:r>
      <w:r w:rsidR="00597F03" w:rsidRPr="00CC3389">
        <w:t xml:space="preserve"> em aplicativos</w:t>
      </w:r>
      <w:r w:rsidR="004A0EDF" w:rsidRPr="00CC3389">
        <w:t>, como n</w:t>
      </w:r>
      <w:r w:rsidR="00597F03" w:rsidRPr="00CC3389">
        <w:t>ã</w:t>
      </w:r>
      <w:r w:rsidR="004A0EDF" w:rsidRPr="00CC3389">
        <w:t>o po</w:t>
      </w:r>
      <w:r w:rsidR="00597F03" w:rsidRPr="00CC3389">
        <w:t>d</w:t>
      </w:r>
      <w:r w:rsidR="004A0EDF" w:rsidRPr="00CC3389">
        <w:t xml:space="preserve">e </w:t>
      </w:r>
      <w:r w:rsidR="00597F03" w:rsidRPr="00CC3389">
        <w:t>fixar preços mínimos de mercadorias ou serviços privados</w:t>
      </w:r>
      <w:r w:rsidR="00DE1B33" w:rsidRPr="00CC3389">
        <w:t>. Pode-se,</w:t>
      </w:r>
      <w:r w:rsidR="00CC3389" w:rsidRPr="00CC3389">
        <w:t xml:space="preserve"> </w:t>
      </w:r>
      <w:r w:rsidR="00DE1B33" w:rsidRPr="00CC3389">
        <w:t>por</w:t>
      </w:r>
      <w:r w:rsidR="00AE5902" w:rsidRPr="00CC3389">
        <w:t>é</w:t>
      </w:r>
      <w:r w:rsidR="00DE1B33" w:rsidRPr="00CC3389">
        <w:t>m, ga</w:t>
      </w:r>
      <w:r w:rsidR="00AE5902" w:rsidRPr="00CC3389">
        <w:t>rant</w:t>
      </w:r>
      <w:r w:rsidR="00DE1B33" w:rsidRPr="00CC3389">
        <w:t>ir renda m</w:t>
      </w:r>
      <w:r w:rsidR="00AE5902" w:rsidRPr="00CC3389">
        <w:t>í</w:t>
      </w:r>
      <w:r w:rsidR="00DE1B33" w:rsidRPr="00CC3389">
        <w:t>nima para qual</w:t>
      </w:r>
      <w:r w:rsidR="00AE5902" w:rsidRPr="00CC3389">
        <w:t>q</w:t>
      </w:r>
      <w:r w:rsidR="00DE1B33" w:rsidRPr="00CC3389">
        <w:t>u</w:t>
      </w:r>
      <w:r w:rsidR="00AE5902" w:rsidRPr="00CC3389">
        <w:t>e</w:t>
      </w:r>
      <w:r w:rsidR="00DE1B33" w:rsidRPr="00CC3389">
        <w:t>r trabal</w:t>
      </w:r>
      <w:r w:rsidR="00AE5902" w:rsidRPr="00CC3389">
        <w:t>h</w:t>
      </w:r>
      <w:r w:rsidR="00DE1B33" w:rsidRPr="00CC3389">
        <w:t>ador,</w:t>
      </w:r>
      <w:r w:rsidR="00CC3389" w:rsidRPr="00CC3389">
        <w:t xml:space="preserve"> </w:t>
      </w:r>
      <w:r w:rsidR="00DE1B33" w:rsidRPr="00CC3389">
        <w:t>por hora traba</w:t>
      </w:r>
      <w:r w:rsidR="00AE5902" w:rsidRPr="00CC3389">
        <w:t>l</w:t>
      </w:r>
      <w:r w:rsidR="00DE1B33" w:rsidRPr="00CC3389">
        <w:t xml:space="preserve">hada. Não faria sentido </w:t>
      </w:r>
      <w:r w:rsidR="00AE5902" w:rsidRPr="00CC3389">
        <w:t xml:space="preserve">algum, portanto, </w:t>
      </w:r>
      <w:r w:rsidR="00DE1B33" w:rsidRPr="00CC3389">
        <w:t>reg</w:t>
      </w:r>
      <w:r w:rsidR="00AE5902" w:rsidRPr="00CC3389">
        <w:t>u</w:t>
      </w:r>
      <w:r w:rsidR="00DE1B33" w:rsidRPr="00CC3389">
        <w:t>lar</w:t>
      </w:r>
      <w:r w:rsidR="00C003DB" w:rsidRPr="00CC3389">
        <w:t xml:space="preserve"> por quil</w:t>
      </w:r>
      <w:r w:rsidR="00AE5902" w:rsidRPr="00CC3389">
        <w:t>ômetro</w:t>
      </w:r>
      <w:r w:rsidR="00C003DB" w:rsidRPr="00CC3389">
        <w:t xml:space="preserve"> rodado para ver dita “</w:t>
      </w:r>
      <w:r w:rsidR="00AE5902" w:rsidRPr="00CC3389">
        <w:t>garantia” derrubada pelo STF</w:t>
      </w:r>
      <w:r w:rsidR="00185131" w:rsidRPr="00CC3389">
        <w:t xml:space="preserve"> e ficarmos sem nada</w:t>
      </w:r>
      <w:r w:rsidR="00AE5902" w:rsidRPr="00CC3389">
        <w:t>.</w:t>
      </w:r>
    </w:p>
    <w:p w:rsidR="00766956" w:rsidRPr="00CC3389" w:rsidRDefault="00CC3389" w:rsidP="00CC3389">
      <w:pPr>
        <w:spacing w:line="240" w:lineRule="auto"/>
        <w:contextualSpacing/>
        <w:jc w:val="both"/>
      </w:pPr>
      <w:r>
        <w:t xml:space="preserve">            </w:t>
      </w:r>
      <w:r w:rsidR="00766956" w:rsidRPr="00CC3389">
        <w:t>Com a formalização de nosso trabalho, houve também dúvidas sobre a incidência de imposto de renda em nossos ganhos. Com</w:t>
      </w:r>
      <w:r w:rsidR="00594731">
        <w:t xml:space="preserve"> essa norma de 25/75%</w:t>
      </w:r>
      <w:r w:rsidR="00766956" w:rsidRPr="00CC3389">
        <w:t>, a tributação incidirá apenas sobre a remuneração real, sobre os 25%. Assim, com as atuais regras de isenção do imposto de renda, somente serão tribut</w:t>
      </w:r>
      <w:r w:rsidRPr="00CC3389">
        <w:t xml:space="preserve">ados os motoristas que </w:t>
      </w:r>
      <w:proofErr w:type="gramStart"/>
      <w:r w:rsidRPr="00CC3389">
        <w:t>ganharem</w:t>
      </w:r>
      <w:r w:rsidR="00766956" w:rsidRPr="00CC3389">
        <w:t>,</w:t>
      </w:r>
      <w:proofErr w:type="gramEnd"/>
      <w:r w:rsidR="00766956" w:rsidRPr="00CC3389">
        <w:t xml:space="preserve"> bruto, mais de R$ 11.200</w:t>
      </w:r>
      <w:r w:rsidRPr="00CC3389">
        <w:t>,00</w:t>
      </w:r>
      <w:r w:rsidR="00766956" w:rsidRPr="00CC3389">
        <w:t xml:space="preserve"> por mês, o que nos parece um patamar bastante razoável.</w:t>
      </w:r>
    </w:p>
    <w:p w:rsidR="00E3615D" w:rsidRPr="00CC3389" w:rsidRDefault="00CC3389" w:rsidP="00CC3389">
      <w:pPr>
        <w:spacing w:line="240" w:lineRule="auto"/>
        <w:contextualSpacing/>
        <w:jc w:val="both"/>
      </w:pPr>
      <w:r>
        <w:tab/>
      </w:r>
      <w:r w:rsidR="00E3615D" w:rsidRPr="00CC3389">
        <w:t>De toda maneira, entend</w:t>
      </w:r>
      <w:r w:rsidR="007A3101" w:rsidRPr="00CC3389">
        <w:t>e</w:t>
      </w:r>
      <w:r w:rsidR="00E3615D" w:rsidRPr="00CC3389">
        <w:t>mos que</w:t>
      </w:r>
      <w:r w:rsidR="007A3101" w:rsidRPr="00CC3389">
        <w:t xml:space="preserve"> neste ponto</w:t>
      </w:r>
      <w:r w:rsidR="00E3615D" w:rsidRPr="00CC3389">
        <w:t xml:space="preserve"> o projeto pode ser aperfeiçoado, porque remu</w:t>
      </w:r>
      <w:r w:rsidR="007A3101" w:rsidRPr="00CC3389">
        <w:t>n</w:t>
      </w:r>
      <w:r w:rsidR="00E3615D" w:rsidRPr="00CC3389">
        <w:t>era a</w:t>
      </w:r>
      <w:r w:rsidR="007A3101" w:rsidRPr="00CC3389">
        <w:t>p</w:t>
      </w:r>
      <w:r w:rsidR="00E3615D" w:rsidRPr="00CC3389">
        <w:t xml:space="preserve">enas </w:t>
      </w:r>
      <w:proofErr w:type="gramStart"/>
      <w:r w:rsidR="00E3615D" w:rsidRPr="00CC3389">
        <w:t>a</w:t>
      </w:r>
      <w:proofErr w:type="gramEnd"/>
      <w:r w:rsidR="00E3615D" w:rsidRPr="00CC3389">
        <w:t xml:space="preserve"> hora efet</w:t>
      </w:r>
      <w:r w:rsidR="007A3101" w:rsidRPr="00CC3389">
        <w:t>i</w:t>
      </w:r>
      <w:r w:rsidR="00E3615D" w:rsidRPr="00CC3389">
        <w:t xml:space="preserve">vamente rodada com o passageiro </w:t>
      </w:r>
      <w:r w:rsidR="00E76415" w:rsidRPr="00CC3389">
        <w:t xml:space="preserve">e não a hora </w:t>
      </w:r>
      <w:proofErr w:type="spellStart"/>
      <w:r w:rsidR="00E76415" w:rsidRPr="00CC3389">
        <w:t>logada</w:t>
      </w:r>
      <w:proofErr w:type="spellEnd"/>
      <w:r w:rsidR="00E76415" w:rsidRPr="00CC3389">
        <w:t xml:space="preserve"> </w:t>
      </w:r>
      <w:r w:rsidR="00E3615D" w:rsidRPr="00CC3389">
        <w:t>e em cada corrida há alguns mi</w:t>
      </w:r>
      <w:r w:rsidR="007A3101" w:rsidRPr="00CC3389">
        <w:t>nu</w:t>
      </w:r>
      <w:r w:rsidR="00E3615D" w:rsidRPr="00CC3389">
        <w:t>tos a mais de espera e desloc</w:t>
      </w:r>
      <w:r w:rsidR="007A3101" w:rsidRPr="00CC3389">
        <w:t>amen</w:t>
      </w:r>
      <w:r w:rsidR="00E3615D" w:rsidRPr="00CC3389">
        <w:t xml:space="preserve">to que são </w:t>
      </w:r>
      <w:r w:rsidR="007A3101" w:rsidRPr="00CC3389">
        <w:t>tempo</w:t>
      </w:r>
      <w:r w:rsidR="00E3615D" w:rsidRPr="00CC3389">
        <w:t xml:space="preserve"> efeti</w:t>
      </w:r>
      <w:r w:rsidR="007A3101" w:rsidRPr="00CC3389">
        <w:t>va</w:t>
      </w:r>
      <w:r w:rsidR="00E3615D" w:rsidRPr="00CC3389">
        <w:t>mente trabalhado</w:t>
      </w:r>
      <w:r w:rsidR="007A3101" w:rsidRPr="00CC3389">
        <w:t xml:space="preserve"> e que também deveria ter alguma remuneração.</w:t>
      </w:r>
    </w:p>
    <w:p w:rsidR="00E76415" w:rsidRPr="00CC3389" w:rsidRDefault="00CC3389" w:rsidP="00CC3389">
      <w:pPr>
        <w:spacing w:line="240" w:lineRule="auto"/>
        <w:contextualSpacing/>
        <w:jc w:val="both"/>
      </w:pPr>
      <w:r>
        <w:tab/>
      </w:r>
      <w:r w:rsidR="00E76415" w:rsidRPr="00CC3389">
        <w:t>Importante referir que esses parâmetros são piso</w:t>
      </w:r>
      <w:r w:rsidR="00D91539" w:rsidRPr="00CC3389">
        <w:t xml:space="preserve"> e não teto; a remuneração é o mínimo e não o máximo...</w:t>
      </w:r>
    </w:p>
    <w:p w:rsidR="00FC4A25" w:rsidRPr="00CC3389" w:rsidRDefault="006B4A1A" w:rsidP="00CC3389">
      <w:pPr>
        <w:spacing w:line="240" w:lineRule="auto"/>
        <w:contextualSpacing/>
        <w:jc w:val="both"/>
      </w:pPr>
      <w:r w:rsidRPr="00CC3389">
        <w:tab/>
      </w:r>
      <w:r w:rsidRPr="00CC3389">
        <w:tab/>
      </w:r>
      <w:r w:rsidRPr="00CC3389">
        <w:tab/>
      </w:r>
    </w:p>
    <w:p w:rsidR="00FC4A25" w:rsidRDefault="00FC4A25" w:rsidP="00CC3389">
      <w:pPr>
        <w:spacing w:line="240" w:lineRule="auto"/>
        <w:contextualSpacing/>
        <w:jc w:val="both"/>
        <w:rPr>
          <w:b/>
        </w:rPr>
      </w:pPr>
      <w:r w:rsidRPr="00594731">
        <w:rPr>
          <w:b/>
        </w:rPr>
        <w:t>2.</w:t>
      </w:r>
      <w:r w:rsidR="00594731">
        <w:rPr>
          <w:b/>
        </w:rPr>
        <w:t xml:space="preserve"> </w:t>
      </w:r>
      <w:r w:rsidRPr="00594731">
        <w:rPr>
          <w:b/>
        </w:rPr>
        <w:t>A inser</w:t>
      </w:r>
      <w:r w:rsidR="004B14B0" w:rsidRPr="00594731">
        <w:rPr>
          <w:b/>
        </w:rPr>
        <w:t>ção previdenciária</w:t>
      </w:r>
    </w:p>
    <w:p w:rsidR="00594731" w:rsidRPr="00594731" w:rsidRDefault="00594731" w:rsidP="00CC3389">
      <w:pPr>
        <w:spacing w:line="240" w:lineRule="auto"/>
        <w:contextualSpacing/>
        <w:jc w:val="both"/>
        <w:rPr>
          <w:b/>
        </w:rPr>
      </w:pPr>
    </w:p>
    <w:p w:rsidR="005663C7" w:rsidRPr="00CC3389" w:rsidRDefault="00594731" w:rsidP="00CC3389">
      <w:pPr>
        <w:spacing w:line="240" w:lineRule="auto"/>
        <w:contextualSpacing/>
        <w:jc w:val="both"/>
      </w:pPr>
      <w:r>
        <w:tab/>
      </w:r>
      <w:r w:rsidR="005663C7" w:rsidRPr="00CC3389">
        <w:t xml:space="preserve">O </w:t>
      </w:r>
      <w:proofErr w:type="gramStart"/>
      <w:r w:rsidR="005663C7" w:rsidRPr="00CC3389">
        <w:t>projeto ,</w:t>
      </w:r>
      <w:proofErr w:type="gramEnd"/>
      <w:r w:rsidR="005663C7" w:rsidRPr="00CC3389">
        <w:t>ao re</w:t>
      </w:r>
      <w:r w:rsidR="005C3C9B" w:rsidRPr="00CC3389">
        <w:t>t</w:t>
      </w:r>
      <w:r w:rsidR="005663C7" w:rsidRPr="00CC3389">
        <w:t>irar o transporte por aplicativo da informalidade, insere definitivamente o trabalha</w:t>
      </w:r>
      <w:r w:rsidR="005C3C9B" w:rsidRPr="00CC3389">
        <w:t>d</w:t>
      </w:r>
      <w:r w:rsidR="005663C7" w:rsidRPr="00CC3389">
        <w:t>or</w:t>
      </w:r>
      <w:r w:rsidR="005C3C9B" w:rsidRPr="00CC3389">
        <w:t xml:space="preserve"> mot</w:t>
      </w:r>
      <w:r w:rsidR="00E04D41" w:rsidRPr="00CC3389">
        <w:t>orista</w:t>
      </w:r>
      <w:r w:rsidR="005663C7" w:rsidRPr="00CC3389">
        <w:t xml:space="preserve"> na Previdência Social</w:t>
      </w:r>
      <w:r w:rsidR="008E5449" w:rsidRPr="00CC3389">
        <w:t xml:space="preserve">. O PLC 12/24 considera os </w:t>
      </w:r>
      <w:r w:rsidR="00E04D41" w:rsidRPr="00CC3389">
        <w:t>m</w:t>
      </w:r>
      <w:r w:rsidR="008E5449" w:rsidRPr="00CC3389">
        <w:t>otoristas contribuintes ind</w:t>
      </w:r>
      <w:r w:rsidR="00E04D41" w:rsidRPr="00CC3389">
        <w:t>i</w:t>
      </w:r>
      <w:r w:rsidR="008E5449" w:rsidRPr="00CC3389">
        <w:t>vid</w:t>
      </w:r>
      <w:r w:rsidR="00E04D41" w:rsidRPr="00CC3389">
        <w:t xml:space="preserve">uais </w:t>
      </w:r>
      <w:r w:rsidR="008E5449" w:rsidRPr="00CC3389">
        <w:t>e</w:t>
      </w:r>
      <w:proofErr w:type="gramStart"/>
      <w:r w:rsidR="008E5449" w:rsidRPr="00CC3389">
        <w:t xml:space="preserve">  </w:t>
      </w:r>
      <w:proofErr w:type="gramEnd"/>
      <w:r w:rsidR="008E5449" w:rsidRPr="00CC3389">
        <w:t>fi</w:t>
      </w:r>
      <w:r w:rsidR="00E04D41" w:rsidRPr="00CC3389">
        <w:t>x</w:t>
      </w:r>
      <w:r w:rsidR="008E5449" w:rsidRPr="00CC3389">
        <w:t>a uma al</w:t>
      </w:r>
      <w:r w:rsidR="00E04D41" w:rsidRPr="00CC3389">
        <w:t>í</w:t>
      </w:r>
      <w:r w:rsidR="008E5449" w:rsidRPr="00CC3389">
        <w:t>q</w:t>
      </w:r>
      <w:r w:rsidR="00E04D41" w:rsidRPr="00CC3389">
        <w:t>u</w:t>
      </w:r>
      <w:r w:rsidR="008E5449" w:rsidRPr="00CC3389">
        <w:t>ota de c</w:t>
      </w:r>
      <w:r w:rsidR="00E04D41" w:rsidRPr="00CC3389">
        <w:t>o</w:t>
      </w:r>
      <w:r w:rsidR="008E5449" w:rsidRPr="00CC3389">
        <w:t>ntribuição de 7,5%, mas que inc</w:t>
      </w:r>
      <w:r w:rsidR="00E04D41" w:rsidRPr="00CC3389">
        <w:t>i</w:t>
      </w:r>
      <w:r w:rsidR="008E5449" w:rsidRPr="00CC3389">
        <w:t>d</w:t>
      </w:r>
      <w:r w:rsidR="00E04D41" w:rsidRPr="00CC3389">
        <w:t>i</w:t>
      </w:r>
      <w:r w:rsidR="008E5449" w:rsidRPr="00CC3389">
        <w:t>rá apenas sobre a p</w:t>
      </w:r>
      <w:r w:rsidR="00E04D41" w:rsidRPr="00CC3389">
        <w:t>a</w:t>
      </w:r>
      <w:r w:rsidR="008E5449" w:rsidRPr="00CC3389">
        <w:t>rte</w:t>
      </w:r>
      <w:r w:rsidR="00AD1742" w:rsidRPr="00CC3389">
        <w:t xml:space="preserve"> da r</w:t>
      </w:r>
      <w:r w:rsidR="00E04D41" w:rsidRPr="00CC3389">
        <w:t>emun</w:t>
      </w:r>
      <w:r w:rsidR="00AD1742" w:rsidRPr="00CC3389">
        <w:t>eraç</w:t>
      </w:r>
      <w:r w:rsidR="00E04D41" w:rsidRPr="00CC3389">
        <w:t>ã</w:t>
      </w:r>
      <w:r w:rsidR="00AD1742" w:rsidRPr="00CC3389">
        <w:t>o ,ou seja</w:t>
      </w:r>
      <w:r w:rsidR="00E04D41" w:rsidRPr="00CC3389">
        <w:t>,</w:t>
      </w:r>
      <w:r w:rsidR="00AD1742" w:rsidRPr="00CC3389">
        <w:t xml:space="preserve"> sobre os 25% s</w:t>
      </w:r>
      <w:r w:rsidR="00E04D41" w:rsidRPr="00CC3389">
        <w:t>u</w:t>
      </w:r>
      <w:r w:rsidR="00AD1742" w:rsidRPr="00CC3389">
        <w:t>pra citados. Assim, a contribuiç</w:t>
      </w:r>
      <w:r w:rsidR="00E04D41" w:rsidRPr="00CC3389">
        <w:t>ã</w:t>
      </w:r>
      <w:r w:rsidR="00AD1742" w:rsidRPr="00CC3389">
        <w:t xml:space="preserve">o real </w:t>
      </w:r>
      <w:r w:rsidR="00E04D41" w:rsidRPr="00CC3389">
        <w:t>é</w:t>
      </w:r>
      <w:r>
        <w:t xml:space="preserve"> </w:t>
      </w:r>
      <w:r w:rsidR="00E21675" w:rsidRPr="00CC3389">
        <w:t>de cerca de 3% do valor bruto</w:t>
      </w:r>
      <w:r w:rsidR="006236DC" w:rsidRPr="00CC3389">
        <w:t xml:space="preserve"> auferido pelo </w:t>
      </w:r>
      <w:r w:rsidR="00E04D41" w:rsidRPr="00CC3389">
        <w:t>motorista</w:t>
      </w:r>
      <w:r w:rsidR="006236DC" w:rsidRPr="00CC3389">
        <w:t xml:space="preserve">, o que </w:t>
      </w:r>
      <w:r w:rsidR="00E04D41" w:rsidRPr="00CC3389">
        <w:t>igualmente</w:t>
      </w:r>
      <w:r w:rsidR="006236DC" w:rsidRPr="00CC3389">
        <w:t xml:space="preserve"> nos parece um patamar muito </w:t>
      </w:r>
      <w:r w:rsidR="00E04D41" w:rsidRPr="00CC3389">
        <w:t>razoável</w:t>
      </w:r>
      <w:r w:rsidR="008368F8" w:rsidRPr="00CC3389">
        <w:t>, particularmente por ser subsidiado, perante os 11% do conjunto dos trabalhadores</w:t>
      </w:r>
      <w:r w:rsidR="0018550D" w:rsidRPr="00CC3389">
        <w:t>.</w:t>
      </w:r>
    </w:p>
    <w:p w:rsidR="008368F8" w:rsidRPr="00CC3389" w:rsidRDefault="00594731" w:rsidP="00CC3389">
      <w:pPr>
        <w:spacing w:line="240" w:lineRule="auto"/>
        <w:contextualSpacing/>
        <w:jc w:val="both"/>
      </w:pPr>
      <w:r>
        <w:tab/>
      </w:r>
      <w:r w:rsidR="00AE3B36" w:rsidRPr="00CC3389">
        <w:t>Com essa contribuição, o motorista terá acesso aos benef</w:t>
      </w:r>
      <w:r w:rsidR="00086075" w:rsidRPr="00CC3389">
        <w:t>í</w:t>
      </w:r>
      <w:r w:rsidR="00AE3B36" w:rsidRPr="00CC3389">
        <w:t>cios da Previd</w:t>
      </w:r>
      <w:r w:rsidR="00086075" w:rsidRPr="00CC3389">
        <w:t>ê</w:t>
      </w:r>
      <w:r w:rsidR="00AE3B36" w:rsidRPr="00CC3389">
        <w:t xml:space="preserve">ncia, </w:t>
      </w:r>
      <w:r w:rsidR="001A4A4E" w:rsidRPr="00CC3389">
        <w:t>como</w:t>
      </w:r>
      <w:r w:rsidR="00AE3B36" w:rsidRPr="00CC3389">
        <w:t xml:space="preserve"> a apo</w:t>
      </w:r>
      <w:r w:rsidR="00086075" w:rsidRPr="00CC3389">
        <w:t>s</w:t>
      </w:r>
      <w:r w:rsidR="00AE3B36" w:rsidRPr="00CC3389">
        <w:t>entad</w:t>
      </w:r>
      <w:r w:rsidR="00086075" w:rsidRPr="00CC3389">
        <w:t>o</w:t>
      </w:r>
      <w:r w:rsidR="00AE3B36" w:rsidRPr="00CC3389">
        <w:t>ria</w:t>
      </w:r>
      <w:r w:rsidR="001A4A4E" w:rsidRPr="00CC3389">
        <w:t xml:space="preserve">, inclusive </w:t>
      </w:r>
      <w:proofErr w:type="gramStart"/>
      <w:r w:rsidR="001A4A4E" w:rsidRPr="00CC3389">
        <w:t>especial ,</w:t>
      </w:r>
      <w:proofErr w:type="gramEnd"/>
      <w:r w:rsidR="001A4A4E" w:rsidRPr="00CC3389">
        <w:t xml:space="preserve"> auxíli</w:t>
      </w:r>
      <w:r w:rsidR="005C334E" w:rsidRPr="00CC3389">
        <w:t>o-doença, auxílio-maternidade</w:t>
      </w:r>
      <w:r w:rsidR="00AE3B36" w:rsidRPr="00CC3389">
        <w:t xml:space="preserve">, sem os limites e  com </w:t>
      </w:r>
      <w:r w:rsidR="003F51D5" w:rsidRPr="00CC3389">
        <w:t>al</w:t>
      </w:r>
      <w:r w:rsidR="00086075" w:rsidRPr="00CC3389">
        <w:t>í</w:t>
      </w:r>
      <w:r w:rsidR="003F51D5" w:rsidRPr="00CC3389">
        <w:t>qu</w:t>
      </w:r>
      <w:r w:rsidR="00086075" w:rsidRPr="00CC3389">
        <w:t>o</w:t>
      </w:r>
      <w:r w:rsidR="003F51D5" w:rsidRPr="00CC3389">
        <w:t>ta</w:t>
      </w:r>
      <w:r w:rsidR="0002623B" w:rsidRPr="00CC3389">
        <w:t xml:space="preserve"> inferior ao MEI- Micro Empreende</w:t>
      </w:r>
      <w:r w:rsidR="00086075" w:rsidRPr="00CC3389">
        <w:t>d</w:t>
      </w:r>
      <w:r w:rsidR="0002623B" w:rsidRPr="00CC3389">
        <w:t>or Ind</w:t>
      </w:r>
      <w:r w:rsidR="00086075" w:rsidRPr="00CC3389">
        <w:t>i</w:t>
      </w:r>
      <w:r w:rsidR="0002623B" w:rsidRPr="00CC3389">
        <w:t>vidual</w:t>
      </w:r>
      <w:r w:rsidR="002E673A" w:rsidRPr="00CC3389">
        <w:t>. É</w:t>
      </w:r>
      <w:r w:rsidR="009A7BB1" w:rsidRPr="00CC3389">
        <w:t>,</w:t>
      </w:r>
      <w:r w:rsidR="002E673A" w:rsidRPr="00CC3389">
        <w:t xml:space="preserve"> portanto um aperfeiçoamento</w:t>
      </w:r>
      <w:r w:rsidR="009A7BB1" w:rsidRPr="00CC3389">
        <w:t xml:space="preserve"> em relação</w:t>
      </w:r>
      <w:r w:rsidR="002E673A" w:rsidRPr="00CC3389">
        <w:t xml:space="preserve"> ao instituto do MEI, que surgiu há algu</w:t>
      </w:r>
      <w:r w:rsidR="009A7BB1" w:rsidRPr="00CC3389">
        <w:t>n</w:t>
      </w:r>
      <w:r w:rsidR="002E673A" w:rsidRPr="00CC3389">
        <w:t>s anos para re</w:t>
      </w:r>
      <w:r w:rsidR="009A7BB1" w:rsidRPr="00CC3389">
        <w:t>tirar</w:t>
      </w:r>
      <w:r w:rsidR="00086075" w:rsidRPr="00CC3389">
        <w:t xml:space="preserve"> muita gente da info</w:t>
      </w:r>
      <w:r w:rsidR="009A7BB1" w:rsidRPr="00CC3389">
        <w:t>r</w:t>
      </w:r>
      <w:r w:rsidR="00086075" w:rsidRPr="00CC3389">
        <w:t>mal</w:t>
      </w:r>
      <w:r w:rsidR="009A7BB1" w:rsidRPr="00CC3389">
        <w:t>i</w:t>
      </w:r>
      <w:r w:rsidR="00086075" w:rsidRPr="00CC3389">
        <w:t>dade</w:t>
      </w:r>
      <w:r w:rsidR="009A7BB1" w:rsidRPr="00CC3389">
        <w:t>, mas fica aquém do sistema agora proposto para os motoristas</w:t>
      </w:r>
      <w:r w:rsidR="008E6C25" w:rsidRPr="00CC3389">
        <w:t xml:space="preserve"> de aplicativos.</w:t>
      </w:r>
    </w:p>
    <w:p w:rsidR="005C334E" w:rsidRPr="00CC3389" w:rsidRDefault="00594731" w:rsidP="00CC3389">
      <w:pPr>
        <w:spacing w:line="240" w:lineRule="auto"/>
        <w:contextualSpacing/>
        <w:jc w:val="both"/>
      </w:pPr>
      <w:r>
        <w:tab/>
      </w:r>
      <w:r w:rsidR="005C334E" w:rsidRPr="00CC3389">
        <w:t>Um aperfeiçoamento necessário no projeto</w:t>
      </w:r>
      <w:r w:rsidR="00147D4B" w:rsidRPr="00CC3389">
        <w:t xml:space="preserve"> é a extensão aos motoristas do a</w:t>
      </w:r>
      <w:r w:rsidR="00707379" w:rsidRPr="00CC3389">
        <w:t>uxílio-</w:t>
      </w:r>
      <w:proofErr w:type="gramStart"/>
      <w:r w:rsidR="00707379" w:rsidRPr="00CC3389">
        <w:t>acidente ,</w:t>
      </w:r>
      <w:proofErr w:type="gramEnd"/>
      <w:r w:rsidR="00707379" w:rsidRPr="00CC3389">
        <w:t xml:space="preserve"> que n</w:t>
      </w:r>
      <w:r w:rsidR="00524C95" w:rsidRPr="00CC3389">
        <w:t>ã</w:t>
      </w:r>
      <w:r w:rsidR="00707379" w:rsidRPr="00CC3389">
        <w:t>o seria aplicável em face da caracterização como contribuinte individual, mas que por óbvio, para nossa ca</w:t>
      </w:r>
      <w:r w:rsidR="00524C95" w:rsidRPr="00CC3389">
        <w:t>tegor</w:t>
      </w:r>
      <w:r w:rsidR="00707379" w:rsidRPr="00CC3389">
        <w:t xml:space="preserve">ia </w:t>
      </w:r>
      <w:r w:rsidR="00524C95" w:rsidRPr="00CC3389">
        <w:t>s</w:t>
      </w:r>
      <w:r w:rsidR="00933E8A" w:rsidRPr="00CC3389">
        <w:t>eria</w:t>
      </w:r>
      <w:r w:rsidR="00524C95" w:rsidRPr="00CC3389">
        <w:t xml:space="preserve"> um benefício fundamental.</w:t>
      </w:r>
    </w:p>
    <w:p w:rsidR="005E1D3D" w:rsidRPr="00CC3389" w:rsidRDefault="005E1D3D" w:rsidP="00CC3389">
      <w:pPr>
        <w:spacing w:line="240" w:lineRule="auto"/>
        <w:contextualSpacing/>
        <w:jc w:val="both"/>
      </w:pPr>
    </w:p>
    <w:p w:rsidR="005E1D3D" w:rsidRDefault="005E1D3D" w:rsidP="00CC3389">
      <w:pPr>
        <w:spacing w:line="240" w:lineRule="auto"/>
        <w:contextualSpacing/>
        <w:jc w:val="both"/>
        <w:rPr>
          <w:b/>
        </w:rPr>
      </w:pPr>
      <w:r w:rsidRPr="00594731">
        <w:rPr>
          <w:b/>
        </w:rPr>
        <w:t>3.</w:t>
      </w:r>
      <w:r w:rsidR="00594731">
        <w:rPr>
          <w:b/>
        </w:rPr>
        <w:t xml:space="preserve"> </w:t>
      </w:r>
      <w:r w:rsidRPr="00594731">
        <w:rPr>
          <w:b/>
        </w:rPr>
        <w:t>A representação sindical e a negociação coletiva</w:t>
      </w:r>
    </w:p>
    <w:p w:rsidR="00594731" w:rsidRPr="00594731" w:rsidRDefault="00594731" w:rsidP="00CC3389">
      <w:pPr>
        <w:spacing w:line="240" w:lineRule="auto"/>
        <w:contextualSpacing/>
        <w:jc w:val="both"/>
        <w:rPr>
          <w:b/>
        </w:rPr>
      </w:pPr>
    </w:p>
    <w:p w:rsidR="002A04C5" w:rsidRPr="00CC3389" w:rsidRDefault="00594731" w:rsidP="00CC3389">
      <w:pPr>
        <w:spacing w:line="240" w:lineRule="auto"/>
        <w:contextualSpacing/>
        <w:jc w:val="both"/>
      </w:pPr>
      <w:r>
        <w:tab/>
      </w:r>
      <w:r w:rsidR="002A04C5" w:rsidRPr="00CC3389">
        <w:t>Um dos grandes méritos do projeto é reconhecer a repr</w:t>
      </w:r>
      <w:r w:rsidR="006A3C80" w:rsidRPr="00CC3389">
        <w:t>esentaçã</w:t>
      </w:r>
      <w:r w:rsidR="002A04C5" w:rsidRPr="00CC3389">
        <w:t>o sindical da ca</w:t>
      </w:r>
      <w:r w:rsidR="006A3C80" w:rsidRPr="00CC3389">
        <w:t>tego</w:t>
      </w:r>
      <w:r w:rsidR="002A04C5" w:rsidRPr="00CC3389">
        <w:t xml:space="preserve">ria e assegurar a negociação coletiva. </w:t>
      </w:r>
      <w:proofErr w:type="gramStart"/>
      <w:r w:rsidR="00FD1077" w:rsidRPr="00CC3389">
        <w:t>Atua</w:t>
      </w:r>
      <w:r w:rsidR="006A3C80" w:rsidRPr="00CC3389">
        <w:t>l</w:t>
      </w:r>
      <w:r w:rsidR="00FD1077" w:rsidRPr="00CC3389">
        <w:t>mente ,</w:t>
      </w:r>
      <w:proofErr w:type="gramEnd"/>
      <w:r w:rsidR="00FD1077" w:rsidRPr="00CC3389">
        <w:t xml:space="preserve"> o comportamento geral das plataformas é de sim</w:t>
      </w:r>
      <w:r w:rsidR="006A3C80" w:rsidRPr="00CC3389">
        <w:t>pl</w:t>
      </w:r>
      <w:r w:rsidR="00FD1077" w:rsidRPr="00CC3389">
        <w:t>esme</w:t>
      </w:r>
      <w:r w:rsidR="006A3C80" w:rsidRPr="00CC3389">
        <w:t>n</w:t>
      </w:r>
      <w:r w:rsidR="00FD1077" w:rsidRPr="00CC3389">
        <w:t>te não receber, n</w:t>
      </w:r>
      <w:r w:rsidR="006A3C80" w:rsidRPr="00CC3389">
        <w:t>ã</w:t>
      </w:r>
      <w:r w:rsidR="00FD1077" w:rsidRPr="00CC3389">
        <w:t>o falar e não negociar com os moto</w:t>
      </w:r>
      <w:r w:rsidR="006A3C80" w:rsidRPr="00CC3389">
        <w:t>ri</w:t>
      </w:r>
      <w:r w:rsidR="00FD1077" w:rsidRPr="00CC3389">
        <w:t>stas. O reconhecimento da dos si</w:t>
      </w:r>
      <w:r w:rsidR="006A3C80" w:rsidRPr="00CC3389">
        <w:t>n</w:t>
      </w:r>
      <w:r w:rsidR="00FD1077" w:rsidRPr="00CC3389">
        <w:t>d</w:t>
      </w:r>
      <w:r w:rsidR="006A3C80" w:rsidRPr="00CC3389">
        <w:t>ica</w:t>
      </w:r>
      <w:r w:rsidR="00FD1077" w:rsidRPr="00CC3389">
        <w:t>tos obriga a</w:t>
      </w:r>
      <w:r w:rsidR="006A3C80" w:rsidRPr="00CC3389">
        <w:t>s</w:t>
      </w:r>
      <w:r w:rsidR="00FD1077" w:rsidRPr="00CC3389">
        <w:t xml:space="preserve"> empresa</w:t>
      </w:r>
      <w:r w:rsidR="006A3C80" w:rsidRPr="00CC3389">
        <w:t>s</w:t>
      </w:r>
      <w:r w:rsidR="00FD1077" w:rsidRPr="00CC3389">
        <w:t xml:space="preserve"> a</w:t>
      </w:r>
      <w:r w:rsidR="004607EA" w:rsidRPr="00CC3389">
        <w:t xml:space="preserve"> tratarem com os trabalhadores. </w:t>
      </w:r>
      <w:proofErr w:type="gramStart"/>
      <w:r w:rsidR="004607EA" w:rsidRPr="00CC3389">
        <w:t>E ,</w:t>
      </w:r>
      <w:proofErr w:type="gramEnd"/>
      <w:r w:rsidR="004607EA" w:rsidRPr="00CC3389">
        <w:t>mais, garante aos trabalhadores que são eles que escolhem quem negocia com as empr</w:t>
      </w:r>
      <w:r w:rsidR="006A3C80" w:rsidRPr="00CC3389">
        <w:t>e</w:t>
      </w:r>
      <w:r w:rsidR="004607EA" w:rsidRPr="00CC3389">
        <w:t>sas. Num siste</w:t>
      </w:r>
      <w:r w:rsidR="006A3C80" w:rsidRPr="00CC3389">
        <w:t>m</w:t>
      </w:r>
      <w:r w:rsidR="004607EA" w:rsidRPr="00CC3389">
        <w:t>a de multiplic</w:t>
      </w:r>
      <w:r w:rsidR="006A3C80" w:rsidRPr="00CC3389">
        <w:t>i</w:t>
      </w:r>
      <w:r w:rsidR="004607EA" w:rsidRPr="00CC3389">
        <w:t>dade de associa</w:t>
      </w:r>
      <w:r w:rsidR="006A3C80" w:rsidRPr="00CC3389">
        <w:t>çõe</w:t>
      </w:r>
      <w:r w:rsidR="004607EA" w:rsidRPr="00CC3389">
        <w:t>s, as plataformas podem esco</w:t>
      </w:r>
      <w:r w:rsidR="006A3C80" w:rsidRPr="00CC3389">
        <w:t>l</w:t>
      </w:r>
      <w:r w:rsidR="004607EA" w:rsidRPr="00CC3389">
        <w:t>her com quem negociam. Falamos com ess</w:t>
      </w:r>
      <w:r w:rsidR="006A3C80" w:rsidRPr="00CC3389">
        <w:t>a</w:t>
      </w:r>
      <w:r w:rsidR="004607EA" w:rsidRPr="00CC3389">
        <w:t>s e n</w:t>
      </w:r>
      <w:r w:rsidR="006A3C80" w:rsidRPr="00CC3389">
        <w:t>ã</w:t>
      </w:r>
      <w:r w:rsidR="004607EA" w:rsidRPr="00CC3389">
        <w:t>o com aquel</w:t>
      </w:r>
      <w:r w:rsidR="006A3C80" w:rsidRPr="00CC3389">
        <w:t>a</w:t>
      </w:r>
      <w:r w:rsidR="004607EA" w:rsidRPr="00CC3389">
        <w:t>s. Escolhem quem é o inte</w:t>
      </w:r>
      <w:r w:rsidR="006A3C80" w:rsidRPr="00CC3389">
        <w:t>r</w:t>
      </w:r>
      <w:r w:rsidR="004607EA" w:rsidRPr="00CC3389">
        <w:t>locutor. Com o recon</w:t>
      </w:r>
      <w:r w:rsidR="006A3C80" w:rsidRPr="00CC3389">
        <w:t>he</w:t>
      </w:r>
      <w:r w:rsidR="004607EA" w:rsidRPr="00CC3389">
        <w:t>cimento legal do s</w:t>
      </w:r>
      <w:r w:rsidR="006A3C80" w:rsidRPr="00CC3389">
        <w:t>indic</w:t>
      </w:r>
      <w:r w:rsidR="004607EA" w:rsidRPr="00CC3389">
        <w:t>ato, são os tra</w:t>
      </w:r>
      <w:r w:rsidR="006A3C80" w:rsidRPr="00CC3389">
        <w:t>ba</w:t>
      </w:r>
      <w:r w:rsidR="004607EA" w:rsidRPr="00CC3389">
        <w:t>lh</w:t>
      </w:r>
      <w:r w:rsidR="006A3C80" w:rsidRPr="00CC3389">
        <w:t>a</w:t>
      </w:r>
      <w:r w:rsidR="004607EA" w:rsidRPr="00CC3389">
        <w:t>do</w:t>
      </w:r>
      <w:r w:rsidR="006A3C80" w:rsidRPr="00CC3389">
        <w:t>re</w:t>
      </w:r>
      <w:r w:rsidR="004607EA" w:rsidRPr="00CC3389">
        <w:t xml:space="preserve">s que </w:t>
      </w:r>
      <w:proofErr w:type="gramStart"/>
      <w:r w:rsidR="004607EA" w:rsidRPr="00CC3389">
        <w:t>livre</w:t>
      </w:r>
      <w:r w:rsidR="006A3C80" w:rsidRPr="00CC3389">
        <w:t>m</w:t>
      </w:r>
      <w:r w:rsidR="004607EA" w:rsidRPr="00CC3389">
        <w:t>e</w:t>
      </w:r>
      <w:r w:rsidR="006A3C80" w:rsidRPr="00CC3389">
        <w:t>n</w:t>
      </w:r>
      <w:r w:rsidR="004607EA" w:rsidRPr="00CC3389">
        <w:t>te ,</w:t>
      </w:r>
      <w:proofErr w:type="gramEnd"/>
      <w:r w:rsidR="004607EA" w:rsidRPr="00CC3389">
        <w:t>por eleiç</w:t>
      </w:r>
      <w:r w:rsidR="006A3C80" w:rsidRPr="00CC3389">
        <w:t>ões</w:t>
      </w:r>
      <w:r w:rsidR="004607EA" w:rsidRPr="00CC3389">
        <w:t>, escolhem quem lhes r</w:t>
      </w:r>
      <w:r w:rsidR="006A3C80" w:rsidRPr="00CC3389">
        <w:t>epresenta</w:t>
      </w:r>
      <w:r w:rsidR="004607EA" w:rsidRPr="00CC3389">
        <w:t>. Isso faz toda a di</w:t>
      </w:r>
      <w:r w:rsidR="006A3C80" w:rsidRPr="00CC3389">
        <w:t>feren</w:t>
      </w:r>
      <w:r w:rsidR="004607EA" w:rsidRPr="00CC3389">
        <w:t>ça.</w:t>
      </w:r>
    </w:p>
    <w:p w:rsidR="008F132F" w:rsidRPr="00CC3389" w:rsidRDefault="00594731" w:rsidP="00CC3389">
      <w:pPr>
        <w:spacing w:line="240" w:lineRule="auto"/>
        <w:contextualSpacing/>
        <w:jc w:val="both"/>
      </w:pPr>
      <w:r>
        <w:lastRenderedPageBreak/>
        <w:tab/>
      </w:r>
      <w:r w:rsidR="008F132F" w:rsidRPr="00CC3389">
        <w:t>Um sindicato, também, permite a propos</w:t>
      </w:r>
      <w:r w:rsidR="00487180" w:rsidRPr="00CC3389">
        <w:t xml:space="preserve">ição de ações coletivas em demandas judiciais em </w:t>
      </w:r>
      <w:r w:rsidR="006059CD" w:rsidRPr="00CC3389">
        <w:t>benefício</w:t>
      </w:r>
      <w:r w:rsidR="00487180" w:rsidRPr="00CC3389">
        <w:t xml:space="preserve"> da categoria, garantindo </w:t>
      </w:r>
      <w:proofErr w:type="gramStart"/>
      <w:r w:rsidR="00487180" w:rsidRPr="00CC3389">
        <w:t>isonomia ,</w:t>
      </w:r>
      <w:proofErr w:type="gramEnd"/>
      <w:r w:rsidR="00487180" w:rsidRPr="00CC3389">
        <w:t xml:space="preserve"> celeridade e proteção contra reta</w:t>
      </w:r>
      <w:r w:rsidR="006059CD" w:rsidRPr="00CC3389">
        <w:t>li</w:t>
      </w:r>
      <w:r w:rsidR="00487180" w:rsidRPr="00CC3389">
        <w:t xml:space="preserve">ações </w:t>
      </w:r>
      <w:r w:rsidR="006059CD" w:rsidRPr="00CC3389">
        <w:t>individuais.</w:t>
      </w:r>
    </w:p>
    <w:p w:rsidR="008F132F" w:rsidRPr="00CC3389" w:rsidRDefault="006A3C80" w:rsidP="00594731">
      <w:pPr>
        <w:spacing w:line="240" w:lineRule="auto"/>
        <w:ind w:firstLine="708"/>
        <w:contextualSpacing/>
        <w:jc w:val="both"/>
      </w:pPr>
      <w:r w:rsidRPr="00CC3389">
        <w:t>E a negociação coletiva é por onde nascem os direitos</w:t>
      </w:r>
      <w:r w:rsidR="00CC780B" w:rsidRPr="00CC3389">
        <w:t xml:space="preserve">. Muito do que hoje está na CLT </w:t>
      </w:r>
      <w:r w:rsidR="00C51D6F" w:rsidRPr="00CC3389">
        <w:t>p</w:t>
      </w:r>
      <w:r w:rsidR="00CC780B" w:rsidRPr="00CC3389">
        <w:t xml:space="preserve">rimeiro surgiu nas mesas de negociação. </w:t>
      </w:r>
      <w:r w:rsidR="00C51D6F" w:rsidRPr="00CC3389">
        <w:t>É</w:t>
      </w:r>
      <w:r w:rsidR="00CC780B" w:rsidRPr="00CC3389">
        <w:t xml:space="preserve"> o mais rápido, eficaz e adequado meio de ampliar direitos.</w:t>
      </w:r>
    </w:p>
    <w:p w:rsidR="001609BD" w:rsidRPr="00CC3389" w:rsidRDefault="00594731" w:rsidP="00CC3389">
      <w:pPr>
        <w:spacing w:line="240" w:lineRule="auto"/>
        <w:contextualSpacing/>
        <w:jc w:val="both"/>
      </w:pPr>
      <w:r>
        <w:tab/>
      </w:r>
      <w:r w:rsidR="003A3BE6" w:rsidRPr="00CC3389">
        <w:t xml:space="preserve">Aqui, o projeto também pode ser aperfeiçoado. É essencial </w:t>
      </w:r>
      <w:proofErr w:type="gramStart"/>
      <w:r w:rsidR="003A3BE6" w:rsidRPr="00CC3389">
        <w:t>assegurar ,</w:t>
      </w:r>
      <w:proofErr w:type="gramEnd"/>
      <w:r w:rsidR="003A3BE6" w:rsidRPr="00CC3389">
        <w:t xml:space="preserve"> expressamente , que a justiça competente para dirimir os conflitos oriundos da </w:t>
      </w:r>
      <w:proofErr w:type="spellStart"/>
      <w:r w:rsidR="003A3BE6" w:rsidRPr="00CC3389">
        <w:t>relaçãode</w:t>
      </w:r>
      <w:proofErr w:type="spellEnd"/>
      <w:r w:rsidR="003A3BE6" w:rsidRPr="00CC3389">
        <w:t xml:space="preserve"> trabalho regu</w:t>
      </w:r>
      <w:r w:rsidR="00C4013F" w:rsidRPr="00CC3389">
        <w:t>l</w:t>
      </w:r>
      <w:r w:rsidR="003A3BE6" w:rsidRPr="00CC3389">
        <w:t>ada no PLC 12/24 é a Justiça do Traba</w:t>
      </w:r>
      <w:r w:rsidR="00C4013F" w:rsidRPr="00CC3389">
        <w:t>l</w:t>
      </w:r>
      <w:r w:rsidR="003A3BE6" w:rsidRPr="00CC3389">
        <w:t xml:space="preserve">ho, ramo </w:t>
      </w:r>
      <w:r w:rsidR="00D37770" w:rsidRPr="00CC3389">
        <w:t>especializado do Poder Ju</w:t>
      </w:r>
      <w:r w:rsidR="00C4013F" w:rsidRPr="00CC3389">
        <w:t>diciá</w:t>
      </w:r>
      <w:r w:rsidR="00D37770" w:rsidRPr="00CC3389">
        <w:t>rio, pre</w:t>
      </w:r>
      <w:r w:rsidR="00C4013F" w:rsidRPr="00CC3389">
        <w:t>parado</w:t>
      </w:r>
      <w:r w:rsidR="00D37770" w:rsidRPr="00CC3389">
        <w:t xml:space="preserve"> para</w:t>
      </w:r>
      <w:r w:rsidR="00C4013F" w:rsidRPr="00CC3389">
        <w:t xml:space="preserve"> intervir</w:t>
      </w:r>
      <w:r w:rsidR="00E56DD2" w:rsidRPr="00CC3389">
        <w:t xml:space="preserve"> no mundo do trabalho.</w:t>
      </w:r>
    </w:p>
    <w:p w:rsidR="007A2B92" w:rsidRDefault="007A2B92" w:rsidP="00CC3389">
      <w:pPr>
        <w:spacing w:line="240" w:lineRule="auto"/>
        <w:contextualSpacing/>
        <w:jc w:val="both"/>
      </w:pPr>
    </w:p>
    <w:p w:rsidR="001609BD" w:rsidRDefault="001609BD" w:rsidP="00CC3389">
      <w:pPr>
        <w:spacing w:line="240" w:lineRule="auto"/>
        <w:contextualSpacing/>
        <w:jc w:val="both"/>
        <w:rPr>
          <w:b/>
        </w:rPr>
      </w:pPr>
      <w:r w:rsidRPr="001B16A9">
        <w:rPr>
          <w:b/>
        </w:rPr>
        <w:t>4.</w:t>
      </w:r>
      <w:r w:rsidR="00594731">
        <w:rPr>
          <w:b/>
        </w:rPr>
        <w:t xml:space="preserve"> </w:t>
      </w:r>
      <w:r w:rsidRPr="001B16A9">
        <w:rPr>
          <w:b/>
        </w:rPr>
        <w:t>Autonomia, transparência e direito de defesa</w:t>
      </w:r>
    </w:p>
    <w:p w:rsidR="00594731" w:rsidRPr="001B16A9" w:rsidRDefault="00594731" w:rsidP="00CC3389">
      <w:pPr>
        <w:spacing w:line="240" w:lineRule="auto"/>
        <w:contextualSpacing/>
        <w:jc w:val="both"/>
        <w:rPr>
          <w:b/>
        </w:rPr>
      </w:pPr>
    </w:p>
    <w:p w:rsidR="008F3614" w:rsidRPr="00CC3389" w:rsidRDefault="00594731" w:rsidP="00CC3389">
      <w:pPr>
        <w:spacing w:line="240" w:lineRule="auto"/>
        <w:contextualSpacing/>
        <w:jc w:val="both"/>
      </w:pPr>
      <w:r>
        <w:tab/>
      </w:r>
      <w:r w:rsidR="008F3614" w:rsidRPr="00CC3389">
        <w:t>Muito importantes, também, são as in</w:t>
      </w:r>
      <w:r w:rsidR="00047846" w:rsidRPr="00CC3389">
        <w:t>úm</w:t>
      </w:r>
      <w:r w:rsidR="008F3614" w:rsidRPr="00CC3389">
        <w:t xml:space="preserve">eras </w:t>
      </w:r>
      <w:r w:rsidR="00047846" w:rsidRPr="00CC3389">
        <w:t>disposições</w:t>
      </w:r>
      <w:r w:rsidR="008F3614" w:rsidRPr="00CC3389">
        <w:t xml:space="preserve"> do PLC 12/24 que asseguram</w:t>
      </w:r>
      <w:r w:rsidR="00B8285B" w:rsidRPr="00CC3389">
        <w:t xml:space="preserve"> autonomia, transparência e direito de defesa na prestação de serviços.</w:t>
      </w:r>
    </w:p>
    <w:p w:rsidR="00CC3389" w:rsidRPr="00CC3389" w:rsidRDefault="00CC3389" w:rsidP="00CC3389">
      <w:pPr>
        <w:spacing w:line="240" w:lineRule="auto"/>
        <w:contextualSpacing/>
        <w:jc w:val="both"/>
      </w:pPr>
      <w:r>
        <w:tab/>
      </w:r>
      <w:r w:rsidR="00B8285B" w:rsidRPr="00CC3389">
        <w:t>O projeto, como já dito, assegura plena liberdade para decidir sobre dias, horários e períodos em que se conectará ao aplicativo</w:t>
      </w:r>
      <w:r w:rsidR="007D7463" w:rsidRPr="00CC3389">
        <w:t xml:space="preserve"> e proíbe as plataformas de </w:t>
      </w:r>
      <w:r w:rsidR="00545A1B" w:rsidRPr="00CC3389">
        <w:t xml:space="preserve">fazer </w:t>
      </w:r>
      <w:r w:rsidR="0001164F" w:rsidRPr="00CC3389">
        <w:t>qualquer</w:t>
      </w:r>
      <w:r>
        <w:t xml:space="preserve"> </w:t>
      </w:r>
      <w:r w:rsidR="0001164F" w:rsidRPr="00CC3389">
        <w:t>exigência</w:t>
      </w:r>
      <w:r w:rsidR="00545A1B" w:rsidRPr="00CC3389">
        <w:t xml:space="preserve"> sobre tempo mínimo e habitualidade. Isso impedirá os algoritmos de</w:t>
      </w:r>
      <w:r w:rsidR="009B07BF" w:rsidRPr="00CC3389">
        <w:t xml:space="preserve"> distribuir boas corridas apenas para quem fica X horas com a plataforma, já que o projeto </w:t>
      </w:r>
      <w:r w:rsidR="0001164F" w:rsidRPr="00CC3389">
        <w:t>também</w:t>
      </w:r>
      <w:r w:rsidR="009B07BF" w:rsidRPr="00CC3389">
        <w:t xml:space="preserve"> pro</w:t>
      </w:r>
      <w:r w:rsidR="0001164F" w:rsidRPr="00CC3389">
        <w:t>í</w:t>
      </w:r>
      <w:r w:rsidR="009B07BF" w:rsidRPr="00CC3389">
        <w:t xml:space="preserve">be exigir </w:t>
      </w:r>
      <w:r w:rsidR="0001164F" w:rsidRPr="00CC3389">
        <w:t>exclusividade.</w:t>
      </w:r>
    </w:p>
    <w:p w:rsidR="00CC3389" w:rsidRDefault="00CC3389" w:rsidP="00CC3389">
      <w:pPr>
        <w:spacing w:line="240" w:lineRule="auto"/>
        <w:contextualSpacing/>
        <w:jc w:val="both"/>
      </w:pPr>
      <w:r>
        <w:tab/>
      </w:r>
      <w:r w:rsidR="00933897" w:rsidRPr="00CC3389">
        <w:t>O art. 8º do projeto é inovador em garantir uma transpar</w:t>
      </w:r>
      <w:r w:rsidR="000A3A60" w:rsidRPr="00CC3389">
        <w:t>ê</w:t>
      </w:r>
      <w:r w:rsidR="00933897" w:rsidRPr="00CC3389">
        <w:t>ncia</w:t>
      </w:r>
      <w:r w:rsidR="000A3A60" w:rsidRPr="00CC3389">
        <w:t xml:space="preserve"> sobre como e quanto </w:t>
      </w:r>
      <w:proofErr w:type="gramStart"/>
      <w:r w:rsidR="000A3A60" w:rsidRPr="00CC3389">
        <w:t>a</w:t>
      </w:r>
      <w:proofErr w:type="gramEnd"/>
      <w:r w:rsidR="000A3A60" w:rsidRPr="00CC3389">
        <w:t xml:space="preserve"> plataforma paga</w:t>
      </w:r>
      <w:r w:rsidR="00A703D1" w:rsidRPr="00CC3389">
        <w:t xml:space="preserve"> ao motorista, acabando com a “caixa preta” que permite que as </w:t>
      </w:r>
      <w:r w:rsidR="005B0C11" w:rsidRPr="00CC3389">
        <w:t>plataformas</w:t>
      </w:r>
      <w:r w:rsidR="00A703D1" w:rsidRPr="00CC3389">
        <w:t xml:space="preserve"> às vezes fiquem com até 80% do valor da </w:t>
      </w:r>
      <w:r w:rsidR="005B0C11" w:rsidRPr="00CC3389">
        <w:t xml:space="preserve">corrida. </w:t>
      </w:r>
    </w:p>
    <w:p w:rsidR="00624D99" w:rsidRPr="00CC3389" w:rsidRDefault="005B0C11" w:rsidP="00CC3389">
      <w:pPr>
        <w:spacing w:line="240" w:lineRule="auto"/>
        <w:contextualSpacing/>
        <w:jc w:val="both"/>
      </w:pPr>
      <w:r w:rsidRPr="00CC3389">
        <w:t xml:space="preserve">O motorista terá </w:t>
      </w:r>
      <w:r w:rsidR="00A905A6" w:rsidRPr="00CC3389">
        <w:t>acesso, também, aos critérios</w:t>
      </w:r>
      <w:r w:rsidR="00CC3389">
        <w:t xml:space="preserve"> </w:t>
      </w:r>
      <w:r w:rsidR="00D229C9" w:rsidRPr="00CC3389">
        <w:t xml:space="preserve">de oferta de viagens, pontuação, bloqueio, suspensão e exclusão </w:t>
      </w:r>
      <w:proofErr w:type="gramStart"/>
      <w:r w:rsidR="00D229C9" w:rsidRPr="00CC3389">
        <w:t>da plataformas</w:t>
      </w:r>
      <w:proofErr w:type="gramEnd"/>
      <w:r w:rsidR="00CC3389">
        <w:t xml:space="preserve"> </w:t>
      </w:r>
      <w:r w:rsidR="00624D99" w:rsidRPr="00CC3389">
        <w:t>permitindo a discussão sobre a validade da motivação do bloqueio e não apenas, como hoje, remeter vagamente aos termos de uso.</w:t>
      </w:r>
    </w:p>
    <w:p w:rsidR="00624D99" w:rsidRPr="00CC3389" w:rsidRDefault="00624D99" w:rsidP="00CC3389">
      <w:pPr>
        <w:spacing w:line="240" w:lineRule="auto"/>
        <w:ind w:firstLine="708"/>
        <w:contextualSpacing/>
        <w:jc w:val="both"/>
      </w:pPr>
      <w:r w:rsidRPr="00CC3389">
        <w:t xml:space="preserve">A caracterização do legislador como contrato de adesão à plataforma possibilita um debate mais benéfico ao trabalhador sobre a </w:t>
      </w:r>
      <w:proofErr w:type="spellStart"/>
      <w:r w:rsidRPr="00CC3389">
        <w:t>abusividade</w:t>
      </w:r>
      <w:proofErr w:type="spellEnd"/>
      <w:r w:rsidRPr="00CC3389">
        <w:t xml:space="preserve"> de clausulas (art.6)</w:t>
      </w:r>
      <w:r w:rsidR="00CC3389">
        <w:t>.</w:t>
      </w:r>
    </w:p>
    <w:p w:rsidR="00624D99" w:rsidRPr="00CC3389" w:rsidRDefault="00624D99" w:rsidP="00CC3389">
      <w:pPr>
        <w:spacing w:line="240" w:lineRule="auto"/>
        <w:ind w:firstLine="708"/>
        <w:contextualSpacing/>
        <w:jc w:val="both"/>
      </w:pPr>
      <w:r w:rsidRPr="00CC3389">
        <w:t>O art. 7</w:t>
      </w:r>
      <w:r w:rsidR="007A2B92">
        <w:t>º</w:t>
      </w:r>
      <w:r w:rsidRPr="00CC3389">
        <w:t>, quando refere que o serviço deve ser pautado pela “redução dos riscos inerentes ao trabalho “combinado com a fiscalização do MTE garante que o trabalhador possa exigir medidas de saúde, segurança do trabalho, que possa surgir uma Norma Regulamentadora</w:t>
      </w:r>
      <w:r w:rsidR="007A2B92">
        <w:t xml:space="preserve"> (NR</w:t>
      </w:r>
      <w:r w:rsidRPr="00CC3389">
        <w:t xml:space="preserve">) sobre trabalho em aplicativos e que as plataformas possam ser responsabilidades em casos de acidente de </w:t>
      </w:r>
      <w:r w:rsidR="007A2B92">
        <w:t>trabalho e doenças ocupacionais.</w:t>
      </w:r>
    </w:p>
    <w:p w:rsidR="00933897" w:rsidRPr="00CC3389" w:rsidRDefault="00624D99" w:rsidP="007A2B92">
      <w:pPr>
        <w:spacing w:line="240" w:lineRule="auto"/>
        <w:ind w:firstLine="708"/>
        <w:contextualSpacing/>
        <w:jc w:val="both"/>
      </w:pPr>
      <w:r w:rsidRPr="00CC3389">
        <w:t>O art. 12, ao trazer o dever da plataforma de diligência com os direitos dos trabalhadores, obriga as empresas a agir de forma atenciosa e com cuidado, possibilitando menos bloqueios e abusos de direito</w:t>
      </w:r>
      <w:r w:rsidR="007A2B92">
        <w:t>.</w:t>
      </w:r>
      <w:r w:rsidRPr="00CC3389">
        <w:t xml:space="preserve"> </w:t>
      </w:r>
    </w:p>
    <w:p w:rsidR="00236FD5" w:rsidRPr="00CC3389" w:rsidRDefault="007A2B92" w:rsidP="00CC3389">
      <w:pPr>
        <w:spacing w:line="240" w:lineRule="auto"/>
        <w:contextualSpacing/>
        <w:jc w:val="both"/>
      </w:pPr>
      <w:r>
        <w:tab/>
      </w:r>
      <w:r w:rsidR="00236FD5" w:rsidRPr="00CC3389">
        <w:t xml:space="preserve">Para a exclusão, está </w:t>
      </w:r>
      <w:r w:rsidR="00686D6B" w:rsidRPr="00CC3389">
        <w:t>assegurada</w:t>
      </w:r>
      <w:r w:rsidR="00236FD5" w:rsidRPr="00CC3389">
        <w:t xml:space="preserve"> a ampla defesa e o </w:t>
      </w:r>
      <w:r w:rsidR="00686D6B" w:rsidRPr="00CC3389">
        <w:t>contraditório</w:t>
      </w:r>
      <w:r w:rsidR="00236FD5" w:rsidRPr="00CC3389">
        <w:t>, acabando com as</w:t>
      </w:r>
      <w:r w:rsidR="00162EA8" w:rsidRPr="00CC3389">
        <w:t xml:space="preserve"> expulsões sumárias. Mas o </w:t>
      </w:r>
      <w:r w:rsidR="00686D6B" w:rsidRPr="00CC3389">
        <w:t>projeto</w:t>
      </w:r>
      <w:r w:rsidR="00162EA8" w:rsidRPr="00CC3389">
        <w:t xml:space="preserve"> não é tão claro neste ponto em relação a suspensões e outras formas de punição, podendo </w:t>
      </w:r>
      <w:r w:rsidR="00686D6B" w:rsidRPr="00CC3389">
        <w:t>também</w:t>
      </w:r>
      <w:r w:rsidR="00162EA8" w:rsidRPr="00CC3389">
        <w:t xml:space="preserve"> aqui ser aperfeiçoado</w:t>
      </w:r>
      <w:r w:rsidR="00686D6B" w:rsidRPr="00CC3389">
        <w:t>. Da mesma forma, deverá assegurar que ditas</w:t>
      </w:r>
      <w:r w:rsidR="0093592F" w:rsidRPr="00CC3389">
        <w:t xml:space="preserve"> defesas sejam apreciadas por seres humanos </w:t>
      </w:r>
      <w:proofErr w:type="spellStart"/>
      <w:r w:rsidR="0093592F" w:rsidRPr="00CC3389">
        <w:t>nasplataformas</w:t>
      </w:r>
      <w:proofErr w:type="spellEnd"/>
      <w:r w:rsidR="0093592F" w:rsidRPr="00CC3389">
        <w:t xml:space="preserve">, e não por robôs, em princípio que já consta da </w:t>
      </w:r>
      <w:proofErr w:type="spellStart"/>
      <w:r w:rsidR="0093592F" w:rsidRPr="00CC3389">
        <w:t>LGPD-Lei</w:t>
      </w:r>
      <w:proofErr w:type="spellEnd"/>
      <w:r w:rsidR="0093592F" w:rsidRPr="00CC3389">
        <w:t xml:space="preserve"> Geral de Proteção dos Dados.</w:t>
      </w:r>
    </w:p>
    <w:p w:rsidR="007A2B92" w:rsidRDefault="007A2B92" w:rsidP="00CC3389">
      <w:pPr>
        <w:spacing w:line="240" w:lineRule="auto"/>
        <w:contextualSpacing/>
        <w:jc w:val="both"/>
      </w:pPr>
    </w:p>
    <w:p w:rsidR="00A431DE" w:rsidRDefault="00A431DE" w:rsidP="00CC3389">
      <w:pPr>
        <w:spacing w:line="240" w:lineRule="auto"/>
        <w:contextualSpacing/>
        <w:jc w:val="both"/>
        <w:rPr>
          <w:b/>
        </w:rPr>
      </w:pPr>
      <w:r w:rsidRPr="001B16A9">
        <w:rPr>
          <w:b/>
        </w:rPr>
        <w:t>5.</w:t>
      </w:r>
      <w:r w:rsidR="00594731">
        <w:rPr>
          <w:b/>
        </w:rPr>
        <w:t xml:space="preserve"> </w:t>
      </w:r>
      <w:r w:rsidRPr="001B16A9">
        <w:rPr>
          <w:b/>
        </w:rPr>
        <w:t>Conclusões</w:t>
      </w:r>
    </w:p>
    <w:p w:rsidR="00594731" w:rsidRPr="001B16A9" w:rsidRDefault="00594731" w:rsidP="00CC3389">
      <w:pPr>
        <w:spacing w:line="240" w:lineRule="auto"/>
        <w:contextualSpacing/>
        <w:jc w:val="both"/>
        <w:rPr>
          <w:b/>
        </w:rPr>
      </w:pPr>
    </w:p>
    <w:p w:rsidR="00D15FC6" w:rsidRPr="00CC3389" w:rsidRDefault="001B16A9" w:rsidP="00CC3389">
      <w:pPr>
        <w:spacing w:line="240" w:lineRule="auto"/>
        <w:contextualSpacing/>
        <w:jc w:val="both"/>
      </w:pPr>
      <w:r>
        <w:tab/>
      </w:r>
      <w:r w:rsidR="00D15FC6" w:rsidRPr="00CC3389">
        <w:t>O PLC 12/24 é um primeiro passo, que tira o transporte de passageiros por aplicativo da informalidade,</w:t>
      </w:r>
      <w:r w:rsidR="00880AC8" w:rsidRPr="00CC3389">
        <w:t xml:space="preserve"> r</w:t>
      </w:r>
      <w:r w:rsidR="00D15FC6" w:rsidRPr="00CC3389">
        <w:t>econhece o mo</w:t>
      </w:r>
      <w:r w:rsidR="00880AC8" w:rsidRPr="00CC3389">
        <w:t>t</w:t>
      </w:r>
      <w:r w:rsidR="00D15FC6" w:rsidRPr="00CC3389">
        <w:t>orista como t</w:t>
      </w:r>
      <w:r w:rsidR="00880AC8" w:rsidRPr="00CC3389">
        <w:t>r</w:t>
      </w:r>
      <w:r w:rsidR="00D15FC6" w:rsidRPr="00CC3389">
        <w:t>abalh</w:t>
      </w:r>
      <w:r w:rsidR="00880AC8" w:rsidRPr="00CC3389">
        <w:t>a</w:t>
      </w:r>
      <w:r w:rsidR="00D15FC6" w:rsidRPr="00CC3389">
        <w:t>dor, lhe assegura direitos</w:t>
      </w:r>
      <w:r w:rsidR="00880AC8" w:rsidRPr="00CC3389">
        <w:t xml:space="preserve"> básicos, como a renda mínima</w:t>
      </w:r>
      <w:r w:rsidR="000B4338" w:rsidRPr="00CC3389">
        <w:t>, insere na pre</w:t>
      </w:r>
      <w:r w:rsidR="00880AC8" w:rsidRPr="00CC3389">
        <w:t>vidê</w:t>
      </w:r>
      <w:r w:rsidR="000B4338" w:rsidRPr="00CC3389">
        <w:t>ncia social, garante sua autonomia na</w:t>
      </w:r>
      <w:r>
        <w:t xml:space="preserve"> </w:t>
      </w:r>
      <w:r w:rsidR="000B4338" w:rsidRPr="00CC3389">
        <w:t>pr</w:t>
      </w:r>
      <w:r w:rsidR="00880AC8" w:rsidRPr="00CC3389">
        <w:t>e</w:t>
      </w:r>
      <w:r w:rsidR="000B4338" w:rsidRPr="00CC3389">
        <w:t>stação de trabalho e rec</w:t>
      </w:r>
      <w:r w:rsidR="00880AC8" w:rsidRPr="00CC3389">
        <w:t>o</w:t>
      </w:r>
      <w:r w:rsidR="000B4338" w:rsidRPr="00CC3389">
        <w:t>nh</w:t>
      </w:r>
      <w:r w:rsidR="00880AC8" w:rsidRPr="00CC3389">
        <w:t>e</w:t>
      </w:r>
      <w:r w:rsidR="000B4338" w:rsidRPr="00CC3389">
        <w:t>ce a rep</w:t>
      </w:r>
      <w:r w:rsidR="00880AC8" w:rsidRPr="00CC3389">
        <w:t>resen</w:t>
      </w:r>
      <w:r w:rsidR="000B4338" w:rsidRPr="00CC3389">
        <w:t>tação s</w:t>
      </w:r>
      <w:r w:rsidR="00880AC8" w:rsidRPr="00CC3389">
        <w:t>in</w:t>
      </w:r>
      <w:r w:rsidR="000B4338" w:rsidRPr="00CC3389">
        <w:t>dical</w:t>
      </w:r>
      <w:r w:rsidR="00B96DCB" w:rsidRPr="00CC3389">
        <w:t>. Comparado com o que temos hoje, são avanços consideráveis.</w:t>
      </w:r>
    </w:p>
    <w:p w:rsidR="00B96DCB" w:rsidRDefault="001B16A9" w:rsidP="00CC3389">
      <w:pPr>
        <w:spacing w:line="240" w:lineRule="auto"/>
        <w:contextualSpacing/>
        <w:jc w:val="both"/>
      </w:pPr>
      <w:r>
        <w:tab/>
      </w:r>
      <w:r w:rsidR="00B96DCB" w:rsidRPr="00CC3389">
        <w:t>O projeto deve passar por alguns a</w:t>
      </w:r>
      <w:r w:rsidR="0028700C" w:rsidRPr="00CC3389">
        <w:t>pe</w:t>
      </w:r>
      <w:r w:rsidR="00B96DCB" w:rsidRPr="00CC3389">
        <w:t>rfei</w:t>
      </w:r>
      <w:r w:rsidR="0028700C" w:rsidRPr="00CC3389">
        <w:t>ç</w:t>
      </w:r>
      <w:r w:rsidR="00B96DCB" w:rsidRPr="00CC3389">
        <w:t xml:space="preserve">oamentos em sua tramitação no Congresso Nacional, e o </w:t>
      </w:r>
      <w:proofErr w:type="spellStart"/>
      <w:proofErr w:type="gramStart"/>
      <w:r w:rsidR="00B96DCB" w:rsidRPr="00CC3389">
        <w:t>S</w:t>
      </w:r>
      <w:r>
        <w:t>imtrapli</w:t>
      </w:r>
      <w:r w:rsidR="00B96DCB" w:rsidRPr="00CC3389">
        <w:t>-RS</w:t>
      </w:r>
      <w:proofErr w:type="spellEnd"/>
      <w:proofErr w:type="gramEnd"/>
      <w:r w:rsidR="00B96DCB" w:rsidRPr="00CC3389">
        <w:t>, que desde o in</w:t>
      </w:r>
      <w:r w:rsidR="0028700C" w:rsidRPr="00CC3389">
        <w:t>í</w:t>
      </w:r>
      <w:r w:rsidR="00B96DCB" w:rsidRPr="00CC3389">
        <w:t>cio acomp</w:t>
      </w:r>
      <w:r w:rsidR="0028700C" w:rsidRPr="00CC3389">
        <w:t>an</w:t>
      </w:r>
      <w:r w:rsidR="00B96DCB" w:rsidRPr="00CC3389">
        <w:t>ha essas negocia</w:t>
      </w:r>
      <w:r w:rsidR="0028700C" w:rsidRPr="00CC3389">
        <w:t>ções</w:t>
      </w:r>
      <w:r w:rsidR="0016793E" w:rsidRPr="00CC3389">
        <w:t>,</w:t>
      </w:r>
      <w:r w:rsidR="005F10E7" w:rsidRPr="00CC3389">
        <w:t xml:space="preserve"> gara</w:t>
      </w:r>
      <w:r w:rsidR="0016793E" w:rsidRPr="00CC3389">
        <w:t>n</w:t>
      </w:r>
      <w:r w:rsidR="005F10E7" w:rsidRPr="00CC3389">
        <w:t xml:space="preserve">te </w:t>
      </w:r>
      <w:r w:rsidR="0016793E" w:rsidRPr="00CC3389">
        <w:t>à</w:t>
      </w:r>
      <w:r w:rsidR="005F10E7" w:rsidRPr="00CC3389">
        <w:t xml:space="preserve"> sua ca</w:t>
      </w:r>
      <w:r w:rsidR="0016793E" w:rsidRPr="00CC3389">
        <w:t>tegor</w:t>
      </w:r>
      <w:r w:rsidR="005F10E7" w:rsidRPr="00CC3389">
        <w:t>ia que continuará pr</w:t>
      </w:r>
      <w:r w:rsidR="0016793E" w:rsidRPr="00CC3389">
        <w:t>e</w:t>
      </w:r>
      <w:r w:rsidR="005F10E7" w:rsidRPr="00CC3389">
        <w:t>s</w:t>
      </w:r>
      <w:r w:rsidR="0016793E" w:rsidRPr="00CC3389">
        <w:t>e</w:t>
      </w:r>
      <w:r w:rsidR="005F10E7" w:rsidRPr="00CC3389">
        <w:t>nte, def</w:t>
      </w:r>
      <w:r w:rsidR="0016793E" w:rsidRPr="00CC3389">
        <w:t>e</w:t>
      </w:r>
      <w:r w:rsidR="005F10E7" w:rsidRPr="00CC3389">
        <w:t>nd</w:t>
      </w:r>
      <w:r w:rsidR="0016793E" w:rsidRPr="00CC3389">
        <w:t>en</w:t>
      </w:r>
      <w:r w:rsidR="005F10E7" w:rsidRPr="00CC3389">
        <w:t xml:space="preserve">do </w:t>
      </w:r>
      <w:r w:rsidR="000C4F42" w:rsidRPr="00CC3389">
        <w:t>nossos</w:t>
      </w:r>
      <w:r w:rsidR="005F10E7" w:rsidRPr="00CC3389">
        <w:t xml:space="preserve"> </w:t>
      </w:r>
      <w:r w:rsidR="005F10E7" w:rsidRPr="00CC3389">
        <w:lastRenderedPageBreak/>
        <w:t>interesse</w:t>
      </w:r>
      <w:r w:rsidR="000C4F42" w:rsidRPr="00CC3389">
        <w:t>s</w:t>
      </w:r>
      <w:r w:rsidR="005F10E7" w:rsidRPr="00CC3389">
        <w:t>, bem como o avanço d</w:t>
      </w:r>
      <w:r w:rsidR="000C4F42" w:rsidRPr="00CC3389">
        <w:t>e nos</w:t>
      </w:r>
      <w:r w:rsidR="00F0607A" w:rsidRPr="00CC3389">
        <w:t>s</w:t>
      </w:r>
      <w:r w:rsidR="005F10E7" w:rsidRPr="00CC3389">
        <w:t>os direitos</w:t>
      </w:r>
      <w:r w:rsidR="003B1A35" w:rsidRPr="00CC3389">
        <w:t xml:space="preserve">, levando sugestões </w:t>
      </w:r>
      <w:r w:rsidR="00132D92" w:rsidRPr="00CC3389">
        <w:t>para seu</w:t>
      </w:r>
      <w:r w:rsidR="003B1A35" w:rsidRPr="00CC3389">
        <w:t xml:space="preserve"> aperfeiçoamento</w:t>
      </w:r>
      <w:r w:rsidR="00F0607A" w:rsidRPr="00CC3389">
        <w:t>.</w:t>
      </w:r>
    </w:p>
    <w:p w:rsidR="00594731" w:rsidRDefault="00F0607A" w:rsidP="00594731">
      <w:pPr>
        <w:spacing w:line="240" w:lineRule="auto"/>
        <w:ind w:left="1416" w:firstLine="708"/>
        <w:contextualSpacing/>
        <w:jc w:val="right"/>
        <w:rPr>
          <w:b/>
        </w:rPr>
      </w:pPr>
      <w:r w:rsidRPr="001B16A9">
        <w:rPr>
          <w:b/>
        </w:rPr>
        <w:t>Porto Alegre, 15 de março de 2024</w:t>
      </w:r>
      <w:r w:rsidR="005D74C3" w:rsidRPr="001B16A9">
        <w:rPr>
          <w:b/>
        </w:rPr>
        <w:t xml:space="preserve"> </w:t>
      </w:r>
      <w:r w:rsidR="001B16A9" w:rsidRPr="001B16A9">
        <w:rPr>
          <w:b/>
        </w:rPr>
        <w:t xml:space="preserve">                         </w:t>
      </w:r>
      <w:r w:rsidR="00594731">
        <w:rPr>
          <w:b/>
        </w:rPr>
        <w:tab/>
      </w:r>
    </w:p>
    <w:p w:rsidR="003457A9" w:rsidRPr="00CC3389" w:rsidRDefault="005D74C3" w:rsidP="00594731">
      <w:pPr>
        <w:spacing w:line="240" w:lineRule="auto"/>
        <w:ind w:left="1416" w:firstLine="708"/>
        <w:contextualSpacing/>
        <w:jc w:val="right"/>
      </w:pPr>
      <w:r w:rsidRPr="001B16A9">
        <w:rPr>
          <w:b/>
        </w:rPr>
        <w:t>Diretoria do SIMTRAPLI-RS</w:t>
      </w:r>
      <w:r w:rsidR="003457A9" w:rsidRPr="00CC3389">
        <w:tab/>
      </w:r>
      <w:r w:rsidR="003457A9" w:rsidRPr="00CC3389">
        <w:tab/>
      </w:r>
      <w:r w:rsidR="003457A9" w:rsidRPr="00CC3389">
        <w:tab/>
      </w:r>
    </w:p>
    <w:sectPr w:rsidR="003457A9" w:rsidRPr="00CC3389" w:rsidSect="00594731">
      <w:pgSz w:w="11906" w:h="16838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45CFF"/>
    <w:rsid w:val="0001164F"/>
    <w:rsid w:val="00021715"/>
    <w:rsid w:val="0002623B"/>
    <w:rsid w:val="000434D2"/>
    <w:rsid w:val="00047846"/>
    <w:rsid w:val="00086075"/>
    <w:rsid w:val="000937F3"/>
    <w:rsid w:val="000A3A60"/>
    <w:rsid w:val="000B4338"/>
    <w:rsid w:val="000C4F42"/>
    <w:rsid w:val="0012287C"/>
    <w:rsid w:val="00127167"/>
    <w:rsid w:val="00132D92"/>
    <w:rsid w:val="00147D4B"/>
    <w:rsid w:val="0015517E"/>
    <w:rsid w:val="001609BD"/>
    <w:rsid w:val="00162EA8"/>
    <w:rsid w:val="00163096"/>
    <w:rsid w:val="0016793E"/>
    <w:rsid w:val="00167AAA"/>
    <w:rsid w:val="00185131"/>
    <w:rsid w:val="0018550D"/>
    <w:rsid w:val="001A4A4E"/>
    <w:rsid w:val="001A660A"/>
    <w:rsid w:val="001B16A9"/>
    <w:rsid w:val="001C160C"/>
    <w:rsid w:val="00207D88"/>
    <w:rsid w:val="00213B7E"/>
    <w:rsid w:val="00221798"/>
    <w:rsid w:val="00236FD5"/>
    <w:rsid w:val="0028700C"/>
    <w:rsid w:val="0029111B"/>
    <w:rsid w:val="002A04C5"/>
    <w:rsid w:val="002B5788"/>
    <w:rsid w:val="002E2225"/>
    <w:rsid w:val="002E673A"/>
    <w:rsid w:val="002F15B4"/>
    <w:rsid w:val="002F32F2"/>
    <w:rsid w:val="0032387F"/>
    <w:rsid w:val="00327A32"/>
    <w:rsid w:val="003457A9"/>
    <w:rsid w:val="003668FC"/>
    <w:rsid w:val="00372F5F"/>
    <w:rsid w:val="003A3BE6"/>
    <w:rsid w:val="003B1A35"/>
    <w:rsid w:val="003F29B2"/>
    <w:rsid w:val="003F51D5"/>
    <w:rsid w:val="004251AA"/>
    <w:rsid w:val="004607EA"/>
    <w:rsid w:val="00464FC2"/>
    <w:rsid w:val="00487180"/>
    <w:rsid w:val="004A0EDF"/>
    <w:rsid w:val="004B08CE"/>
    <w:rsid w:val="004B14B0"/>
    <w:rsid w:val="004C4718"/>
    <w:rsid w:val="004F26DA"/>
    <w:rsid w:val="00503865"/>
    <w:rsid w:val="005238B2"/>
    <w:rsid w:val="00524C95"/>
    <w:rsid w:val="00545A1B"/>
    <w:rsid w:val="00560BEA"/>
    <w:rsid w:val="005663C7"/>
    <w:rsid w:val="00594731"/>
    <w:rsid w:val="00597F03"/>
    <w:rsid w:val="005B0C11"/>
    <w:rsid w:val="005B1F85"/>
    <w:rsid w:val="005C334E"/>
    <w:rsid w:val="005C3C9B"/>
    <w:rsid w:val="005D6D23"/>
    <w:rsid w:val="005D74C3"/>
    <w:rsid w:val="005E1D3D"/>
    <w:rsid w:val="005F10E7"/>
    <w:rsid w:val="0060118E"/>
    <w:rsid w:val="006059CD"/>
    <w:rsid w:val="006072D6"/>
    <w:rsid w:val="006236DC"/>
    <w:rsid w:val="00624D99"/>
    <w:rsid w:val="0064296B"/>
    <w:rsid w:val="006458B3"/>
    <w:rsid w:val="00645EDF"/>
    <w:rsid w:val="00652547"/>
    <w:rsid w:val="006810AB"/>
    <w:rsid w:val="00686D6B"/>
    <w:rsid w:val="006A3C80"/>
    <w:rsid w:val="006B3802"/>
    <w:rsid w:val="006B4A1A"/>
    <w:rsid w:val="006F2B92"/>
    <w:rsid w:val="006F5BD4"/>
    <w:rsid w:val="006F6928"/>
    <w:rsid w:val="006F6CBB"/>
    <w:rsid w:val="00707379"/>
    <w:rsid w:val="00707CAD"/>
    <w:rsid w:val="007304EB"/>
    <w:rsid w:val="00733BF3"/>
    <w:rsid w:val="007446A4"/>
    <w:rsid w:val="00745CFF"/>
    <w:rsid w:val="00766956"/>
    <w:rsid w:val="007A2B92"/>
    <w:rsid w:val="007A3101"/>
    <w:rsid w:val="007C6F1E"/>
    <w:rsid w:val="007C7F9A"/>
    <w:rsid w:val="007D5762"/>
    <w:rsid w:val="007D7463"/>
    <w:rsid w:val="007E72B6"/>
    <w:rsid w:val="00823D11"/>
    <w:rsid w:val="008368F8"/>
    <w:rsid w:val="00880AC8"/>
    <w:rsid w:val="008B3FF8"/>
    <w:rsid w:val="008B75FA"/>
    <w:rsid w:val="008C79F5"/>
    <w:rsid w:val="008D10A9"/>
    <w:rsid w:val="008E5449"/>
    <w:rsid w:val="008E6C25"/>
    <w:rsid w:val="008F132F"/>
    <w:rsid w:val="008F3614"/>
    <w:rsid w:val="009117CD"/>
    <w:rsid w:val="009166F8"/>
    <w:rsid w:val="0092012B"/>
    <w:rsid w:val="00933897"/>
    <w:rsid w:val="00933E8A"/>
    <w:rsid w:val="0093592F"/>
    <w:rsid w:val="00950BB0"/>
    <w:rsid w:val="009A5691"/>
    <w:rsid w:val="009A7BB1"/>
    <w:rsid w:val="009B07BF"/>
    <w:rsid w:val="009B10BE"/>
    <w:rsid w:val="009D576D"/>
    <w:rsid w:val="009F7D36"/>
    <w:rsid w:val="00A431DE"/>
    <w:rsid w:val="00A703D1"/>
    <w:rsid w:val="00A905A6"/>
    <w:rsid w:val="00AD1742"/>
    <w:rsid w:val="00AE3B36"/>
    <w:rsid w:val="00AE5902"/>
    <w:rsid w:val="00AF0B77"/>
    <w:rsid w:val="00B12095"/>
    <w:rsid w:val="00B14BBC"/>
    <w:rsid w:val="00B23224"/>
    <w:rsid w:val="00B8285B"/>
    <w:rsid w:val="00B96DCB"/>
    <w:rsid w:val="00BB505B"/>
    <w:rsid w:val="00BC2B7A"/>
    <w:rsid w:val="00BC40D9"/>
    <w:rsid w:val="00BD7BA6"/>
    <w:rsid w:val="00C003DB"/>
    <w:rsid w:val="00C3672F"/>
    <w:rsid w:val="00C4013F"/>
    <w:rsid w:val="00C51D6F"/>
    <w:rsid w:val="00CA5A15"/>
    <w:rsid w:val="00CC3389"/>
    <w:rsid w:val="00CC780B"/>
    <w:rsid w:val="00D10EB0"/>
    <w:rsid w:val="00D15FC6"/>
    <w:rsid w:val="00D20A4E"/>
    <w:rsid w:val="00D229C9"/>
    <w:rsid w:val="00D37770"/>
    <w:rsid w:val="00D91539"/>
    <w:rsid w:val="00D94207"/>
    <w:rsid w:val="00DC5CDC"/>
    <w:rsid w:val="00DE1B33"/>
    <w:rsid w:val="00DF5101"/>
    <w:rsid w:val="00E04D41"/>
    <w:rsid w:val="00E05DEE"/>
    <w:rsid w:val="00E1454D"/>
    <w:rsid w:val="00E21675"/>
    <w:rsid w:val="00E32995"/>
    <w:rsid w:val="00E3615D"/>
    <w:rsid w:val="00E56DD2"/>
    <w:rsid w:val="00E76415"/>
    <w:rsid w:val="00E96261"/>
    <w:rsid w:val="00E96FEB"/>
    <w:rsid w:val="00EA6677"/>
    <w:rsid w:val="00EC6365"/>
    <w:rsid w:val="00F0607A"/>
    <w:rsid w:val="00F52762"/>
    <w:rsid w:val="00FC4A25"/>
    <w:rsid w:val="00FD1077"/>
    <w:rsid w:val="00FF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7E"/>
  </w:style>
  <w:style w:type="paragraph" w:styleId="Ttulo1">
    <w:name w:val="heading 1"/>
    <w:basedOn w:val="Normal"/>
    <w:next w:val="Normal"/>
    <w:link w:val="Ttulo1Char"/>
    <w:uiPriority w:val="9"/>
    <w:qFormat/>
    <w:rsid w:val="0074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5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5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5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5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5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5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5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5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5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5C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5C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C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5C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5C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5C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5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5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5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5C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5C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5C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5C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5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1742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Escosteguy Castro</dc:creator>
  <cp:lastModifiedBy>stela pastore</cp:lastModifiedBy>
  <cp:revision>2</cp:revision>
  <dcterms:created xsi:type="dcterms:W3CDTF">2024-04-11T19:10:00Z</dcterms:created>
  <dcterms:modified xsi:type="dcterms:W3CDTF">2024-04-11T19:10:00Z</dcterms:modified>
</cp:coreProperties>
</file>