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27771" w14:textId="77777777" w:rsidR="007E6680" w:rsidRPr="00C545CD" w:rsidRDefault="000B507D">
      <w:pPr>
        <w:pBdr>
          <w:top w:val="nil"/>
          <w:left w:val="nil"/>
          <w:bottom w:val="nil"/>
          <w:right w:val="nil"/>
          <w:between w:val="nil"/>
          <w:bar w:val="nil"/>
        </w:pBdr>
        <w:rPr>
          <w:rFonts w:ascii="BancoDoBrasil Textos" w:hAnsi="BancoDoBrasil Textos"/>
          <w:bdr w:val="nil"/>
        </w:rPr>
        <w:sectPr w:rsidR="007E6680" w:rsidRPr="00C545CD" w:rsidSect="00B50DCF">
          <w:headerReference w:type="even" r:id="rId9"/>
          <w:headerReference w:type="default" r:id="rId10"/>
          <w:type w:val="continuous"/>
          <w:pgSz w:w="11906" w:h="16838"/>
          <w:pgMar w:top="1134" w:right="1134" w:bottom="1134" w:left="1134" w:header="284" w:footer="425" w:gutter="0"/>
          <w:pgBorders>
            <w:top w:val="nil"/>
            <w:left w:val="nil"/>
            <w:bottom w:val="nil"/>
            <w:right w:val="nil"/>
          </w:pgBorders>
          <w:cols w:space="720"/>
          <w:docGrid w:linePitch="360"/>
        </w:sectPr>
      </w:pPr>
      <w:bookmarkStart w:id="0" w:name="RG_MARKER_354882"/>
      <w:bookmarkStart w:id="1" w:name="RG_MARKER_354806"/>
      <w:bookmarkStart w:id="2" w:name="RG_DOC_ovcPoZdlpTr"/>
      <w:r w:rsidRPr="00C545CD">
        <w:rPr>
          <w:rFonts w:ascii="BancoDoBrasil Textos" w:hAnsi="BancoDoBrasil Textos"/>
          <w:noProof/>
          <w:sz w:val="24"/>
          <w:szCs w:val="24"/>
          <w:bdr w:val="nil"/>
        </w:rPr>
        <mc:AlternateContent>
          <mc:Choice Requires="wpg">
            <w:drawing>
              <wp:anchor distT="0" distB="0" distL="114300" distR="114300" simplePos="0" relativeHeight="251659264" behindDoc="0" locked="0" layoutInCell="1" allowOverlap="1" wp14:anchorId="4A7430A6" wp14:editId="667B1A68">
                <wp:simplePos x="0" y="0"/>
                <wp:positionH relativeFrom="page">
                  <wp:posOffset>0</wp:posOffset>
                </wp:positionH>
                <wp:positionV relativeFrom="page">
                  <wp:posOffset>-541020</wp:posOffset>
                </wp:positionV>
                <wp:extent cx="7560231" cy="11229975"/>
                <wp:effectExtent l="0" t="0" r="22225" b="9525"/>
                <wp:wrapNone/>
                <wp:docPr id="2" name="Agrupar 2"/>
                <wp:cNvGraphicFramePr/>
                <a:graphic xmlns:a="http://schemas.openxmlformats.org/drawingml/2006/main">
                  <a:graphicData uri="http://schemas.microsoft.com/office/word/2010/wordprocessingGroup">
                    <wpg:wgp>
                      <wpg:cNvGrpSpPr/>
                      <wpg:grpSpPr>
                        <a:xfrm>
                          <a:off x="0" y="0"/>
                          <a:ext cx="7560231" cy="11229975"/>
                          <a:chOff x="1095623" y="0"/>
                          <a:chExt cx="7560697" cy="11228781"/>
                        </a:xfrm>
                      </wpg:grpSpPr>
                      <wps:wsp>
                        <wps:cNvPr id="3" name="Retângulo 3"/>
                        <wps:cNvSpPr/>
                        <wps:spPr>
                          <a:xfrm>
                            <a:off x="1104900" y="0"/>
                            <a:ext cx="7551420" cy="11210925"/>
                          </a:xfrm>
                          <a:prstGeom prst="rect">
                            <a:avLst/>
                          </a:prstGeom>
                          <a:solidFill>
                            <a:srgbClr val="132B4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numCol="1" spcCol="0" rtlCol="0" fromWordArt="0" anchor="ctr" anchorCtr="0" forceAA="0" compatLnSpc="1">
                          <a:prstTxWarp prst="textNoShape">
                            <a:avLst/>
                          </a:prstTxWarp>
                        </wps:bodyPr>
                      </wps:wsp>
                      <pic:pic xmlns:pic="http://schemas.openxmlformats.org/drawingml/2006/picture">
                        <pic:nvPicPr>
                          <pic:cNvPr id="5" name="Image" descr="Image"/>
                          <pic:cNvPicPr>
                            <a:picLocks noChangeAspect="1"/>
                          </pic:cNvPicPr>
                        </pic:nvPicPr>
                        <pic:blipFill>
                          <a:blip r:embed="rId11"/>
                          <a:srcRect l="29929" r="5" b="30511"/>
                          <a:stretch>
                            <a:fillRect/>
                          </a:stretch>
                        </pic:blipFill>
                        <pic:spPr>
                          <a:xfrm>
                            <a:off x="1095623" y="9616441"/>
                            <a:ext cx="2564998" cy="1612340"/>
                          </a:xfrm>
                          <a:prstGeom prst="rect">
                            <a:avLst/>
                          </a:prstGeom>
                          <a:ln w="12700">
                            <a:miter lim="400000"/>
                          </a:ln>
                        </pic:spPr>
                      </pic:pic>
                      <pic:pic xmlns:pic="http://schemas.openxmlformats.org/drawingml/2006/picture">
                        <pic:nvPicPr>
                          <pic:cNvPr id="6" name="Image" descr="Image"/>
                          <pic:cNvPicPr>
                            <a:picLocks noChangeAspect="1"/>
                          </pic:cNvPicPr>
                        </pic:nvPicPr>
                        <pic:blipFill>
                          <a:blip r:embed="rId11"/>
                          <a:srcRect l="-23" t="-3" r="58189" b="35766"/>
                          <a:stretch>
                            <a:fillRect/>
                          </a:stretch>
                        </pic:blipFill>
                        <pic:spPr>
                          <a:xfrm>
                            <a:off x="7123813" y="9738295"/>
                            <a:ext cx="1531496" cy="1490486"/>
                          </a:xfrm>
                          <a:prstGeom prst="rect">
                            <a:avLst/>
                          </a:prstGeom>
                          <a:ln w="12700">
                            <a:miter lim="400000"/>
                          </a:ln>
                        </pic:spPr>
                      </pic:pic>
                      <wps:wsp>
                        <wps:cNvPr id="7" name="Frame Capa"/>
                        <wps:cNvSpPr txBox="1"/>
                        <wps:spPr>
                          <a:xfrm>
                            <a:off x="3419353" y="7977981"/>
                            <a:ext cx="4686307" cy="1542604"/>
                          </a:xfrm>
                          <a:prstGeom prst="rect">
                            <a:avLst/>
                          </a:prstGeom>
                          <a:ln w="12700">
                            <a:miter lim="400000"/>
                          </a:ln>
                          <a:extLst>
                            <a:ext uri="{C572A759-6A51-4108-AA02-DFA0A04FC94B}">
                              <ma14:wrappingTextBoxFlag xmlns:w10="urn:schemas-microsoft-com:office:word" xmlns:w="http://schemas.openxmlformats.org/wordprocessingml/2006/main" xmlns:v="urn:schemas-microsoft-com:vml" xmlns:p="http://schemas.openxmlformats.org/presentationml/2006/main" xmlns:o="urn:schemas-microsoft-com:office:office" xmlns:ma14="http://schemas.microsoft.com/office/mac/drawingml/2011/main" xmlns:lc="http://schemas.openxmlformats.org/drawingml/2006/lockedCanvas" xmlns:a14="http://schemas.microsoft.com/office/drawing/2010/main" xmlns="" val="1"/>
                            </a:ext>
                          </a:extLst>
                        </wps:spPr>
                        <wps:txbx>
                          <w:txbxContent>
                            <w:p w14:paraId="2A7BF6CA" w14:textId="77777777" w:rsidR="00970910" w:rsidRDefault="000B507D"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Ativos S.A.</w:t>
                              </w:r>
                            </w:p>
                            <w:p w14:paraId="70B75B34" w14:textId="77777777" w:rsidR="004A4A95" w:rsidRPr="004A4A95" w:rsidRDefault="000B507D"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Demonstrações Contábeis</w:t>
                              </w:r>
                            </w:p>
                            <w:p w14:paraId="4532C018" w14:textId="77777777" w:rsidR="00970910" w:rsidRDefault="000B507D"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31 de março de 2025</w:t>
                              </w:r>
                            </w:p>
                          </w:txbxContent>
                        </wps:txbx>
                        <wps:bodyPr wrap="square" lIns="15734" tIns="15734" rIns="15734" bIns="15734">
                          <a:spAutoFit/>
                        </wps:bodyPr>
                      </wps:wsp>
                    </wpg:wgp>
                  </a:graphicData>
                </a:graphic>
                <wp14:sizeRelH relativeFrom="page">
                  <wp14:pctWidth>0</wp14:pctWidth>
                </wp14:sizeRelH>
                <wp14:sizeRelV relativeFrom="page">
                  <wp14:pctHeight>0</wp14:pctHeight>
                </wp14:sizeRelV>
              </wp:anchor>
            </w:drawing>
          </mc:Choice>
          <mc:Fallback>
            <w:pict>
              <v:group w14:anchorId="4A7430A6" id="Agrupar 2" o:spid="_x0000_s1026" style="position:absolute;left:0;text-align:left;margin-left:0;margin-top:-42.6pt;width:595.3pt;height:884.25pt;z-index:251659264;mso-position-horizontal-relative:page;mso-position-vertical-relative:page" coordorigin="10956" coordsize="75606,112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">
                <v:rect id="Retângulo 3" o:spid="_x0000_s1027" style="position:absolute;left:11049;width:75514;height:112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" fillcolor="#132b4a" strokecolor="#1f3763 [160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10956;top:96164;width:25650;height:16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" strokeweight="1pt">
                  <v:stroke miterlimit="4"/>
                  <v:imagedata r:id="rId12" o:title="Image" cropbottom="19996f" cropleft="19614f" cropright="3f"/>
                </v:shape>
                <v:shape id="Image" o:spid="_x0000_s1029" type="#_x0000_t75" alt="Image" style="position:absolute;left:71238;top:97382;width:15315;height:14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" strokeweight="1pt">
                  <v:stroke miterlimit="4"/>
                  <v:imagedata r:id="rId12" o:title="Image" croptop="-2f" cropbottom="23440f" cropleft="-15f" cropright="38135f"/>
                </v:shape>
                <v:shapetype id="_x0000_t202" coordsize="21600,21600" o:spt="202" path="m,l,21600r21600,l21600,xe">
                  <v:stroke joinstyle="miter"/>
                  <v:path gradientshapeok="t" o:connecttype="rect"/>
                </v:shapetype>
                <v:shape id="Frame Capa" o:spid="_x0000_s1030" type="#_x0000_t202" style="position:absolute;left:34193;top:79779;width:46863;height:15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" filled="f" stroked="f" strokeweight="1pt">
                  <v:stroke miterlimit="4"/>
                  <v:textbox style="mso-fit-shape-to-text:t" inset=".43706mm,.43706mm,.43706mm,.43706mm">
                    <w:txbxContent>
                      <w:p w14:paraId="2A7BF6CA" w14:textId="77777777" w:rsidR="00970910" w:rsidRDefault="000B507D"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Ativos S.A.</w:t>
                        </w:r>
                      </w:p>
                      <w:p w14:paraId="70B75B34" w14:textId="77777777" w:rsidR="004A4A95" w:rsidRPr="004A4A95" w:rsidRDefault="000B507D"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Demonstrações Contábeis</w:t>
                        </w:r>
                      </w:p>
                      <w:p w14:paraId="4532C018" w14:textId="77777777" w:rsidR="00970910" w:rsidRDefault="000B507D"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31 de março de 2025</w:t>
                        </w:r>
                      </w:p>
                    </w:txbxContent>
                  </v:textbox>
                </v:shape>
                <w10:wrap anchorx="page" anchory="page"/>
              </v:group>
            </w:pict>
          </mc:Fallback>
        </mc:AlternateContent>
      </w:r>
      <w:bookmarkEnd w:id="0"/>
      <w:bookmarkEnd w:id="1"/>
      <w:bookmarkEnd w:id="2"/>
    </w:p>
    <w:tbl>
      <w:tblPr>
        <w:tblStyle w:val="CDMRange1"/>
        <w:tblW w:w="9705" w:type="dxa"/>
        <w:tblLayout w:type="fixed"/>
        <w:tblLook w:val="0600" w:firstRow="0" w:lastRow="0" w:firstColumn="0" w:lastColumn="0" w:noHBand="1" w:noVBand="1"/>
      </w:tblPr>
      <w:tblGrid>
        <w:gridCol w:w="5250"/>
        <w:gridCol w:w="1155"/>
        <w:gridCol w:w="1650"/>
        <w:gridCol w:w="1650"/>
      </w:tblGrid>
      <w:tr w:rsidR="00CB7234" w:rsidRPr="00C545CD" w14:paraId="02BD8BB8" w14:textId="77777777">
        <w:trPr>
          <w:trHeight w:hRule="exact" w:val="288"/>
          <w:tblHeader/>
        </w:trPr>
        <w:tc>
          <w:tcPr>
            <w:tcW w:w="5250" w:type="dxa"/>
            <w:tcBorders>
              <w:top w:val="nil"/>
              <w:left w:val="nil"/>
              <w:bottom w:val="nil"/>
              <w:right w:val="nil"/>
              <w:tl2br w:val="nil"/>
              <w:tr2bl w:val="nil"/>
            </w:tcBorders>
            <w:shd w:val="clear" w:color="FFFFFF" w:fill="FFFFFF"/>
            <w:noWrap/>
            <w:tcMar>
              <w:left w:w="40" w:type="dxa"/>
              <w:right w:w="40" w:type="dxa"/>
            </w:tcMar>
            <w:vAlign w:val="bottom"/>
          </w:tcPr>
          <w:p w14:paraId="1E5CDF54" w14:textId="77777777" w:rsidR="00CB7234" w:rsidRPr="00C545CD" w:rsidRDefault="000B507D">
            <w:pPr>
              <w:pageBreakBefore/>
              <w:spacing w:before="0" w:after="0" w:line="240" w:lineRule="auto"/>
              <w:jc w:val="left"/>
              <w:rPr>
                <w:rFonts w:ascii="BancoDoBrasil Textos" w:eastAsia="BancoDoBrasil Textos" w:hAnsi="BancoDoBrasil Textos" w:cs="BancoDoBrasil Textos"/>
                <w:b/>
                <w:color w:val="000000"/>
                <w:sz w:val="20"/>
              </w:rPr>
            </w:pPr>
            <w:bookmarkStart w:id="3" w:name="RG_MARKER_354810"/>
            <w:bookmarkStart w:id="4" w:name="RG_MARKER_354878"/>
            <w:bookmarkStart w:id="5" w:name="RG_MARKER_354798"/>
            <w:r w:rsidRPr="00C545CD">
              <w:rPr>
                <w:rFonts w:ascii="BancoDoBrasil Textos" w:eastAsia="BancoDoBrasil Textos" w:hAnsi="BancoDoBrasil Textos" w:cs="BancoDoBrasil Textos"/>
                <w:b/>
                <w:color w:val="000000"/>
                <w:sz w:val="20"/>
              </w:rPr>
              <w:lastRenderedPageBreak/>
              <w:t>BALANÇO PATRIMONIAL</w:t>
            </w:r>
            <w:bookmarkEnd w:id="3"/>
            <w:bookmarkEnd w:id="4"/>
            <w:bookmarkEnd w:id="5"/>
          </w:p>
        </w:tc>
        <w:tc>
          <w:tcPr>
            <w:tcW w:w="1155" w:type="dxa"/>
            <w:tcBorders>
              <w:top w:val="nil"/>
              <w:left w:val="nil"/>
              <w:bottom w:val="nil"/>
              <w:right w:val="nil"/>
              <w:tl2br w:val="nil"/>
              <w:tr2bl w:val="nil"/>
            </w:tcBorders>
            <w:shd w:val="clear" w:color="FFFFFF" w:fill="FFFFFF"/>
            <w:noWrap/>
            <w:tcMar>
              <w:left w:w="0" w:type="dxa"/>
              <w:right w:w="0" w:type="dxa"/>
            </w:tcMar>
            <w:vAlign w:val="bottom"/>
          </w:tcPr>
          <w:p w14:paraId="6BF0529C"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7D9E143E"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347B8C2E"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597A1C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blHeader/>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CA5BE80"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D8A183B"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3300" w:type="dxa"/>
            <w:gridSpan w:val="2"/>
            <w:tcBorders>
              <w:top w:val="nil"/>
              <w:left w:val="nil"/>
              <w:bottom w:val="single" w:sz="4" w:space="0" w:color="000000"/>
              <w:right w:val="nil"/>
              <w:tl2br w:val="nil"/>
              <w:tr2bl w:val="nil"/>
            </w:tcBorders>
            <w:shd w:val="clear" w:color="FFFFFF" w:fill="FFFFFF"/>
            <w:noWrap/>
            <w:tcMar>
              <w:left w:w="0" w:type="dxa"/>
              <w:right w:w="0" w:type="dxa"/>
            </w:tcMar>
            <w:vAlign w:val="center"/>
          </w:tcPr>
          <w:p w14:paraId="75D07735"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6927CC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C92D280"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ATIVO</w:t>
            </w:r>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7A23FAE" w14:textId="77777777" w:rsidR="00CB7234" w:rsidRPr="00C545CD" w:rsidRDefault="000B507D">
            <w:pPr>
              <w:spacing w:before="0" w:after="0" w:line="240" w:lineRule="auto"/>
              <w:jc w:val="center"/>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671E57A"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31/03/2025</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A7D6F68"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31/12/2024</w:t>
            </w:r>
          </w:p>
        </w:tc>
      </w:tr>
      <w:tr w:rsidR="00CB7234" w:rsidRPr="00C545CD" w14:paraId="077D71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6E90DD9"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5C4FFD9"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197DC49"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9EA95B2"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465E54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2774EC7"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 xml:space="preserve">ATIVO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61612FD"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7E366EC"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818.349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9F064F7"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736.283</w:t>
            </w:r>
          </w:p>
        </w:tc>
      </w:tr>
      <w:tr w:rsidR="00CB7234" w:rsidRPr="00C545CD" w14:paraId="09F34A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BCAC439"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CD68837"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D3460B9"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D6F82A2"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27AD67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572A66C"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Caixa e Equivalentes de Caixa</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2A676EE7"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D165C72"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259.070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DE57B06"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436.642</w:t>
            </w:r>
          </w:p>
        </w:tc>
      </w:tr>
      <w:tr w:rsidR="00CB7234" w:rsidRPr="00C545CD" w14:paraId="2083E2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266918D"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3EAA1D7"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B4FAA39"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A41FC97"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44F235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EA68A05"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 xml:space="preserve">Instrumentos Financeiros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609EAC9"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580FC5B"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535.733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05E1902"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290.553</w:t>
            </w:r>
          </w:p>
        </w:tc>
      </w:tr>
      <w:tr w:rsidR="00CB7234" w:rsidRPr="00C545CD" w14:paraId="322827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AF845F4"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 xml:space="preserve">Créditos adquiridos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41A073B0"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6.d</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382FCCE"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535.733</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3294AD2"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290.553</w:t>
            </w:r>
          </w:p>
        </w:tc>
      </w:tr>
      <w:tr w:rsidR="00CB7234" w:rsidRPr="00C545CD" w14:paraId="092DD9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9901CBD"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8AB6B9B"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34BF732"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457037E"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2D8253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F09964B"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 xml:space="preserve">Outros Créditos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6DD788A5"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0A21423"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23.418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4EB2F4C"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9.016</w:t>
            </w:r>
          </w:p>
        </w:tc>
      </w:tr>
      <w:tr w:rsidR="00CB7234" w:rsidRPr="00C545CD" w14:paraId="7F3A36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7BC543DE"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9C98C1D"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411271A"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115DFDF"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59DCCE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73CE663"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 xml:space="preserve">Outros Valores e Bens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765F4AFD"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0CCC2D2"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128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A5AD652"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72</w:t>
            </w:r>
          </w:p>
        </w:tc>
      </w:tr>
      <w:tr w:rsidR="00CB7234" w:rsidRPr="00C545CD" w14:paraId="30B6DC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6DA70EB"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52A9BD3"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EA8A6D2"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714B6D5"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67EF34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234F8A7"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 xml:space="preserve">ATIVO NÃO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53411AE"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9973985"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716.369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9868026"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732.216</w:t>
            </w:r>
          </w:p>
        </w:tc>
      </w:tr>
      <w:tr w:rsidR="00CB7234" w:rsidRPr="00C545CD" w14:paraId="60ABC7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5EABE4E8"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379757F"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59D3B1D"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BF1A74B"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4BD6D6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90ACE9D"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REALIZÁVEL A LONGO PRAZO</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EA5227E"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0292439"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708.054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55F80A3"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724.014</w:t>
            </w:r>
          </w:p>
        </w:tc>
      </w:tr>
      <w:tr w:rsidR="00CB7234" w:rsidRPr="00C545CD" w14:paraId="31949E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BF23AFE"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6CDCC3B"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020E8DA"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9919883"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23BA97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D9546F7"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 xml:space="preserve">Instrumentos Financeiros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2D031D5"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8148E23"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680.951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79D9719"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697.431</w:t>
            </w:r>
          </w:p>
        </w:tc>
      </w:tr>
      <w:tr w:rsidR="00CB7234" w:rsidRPr="00C545CD" w14:paraId="437383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85BF897"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 xml:space="preserve">Créditos adquiridos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0B5C84E9"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6.d</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763A021"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680.951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40308C0"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697.431</w:t>
            </w:r>
          </w:p>
        </w:tc>
      </w:tr>
      <w:tr w:rsidR="00CB7234" w:rsidRPr="00C545CD" w14:paraId="028C4E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195C3FE"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98CCEE7"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9EA2F6A"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829B186"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39CBD6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BAB6E44"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 xml:space="preserve">Outros Créditos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AB21FA3"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E74A77F"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27.103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C4AB9EE"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26.583</w:t>
            </w:r>
          </w:p>
        </w:tc>
      </w:tr>
      <w:tr w:rsidR="00CB7234" w:rsidRPr="00C545CD" w14:paraId="78908C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5C02DD6E"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4F5B008"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06F1267"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021B7B0"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298861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C60EDEE"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 xml:space="preserve">INVESTIMENTOS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D94A159"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9FE9DAA"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530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7F33D6D"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6</w:t>
            </w:r>
          </w:p>
        </w:tc>
      </w:tr>
      <w:tr w:rsidR="00CB7234" w:rsidRPr="00C545CD" w14:paraId="039822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000237C"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 xml:space="preserve">Participações societárias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05E3E3D"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9</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A867D1B"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530</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47A5192"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w:t>
            </w:r>
          </w:p>
        </w:tc>
      </w:tr>
      <w:tr w:rsidR="00CB7234" w:rsidRPr="00C545CD" w14:paraId="6E5946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7E80FCF1"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574ACC0"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8141DB0"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6C3BDE9"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66975D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1ED8339"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 xml:space="preserve">IMOBILIZADO  </w:t>
            </w:r>
          </w:p>
        </w:tc>
        <w:tc>
          <w:tcPr>
            <w:tcW w:w="1155" w:type="dxa"/>
            <w:tcBorders>
              <w:top w:val="nil"/>
              <w:left w:val="nil"/>
              <w:bottom w:val="nil"/>
              <w:right w:val="nil"/>
              <w:tl2br w:val="nil"/>
              <w:tr2bl w:val="nil"/>
            </w:tcBorders>
            <w:shd w:val="clear" w:color="auto" w:fill="auto"/>
            <w:noWrap/>
            <w:tcMar>
              <w:left w:w="0" w:type="dxa"/>
              <w:right w:w="0" w:type="dxa"/>
            </w:tcMar>
            <w:vAlign w:val="bottom"/>
          </w:tcPr>
          <w:p w14:paraId="3FD0244F"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F0DB541"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3.588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BEF4E30"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3.953</w:t>
            </w:r>
          </w:p>
        </w:tc>
      </w:tr>
      <w:tr w:rsidR="00CB7234" w:rsidRPr="00C545CD" w14:paraId="043A16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7EBF8EE"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Imobilizado de uso</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12B9AA17"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10.a</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7BEEFD8"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1.892</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3043A36"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1.890</w:t>
            </w:r>
          </w:p>
        </w:tc>
      </w:tr>
      <w:tr w:rsidR="00CB7234" w:rsidRPr="00C545CD" w14:paraId="4C384D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37D9067"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Ativo de direito de uso - arrendamento</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431994D6"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10.a</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76FB247"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6.306</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3173426"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6.306</w:t>
            </w:r>
          </w:p>
        </w:tc>
      </w:tr>
      <w:tr w:rsidR="00CB7234" w:rsidRPr="00C545CD" w14:paraId="62FCE0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71258D0"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 xml:space="preserve">(Depreciação acumulada)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05E5E3A1"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10.a</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F5A5694"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(4.610)</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7B8435C"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(4.243)</w:t>
            </w:r>
          </w:p>
        </w:tc>
      </w:tr>
      <w:tr w:rsidR="00CB7234" w:rsidRPr="00C545CD" w14:paraId="06783F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auto" w:fill="auto"/>
            <w:noWrap/>
            <w:tcMar>
              <w:left w:w="0" w:type="dxa"/>
              <w:right w:w="0" w:type="dxa"/>
            </w:tcMar>
            <w:vAlign w:val="center"/>
          </w:tcPr>
          <w:p w14:paraId="1A4B39DB" w14:textId="77777777" w:rsidR="00CB7234" w:rsidRPr="00C545CD" w:rsidRDefault="00CB7234">
            <w:pPr>
              <w:spacing w:before="0" w:after="0" w:line="240" w:lineRule="auto"/>
              <w:jc w:val="left"/>
              <w:rPr>
                <w:rFonts w:ascii="BancoDoBrasil Textos" w:eastAsia="BancoDoBrasil Textos" w:hAnsi="BancoDoBrasil Textos" w:cs="BancoDoBrasil Textos"/>
                <w:color w:val="838383"/>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2F7498B" w14:textId="77777777" w:rsidR="00CB7234" w:rsidRPr="00C545CD" w:rsidRDefault="00CB7234">
            <w:pPr>
              <w:spacing w:before="0" w:after="0" w:line="240" w:lineRule="auto"/>
              <w:jc w:val="center"/>
              <w:rPr>
                <w:rFonts w:ascii="BancoDoBrasil Textos" w:eastAsia="BancoDoBrasil Textos" w:hAnsi="BancoDoBrasil Textos" w:cs="BancoDoBrasil Textos"/>
                <w:color w:val="838383"/>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3CD422B" w14:textId="77777777" w:rsidR="00CB7234" w:rsidRPr="00C545CD" w:rsidRDefault="00CB7234">
            <w:pPr>
              <w:spacing w:before="0" w:after="0" w:line="240" w:lineRule="auto"/>
              <w:jc w:val="right"/>
              <w:rPr>
                <w:rFonts w:ascii="BancoDoBrasil Textos" w:eastAsia="BancoDoBrasil Textos" w:hAnsi="BancoDoBrasil Textos" w:cs="BancoDoBrasil Textos"/>
                <w:color w:val="838383"/>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470624F" w14:textId="77777777" w:rsidR="00CB7234" w:rsidRPr="00C545CD" w:rsidRDefault="00CB7234">
            <w:pPr>
              <w:spacing w:before="0" w:after="0" w:line="240" w:lineRule="auto"/>
              <w:jc w:val="right"/>
              <w:rPr>
                <w:rFonts w:ascii="BancoDoBrasil Textos" w:eastAsia="BancoDoBrasil Textos" w:hAnsi="BancoDoBrasil Textos" w:cs="BancoDoBrasil Textos"/>
                <w:color w:val="838383"/>
                <w:sz w:val="16"/>
              </w:rPr>
            </w:pPr>
          </w:p>
        </w:tc>
      </w:tr>
      <w:tr w:rsidR="00CB7234" w:rsidRPr="00C545CD" w14:paraId="2BBCB7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E32746D"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INTANGÍVEL</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0A964F9"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D936318"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4.197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A4D8A3B"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4.243</w:t>
            </w:r>
          </w:p>
        </w:tc>
      </w:tr>
      <w:tr w:rsidR="00CB7234" w:rsidRPr="00C545CD" w14:paraId="6728A5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1E5E570"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 xml:space="preserve"> Ativos intangíveis</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6B9FB8DA"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98361C1"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6.767</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04A22DE"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6.767</w:t>
            </w:r>
          </w:p>
        </w:tc>
      </w:tr>
      <w:tr w:rsidR="00CB7234" w:rsidRPr="00C545CD" w14:paraId="0EBF53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D5737E0"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 xml:space="preserve"> (Amortização acumulada)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360760BF"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4174718"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(2.570)</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C0F370B"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(2.524)</w:t>
            </w:r>
          </w:p>
        </w:tc>
      </w:tr>
      <w:tr w:rsidR="00CB7234" w:rsidRPr="00C545CD" w14:paraId="6691ED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5D0178A9"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C7EE5C1"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B40E857"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41E3989"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738903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075B96D5"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 xml:space="preserve">TOTAL DO ATIVO </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FB60AF2"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65CECE23"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1.534.718</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49C707F4"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1.468.499</w:t>
            </w:r>
          </w:p>
        </w:tc>
      </w:tr>
      <w:tr w:rsidR="00CB7234" w:rsidRPr="00C545CD" w14:paraId="165428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A54E94C"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687091C"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57564B8"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3A5AFC0"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6A2A66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5A18DFD"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1D0E932"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68EE52E"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2FACA2A"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34499E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7A85424"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 xml:space="preserve">PASSIVO E PATRIMÔNIO LÍQUIDO </w:t>
            </w:r>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FB0D32E" w14:textId="77777777" w:rsidR="00CB7234" w:rsidRPr="00C545CD" w:rsidRDefault="000B507D">
            <w:pPr>
              <w:spacing w:before="0" w:after="0" w:line="240" w:lineRule="auto"/>
              <w:jc w:val="center"/>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DA246FC"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31/03/2025</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589D8A9"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31/12/2024</w:t>
            </w:r>
          </w:p>
        </w:tc>
      </w:tr>
      <w:tr w:rsidR="00CB7234" w:rsidRPr="00C545CD" w14:paraId="501D6C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7468CA1"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88DB343"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F22E2B7"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86043FF"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517555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3D25C97"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 xml:space="preserve">PASSIVO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836C08F"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785EE2A"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494.639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80E8E49"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488.390</w:t>
            </w:r>
          </w:p>
        </w:tc>
      </w:tr>
      <w:tr w:rsidR="00CB7234" w:rsidRPr="00C545CD" w14:paraId="3C6523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1D6C0D34"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543386A"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ED82103"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4773627"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3ACA77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F071B9C"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Obrigações por Empréstimos e Financiamentos</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1EBAE7B8"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3585297"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100.000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E652F0A"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100.000</w:t>
            </w:r>
          </w:p>
        </w:tc>
      </w:tr>
      <w:tr w:rsidR="00CB7234" w:rsidRPr="00C545CD" w14:paraId="583548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45F5C4F"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964F859"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1984A46"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A660E0A"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216A96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F25CA24"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 xml:space="preserve">Outras Obrigações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37C87CF4"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16E671F"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394.639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376D8DF"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388.390</w:t>
            </w:r>
          </w:p>
        </w:tc>
      </w:tr>
      <w:tr w:rsidR="00CB7234" w:rsidRPr="00C545CD" w14:paraId="038261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12A6A70"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 xml:space="preserve">Sociais e estatutárias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23420F79"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13.a</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858650E"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258.532</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229AA98"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250.405</w:t>
            </w:r>
          </w:p>
        </w:tc>
      </w:tr>
      <w:tr w:rsidR="00CB7234" w:rsidRPr="00C545CD" w14:paraId="376C68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BDA0B3A"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 xml:space="preserve">Fiscais e previdenciárias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36ED7947"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13.b</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F525E07"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36.310</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5EE0617"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43.378</w:t>
            </w:r>
          </w:p>
        </w:tc>
      </w:tr>
      <w:tr w:rsidR="00CB7234" w:rsidRPr="00C545CD" w14:paraId="6E3CD0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4E3E101"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Arrendamento</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453BB87B"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10.b</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F212DB6"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1.239</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6E36F97"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1.199</w:t>
            </w:r>
          </w:p>
        </w:tc>
      </w:tr>
      <w:tr w:rsidR="00CB7234" w:rsidRPr="00C545CD" w14:paraId="747814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E24B1E8"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 xml:space="preserve">Diversas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50C9D70A"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13.c</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A4B7897"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98.558</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C5E3083"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93.408</w:t>
            </w:r>
          </w:p>
        </w:tc>
      </w:tr>
      <w:tr w:rsidR="00CB7234" w:rsidRPr="00C545CD" w14:paraId="1C3C89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DC5451E"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53F959DA"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FF8E4C0"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A6C6A73"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27E46F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8"/>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96C52C5"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 xml:space="preserve">PASSIVO NÃO CIRCULANTE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2BB03CD0"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319CAF6"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2.609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F8BF937"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2.940</w:t>
            </w:r>
          </w:p>
        </w:tc>
      </w:tr>
      <w:tr w:rsidR="00CB7234" w:rsidRPr="00C545CD" w14:paraId="2FA3B8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188D92E"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7A005B0D"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AB1FB67"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906A990"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15309C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8"/>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6EEBE9F"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 xml:space="preserve">Outras Obrigações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0013B434"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EF4EB96"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2.609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4FE91EA"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2.940</w:t>
            </w:r>
          </w:p>
        </w:tc>
      </w:tr>
      <w:tr w:rsidR="00CB7234" w:rsidRPr="00C545CD" w14:paraId="7C8EC2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4FF80CB"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Arrendamento</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58FC946E"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10.b</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CD73200"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2.609</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6A61560"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2.940</w:t>
            </w:r>
          </w:p>
        </w:tc>
      </w:tr>
      <w:tr w:rsidR="00CB7234" w:rsidRPr="00C545CD" w14:paraId="6138FF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BCBF5F9"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2AA80024"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A1A1EC7"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71B6687"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16BD13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2A6A734"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 xml:space="preserve">PATRIMÔNIO LÍQUIDO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2E695041"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938A9B4"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1.037.470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DD31AEF"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977.169</w:t>
            </w:r>
          </w:p>
        </w:tc>
      </w:tr>
      <w:tr w:rsidR="00CB7234" w:rsidRPr="00C545CD" w14:paraId="6F5F63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EA886F2"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524DED78"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29C02AB"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61F0715"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2EF5BE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9793284"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Capital Social</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7993C618"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18.b</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523863F"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656.103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EE1FEB9"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656.103</w:t>
            </w:r>
          </w:p>
        </w:tc>
      </w:tr>
      <w:tr w:rsidR="00CB7234" w:rsidRPr="00C545CD" w14:paraId="41197E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4A9402B"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0C0F7775"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8668212"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F98B9B8"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7E9F5D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A210484"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 xml:space="preserve">Reservas de Lucros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2FB6F13A"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18.c</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8511D88"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321.066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AE6AD9D"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321.066</w:t>
            </w:r>
          </w:p>
        </w:tc>
      </w:tr>
      <w:tr w:rsidR="00CB7234" w:rsidRPr="00C545CD" w14:paraId="255C03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2D73A5C"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55E6ABAB"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D54AD92"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493637A"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0FEB65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610902A"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Lucros Acumulados</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54778402"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8101806"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60.301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C7642BE"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w:t>
            </w:r>
          </w:p>
        </w:tc>
      </w:tr>
      <w:tr w:rsidR="00CB7234" w:rsidRPr="00C545CD" w14:paraId="0B8105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549F619D"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01709B68"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8069050"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EDB3B5D"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5BA43F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6FC65B9B"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TOTAL DO PASSIVO E PATRIMÔNIO LÍQUIDO</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7B546BE"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70679D32"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1.534.718</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52066D84"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1.468.499</w:t>
            </w:r>
          </w:p>
        </w:tc>
      </w:tr>
      <w:tr w:rsidR="00CB7234" w:rsidRPr="00C545CD" w14:paraId="6F3E0E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47284724"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As notas explicativas são parte integrante das demonstrações contábeis.</w:t>
            </w:r>
          </w:p>
        </w:tc>
      </w:tr>
    </w:tbl>
    <w:p w14:paraId="3AB6068B" w14:textId="77777777" w:rsidR="00CB7234" w:rsidRPr="00C545CD" w:rsidRDefault="00CB7234">
      <w:pPr>
        <w:rPr>
          <w:rFonts w:ascii="BancoDoBrasil Textos" w:hAnsi="BancoDoBrasil Textos"/>
        </w:rPr>
      </w:pPr>
    </w:p>
    <w:tbl>
      <w:tblPr>
        <w:tblW w:w="9705" w:type="dxa"/>
        <w:tblLayout w:type="fixed"/>
        <w:tblLook w:val="0600" w:firstRow="0" w:lastRow="0" w:firstColumn="0" w:lastColumn="0" w:noHBand="1" w:noVBand="1"/>
        <w:tblCaption w:val="DRE"/>
      </w:tblPr>
      <w:tblGrid>
        <w:gridCol w:w="5505"/>
        <w:gridCol w:w="480"/>
        <w:gridCol w:w="1860"/>
        <w:gridCol w:w="1860"/>
      </w:tblGrid>
      <w:tr w:rsidR="00CB7234" w:rsidRPr="00C545CD" w14:paraId="6A1E30F3" w14:textId="77777777">
        <w:trPr>
          <w:cantSplit/>
          <w:trHeight w:hRule="exact" w:val="240"/>
        </w:trPr>
        <w:tc>
          <w:tcPr>
            <w:tcW w:w="9705" w:type="dxa"/>
            <w:gridSpan w:val="4"/>
            <w:tcBorders>
              <w:top w:val="nil"/>
              <w:left w:val="nil"/>
              <w:bottom w:val="nil"/>
              <w:right w:val="nil"/>
              <w:tl2br w:val="nil"/>
              <w:tr2bl w:val="nil"/>
            </w:tcBorders>
            <w:shd w:val="clear" w:color="auto" w:fill="auto"/>
            <w:noWrap/>
            <w:tcMar>
              <w:left w:w="40" w:type="dxa"/>
              <w:right w:w="40" w:type="dxa"/>
            </w:tcMar>
            <w:vAlign w:val="center"/>
          </w:tcPr>
          <w:p w14:paraId="7425D30B"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20"/>
                <w:szCs w:val="22"/>
                <w:bdr w:val="nil"/>
                <w:lang w:val="en-US" w:eastAsia="en-US"/>
              </w:rPr>
            </w:pPr>
            <w:bookmarkStart w:id="6" w:name="RG_MARKER_354841"/>
            <w:r w:rsidRPr="00C545CD">
              <w:rPr>
                <w:rFonts w:ascii="BancoDoBrasil Textos" w:eastAsia="BancoDoBrasil Textos" w:hAnsi="BancoDoBrasil Textos" w:cs="BancoDoBrasil Textos"/>
                <w:b/>
                <w:color w:val="000000"/>
                <w:sz w:val="20"/>
                <w:szCs w:val="22"/>
                <w:lang w:val="en-US" w:eastAsia="en-US"/>
              </w:rPr>
              <w:lastRenderedPageBreak/>
              <w:t>DEMONSTRAÇÃO DO RESULTADO</w:t>
            </w:r>
            <w:bookmarkEnd w:id="6"/>
          </w:p>
        </w:tc>
      </w:tr>
      <w:tr w:rsidR="00CB7234" w:rsidRPr="00C545CD" w14:paraId="366E08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2348C01B"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48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38FE9FE1"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B484CF0"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FBC50A1"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r>
      <w:tr w:rsidR="00CB7234" w:rsidRPr="00C545CD" w14:paraId="713AFA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85"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63E8DC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Nota</w:t>
            </w:r>
          </w:p>
        </w:tc>
        <w:tc>
          <w:tcPr>
            <w:tcW w:w="18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8D317E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1º </w:t>
            </w:r>
            <w:proofErr w:type="spellStart"/>
            <w:r w:rsidRPr="00C545CD">
              <w:rPr>
                <w:rFonts w:ascii="BancoDoBrasil Textos" w:eastAsia="BancoDoBrasil Textos" w:hAnsi="BancoDoBrasil Textos" w:cs="BancoDoBrasil Textos"/>
                <w:b/>
                <w:color w:val="000000"/>
                <w:sz w:val="16"/>
                <w:szCs w:val="22"/>
                <w:lang w:val="en-US" w:eastAsia="en-US"/>
              </w:rPr>
              <w:t>trimestre</w:t>
            </w:r>
            <w:proofErr w:type="spellEnd"/>
            <w:r w:rsidRPr="00C545CD">
              <w:rPr>
                <w:rFonts w:ascii="BancoDoBrasil Textos" w:eastAsia="BancoDoBrasil Textos" w:hAnsi="BancoDoBrasil Textos" w:cs="BancoDoBrasil Textos"/>
                <w:b/>
                <w:color w:val="000000"/>
                <w:sz w:val="16"/>
                <w:szCs w:val="22"/>
                <w:lang w:val="en-US" w:eastAsia="en-US"/>
              </w:rPr>
              <w:t>/2025</w:t>
            </w:r>
          </w:p>
        </w:tc>
        <w:tc>
          <w:tcPr>
            <w:tcW w:w="18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548498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1º </w:t>
            </w:r>
            <w:proofErr w:type="spellStart"/>
            <w:r w:rsidRPr="00C545CD">
              <w:rPr>
                <w:rFonts w:ascii="BancoDoBrasil Textos" w:eastAsia="BancoDoBrasil Textos" w:hAnsi="BancoDoBrasil Textos" w:cs="BancoDoBrasil Textos"/>
                <w:b/>
                <w:color w:val="000000"/>
                <w:sz w:val="16"/>
                <w:szCs w:val="22"/>
                <w:lang w:val="en-US" w:eastAsia="en-US"/>
              </w:rPr>
              <w:t>trimestre</w:t>
            </w:r>
            <w:proofErr w:type="spellEnd"/>
            <w:r w:rsidRPr="00C545CD">
              <w:rPr>
                <w:rFonts w:ascii="BancoDoBrasil Textos" w:eastAsia="BancoDoBrasil Textos" w:hAnsi="BancoDoBrasil Textos" w:cs="BancoDoBrasil Textos"/>
                <w:b/>
                <w:color w:val="000000"/>
                <w:sz w:val="16"/>
                <w:szCs w:val="22"/>
                <w:lang w:val="en-US" w:eastAsia="en-US"/>
              </w:rPr>
              <w:t>/2024</w:t>
            </w:r>
          </w:p>
        </w:tc>
      </w:tr>
      <w:tr w:rsidR="00CB7234" w:rsidRPr="00C545CD" w14:paraId="08C073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EB9E376"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C582612"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CB9524A"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C969AE1"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B7234" w:rsidRPr="00C545CD" w14:paraId="76F152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40" w:type="dxa"/>
              <w:right w:w="40" w:type="dxa"/>
            </w:tcMar>
            <w:vAlign w:val="center"/>
          </w:tcPr>
          <w:p w14:paraId="5A28F198"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RECEITA OPERACIONAL LÍQUIDA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FC9430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14</w:t>
            </w:r>
          </w:p>
        </w:tc>
        <w:tc>
          <w:tcPr>
            <w:tcW w:w="1860" w:type="dxa"/>
            <w:tcBorders>
              <w:top w:val="nil"/>
              <w:left w:val="nil"/>
              <w:bottom w:val="nil"/>
              <w:right w:val="nil"/>
              <w:tl2br w:val="nil"/>
              <w:tr2bl w:val="nil"/>
            </w:tcBorders>
            <w:shd w:val="clear" w:color="FFFFFF" w:fill="FFFFFF"/>
            <w:noWrap/>
            <w:tcMar>
              <w:left w:w="40" w:type="dxa"/>
              <w:right w:w="100" w:type="dxa"/>
            </w:tcMar>
            <w:vAlign w:val="center"/>
          </w:tcPr>
          <w:p w14:paraId="171DA2E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218.470</w:t>
            </w:r>
          </w:p>
        </w:tc>
        <w:tc>
          <w:tcPr>
            <w:tcW w:w="1860" w:type="dxa"/>
            <w:tcBorders>
              <w:top w:val="nil"/>
              <w:left w:val="nil"/>
              <w:bottom w:val="nil"/>
              <w:right w:val="nil"/>
              <w:tl2br w:val="nil"/>
              <w:tr2bl w:val="nil"/>
            </w:tcBorders>
            <w:shd w:val="clear" w:color="FFFFFF" w:fill="FFFFFF"/>
            <w:noWrap/>
            <w:tcMar>
              <w:left w:w="40" w:type="dxa"/>
              <w:right w:w="100" w:type="dxa"/>
            </w:tcMar>
            <w:vAlign w:val="center"/>
          </w:tcPr>
          <w:p w14:paraId="66FF9B2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215.722</w:t>
            </w:r>
          </w:p>
        </w:tc>
      </w:tr>
      <w:tr w:rsidR="00CB7234" w:rsidRPr="00C545CD" w14:paraId="6DB58B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22F3550C"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6C126B2C"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19A67192"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215FA7D0"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B7234" w:rsidRPr="00C545CD" w14:paraId="21146B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40" w:type="dxa"/>
              <w:right w:w="40" w:type="dxa"/>
            </w:tcMar>
            <w:vAlign w:val="center"/>
          </w:tcPr>
          <w:p w14:paraId="68BF9054"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CUSTOS DE SERVIÇOS DE COBRANÇA</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1810D44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15</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58ACD25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(31.492)</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790DCA3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(32.354)</w:t>
            </w:r>
          </w:p>
        </w:tc>
      </w:tr>
      <w:tr w:rsidR="00CB7234" w:rsidRPr="00C545CD" w14:paraId="754BFA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180" w:type="dxa"/>
              <w:right w:w="0" w:type="dxa"/>
            </w:tcMar>
            <w:vAlign w:val="center"/>
          </w:tcPr>
          <w:p w14:paraId="2765BE4C"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848484"/>
                <w:sz w:val="16"/>
                <w:szCs w:val="22"/>
                <w:bdr w:val="nil"/>
                <w:lang w:val="en-US" w:eastAsia="en-US"/>
              </w:rPr>
            </w:pPr>
          </w:p>
        </w:tc>
        <w:tc>
          <w:tcPr>
            <w:tcW w:w="480" w:type="dxa"/>
            <w:tcBorders>
              <w:top w:val="nil"/>
              <w:left w:val="nil"/>
              <w:bottom w:val="nil"/>
              <w:right w:val="nil"/>
              <w:tl2br w:val="nil"/>
              <w:tr2bl w:val="nil"/>
            </w:tcBorders>
            <w:shd w:val="clear" w:color="auto" w:fill="auto"/>
            <w:tcMar>
              <w:left w:w="0" w:type="dxa"/>
              <w:right w:w="0" w:type="dxa"/>
            </w:tcMar>
            <w:vAlign w:val="center"/>
          </w:tcPr>
          <w:p w14:paraId="0542221C"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848484"/>
                <w:sz w:val="20"/>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55233E00"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848484"/>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440E57D2"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848484"/>
                <w:sz w:val="16"/>
                <w:szCs w:val="22"/>
                <w:bdr w:val="nil"/>
                <w:lang w:val="en-US" w:eastAsia="en-US"/>
              </w:rPr>
            </w:pPr>
          </w:p>
        </w:tc>
      </w:tr>
      <w:tr w:rsidR="00CB7234" w:rsidRPr="00C545CD" w14:paraId="20FECE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40" w:type="dxa"/>
              <w:right w:w="40" w:type="dxa"/>
            </w:tcMar>
            <w:vAlign w:val="center"/>
          </w:tcPr>
          <w:p w14:paraId="7EDA4561"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LUCRO BRUTO</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16A48D42"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41CBC98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186.978</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42004FB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183.368</w:t>
            </w:r>
          </w:p>
        </w:tc>
      </w:tr>
      <w:tr w:rsidR="00CB7234" w:rsidRPr="00C545CD" w14:paraId="7959ED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6A321B36"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1F4AC375"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12391501"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32E7955D"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B7234" w:rsidRPr="00C545CD" w14:paraId="13EDBE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40" w:type="dxa"/>
              <w:right w:w="40" w:type="dxa"/>
            </w:tcMar>
            <w:vAlign w:val="center"/>
          </w:tcPr>
          <w:p w14:paraId="0A0C27FB"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OUTRAS RECEITAS / (DESPESAS) OPERACIONAIS</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0F6681A8"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6A88C9B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(95.419)</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1CAF80D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(91.841)</w:t>
            </w:r>
          </w:p>
        </w:tc>
      </w:tr>
      <w:tr w:rsidR="00CB7234" w:rsidRPr="00C545CD" w14:paraId="27A0D1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220" w:type="dxa"/>
              <w:right w:w="40" w:type="dxa"/>
            </w:tcMar>
            <w:vAlign w:val="center"/>
          </w:tcPr>
          <w:p w14:paraId="22A39031"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Perdas na baixa de créditos adquiridos</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77DF74F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6.e</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5297781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(65.067)</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17E7833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(55.506)</w:t>
            </w:r>
          </w:p>
        </w:tc>
      </w:tr>
      <w:tr w:rsidR="00CB7234" w:rsidRPr="00C545CD" w14:paraId="3AC598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FFFFFF" w:fill="FFFFFF"/>
            <w:noWrap/>
            <w:tcMar>
              <w:left w:w="220" w:type="dxa"/>
              <w:right w:w="40" w:type="dxa"/>
            </w:tcMar>
            <w:vAlign w:val="center"/>
          </w:tcPr>
          <w:p w14:paraId="5F8E5E1E"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Despesas</w:t>
            </w:r>
            <w:proofErr w:type="spellEnd"/>
            <w:r w:rsidRPr="00C545CD">
              <w:rPr>
                <w:rFonts w:ascii="BancoDoBrasil Textos" w:eastAsia="BancoDoBrasil Textos" w:hAnsi="BancoDoBrasil Textos" w:cs="BancoDoBrasil Textos"/>
                <w:color w:val="000000"/>
                <w:sz w:val="16"/>
                <w:szCs w:val="22"/>
                <w:lang w:val="en-US" w:eastAsia="en-US"/>
              </w:rPr>
              <w:t xml:space="preserve"> </w:t>
            </w:r>
            <w:proofErr w:type="spellStart"/>
            <w:r w:rsidRPr="00C545CD">
              <w:rPr>
                <w:rFonts w:ascii="BancoDoBrasil Textos" w:eastAsia="BancoDoBrasil Textos" w:hAnsi="BancoDoBrasil Textos" w:cs="BancoDoBrasil Textos"/>
                <w:color w:val="000000"/>
                <w:sz w:val="16"/>
                <w:szCs w:val="22"/>
                <w:lang w:val="en-US" w:eastAsia="en-US"/>
              </w:rPr>
              <w:t>administrativas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3BD8ED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16.a</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4A1DEE8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(17.463)</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795486D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(14.776)</w:t>
            </w:r>
          </w:p>
        </w:tc>
      </w:tr>
      <w:tr w:rsidR="00CB7234" w:rsidRPr="00C545CD" w14:paraId="7EF5AF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220" w:type="dxa"/>
              <w:right w:w="40" w:type="dxa"/>
            </w:tcMar>
            <w:vAlign w:val="center"/>
          </w:tcPr>
          <w:p w14:paraId="49821C39"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Resultado de participação em coligadas e controladas</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1F81971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9</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498D314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524</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48A8634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1.213</w:t>
            </w:r>
          </w:p>
        </w:tc>
      </w:tr>
      <w:tr w:rsidR="00CB7234" w:rsidRPr="00C545CD" w14:paraId="135385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220" w:type="dxa"/>
              <w:right w:w="40" w:type="dxa"/>
            </w:tcMar>
            <w:vAlign w:val="center"/>
          </w:tcPr>
          <w:p w14:paraId="326CD619"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Outras</w:t>
            </w:r>
            <w:proofErr w:type="spellEnd"/>
            <w:r w:rsidRPr="00C545CD">
              <w:rPr>
                <w:rFonts w:ascii="BancoDoBrasil Textos" w:eastAsia="BancoDoBrasil Textos" w:hAnsi="BancoDoBrasil Textos" w:cs="BancoDoBrasil Textos"/>
                <w:color w:val="000000"/>
                <w:sz w:val="16"/>
                <w:szCs w:val="22"/>
                <w:lang w:val="en-US" w:eastAsia="en-US"/>
              </w:rPr>
              <w:t xml:space="preserve"> </w:t>
            </w:r>
            <w:proofErr w:type="spellStart"/>
            <w:r w:rsidRPr="00C545CD">
              <w:rPr>
                <w:rFonts w:ascii="BancoDoBrasil Textos" w:eastAsia="BancoDoBrasil Textos" w:hAnsi="BancoDoBrasil Textos" w:cs="BancoDoBrasil Textos"/>
                <w:color w:val="000000"/>
                <w:sz w:val="16"/>
                <w:szCs w:val="22"/>
                <w:lang w:val="en-US" w:eastAsia="en-US"/>
              </w:rPr>
              <w:t>receitas</w:t>
            </w:r>
            <w:proofErr w:type="spellEnd"/>
            <w:r w:rsidRPr="00C545CD">
              <w:rPr>
                <w:rFonts w:ascii="BancoDoBrasil Textos" w:eastAsia="BancoDoBrasil Textos" w:hAnsi="BancoDoBrasil Textos" w:cs="BancoDoBrasil Textos"/>
                <w:color w:val="000000"/>
                <w:sz w:val="16"/>
                <w:szCs w:val="22"/>
                <w:lang w:val="en-US" w:eastAsia="en-US"/>
              </w:rPr>
              <w:t xml:space="preserve"> </w:t>
            </w:r>
            <w:proofErr w:type="spellStart"/>
            <w:r w:rsidRPr="00C545CD">
              <w:rPr>
                <w:rFonts w:ascii="BancoDoBrasil Textos" w:eastAsia="BancoDoBrasil Textos" w:hAnsi="BancoDoBrasil Textos" w:cs="BancoDoBrasil Textos"/>
                <w:color w:val="000000"/>
                <w:sz w:val="16"/>
                <w:szCs w:val="22"/>
                <w:lang w:val="en-US" w:eastAsia="en-US"/>
              </w:rPr>
              <w:t>operacionais</w:t>
            </w:r>
            <w:proofErr w:type="spellEnd"/>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145E53A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16.b</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01BAF31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14.379</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7C0CD4F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9.717</w:t>
            </w:r>
          </w:p>
        </w:tc>
      </w:tr>
      <w:tr w:rsidR="00CB7234" w:rsidRPr="00C545CD" w14:paraId="6C4E2D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220" w:type="dxa"/>
              <w:right w:w="40" w:type="dxa"/>
            </w:tcMar>
            <w:vAlign w:val="center"/>
          </w:tcPr>
          <w:p w14:paraId="062D4C3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Outras</w:t>
            </w:r>
            <w:proofErr w:type="spellEnd"/>
            <w:r w:rsidRPr="00C545CD">
              <w:rPr>
                <w:rFonts w:ascii="BancoDoBrasil Textos" w:eastAsia="BancoDoBrasil Textos" w:hAnsi="BancoDoBrasil Textos" w:cs="BancoDoBrasil Textos"/>
                <w:color w:val="000000"/>
                <w:sz w:val="16"/>
                <w:szCs w:val="22"/>
                <w:lang w:val="en-US" w:eastAsia="en-US"/>
              </w:rPr>
              <w:t xml:space="preserve"> </w:t>
            </w:r>
            <w:proofErr w:type="spellStart"/>
            <w:r w:rsidRPr="00C545CD">
              <w:rPr>
                <w:rFonts w:ascii="BancoDoBrasil Textos" w:eastAsia="BancoDoBrasil Textos" w:hAnsi="BancoDoBrasil Textos" w:cs="BancoDoBrasil Textos"/>
                <w:color w:val="000000"/>
                <w:sz w:val="16"/>
                <w:szCs w:val="22"/>
                <w:lang w:val="en-US" w:eastAsia="en-US"/>
              </w:rPr>
              <w:t>despesas</w:t>
            </w:r>
            <w:proofErr w:type="spellEnd"/>
            <w:r w:rsidRPr="00C545CD">
              <w:rPr>
                <w:rFonts w:ascii="BancoDoBrasil Textos" w:eastAsia="BancoDoBrasil Textos" w:hAnsi="BancoDoBrasil Textos" w:cs="BancoDoBrasil Textos"/>
                <w:color w:val="000000"/>
                <w:sz w:val="16"/>
                <w:szCs w:val="22"/>
                <w:lang w:val="en-US" w:eastAsia="en-US"/>
              </w:rPr>
              <w:t xml:space="preserve"> </w:t>
            </w:r>
            <w:proofErr w:type="spellStart"/>
            <w:r w:rsidRPr="00C545CD">
              <w:rPr>
                <w:rFonts w:ascii="BancoDoBrasil Textos" w:eastAsia="BancoDoBrasil Textos" w:hAnsi="BancoDoBrasil Textos" w:cs="BancoDoBrasil Textos"/>
                <w:color w:val="000000"/>
                <w:sz w:val="16"/>
                <w:szCs w:val="22"/>
                <w:lang w:val="en-US" w:eastAsia="en-US"/>
              </w:rPr>
              <w:t>operacionais</w:t>
            </w:r>
            <w:proofErr w:type="spellEnd"/>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12D195C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16.c</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0D6BA4D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(27.792)</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759EE89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(32.489)</w:t>
            </w:r>
          </w:p>
        </w:tc>
      </w:tr>
      <w:tr w:rsidR="00CB7234" w:rsidRPr="00C545CD" w14:paraId="0616FD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0E304041"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6C1DB8E1"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4B4A8394"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04A697B7"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B7234" w:rsidRPr="00C545CD" w14:paraId="300867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40" w:type="dxa"/>
              <w:right w:w="40" w:type="dxa"/>
            </w:tcMar>
            <w:vAlign w:val="center"/>
          </w:tcPr>
          <w:p w14:paraId="3B1675A2"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RESULTADO ANTES DAS RECEITAS E DESPESAS FINANCEIRAS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67AB99F9"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3D3EC24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91.559</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2BB0931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91.527</w:t>
            </w:r>
          </w:p>
        </w:tc>
      </w:tr>
      <w:tr w:rsidR="00CB7234" w:rsidRPr="00C545CD" w14:paraId="499157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4D6AE032"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1827B682"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4691529F"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501B7CD8"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B7234" w:rsidRPr="00C545CD" w14:paraId="525D61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FFFFFF" w:fill="FFFFFF"/>
            <w:tcMar>
              <w:left w:w="40" w:type="dxa"/>
              <w:right w:w="40" w:type="dxa"/>
            </w:tcMar>
            <w:vAlign w:val="center"/>
          </w:tcPr>
          <w:p w14:paraId="67D91B22"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RESULTADO FINANCEIRO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EF2CFCE"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FFFFFF" w:fill="FFFFFF"/>
            <w:noWrap/>
            <w:tcMar>
              <w:left w:w="40" w:type="dxa"/>
              <w:right w:w="40" w:type="dxa"/>
            </w:tcMar>
            <w:vAlign w:val="center"/>
          </w:tcPr>
          <w:p w14:paraId="141ACD4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(396)</w:t>
            </w:r>
          </w:p>
        </w:tc>
        <w:tc>
          <w:tcPr>
            <w:tcW w:w="1860" w:type="dxa"/>
            <w:tcBorders>
              <w:top w:val="nil"/>
              <w:left w:val="nil"/>
              <w:bottom w:val="nil"/>
              <w:right w:val="nil"/>
              <w:tl2br w:val="nil"/>
              <w:tr2bl w:val="nil"/>
            </w:tcBorders>
            <w:shd w:val="clear" w:color="FFFFFF" w:fill="FFFFFF"/>
            <w:noWrap/>
            <w:tcMar>
              <w:left w:w="40" w:type="dxa"/>
              <w:right w:w="40" w:type="dxa"/>
            </w:tcMar>
            <w:vAlign w:val="center"/>
          </w:tcPr>
          <w:p w14:paraId="6341120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(875)</w:t>
            </w:r>
          </w:p>
        </w:tc>
      </w:tr>
      <w:tr w:rsidR="00CB7234" w:rsidRPr="00C545CD" w14:paraId="4F83A6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220" w:type="dxa"/>
              <w:right w:w="40" w:type="dxa"/>
            </w:tcMar>
            <w:vAlign w:val="center"/>
          </w:tcPr>
          <w:p w14:paraId="6362CBA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Receitas</w:t>
            </w:r>
            <w:proofErr w:type="spellEnd"/>
            <w:r w:rsidRPr="00C545CD">
              <w:rPr>
                <w:rFonts w:ascii="BancoDoBrasil Textos" w:eastAsia="BancoDoBrasil Textos" w:hAnsi="BancoDoBrasil Textos" w:cs="BancoDoBrasil Textos"/>
                <w:color w:val="000000"/>
                <w:sz w:val="16"/>
                <w:szCs w:val="22"/>
                <w:lang w:val="en-US" w:eastAsia="en-US"/>
              </w:rPr>
              <w:t xml:space="preserve"> </w:t>
            </w:r>
            <w:proofErr w:type="spellStart"/>
            <w:r w:rsidRPr="00C545CD">
              <w:rPr>
                <w:rFonts w:ascii="BancoDoBrasil Textos" w:eastAsia="BancoDoBrasil Textos" w:hAnsi="BancoDoBrasil Textos" w:cs="BancoDoBrasil Textos"/>
                <w:color w:val="000000"/>
                <w:sz w:val="16"/>
                <w:szCs w:val="22"/>
                <w:lang w:val="en-US" w:eastAsia="en-US"/>
              </w:rPr>
              <w:t>financeiras</w:t>
            </w:r>
            <w:proofErr w:type="spellEnd"/>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602BC21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17.a</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09C3142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10.231</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1BE8DD6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5.591</w:t>
            </w:r>
          </w:p>
        </w:tc>
      </w:tr>
      <w:tr w:rsidR="00CB7234" w:rsidRPr="00C545CD" w14:paraId="61E87B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220" w:type="dxa"/>
              <w:right w:w="40" w:type="dxa"/>
            </w:tcMar>
            <w:vAlign w:val="center"/>
          </w:tcPr>
          <w:p w14:paraId="08A3824F"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Despesas</w:t>
            </w:r>
            <w:proofErr w:type="spellEnd"/>
            <w:r w:rsidRPr="00C545CD">
              <w:rPr>
                <w:rFonts w:ascii="BancoDoBrasil Textos" w:eastAsia="BancoDoBrasil Textos" w:hAnsi="BancoDoBrasil Textos" w:cs="BancoDoBrasil Textos"/>
                <w:color w:val="000000"/>
                <w:sz w:val="16"/>
                <w:szCs w:val="22"/>
                <w:lang w:val="en-US" w:eastAsia="en-US"/>
              </w:rPr>
              <w:t xml:space="preserve"> </w:t>
            </w:r>
            <w:proofErr w:type="spellStart"/>
            <w:r w:rsidRPr="00C545CD">
              <w:rPr>
                <w:rFonts w:ascii="BancoDoBrasil Textos" w:eastAsia="BancoDoBrasil Textos" w:hAnsi="BancoDoBrasil Textos" w:cs="BancoDoBrasil Textos"/>
                <w:color w:val="000000"/>
                <w:sz w:val="16"/>
                <w:szCs w:val="22"/>
                <w:lang w:val="en-US" w:eastAsia="en-US"/>
              </w:rPr>
              <w:t>financeiras</w:t>
            </w:r>
            <w:proofErr w:type="spellEnd"/>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03CAD72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17.b</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17AC034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(10.627)</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3D07738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(6.466)</w:t>
            </w:r>
          </w:p>
        </w:tc>
      </w:tr>
      <w:tr w:rsidR="00CB7234" w:rsidRPr="00C545CD" w14:paraId="208A37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2EE16ACB"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18CABDFF"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34E7A7B8"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361A0DA5"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B7234" w:rsidRPr="00C545CD" w14:paraId="5938C7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40" w:type="dxa"/>
              <w:right w:w="40" w:type="dxa"/>
            </w:tcMar>
            <w:vAlign w:val="center"/>
          </w:tcPr>
          <w:p w14:paraId="7182EAED"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RESULTADO OPERACIONAL </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467B6ED9"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0858524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91.163</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3F59204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90.652</w:t>
            </w:r>
          </w:p>
        </w:tc>
      </w:tr>
      <w:tr w:rsidR="00CB7234" w:rsidRPr="00C545CD" w14:paraId="39A0FF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72473C78"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31E7B750"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21704B4F"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6C05E7F8"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B7234" w:rsidRPr="00C545CD" w14:paraId="6D2A94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40" w:type="dxa"/>
              <w:right w:w="40" w:type="dxa"/>
            </w:tcMar>
            <w:vAlign w:val="center"/>
          </w:tcPr>
          <w:p w14:paraId="7084BB5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RESULTADO ANTES DOS TRIBUTOS SOBRE O LUCRO</w:t>
            </w:r>
          </w:p>
        </w:tc>
        <w:tc>
          <w:tcPr>
            <w:tcW w:w="480" w:type="dxa"/>
            <w:tcBorders>
              <w:top w:val="nil"/>
              <w:left w:val="nil"/>
              <w:bottom w:val="nil"/>
              <w:right w:val="nil"/>
              <w:tl2br w:val="nil"/>
              <w:tr2bl w:val="nil"/>
            </w:tcBorders>
            <w:shd w:val="clear" w:color="auto" w:fill="auto"/>
            <w:tcMar>
              <w:left w:w="0" w:type="dxa"/>
              <w:right w:w="0" w:type="dxa"/>
            </w:tcMar>
            <w:vAlign w:val="center"/>
          </w:tcPr>
          <w:p w14:paraId="2F13F4B0"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2B9ED5F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91.163</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0783FA6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90.652</w:t>
            </w:r>
          </w:p>
        </w:tc>
      </w:tr>
      <w:tr w:rsidR="00CB7234" w:rsidRPr="00C545CD" w14:paraId="388A87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158F7367"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3B4AF0CA"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45043BF7"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4E7D509D"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B7234" w:rsidRPr="00C545CD" w14:paraId="3A80AA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40" w:type="dxa"/>
              <w:right w:w="40" w:type="dxa"/>
            </w:tcMar>
            <w:vAlign w:val="center"/>
          </w:tcPr>
          <w:p w14:paraId="3585CB9A"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IMPOSTO DE RENDA E CONTRIBUIÇÃO SOCIAL</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68E0B56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19.a</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0F9BFDD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(30.862)</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6E652D1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(30.440)</w:t>
            </w:r>
          </w:p>
        </w:tc>
      </w:tr>
      <w:tr w:rsidR="00CB7234" w:rsidRPr="00C545CD" w14:paraId="32EDCC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220" w:type="dxa"/>
              <w:right w:w="40" w:type="dxa"/>
            </w:tcMar>
            <w:vAlign w:val="center"/>
          </w:tcPr>
          <w:p w14:paraId="7526FD4D"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Imposto de renda e contribuição social correntes</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73D07532"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1F2CF3A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(31.381)</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1A8D1F1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(31.769)</w:t>
            </w:r>
          </w:p>
        </w:tc>
      </w:tr>
      <w:tr w:rsidR="00CB7234" w:rsidRPr="00C545CD" w14:paraId="45F682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220" w:type="dxa"/>
              <w:right w:w="40" w:type="dxa"/>
            </w:tcMar>
            <w:vAlign w:val="center"/>
          </w:tcPr>
          <w:p w14:paraId="67CF32B1"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Imposto de renda e contribuição social diferidos</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12D8AF15"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1DC178F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519</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224B833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1.329</w:t>
            </w:r>
          </w:p>
        </w:tc>
      </w:tr>
      <w:tr w:rsidR="00CB7234" w:rsidRPr="00C545CD" w14:paraId="4A328F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1CF05301"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4AAD2135"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6EDFD1E8"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1B84A174"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B7234" w:rsidRPr="00C545CD" w14:paraId="1676BF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10B6CE81"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LUCRO LÍQUIDO </w:t>
            </w:r>
          </w:p>
        </w:tc>
        <w:tc>
          <w:tcPr>
            <w:tcW w:w="48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501CF185"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86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016A602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60.301</w:t>
            </w:r>
          </w:p>
        </w:tc>
        <w:tc>
          <w:tcPr>
            <w:tcW w:w="186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68F83E3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60.212</w:t>
            </w:r>
          </w:p>
        </w:tc>
      </w:tr>
      <w:tr w:rsidR="00CB7234" w:rsidRPr="00C545CD" w14:paraId="541184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64923EA6"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roofErr w:type="spellStart"/>
            <w:r w:rsidRPr="00C545CD">
              <w:rPr>
                <w:rFonts w:ascii="BancoDoBrasil Textos" w:eastAsia="BancoDoBrasil Textos" w:hAnsi="BancoDoBrasil Textos" w:cs="BancoDoBrasil Textos"/>
                <w:b/>
                <w:color w:val="000000"/>
                <w:sz w:val="16"/>
                <w:szCs w:val="22"/>
                <w:lang w:val="en-US" w:eastAsia="en-US"/>
              </w:rPr>
              <w:t>Número</w:t>
            </w:r>
            <w:proofErr w:type="spellEnd"/>
            <w:r w:rsidRPr="00C545CD">
              <w:rPr>
                <w:rFonts w:ascii="BancoDoBrasil Textos" w:eastAsia="BancoDoBrasil Textos" w:hAnsi="BancoDoBrasil Textos" w:cs="BancoDoBrasil Textos"/>
                <w:b/>
                <w:color w:val="000000"/>
                <w:sz w:val="16"/>
                <w:szCs w:val="22"/>
                <w:lang w:val="en-US" w:eastAsia="en-US"/>
              </w:rPr>
              <w:t xml:space="preserve"> de </w:t>
            </w:r>
            <w:proofErr w:type="spellStart"/>
            <w:r w:rsidRPr="00C545CD">
              <w:rPr>
                <w:rFonts w:ascii="BancoDoBrasil Textos" w:eastAsia="BancoDoBrasil Textos" w:hAnsi="BancoDoBrasil Textos" w:cs="BancoDoBrasil Textos"/>
                <w:b/>
                <w:color w:val="000000"/>
                <w:sz w:val="16"/>
                <w:szCs w:val="22"/>
                <w:lang w:val="en-US" w:eastAsia="en-US"/>
              </w:rPr>
              <w:t>ações</w:t>
            </w:r>
            <w:proofErr w:type="spellEnd"/>
          </w:p>
        </w:tc>
        <w:tc>
          <w:tcPr>
            <w:tcW w:w="48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597A63CF"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4753DF8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656.102.904</w:t>
            </w:r>
          </w:p>
        </w:tc>
        <w:tc>
          <w:tcPr>
            <w:tcW w:w="186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77B41EE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656.102.904</w:t>
            </w:r>
          </w:p>
        </w:tc>
      </w:tr>
      <w:tr w:rsidR="00CB7234" w:rsidRPr="00C545CD" w14:paraId="6EA49B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40" w:type="dxa"/>
              <w:right w:w="40" w:type="dxa"/>
            </w:tcMar>
            <w:vAlign w:val="center"/>
          </w:tcPr>
          <w:p w14:paraId="3F22038C"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 xml:space="preserve"> </w:t>
            </w:r>
            <w:proofErr w:type="spellStart"/>
            <w:r w:rsidRPr="00C545CD">
              <w:rPr>
                <w:rFonts w:ascii="BancoDoBrasil Textos" w:eastAsia="BancoDoBrasil Textos" w:hAnsi="BancoDoBrasil Textos" w:cs="BancoDoBrasil Textos"/>
                <w:color w:val="000000"/>
                <w:sz w:val="16"/>
                <w:szCs w:val="22"/>
                <w:lang w:val="en-US" w:eastAsia="en-US"/>
              </w:rPr>
              <w:t>Ordinárias</w:t>
            </w:r>
            <w:proofErr w:type="spellEnd"/>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16EEEABA"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66AFA56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328.051.452</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7B6862D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328.051.452</w:t>
            </w:r>
          </w:p>
        </w:tc>
      </w:tr>
      <w:tr w:rsidR="00CB7234" w:rsidRPr="00C545CD" w14:paraId="5C9C84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40" w:type="dxa"/>
              <w:right w:w="40" w:type="dxa"/>
            </w:tcMar>
            <w:vAlign w:val="center"/>
          </w:tcPr>
          <w:p w14:paraId="3BECD11D"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 xml:space="preserve"> </w:t>
            </w:r>
            <w:proofErr w:type="spellStart"/>
            <w:r w:rsidRPr="00C545CD">
              <w:rPr>
                <w:rFonts w:ascii="BancoDoBrasil Textos" w:eastAsia="BancoDoBrasil Textos" w:hAnsi="BancoDoBrasil Textos" w:cs="BancoDoBrasil Textos"/>
                <w:color w:val="000000"/>
                <w:sz w:val="16"/>
                <w:szCs w:val="22"/>
                <w:lang w:val="en-US" w:eastAsia="en-US"/>
              </w:rPr>
              <w:t>Preferenciais</w:t>
            </w:r>
            <w:proofErr w:type="spellEnd"/>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071F17E3"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4EE4047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328.051.452</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1C8CB22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328.051.452</w:t>
            </w:r>
          </w:p>
        </w:tc>
      </w:tr>
      <w:tr w:rsidR="00CB7234" w:rsidRPr="00C545CD" w14:paraId="0BB98F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40" w:type="dxa"/>
              <w:right w:w="40" w:type="dxa"/>
            </w:tcMar>
            <w:vAlign w:val="center"/>
          </w:tcPr>
          <w:p w14:paraId="7B886B2C"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roofErr w:type="spellStart"/>
            <w:r w:rsidRPr="00C545CD">
              <w:rPr>
                <w:rFonts w:ascii="BancoDoBrasil Textos" w:eastAsia="BancoDoBrasil Textos" w:hAnsi="BancoDoBrasil Textos" w:cs="BancoDoBrasil Textos"/>
                <w:b/>
                <w:color w:val="000000"/>
                <w:sz w:val="16"/>
                <w:szCs w:val="22"/>
                <w:lang w:val="en-US" w:eastAsia="en-US"/>
              </w:rPr>
              <w:t>Lucro</w:t>
            </w:r>
            <w:proofErr w:type="spellEnd"/>
            <w:r w:rsidRPr="00C545CD">
              <w:rPr>
                <w:rFonts w:ascii="BancoDoBrasil Textos" w:eastAsia="BancoDoBrasil Textos" w:hAnsi="BancoDoBrasil Textos" w:cs="BancoDoBrasil Textos"/>
                <w:b/>
                <w:color w:val="000000"/>
                <w:sz w:val="16"/>
                <w:szCs w:val="22"/>
                <w:lang w:val="en-US" w:eastAsia="en-US"/>
              </w:rPr>
              <w:t xml:space="preserve"> </w:t>
            </w:r>
            <w:proofErr w:type="spellStart"/>
            <w:r w:rsidRPr="00C545CD">
              <w:rPr>
                <w:rFonts w:ascii="BancoDoBrasil Textos" w:eastAsia="BancoDoBrasil Textos" w:hAnsi="BancoDoBrasil Textos" w:cs="BancoDoBrasil Textos"/>
                <w:b/>
                <w:color w:val="000000"/>
                <w:sz w:val="16"/>
                <w:szCs w:val="22"/>
                <w:lang w:val="en-US" w:eastAsia="en-US"/>
              </w:rPr>
              <w:t>por</w:t>
            </w:r>
            <w:proofErr w:type="spellEnd"/>
            <w:r w:rsidRPr="00C545CD">
              <w:rPr>
                <w:rFonts w:ascii="BancoDoBrasil Textos" w:eastAsia="BancoDoBrasil Textos" w:hAnsi="BancoDoBrasil Textos" w:cs="BancoDoBrasil Textos"/>
                <w:b/>
                <w:color w:val="000000"/>
                <w:sz w:val="16"/>
                <w:szCs w:val="22"/>
                <w:lang w:val="en-US" w:eastAsia="en-US"/>
              </w:rPr>
              <w:t xml:space="preserve"> </w:t>
            </w:r>
            <w:proofErr w:type="spellStart"/>
            <w:r w:rsidRPr="00C545CD">
              <w:rPr>
                <w:rFonts w:ascii="BancoDoBrasil Textos" w:eastAsia="BancoDoBrasil Textos" w:hAnsi="BancoDoBrasil Textos" w:cs="BancoDoBrasil Textos"/>
                <w:b/>
                <w:color w:val="000000"/>
                <w:sz w:val="16"/>
                <w:szCs w:val="22"/>
                <w:lang w:val="en-US" w:eastAsia="en-US"/>
              </w:rPr>
              <w:t>ação</w:t>
            </w:r>
            <w:proofErr w:type="spellEnd"/>
            <w:r w:rsidRPr="00C545CD">
              <w:rPr>
                <w:rFonts w:ascii="BancoDoBrasil Textos" w:eastAsia="BancoDoBrasil Textos" w:hAnsi="BancoDoBrasil Textos" w:cs="BancoDoBrasil Textos"/>
                <w:b/>
                <w:color w:val="000000"/>
                <w:sz w:val="16"/>
                <w:szCs w:val="22"/>
                <w:lang w:val="en-US" w:eastAsia="en-US"/>
              </w:rPr>
              <w:t xml:space="preserve"> (R$)</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3B845E3C"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60200953"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481293B6"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B7234" w:rsidRPr="00C545CD" w14:paraId="45E2A8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40" w:type="dxa"/>
              <w:right w:w="40" w:type="dxa"/>
            </w:tcMar>
            <w:vAlign w:val="center"/>
          </w:tcPr>
          <w:p w14:paraId="68CE676A"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 xml:space="preserve"> </w:t>
            </w:r>
            <w:proofErr w:type="spellStart"/>
            <w:r w:rsidRPr="00C545CD">
              <w:rPr>
                <w:rFonts w:ascii="BancoDoBrasil Textos" w:eastAsia="BancoDoBrasil Textos" w:hAnsi="BancoDoBrasil Textos" w:cs="BancoDoBrasil Textos"/>
                <w:color w:val="000000"/>
                <w:sz w:val="16"/>
                <w:szCs w:val="22"/>
                <w:lang w:val="en-US" w:eastAsia="en-US"/>
              </w:rPr>
              <w:t>Ordinária</w:t>
            </w:r>
            <w:proofErr w:type="spellEnd"/>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51623356"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3F583E5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0,09</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375B554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0,09</w:t>
            </w:r>
          </w:p>
        </w:tc>
      </w:tr>
      <w:tr w:rsidR="00CB7234" w:rsidRPr="00C545CD" w14:paraId="1CF93B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single" w:sz="4" w:space="0" w:color="000000"/>
              <w:right w:val="nil"/>
              <w:tl2br w:val="nil"/>
              <w:tr2bl w:val="nil"/>
            </w:tcBorders>
            <w:shd w:val="clear" w:color="auto" w:fill="auto"/>
            <w:tcMar>
              <w:left w:w="40" w:type="dxa"/>
              <w:right w:w="40" w:type="dxa"/>
            </w:tcMar>
            <w:vAlign w:val="center"/>
          </w:tcPr>
          <w:p w14:paraId="2371D866"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 xml:space="preserve"> </w:t>
            </w:r>
            <w:proofErr w:type="spellStart"/>
            <w:r w:rsidRPr="00C545CD">
              <w:rPr>
                <w:rFonts w:ascii="BancoDoBrasil Textos" w:eastAsia="BancoDoBrasil Textos" w:hAnsi="BancoDoBrasil Textos" w:cs="BancoDoBrasil Textos"/>
                <w:color w:val="000000"/>
                <w:sz w:val="16"/>
                <w:szCs w:val="22"/>
                <w:lang w:val="en-US" w:eastAsia="en-US"/>
              </w:rPr>
              <w:t>Preferencial</w:t>
            </w:r>
            <w:proofErr w:type="spellEnd"/>
            <w:r w:rsidRPr="00C545CD">
              <w:rPr>
                <w:rFonts w:ascii="BancoDoBrasil Textos" w:eastAsia="BancoDoBrasil Textos" w:hAnsi="BancoDoBrasil Textos" w:cs="BancoDoBrasil Textos"/>
                <w:color w:val="000000"/>
                <w:sz w:val="16"/>
                <w:szCs w:val="22"/>
                <w:lang w:val="en-US" w:eastAsia="en-US"/>
              </w:rPr>
              <w:t xml:space="preserve"> </w:t>
            </w:r>
            <w:r w:rsidRPr="00C545CD">
              <w:rPr>
                <w:rFonts w:ascii="BancoDoBrasil Textos" w:eastAsia="BancoDoBrasil Textos" w:hAnsi="BancoDoBrasil Textos" w:cs="BancoDoBrasil Textos"/>
                <w:color w:val="000000"/>
                <w:sz w:val="16"/>
                <w:szCs w:val="22"/>
                <w:vertAlign w:val="superscript"/>
                <w:lang w:val="en-US" w:eastAsia="en-US"/>
              </w:rPr>
              <w:t>(1)</w:t>
            </w:r>
          </w:p>
        </w:tc>
        <w:tc>
          <w:tcPr>
            <w:tcW w:w="48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61878F6E"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289648A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0,10</w:t>
            </w:r>
          </w:p>
        </w:tc>
        <w:tc>
          <w:tcPr>
            <w:tcW w:w="186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286DF26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0,10</w:t>
            </w:r>
          </w:p>
        </w:tc>
      </w:tr>
      <w:tr w:rsidR="00CB7234" w:rsidRPr="00C545CD" w14:paraId="652E8A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9705" w:type="dxa"/>
            <w:gridSpan w:val="4"/>
            <w:tcBorders>
              <w:top w:val="single" w:sz="4" w:space="0" w:color="000000"/>
              <w:left w:val="nil"/>
              <w:bottom w:val="nil"/>
              <w:right w:val="nil"/>
              <w:tl2br w:val="nil"/>
              <w:tr2bl w:val="nil"/>
            </w:tcBorders>
            <w:shd w:val="clear" w:color="auto" w:fill="auto"/>
            <w:tcMar>
              <w:left w:w="40" w:type="dxa"/>
              <w:right w:w="40" w:type="dxa"/>
            </w:tcMar>
          </w:tcPr>
          <w:p w14:paraId="205B2F33"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 As ações preferenciais dão direito ao recebimento de dividendos, por ação, pelo menos 10% (dez por cento) maior do que atribuído a cada ação ordinária.</w:t>
            </w:r>
          </w:p>
        </w:tc>
      </w:tr>
    </w:tbl>
    <w:p w14:paraId="457D60FA" w14:textId="77777777" w:rsidR="00BC7AF3" w:rsidRPr="00C545CD" w:rsidRDefault="00BC7AF3" w:rsidP="00AC02BF">
      <w:pPr>
        <w:pBdr>
          <w:top w:val="nil"/>
          <w:left w:val="nil"/>
          <w:bottom w:val="nil"/>
          <w:right w:val="nil"/>
          <w:between w:val="nil"/>
          <w:bar w:val="nil"/>
        </w:pBdr>
        <w:spacing w:before="0" w:after="200"/>
        <w:jc w:val="left"/>
        <w:rPr>
          <w:rFonts w:ascii="BancoDoBrasil Textos" w:eastAsia="Calibri" w:hAnsi="BancoDoBrasil Textos" w:cs="Arial"/>
          <w:sz w:val="14"/>
          <w:szCs w:val="14"/>
          <w:bdr w:val="nil"/>
          <w:lang w:eastAsia="en-US"/>
        </w:rPr>
      </w:pPr>
    </w:p>
    <w:tbl>
      <w:tblPr>
        <w:tblW w:w="9705" w:type="dxa"/>
        <w:tblLayout w:type="fixed"/>
        <w:tblLook w:val="0600" w:firstRow="0" w:lastRow="0" w:firstColumn="0" w:lastColumn="0" w:noHBand="1" w:noVBand="1"/>
        <w:tblCaption w:val="DRA"/>
      </w:tblPr>
      <w:tblGrid>
        <w:gridCol w:w="5505"/>
        <w:gridCol w:w="480"/>
        <w:gridCol w:w="1860"/>
        <w:gridCol w:w="1860"/>
      </w:tblGrid>
      <w:tr w:rsidR="00CB7234" w:rsidRPr="00C545CD" w14:paraId="341C0F61" w14:textId="77777777">
        <w:trPr>
          <w:cantSplit/>
          <w:trHeight w:hRule="exact" w:val="240"/>
        </w:trPr>
        <w:tc>
          <w:tcPr>
            <w:tcW w:w="9705" w:type="dxa"/>
            <w:gridSpan w:val="4"/>
            <w:tcBorders>
              <w:top w:val="nil"/>
              <w:left w:val="nil"/>
              <w:bottom w:val="nil"/>
              <w:right w:val="nil"/>
              <w:tl2br w:val="nil"/>
              <w:tr2bl w:val="nil"/>
            </w:tcBorders>
            <w:shd w:val="clear" w:color="FFFFFF" w:fill="FFFFFF"/>
            <w:noWrap/>
            <w:tcMar>
              <w:left w:w="40" w:type="dxa"/>
              <w:right w:w="40" w:type="dxa"/>
            </w:tcMar>
            <w:vAlign w:val="center"/>
          </w:tcPr>
          <w:p w14:paraId="75FE33F4"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20"/>
                <w:szCs w:val="22"/>
                <w:bdr w:val="nil"/>
                <w:lang w:val="en-US" w:eastAsia="en-US"/>
              </w:rPr>
            </w:pPr>
            <w:r w:rsidRPr="00C545CD">
              <w:rPr>
                <w:rFonts w:ascii="BancoDoBrasil Textos" w:eastAsia="BancoDoBrasil Textos" w:hAnsi="BancoDoBrasil Textos" w:cs="BancoDoBrasil Textos"/>
                <w:b/>
                <w:color w:val="000000"/>
                <w:sz w:val="20"/>
                <w:szCs w:val="22"/>
                <w:lang w:val="en-US" w:eastAsia="en-US"/>
              </w:rPr>
              <w:t>DEMONSTRAÇÃO DO RESULTADO ABRANGENTE</w:t>
            </w:r>
          </w:p>
        </w:tc>
      </w:tr>
      <w:tr w:rsidR="00CB7234" w:rsidRPr="00C545CD" w14:paraId="61CECE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386B9E8"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296BF90"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C3FDFAF"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9753DC0"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r>
      <w:tr w:rsidR="00CB7234" w:rsidRPr="00C545CD" w14:paraId="711869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55CC90B3"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3D7F620"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F09EDF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1º </w:t>
            </w:r>
            <w:proofErr w:type="spellStart"/>
            <w:r w:rsidRPr="00C545CD">
              <w:rPr>
                <w:rFonts w:ascii="BancoDoBrasil Textos" w:eastAsia="BancoDoBrasil Textos" w:hAnsi="BancoDoBrasil Textos" w:cs="BancoDoBrasil Textos"/>
                <w:b/>
                <w:color w:val="000000"/>
                <w:sz w:val="16"/>
                <w:szCs w:val="22"/>
                <w:lang w:val="en-US" w:eastAsia="en-US"/>
              </w:rPr>
              <w:t>trimestre</w:t>
            </w:r>
            <w:proofErr w:type="spellEnd"/>
            <w:r w:rsidRPr="00C545CD">
              <w:rPr>
                <w:rFonts w:ascii="BancoDoBrasil Textos" w:eastAsia="BancoDoBrasil Textos" w:hAnsi="BancoDoBrasil Textos" w:cs="BancoDoBrasil Textos"/>
                <w:b/>
                <w:color w:val="000000"/>
                <w:sz w:val="16"/>
                <w:szCs w:val="22"/>
                <w:lang w:val="en-US" w:eastAsia="en-US"/>
              </w:rPr>
              <w:t>/2025</w:t>
            </w:r>
          </w:p>
        </w:tc>
        <w:tc>
          <w:tcPr>
            <w:tcW w:w="18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AFAC30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1º </w:t>
            </w:r>
            <w:proofErr w:type="spellStart"/>
            <w:r w:rsidRPr="00C545CD">
              <w:rPr>
                <w:rFonts w:ascii="BancoDoBrasil Textos" w:eastAsia="BancoDoBrasil Textos" w:hAnsi="BancoDoBrasil Textos" w:cs="BancoDoBrasil Textos"/>
                <w:b/>
                <w:color w:val="000000"/>
                <w:sz w:val="16"/>
                <w:szCs w:val="22"/>
                <w:lang w:val="en-US" w:eastAsia="en-US"/>
              </w:rPr>
              <w:t>trimestre</w:t>
            </w:r>
            <w:proofErr w:type="spellEnd"/>
            <w:r w:rsidRPr="00C545CD">
              <w:rPr>
                <w:rFonts w:ascii="BancoDoBrasil Textos" w:eastAsia="BancoDoBrasil Textos" w:hAnsi="BancoDoBrasil Textos" w:cs="BancoDoBrasil Textos"/>
                <w:b/>
                <w:color w:val="000000"/>
                <w:sz w:val="16"/>
                <w:szCs w:val="22"/>
                <w:lang w:val="en-US" w:eastAsia="en-US"/>
              </w:rPr>
              <w:t>/2024</w:t>
            </w:r>
          </w:p>
        </w:tc>
      </w:tr>
      <w:tr w:rsidR="00CB7234" w:rsidRPr="00C545CD" w14:paraId="740DA2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09B5ABB"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LUCRO LÍQUIDO DO PERÍODO</w:t>
            </w: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2F49105"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2B6C6BE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60.301</w:t>
            </w:r>
          </w:p>
        </w:tc>
        <w:tc>
          <w:tcPr>
            <w:tcW w:w="186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79740C6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60.212</w:t>
            </w:r>
          </w:p>
        </w:tc>
      </w:tr>
      <w:tr w:rsidR="00CB7234" w:rsidRPr="00C545CD" w14:paraId="59A246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FFFFFF" w:fill="FFFFFF"/>
            <w:noWrap/>
            <w:tcMar>
              <w:left w:w="40" w:type="dxa"/>
              <w:right w:w="40" w:type="dxa"/>
            </w:tcMar>
            <w:vAlign w:val="center"/>
          </w:tcPr>
          <w:p w14:paraId="4A1D91CE"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 xml:space="preserve">Outros </w:t>
            </w:r>
            <w:proofErr w:type="spellStart"/>
            <w:r w:rsidRPr="00C545CD">
              <w:rPr>
                <w:rFonts w:ascii="BancoDoBrasil Textos" w:eastAsia="BancoDoBrasil Textos" w:hAnsi="BancoDoBrasil Textos" w:cs="BancoDoBrasil Textos"/>
                <w:color w:val="000000"/>
                <w:sz w:val="16"/>
                <w:szCs w:val="22"/>
                <w:lang w:val="en-US" w:eastAsia="en-US"/>
              </w:rPr>
              <w:t>resultados</w:t>
            </w:r>
            <w:proofErr w:type="spellEnd"/>
            <w:r w:rsidRPr="00C545CD">
              <w:rPr>
                <w:rFonts w:ascii="BancoDoBrasil Textos" w:eastAsia="BancoDoBrasil Textos" w:hAnsi="BancoDoBrasil Textos" w:cs="BancoDoBrasil Textos"/>
                <w:color w:val="000000"/>
                <w:sz w:val="16"/>
                <w:szCs w:val="22"/>
                <w:lang w:val="en-US" w:eastAsia="en-US"/>
              </w:rPr>
              <w:t xml:space="preserve"> </w:t>
            </w:r>
            <w:proofErr w:type="spellStart"/>
            <w:r w:rsidRPr="00C545CD">
              <w:rPr>
                <w:rFonts w:ascii="BancoDoBrasil Textos" w:eastAsia="BancoDoBrasil Textos" w:hAnsi="BancoDoBrasil Textos" w:cs="BancoDoBrasil Textos"/>
                <w:color w:val="000000"/>
                <w:sz w:val="16"/>
                <w:szCs w:val="22"/>
                <w:lang w:val="en-US" w:eastAsia="en-US"/>
              </w:rPr>
              <w:t>abrangentes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B6F740F"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FFFFFF" w:fill="FFFFFF"/>
            <w:noWrap/>
            <w:tcMar>
              <w:left w:w="40" w:type="dxa"/>
              <w:right w:w="85" w:type="dxa"/>
            </w:tcMar>
            <w:vAlign w:val="center"/>
          </w:tcPr>
          <w:p w14:paraId="2DC456B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860" w:type="dxa"/>
            <w:tcBorders>
              <w:top w:val="nil"/>
              <w:left w:val="nil"/>
              <w:bottom w:val="nil"/>
              <w:right w:val="nil"/>
              <w:tl2br w:val="nil"/>
              <w:tr2bl w:val="nil"/>
            </w:tcBorders>
            <w:shd w:val="clear" w:color="FFFFFF" w:fill="FFFFFF"/>
            <w:noWrap/>
            <w:tcMar>
              <w:left w:w="40" w:type="dxa"/>
              <w:right w:w="85" w:type="dxa"/>
            </w:tcMar>
            <w:vAlign w:val="center"/>
          </w:tcPr>
          <w:p w14:paraId="603E85D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r>
      <w:tr w:rsidR="00CB7234" w:rsidRPr="00C545CD" w14:paraId="04E167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FFFFFF" w:fill="FFFFFF"/>
            <w:noWrap/>
            <w:tcMar>
              <w:left w:w="40" w:type="dxa"/>
              <w:right w:w="40" w:type="dxa"/>
            </w:tcMar>
            <w:vAlign w:val="center"/>
          </w:tcPr>
          <w:p w14:paraId="417D4691"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Efeito</w:t>
            </w:r>
            <w:proofErr w:type="spellEnd"/>
            <w:r w:rsidRPr="00C545CD">
              <w:rPr>
                <w:rFonts w:ascii="BancoDoBrasil Textos" w:eastAsia="BancoDoBrasil Textos" w:hAnsi="BancoDoBrasil Textos" w:cs="BancoDoBrasil Textos"/>
                <w:color w:val="000000"/>
                <w:sz w:val="16"/>
                <w:szCs w:val="22"/>
                <w:lang w:val="en-US" w:eastAsia="en-US"/>
              </w:rPr>
              <w:t xml:space="preserve"> dos </w:t>
            </w:r>
            <w:proofErr w:type="spellStart"/>
            <w:r w:rsidRPr="00C545CD">
              <w:rPr>
                <w:rFonts w:ascii="BancoDoBrasil Textos" w:eastAsia="BancoDoBrasil Textos" w:hAnsi="BancoDoBrasil Textos" w:cs="BancoDoBrasil Textos"/>
                <w:color w:val="000000"/>
                <w:sz w:val="16"/>
                <w:szCs w:val="22"/>
                <w:lang w:val="en-US" w:eastAsia="en-US"/>
              </w:rPr>
              <w:t>impostos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E08F09A"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FFFFFF" w:fill="FFFFFF"/>
            <w:noWrap/>
            <w:tcMar>
              <w:left w:w="40" w:type="dxa"/>
              <w:right w:w="85" w:type="dxa"/>
            </w:tcMar>
            <w:vAlign w:val="center"/>
          </w:tcPr>
          <w:p w14:paraId="3803528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860" w:type="dxa"/>
            <w:tcBorders>
              <w:top w:val="nil"/>
              <w:left w:val="nil"/>
              <w:bottom w:val="nil"/>
              <w:right w:val="nil"/>
              <w:tl2br w:val="nil"/>
              <w:tr2bl w:val="nil"/>
            </w:tcBorders>
            <w:shd w:val="clear" w:color="FFFFFF" w:fill="FFFFFF"/>
            <w:noWrap/>
            <w:tcMar>
              <w:left w:w="40" w:type="dxa"/>
              <w:right w:w="85" w:type="dxa"/>
            </w:tcMar>
            <w:vAlign w:val="center"/>
          </w:tcPr>
          <w:p w14:paraId="72821EB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r>
      <w:tr w:rsidR="00CB7234" w:rsidRPr="00C545CD" w14:paraId="19D090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85" w:type="dxa"/>
            <w:gridSpan w:val="2"/>
            <w:tcBorders>
              <w:top w:val="nil"/>
              <w:left w:val="nil"/>
              <w:bottom w:val="single" w:sz="4" w:space="0" w:color="000000"/>
              <w:right w:val="nil"/>
              <w:tl2br w:val="nil"/>
              <w:tr2bl w:val="nil"/>
            </w:tcBorders>
            <w:shd w:val="clear" w:color="FFFFFF" w:fill="FFFFFF"/>
            <w:tcMar>
              <w:left w:w="40" w:type="dxa"/>
              <w:right w:w="40" w:type="dxa"/>
            </w:tcMar>
            <w:vAlign w:val="center"/>
          </w:tcPr>
          <w:p w14:paraId="564FD15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RESULTADO ABRANGENTE DO PERÍODO</w:t>
            </w:r>
          </w:p>
        </w:tc>
        <w:tc>
          <w:tcPr>
            <w:tcW w:w="186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4F1DD28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60.301</w:t>
            </w:r>
          </w:p>
        </w:tc>
        <w:tc>
          <w:tcPr>
            <w:tcW w:w="186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4621CD5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60.212</w:t>
            </w:r>
          </w:p>
        </w:tc>
      </w:tr>
      <w:tr w:rsidR="00CB7234" w:rsidRPr="00C545CD" w14:paraId="56573C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9705" w:type="dxa"/>
            <w:gridSpan w:val="4"/>
            <w:tcBorders>
              <w:top w:val="single" w:sz="4" w:space="0" w:color="000000"/>
              <w:left w:val="nil"/>
              <w:bottom w:val="nil"/>
              <w:right w:val="nil"/>
              <w:tl2br w:val="nil"/>
              <w:tr2bl w:val="nil"/>
            </w:tcBorders>
            <w:shd w:val="clear" w:color="FFFFFF" w:fill="FFFFFF"/>
            <w:tcMar>
              <w:left w:w="40" w:type="dxa"/>
              <w:right w:w="40" w:type="dxa"/>
            </w:tcMar>
          </w:tcPr>
          <w:p w14:paraId="71549EA6"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As notas explicativas são parte integrante das demonstrações contábeis.</w:t>
            </w:r>
          </w:p>
        </w:tc>
      </w:tr>
    </w:tbl>
    <w:tbl>
      <w:tblPr>
        <w:tblStyle w:val="CDMRange2"/>
        <w:tblW w:w="9690" w:type="dxa"/>
        <w:tblLayout w:type="fixed"/>
        <w:tblLook w:val="0600" w:firstRow="0" w:lastRow="0" w:firstColumn="0" w:lastColumn="0" w:noHBand="1" w:noVBand="1"/>
        <w:tblCaption w:val="DRA"/>
      </w:tblPr>
      <w:tblGrid>
        <w:gridCol w:w="3765"/>
        <w:gridCol w:w="555"/>
        <w:gridCol w:w="1050"/>
        <w:gridCol w:w="975"/>
        <w:gridCol w:w="1005"/>
        <w:gridCol w:w="1170"/>
        <w:gridCol w:w="1170"/>
      </w:tblGrid>
      <w:tr w:rsidR="00CB7234" w:rsidRPr="00C545CD" w14:paraId="7B468DEA" w14:textId="77777777">
        <w:trPr>
          <w:trHeight w:hRule="exact" w:val="204"/>
        </w:trPr>
        <w:tc>
          <w:tcPr>
            <w:tcW w:w="3765" w:type="dxa"/>
            <w:tcBorders>
              <w:top w:val="nil"/>
              <w:left w:val="nil"/>
              <w:bottom w:val="nil"/>
              <w:right w:val="nil"/>
              <w:tl2br w:val="nil"/>
              <w:tr2bl w:val="nil"/>
            </w:tcBorders>
            <w:shd w:val="clear" w:color="FFFFFF" w:fill="FFFFFF"/>
            <w:noWrap/>
            <w:tcMar>
              <w:left w:w="0" w:type="dxa"/>
              <w:right w:w="0" w:type="dxa"/>
            </w:tcMar>
            <w:vAlign w:val="center"/>
          </w:tcPr>
          <w:p w14:paraId="6BAEECC3" w14:textId="77777777" w:rsidR="00CB7234" w:rsidRPr="00C545CD" w:rsidRDefault="00CB7234">
            <w:pPr>
              <w:pageBreakBefore/>
              <w:spacing w:before="0" w:after="0" w:line="240" w:lineRule="auto"/>
              <w:jc w:val="right"/>
              <w:rPr>
                <w:rFonts w:ascii="BancoDoBrasil Textos" w:eastAsia="BancoDoBrasil Textos" w:hAnsi="BancoDoBrasil Textos" w:cs="BancoDoBrasil Textos"/>
                <w:b/>
                <w:color w:val="000000"/>
                <w:sz w:val="16"/>
              </w:rPr>
            </w:pPr>
            <w:bookmarkStart w:id="7" w:name="RG_MARKER_354818"/>
            <w:bookmarkEnd w:id="7"/>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30BDF7AA"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02D3144C"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975" w:type="dxa"/>
            <w:tcBorders>
              <w:top w:val="nil"/>
              <w:left w:val="nil"/>
              <w:bottom w:val="nil"/>
              <w:right w:val="nil"/>
              <w:tl2br w:val="nil"/>
              <w:tr2bl w:val="nil"/>
            </w:tcBorders>
            <w:shd w:val="clear" w:color="FFFFFF" w:fill="FFFFFF"/>
            <w:noWrap/>
            <w:tcMar>
              <w:left w:w="0" w:type="dxa"/>
              <w:right w:w="0" w:type="dxa"/>
            </w:tcMar>
            <w:vAlign w:val="center"/>
          </w:tcPr>
          <w:p w14:paraId="76BE4B6C"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005" w:type="dxa"/>
            <w:tcBorders>
              <w:top w:val="nil"/>
              <w:left w:val="nil"/>
              <w:bottom w:val="nil"/>
              <w:right w:val="nil"/>
              <w:tl2br w:val="nil"/>
              <w:tr2bl w:val="nil"/>
            </w:tcBorders>
            <w:shd w:val="clear" w:color="FFFFFF" w:fill="FFFFFF"/>
            <w:noWrap/>
            <w:tcMar>
              <w:left w:w="0" w:type="dxa"/>
              <w:right w:w="0" w:type="dxa"/>
            </w:tcMar>
            <w:vAlign w:val="center"/>
          </w:tcPr>
          <w:p w14:paraId="7D6067B1"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7676F300"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4C553106"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2A39AC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0" w:type="dxa"/>
              <w:right w:w="0" w:type="dxa"/>
            </w:tcMar>
            <w:vAlign w:val="center"/>
          </w:tcPr>
          <w:p w14:paraId="5CBF48EF"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315DEDA3"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7B7266DE"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975" w:type="dxa"/>
            <w:tcBorders>
              <w:top w:val="nil"/>
              <w:left w:val="nil"/>
              <w:bottom w:val="nil"/>
              <w:right w:val="nil"/>
              <w:tl2br w:val="nil"/>
              <w:tr2bl w:val="nil"/>
            </w:tcBorders>
            <w:shd w:val="clear" w:color="FFFFFF" w:fill="FFFFFF"/>
            <w:noWrap/>
            <w:tcMar>
              <w:left w:w="0" w:type="dxa"/>
              <w:right w:w="0" w:type="dxa"/>
            </w:tcMar>
            <w:vAlign w:val="center"/>
          </w:tcPr>
          <w:p w14:paraId="6EE15EFD"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005" w:type="dxa"/>
            <w:tcBorders>
              <w:top w:val="nil"/>
              <w:left w:val="nil"/>
              <w:bottom w:val="nil"/>
              <w:right w:val="nil"/>
              <w:tl2br w:val="nil"/>
              <w:tr2bl w:val="nil"/>
            </w:tcBorders>
            <w:shd w:val="clear" w:color="FFFFFF" w:fill="FFFFFF"/>
            <w:noWrap/>
            <w:tcMar>
              <w:left w:w="0" w:type="dxa"/>
              <w:right w:w="0" w:type="dxa"/>
            </w:tcMar>
            <w:vAlign w:val="center"/>
          </w:tcPr>
          <w:p w14:paraId="5705F1FD"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1A216E46"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0F903479"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088FF2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8"/>
        </w:trPr>
        <w:tc>
          <w:tcPr>
            <w:tcW w:w="9690" w:type="dxa"/>
            <w:gridSpan w:val="7"/>
            <w:tcBorders>
              <w:top w:val="nil"/>
              <w:left w:val="nil"/>
              <w:bottom w:val="nil"/>
              <w:right w:val="nil"/>
              <w:tl2br w:val="nil"/>
              <w:tr2bl w:val="nil"/>
            </w:tcBorders>
            <w:shd w:val="clear" w:color="FFFFFF" w:fill="FFFFFF"/>
            <w:noWrap/>
            <w:tcMar>
              <w:left w:w="40" w:type="dxa"/>
              <w:right w:w="40" w:type="dxa"/>
            </w:tcMar>
            <w:vAlign w:val="center"/>
          </w:tcPr>
          <w:p w14:paraId="019D3F3F"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20"/>
              </w:rPr>
            </w:pPr>
            <w:r w:rsidRPr="00C545CD">
              <w:rPr>
                <w:rFonts w:ascii="BancoDoBrasil Textos" w:eastAsia="BancoDoBrasil Textos" w:hAnsi="BancoDoBrasil Textos" w:cs="BancoDoBrasil Textos"/>
                <w:b/>
                <w:color w:val="000000"/>
                <w:sz w:val="20"/>
              </w:rPr>
              <w:t>DEMONSTRAÇÃO DAS MUTAÇÕES DO PATRIMÔNIO LÍQUIDO</w:t>
            </w:r>
          </w:p>
        </w:tc>
      </w:tr>
      <w:tr w:rsidR="00CB7234" w:rsidRPr="00C545CD" w14:paraId="4B7A23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563AFE5"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C5FB35B"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10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E706D01"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9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A12B7BC"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10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B1F8CF9"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2340" w:type="dxa"/>
            <w:gridSpan w:val="2"/>
            <w:tcBorders>
              <w:top w:val="nil"/>
              <w:left w:val="nil"/>
              <w:bottom w:val="single" w:sz="4" w:space="0" w:color="000000"/>
              <w:right w:val="nil"/>
              <w:tl2br w:val="nil"/>
              <w:tr2bl w:val="nil"/>
            </w:tcBorders>
            <w:shd w:val="clear" w:color="FFFFFF" w:fill="FFFFFF"/>
            <w:noWrap/>
            <w:tcMar>
              <w:left w:w="0" w:type="dxa"/>
              <w:right w:w="0" w:type="dxa"/>
            </w:tcMar>
            <w:vAlign w:val="center"/>
          </w:tcPr>
          <w:p w14:paraId="347018F4"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04965D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765"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7A09953"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 xml:space="preserve">           EVENTOS</w:t>
            </w:r>
          </w:p>
        </w:tc>
        <w:tc>
          <w:tcPr>
            <w:tcW w:w="555" w:type="dxa"/>
            <w:vMerge w:val="restart"/>
            <w:tcBorders>
              <w:top w:val="single" w:sz="4" w:space="0" w:color="000000"/>
              <w:left w:val="nil"/>
              <w:bottom w:val="nil"/>
              <w:right w:val="nil"/>
              <w:tl2br w:val="nil"/>
              <w:tr2bl w:val="nil"/>
            </w:tcBorders>
            <w:shd w:val="clear" w:color="FFFFFF" w:fill="FFFFFF"/>
            <w:noWrap/>
            <w:tcMar>
              <w:left w:w="0" w:type="dxa"/>
              <w:right w:w="0" w:type="dxa"/>
            </w:tcMar>
            <w:vAlign w:val="center"/>
          </w:tcPr>
          <w:p w14:paraId="5726BD92"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44381A1"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Capital</w:t>
            </w:r>
          </w:p>
        </w:tc>
        <w:tc>
          <w:tcPr>
            <w:tcW w:w="198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CD0AD12" w14:textId="77777777" w:rsidR="00CB7234" w:rsidRPr="00C545CD" w:rsidRDefault="000B507D">
            <w:pPr>
              <w:spacing w:before="0" w:after="0" w:line="240" w:lineRule="auto"/>
              <w:jc w:val="center"/>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Reservas de Lucros</w:t>
            </w:r>
          </w:p>
        </w:tc>
        <w:tc>
          <w:tcPr>
            <w:tcW w:w="117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C8C4C20"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Lucros</w:t>
            </w:r>
          </w:p>
        </w:tc>
        <w:tc>
          <w:tcPr>
            <w:tcW w:w="1170"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D51577F"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Total</w:t>
            </w:r>
          </w:p>
        </w:tc>
      </w:tr>
      <w:tr w:rsidR="00CB7234" w:rsidRPr="00C545CD" w14:paraId="0473C7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765"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179C6A2A"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16"/>
              </w:rPr>
            </w:pPr>
          </w:p>
        </w:tc>
        <w:tc>
          <w:tcPr>
            <w:tcW w:w="555"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66A19689"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0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6018F855"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Realizado</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8FBCAAB"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Legal</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E9ACA47"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Estatutária</w:t>
            </w:r>
          </w:p>
        </w:tc>
        <w:tc>
          <w:tcPr>
            <w:tcW w:w="117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034EDC90"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Acumulados</w:t>
            </w:r>
          </w:p>
        </w:tc>
        <w:tc>
          <w:tcPr>
            <w:tcW w:w="117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037040D4"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1F5292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8BB6871"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Saldos em 31/12/2023</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8A2AE23"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13FF6E07"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656.103</w:t>
            </w:r>
          </w:p>
        </w:tc>
        <w:tc>
          <w:tcPr>
            <w:tcW w:w="97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492CB904"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122.230</w:t>
            </w:r>
          </w:p>
        </w:tc>
        <w:tc>
          <w:tcPr>
            <w:tcW w:w="100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53C2AA50"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189.846</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6E0CB36C"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784C39CE"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968.179</w:t>
            </w:r>
          </w:p>
        </w:tc>
      </w:tr>
      <w:tr w:rsidR="00CB7234" w:rsidRPr="00C545CD" w14:paraId="65CADF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3DCC97F7"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 xml:space="preserve">Lucro líquido do período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6CEEC4C8"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1F0015A2"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w:t>
            </w:r>
          </w:p>
        </w:tc>
        <w:tc>
          <w:tcPr>
            <w:tcW w:w="975" w:type="dxa"/>
            <w:tcBorders>
              <w:top w:val="nil"/>
              <w:left w:val="nil"/>
              <w:bottom w:val="nil"/>
              <w:right w:val="nil"/>
              <w:tl2br w:val="nil"/>
              <w:tr2bl w:val="nil"/>
            </w:tcBorders>
            <w:shd w:val="clear" w:color="FFFFFF" w:fill="FFFFFF"/>
            <w:tcMar>
              <w:left w:w="40" w:type="dxa"/>
              <w:right w:w="85" w:type="dxa"/>
            </w:tcMar>
            <w:vAlign w:val="center"/>
          </w:tcPr>
          <w:p w14:paraId="614AADC2"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w:t>
            </w:r>
          </w:p>
        </w:tc>
        <w:tc>
          <w:tcPr>
            <w:tcW w:w="1005" w:type="dxa"/>
            <w:tcBorders>
              <w:top w:val="nil"/>
              <w:left w:val="nil"/>
              <w:bottom w:val="nil"/>
              <w:right w:val="nil"/>
              <w:tl2br w:val="nil"/>
              <w:tr2bl w:val="nil"/>
            </w:tcBorders>
            <w:shd w:val="clear" w:color="FFFFFF" w:fill="FFFFFF"/>
            <w:tcMar>
              <w:left w:w="40" w:type="dxa"/>
              <w:right w:w="85" w:type="dxa"/>
            </w:tcMar>
            <w:vAlign w:val="center"/>
          </w:tcPr>
          <w:p w14:paraId="08F8D761"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shd w:val="clear" w:color="FFFFFF" w:fill="FFFFFF"/>
            <w:tcMar>
              <w:left w:w="40" w:type="dxa"/>
              <w:right w:w="85" w:type="dxa"/>
            </w:tcMar>
            <w:vAlign w:val="center"/>
          </w:tcPr>
          <w:p w14:paraId="4D6B46EE"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60.212</w:t>
            </w:r>
          </w:p>
        </w:tc>
        <w:tc>
          <w:tcPr>
            <w:tcW w:w="1170" w:type="dxa"/>
            <w:tcBorders>
              <w:top w:val="nil"/>
              <w:left w:val="nil"/>
              <w:bottom w:val="nil"/>
              <w:right w:val="nil"/>
              <w:tl2br w:val="nil"/>
              <w:tr2bl w:val="nil"/>
            </w:tcBorders>
            <w:shd w:val="clear" w:color="FFFFFF" w:fill="FFFFFF"/>
            <w:tcMar>
              <w:left w:w="40" w:type="dxa"/>
              <w:right w:w="85" w:type="dxa"/>
            </w:tcMar>
            <w:vAlign w:val="center"/>
          </w:tcPr>
          <w:p w14:paraId="278CF620"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60.212</w:t>
            </w:r>
          </w:p>
        </w:tc>
      </w:tr>
      <w:tr w:rsidR="00CB7234" w:rsidRPr="00C545CD" w14:paraId="1AA718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32DBBCC1"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Saldos em 31/03/2024</w:t>
            </w: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2E51972" w14:textId="77777777" w:rsidR="00CB7234" w:rsidRPr="00C545CD" w:rsidRDefault="00CB7234">
            <w:pPr>
              <w:spacing w:before="0" w:after="0" w:line="240" w:lineRule="auto"/>
              <w:jc w:val="center"/>
              <w:rPr>
                <w:rFonts w:ascii="BancoDoBrasil Textos" w:eastAsia="BancoDoBrasil Textos" w:hAnsi="BancoDoBrasil Textos" w:cs="BancoDoBrasil Textos"/>
                <w:b/>
                <w:color w:val="FF0000"/>
                <w:sz w:val="16"/>
              </w:rPr>
            </w:pPr>
          </w:p>
        </w:tc>
        <w:tc>
          <w:tcPr>
            <w:tcW w:w="105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1A0E0262"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656.103</w:t>
            </w:r>
          </w:p>
        </w:tc>
        <w:tc>
          <w:tcPr>
            <w:tcW w:w="97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267E2685"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122.230</w:t>
            </w:r>
          </w:p>
        </w:tc>
        <w:tc>
          <w:tcPr>
            <w:tcW w:w="100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509889A4"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189.846</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06E543CE"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60.212</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2466E68B"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1.028.391</w:t>
            </w:r>
          </w:p>
        </w:tc>
      </w:tr>
      <w:tr w:rsidR="00CB7234" w:rsidRPr="00C545CD" w14:paraId="329133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7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7647EBC"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 xml:space="preserve">Mutações do período </w:t>
            </w:r>
          </w:p>
        </w:tc>
        <w:tc>
          <w:tcPr>
            <w:tcW w:w="5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055EB2AA"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1CF8D85C"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11910888"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04010B59"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371D02D0"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60.212</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6F01C937"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60.212</w:t>
            </w:r>
          </w:p>
        </w:tc>
      </w:tr>
      <w:tr w:rsidR="00CB7234" w:rsidRPr="00C545CD" w14:paraId="45D441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7640F80"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Saldos em 31/12/2024</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4B35B0C"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0FB8A205"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656.103</w:t>
            </w:r>
          </w:p>
        </w:tc>
        <w:tc>
          <w:tcPr>
            <w:tcW w:w="97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392C584F"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131.220</w:t>
            </w:r>
          </w:p>
        </w:tc>
        <w:tc>
          <w:tcPr>
            <w:tcW w:w="100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754494E7"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189.846</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631169B0"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2E1063E0"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977.169</w:t>
            </w:r>
          </w:p>
        </w:tc>
      </w:tr>
      <w:tr w:rsidR="00CB7234" w:rsidRPr="00C545CD" w14:paraId="683074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7AD502AF"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 xml:space="preserve">Lucro líquido do período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58D4DB46"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050" w:type="dxa"/>
            <w:tcBorders>
              <w:top w:val="nil"/>
              <w:left w:val="nil"/>
              <w:bottom w:val="nil"/>
              <w:right w:val="nil"/>
              <w:tl2br w:val="nil"/>
              <w:tr2bl w:val="nil"/>
            </w:tcBorders>
            <w:shd w:val="clear" w:color="auto" w:fill="auto"/>
            <w:tcMar>
              <w:left w:w="40" w:type="dxa"/>
              <w:right w:w="85" w:type="dxa"/>
            </w:tcMar>
            <w:vAlign w:val="center"/>
          </w:tcPr>
          <w:p w14:paraId="78ECF540"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w:t>
            </w:r>
          </w:p>
        </w:tc>
        <w:tc>
          <w:tcPr>
            <w:tcW w:w="975" w:type="dxa"/>
            <w:tcBorders>
              <w:top w:val="nil"/>
              <w:left w:val="nil"/>
              <w:bottom w:val="nil"/>
              <w:right w:val="nil"/>
              <w:tl2br w:val="nil"/>
              <w:tr2bl w:val="nil"/>
            </w:tcBorders>
            <w:shd w:val="clear" w:color="auto" w:fill="auto"/>
            <w:tcMar>
              <w:left w:w="40" w:type="dxa"/>
              <w:right w:w="85" w:type="dxa"/>
            </w:tcMar>
            <w:vAlign w:val="center"/>
          </w:tcPr>
          <w:p w14:paraId="35899CE0"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w:t>
            </w:r>
          </w:p>
        </w:tc>
        <w:tc>
          <w:tcPr>
            <w:tcW w:w="1005" w:type="dxa"/>
            <w:tcBorders>
              <w:top w:val="nil"/>
              <w:left w:val="nil"/>
              <w:bottom w:val="nil"/>
              <w:right w:val="nil"/>
              <w:tl2br w:val="nil"/>
              <w:tr2bl w:val="nil"/>
            </w:tcBorders>
            <w:shd w:val="clear" w:color="auto" w:fill="auto"/>
            <w:tcMar>
              <w:left w:w="40" w:type="dxa"/>
              <w:right w:w="85" w:type="dxa"/>
            </w:tcMar>
            <w:vAlign w:val="center"/>
          </w:tcPr>
          <w:p w14:paraId="7B540454"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61370B3E"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60.301</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17B725C3"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60.301</w:t>
            </w:r>
          </w:p>
        </w:tc>
      </w:tr>
      <w:tr w:rsidR="00CB7234" w:rsidRPr="00C545CD" w14:paraId="3E34D8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5EB3666"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Saldos em 31/03/2025</w:t>
            </w: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B929AE8"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105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524D846E"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656.103</w:t>
            </w:r>
          </w:p>
        </w:tc>
        <w:tc>
          <w:tcPr>
            <w:tcW w:w="97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02DE5B1D"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131.220</w:t>
            </w:r>
          </w:p>
        </w:tc>
        <w:tc>
          <w:tcPr>
            <w:tcW w:w="100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275A1146"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189.846</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45556494"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60.301</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78004A71"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1.037.470</w:t>
            </w:r>
          </w:p>
        </w:tc>
      </w:tr>
      <w:tr w:rsidR="00CB7234" w:rsidRPr="00C545CD" w14:paraId="5B09DB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7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C662FB1"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 xml:space="preserve">Mutações do período </w:t>
            </w:r>
          </w:p>
        </w:tc>
        <w:tc>
          <w:tcPr>
            <w:tcW w:w="5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47403F11"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06C037A3"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17230E22"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36E1DE62"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121D19A4"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60.301</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016D595C"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60.301</w:t>
            </w:r>
          </w:p>
        </w:tc>
      </w:tr>
      <w:tr w:rsidR="00CB7234" w:rsidRPr="00C545CD" w14:paraId="5E09BC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690" w:type="dxa"/>
            <w:gridSpan w:val="7"/>
            <w:tcBorders>
              <w:top w:val="single" w:sz="4" w:space="0" w:color="000000"/>
              <w:left w:val="nil"/>
              <w:bottom w:val="nil"/>
              <w:right w:val="nil"/>
              <w:tl2br w:val="nil"/>
              <w:tr2bl w:val="nil"/>
            </w:tcBorders>
            <w:shd w:val="clear" w:color="auto" w:fill="auto"/>
            <w:noWrap/>
            <w:tcMar>
              <w:left w:w="40" w:type="dxa"/>
              <w:right w:w="40" w:type="dxa"/>
            </w:tcMar>
            <w:vAlign w:val="center"/>
          </w:tcPr>
          <w:p w14:paraId="243345CE"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As notas explicativas são parte integrante das demonstrações contábeis.</w:t>
            </w:r>
          </w:p>
        </w:tc>
      </w:tr>
    </w:tbl>
    <w:tbl>
      <w:tblPr>
        <w:tblStyle w:val="CDMRange1"/>
        <w:tblW w:w="10125" w:type="dxa"/>
        <w:tblLayout w:type="fixed"/>
        <w:tblLook w:val="0600" w:firstRow="0" w:lastRow="0" w:firstColumn="0" w:lastColumn="0" w:noHBand="1" w:noVBand="1"/>
        <w:tblCaption w:val="DRA"/>
      </w:tblPr>
      <w:tblGrid>
        <w:gridCol w:w="6300"/>
        <w:gridCol w:w="525"/>
        <w:gridCol w:w="1650"/>
        <w:gridCol w:w="1650"/>
      </w:tblGrid>
      <w:tr w:rsidR="00CB7234" w:rsidRPr="00C545CD" w14:paraId="586C569B" w14:textId="77777777">
        <w:trPr>
          <w:trHeight w:hRule="exact" w:val="270"/>
        </w:trPr>
        <w:tc>
          <w:tcPr>
            <w:tcW w:w="10125" w:type="dxa"/>
            <w:gridSpan w:val="4"/>
            <w:tcBorders>
              <w:top w:val="nil"/>
              <w:left w:val="nil"/>
              <w:bottom w:val="nil"/>
              <w:right w:val="nil"/>
              <w:tl2br w:val="nil"/>
              <w:tr2bl w:val="nil"/>
            </w:tcBorders>
            <w:shd w:val="clear" w:color="auto" w:fill="auto"/>
            <w:noWrap/>
            <w:tcMar>
              <w:left w:w="40" w:type="dxa"/>
              <w:right w:w="40" w:type="dxa"/>
            </w:tcMar>
            <w:vAlign w:val="center"/>
          </w:tcPr>
          <w:p w14:paraId="367F9B0F" w14:textId="77777777" w:rsidR="00CB7234" w:rsidRPr="00C545CD" w:rsidRDefault="000B507D">
            <w:pPr>
              <w:pageBreakBefore/>
              <w:spacing w:before="0" w:after="0" w:line="240" w:lineRule="auto"/>
              <w:jc w:val="left"/>
              <w:rPr>
                <w:rFonts w:ascii="BancoDoBrasil Textos" w:eastAsia="BancoDoBrasil Textos" w:hAnsi="BancoDoBrasil Textos" w:cs="BancoDoBrasil Textos"/>
                <w:b/>
                <w:color w:val="000000"/>
                <w:sz w:val="20"/>
              </w:rPr>
            </w:pPr>
            <w:bookmarkStart w:id="8" w:name="RG_MARKER_354815"/>
            <w:r w:rsidRPr="00C545CD">
              <w:rPr>
                <w:rFonts w:ascii="BancoDoBrasil Textos" w:eastAsia="BancoDoBrasil Textos" w:hAnsi="BancoDoBrasil Textos" w:cs="BancoDoBrasil Textos"/>
                <w:b/>
                <w:color w:val="000000"/>
                <w:sz w:val="20"/>
              </w:rPr>
              <w:lastRenderedPageBreak/>
              <w:t>DEMONSTRAÇÃO DOS FLUXOS DE CAIXA - MÉTODO INDIRETO</w:t>
            </w:r>
            <w:bookmarkEnd w:id="8"/>
          </w:p>
        </w:tc>
      </w:tr>
      <w:tr w:rsidR="00CB7234" w:rsidRPr="00C545CD" w14:paraId="643D72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10125" w:type="dxa"/>
            <w:gridSpan w:val="4"/>
            <w:tcBorders>
              <w:top w:val="nil"/>
              <w:left w:val="nil"/>
              <w:bottom w:val="single" w:sz="4" w:space="0" w:color="000000"/>
              <w:right w:val="nil"/>
              <w:tl2br w:val="nil"/>
              <w:tr2bl w:val="nil"/>
            </w:tcBorders>
            <w:shd w:val="clear" w:color="FFFFFF" w:fill="FFFFFF"/>
            <w:noWrap/>
            <w:tcMar>
              <w:left w:w="0" w:type="dxa"/>
              <w:right w:w="0" w:type="dxa"/>
            </w:tcMar>
            <w:vAlign w:val="center"/>
          </w:tcPr>
          <w:p w14:paraId="4F434F13"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5B95E7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630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4692532"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16"/>
              </w:rPr>
            </w:pPr>
          </w:p>
        </w:tc>
        <w:tc>
          <w:tcPr>
            <w:tcW w:w="5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0C4AE07" w14:textId="77777777" w:rsidR="00CB7234" w:rsidRPr="00C545CD" w:rsidRDefault="000B507D">
            <w:pPr>
              <w:spacing w:before="0" w:after="0" w:line="240" w:lineRule="auto"/>
              <w:jc w:val="center"/>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4552B98"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1º trimestre/2025</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276332C"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1º trimestre/2024</w:t>
            </w:r>
          </w:p>
        </w:tc>
      </w:tr>
      <w:tr w:rsidR="00CB7234" w:rsidRPr="00C545CD" w14:paraId="17455F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0D9C676"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D9F5104"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3F3F07A"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05D52FD"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20DD4D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5B5FE0DD"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FLUXO DE CAIXA PROVENIENTE DAS OPERAÇÕES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8425F01"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5435172"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2988970"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1C1AFD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64F124B8"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Lucro Líquido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21A8EEC"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FE9B2AD"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60.301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3786080"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60.212</w:t>
            </w:r>
          </w:p>
        </w:tc>
      </w:tr>
      <w:tr w:rsidR="00CB7234" w:rsidRPr="00C545CD" w14:paraId="3012E8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527D9EAD"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Ajustes ao Lucro Líquido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83D433E"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14966AF"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92.542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7F51427"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92.319</w:t>
            </w:r>
          </w:p>
        </w:tc>
      </w:tr>
      <w:tr w:rsidR="00CB7234" w:rsidRPr="00C545CD" w14:paraId="68A290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605DD474"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Atualização monetária sobre obrigações sociais e estatutárias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AAC3EC9"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CF153EE"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(7.361)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12D79B3"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w:t>
            </w:r>
          </w:p>
        </w:tc>
      </w:tr>
      <w:tr w:rsidR="00CB7234" w:rsidRPr="00C545CD" w14:paraId="17D24C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3F8511B6"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Atualização de impostos e contribuições - SELIC</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F0555DF"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ABC3549"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155134D"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w:t>
            </w:r>
          </w:p>
        </w:tc>
      </w:tr>
      <w:tr w:rsidR="00CB7234" w:rsidRPr="00C545CD" w14:paraId="504C48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79C93C84"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Despesas de depreciação e amortização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82389E4"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66DC612"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413</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C547CFF"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493</w:t>
            </w:r>
          </w:p>
        </w:tc>
      </w:tr>
      <w:tr w:rsidR="00CB7234" w:rsidRPr="00C545CD" w14:paraId="2E5DE8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1981BA49"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Reforço (Reversão) de provisão para passivos contingentes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20D43E77"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22.b</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96D1AB3"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4.085</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9A5F2BC"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7.099</w:t>
            </w:r>
          </w:p>
        </w:tc>
      </w:tr>
      <w:tr w:rsidR="00CB7234" w:rsidRPr="00C545CD" w14:paraId="08B85C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63AD0D93"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Resultado de participação em coligadas e controladas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00EEBE83"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9</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20F4F9A"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(524)</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06DA0A4"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(1.213)</w:t>
            </w:r>
          </w:p>
        </w:tc>
      </w:tr>
      <w:tr w:rsidR="00CB7234" w:rsidRPr="00C545CD" w14:paraId="06CD2F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23BE2820"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Perdas na baixa de créditos adquiridos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51161BE5"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6.e</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838EE3A"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65.067</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B181AE9"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55.506</w:t>
            </w:r>
          </w:p>
        </w:tc>
      </w:tr>
      <w:tr w:rsidR="00CB7234" w:rsidRPr="00C545CD" w14:paraId="4C15E4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08A1D0E1"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Imposto de renda e contribuição social</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2D6FE83"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CEEB8F6"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30.862</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D3A993E"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30.440</w:t>
            </w:r>
          </w:p>
        </w:tc>
      </w:tr>
      <w:tr w:rsidR="00CB7234" w:rsidRPr="00C545CD" w14:paraId="66D87C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7EEF8BD5"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Lucro Líquido Ajustado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6D46ACE"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E124790"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152.843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E503A46"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152.531</w:t>
            </w:r>
          </w:p>
        </w:tc>
      </w:tr>
      <w:tr w:rsidR="00CB7234" w:rsidRPr="00C545CD" w14:paraId="323366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6300" w:type="dxa"/>
            <w:tcBorders>
              <w:top w:val="nil"/>
              <w:left w:val="nil"/>
              <w:bottom w:val="nil"/>
              <w:right w:val="nil"/>
              <w:tl2br w:val="nil"/>
              <w:tr2bl w:val="nil"/>
            </w:tcBorders>
            <w:shd w:val="clear" w:color="FFFFFF" w:fill="FFFFFF"/>
            <w:noWrap/>
            <w:tcMar>
              <w:left w:w="0" w:type="dxa"/>
              <w:right w:w="0" w:type="dxa"/>
            </w:tcMar>
            <w:vAlign w:val="center"/>
          </w:tcPr>
          <w:p w14:paraId="1A3C6BEF"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B056447"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8E4B0F7"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865BDE9"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7BFA45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78F94B5B"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Variações Patrimoniais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ECCD514"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3170CD9"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(330.413)</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654BD99"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(211.769)</w:t>
            </w:r>
          </w:p>
        </w:tc>
      </w:tr>
      <w:tr w:rsidR="00CB7234" w:rsidRPr="00C545CD" w14:paraId="6D4A49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4B3A3BA8"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(Aumento) Redução em créditos adquiridos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40F78DF"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09CB883"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(293.767)</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75F4798"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(154.559)</w:t>
            </w:r>
          </w:p>
        </w:tc>
      </w:tr>
      <w:tr w:rsidR="00CB7234" w:rsidRPr="00C545CD" w14:paraId="648F45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55E1E984"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(Aumento) Redução em outros créditos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6C84CC9"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D36A112"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(14.402)</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3CE1884"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(9.973)</w:t>
            </w:r>
          </w:p>
        </w:tc>
      </w:tr>
      <w:tr w:rsidR="00CB7234" w:rsidRPr="00C545CD" w14:paraId="4C5561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677514F2"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(Aumento) Redução em outros valores e bens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1B17B75"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0D9EE6D"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(56)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39CAAE9"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(3)</w:t>
            </w:r>
          </w:p>
        </w:tc>
      </w:tr>
      <w:tr w:rsidR="00CB7234" w:rsidRPr="00C545CD" w14:paraId="3C1A53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029A53D5"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Imposto de renda e contribuição social pagos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58ED596"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3A4D914"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(50.721)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62888F0"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(48.182)</w:t>
            </w:r>
          </w:p>
        </w:tc>
      </w:tr>
      <w:tr w:rsidR="00CB7234" w:rsidRPr="00C545CD" w14:paraId="33178C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5907054E"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(Redução) Aumento em outras obrigações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D63558D"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6D608B8"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28.533</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C19567B"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948</w:t>
            </w:r>
          </w:p>
        </w:tc>
      </w:tr>
      <w:tr w:rsidR="00CB7234" w:rsidRPr="00C545CD" w14:paraId="1BF781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29682AA7"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CAIXA GERADO PELAS OPERAÇÕES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C391FE3"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6890B6C"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(177.570)</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28824C5"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(59.238)</w:t>
            </w:r>
          </w:p>
        </w:tc>
      </w:tr>
      <w:tr w:rsidR="00CB7234" w:rsidRPr="00C545CD" w14:paraId="4D4ECB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6300" w:type="dxa"/>
            <w:tcBorders>
              <w:top w:val="nil"/>
              <w:left w:val="nil"/>
              <w:bottom w:val="nil"/>
              <w:right w:val="nil"/>
              <w:tl2br w:val="nil"/>
              <w:tr2bl w:val="nil"/>
            </w:tcBorders>
            <w:shd w:val="clear" w:color="FFFFFF" w:fill="FFFFFF"/>
            <w:noWrap/>
            <w:tcMar>
              <w:left w:w="0" w:type="dxa"/>
              <w:right w:w="0" w:type="dxa"/>
            </w:tcMar>
            <w:vAlign w:val="center"/>
          </w:tcPr>
          <w:p w14:paraId="011E56EC"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3F939A2"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B24C18A"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C218743"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2F5D25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62DEAF1F"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FLUXO DE CAIXA PROVENIENTES DAS ATIVIDADES DE INVESTIMENTO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3F11DA5"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40AED34"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23AA873"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78D953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236E1AC0"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 xml:space="preserve">(Aquisição) de imobilizado </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2050EAB"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7108493"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(2)</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FBAB5B2"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(10)</w:t>
            </w:r>
          </w:p>
        </w:tc>
      </w:tr>
      <w:tr w:rsidR="00CB7234" w:rsidRPr="00C545CD" w14:paraId="7A6A3A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446A9C96"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 xml:space="preserve">(Aquisição) de intangível </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905F072"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3E629F9"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FE4DFCB"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(1.173)</w:t>
            </w:r>
          </w:p>
        </w:tc>
      </w:tr>
      <w:tr w:rsidR="00CB7234" w:rsidRPr="00C545CD" w14:paraId="2A03B4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584A6CDD"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 xml:space="preserve">Alienação de intangível </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A3F479B"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8AADFAD"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E53A592"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912</w:t>
            </w:r>
          </w:p>
        </w:tc>
      </w:tr>
      <w:tr w:rsidR="00CB7234" w:rsidRPr="00C545CD" w14:paraId="7DCBC3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6B4178C2"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Dividendos recebidos de coligadas e controladas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9C2AA4E"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C0C47AE"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E26B3C8"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3.675</w:t>
            </w:r>
          </w:p>
        </w:tc>
      </w:tr>
      <w:tr w:rsidR="00CB7234" w:rsidRPr="00C545CD" w14:paraId="164D88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0D221451"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CAIXA GERADO PELAS (UTILIZADO NAS) ATIVIDADES DE INVESTIMENTO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F72204B"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84DD848"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D6EFF86"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3.404</w:t>
            </w:r>
          </w:p>
        </w:tc>
      </w:tr>
      <w:tr w:rsidR="00CB7234" w:rsidRPr="00C545CD" w14:paraId="6F19B9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6300" w:type="dxa"/>
            <w:tcBorders>
              <w:top w:val="nil"/>
              <w:left w:val="nil"/>
              <w:bottom w:val="nil"/>
              <w:right w:val="nil"/>
              <w:tl2br w:val="nil"/>
              <w:tr2bl w:val="nil"/>
            </w:tcBorders>
            <w:shd w:val="clear" w:color="FFFFFF" w:fill="FFFFFF"/>
            <w:noWrap/>
            <w:tcMar>
              <w:left w:w="0" w:type="dxa"/>
              <w:right w:w="0" w:type="dxa"/>
            </w:tcMar>
            <w:vAlign w:val="center"/>
          </w:tcPr>
          <w:p w14:paraId="37789CA3"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291DF288"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CEE12A9"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44ED3A1"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2DAD4D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48F23B49"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FLUXO DE CAIXA PROVENIENTES DAS ATIVIDADES DE FINANCIAMENTO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FD9408E"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C8E43AE"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8C7379D"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426C77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6C90EA3A"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Dividendos pagos - Ações ordinárias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E76B633"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B387134"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F5BDE50"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(81.686)</w:t>
            </w:r>
          </w:p>
        </w:tc>
      </w:tr>
      <w:tr w:rsidR="00CB7234" w:rsidRPr="00C545CD" w14:paraId="585D75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563D0462"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Dividendos pagos - Ações preferenciais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DDE08AD"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9FFD653"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6CE0331"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(89.854)</w:t>
            </w:r>
          </w:p>
        </w:tc>
      </w:tr>
      <w:tr w:rsidR="00CB7234" w:rsidRPr="00C545CD" w14:paraId="0377D4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nil"/>
              <w:right w:val="nil"/>
              <w:tl2br w:val="nil"/>
              <w:tr2bl w:val="nil"/>
            </w:tcBorders>
            <w:shd w:val="clear" w:color="FFFFFF" w:fill="FFFFFF"/>
            <w:noWrap/>
            <w:tcMar>
              <w:left w:w="40" w:type="dxa"/>
              <w:right w:w="40" w:type="dxa"/>
            </w:tcMar>
            <w:vAlign w:val="center"/>
          </w:tcPr>
          <w:p w14:paraId="1466E074"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CAIXA UTILIZADO NAS ATIVIDADES DE FINANCIAMENTO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9BD8653"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6D7033C"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1A3C98D"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(171.540)</w:t>
            </w:r>
          </w:p>
        </w:tc>
      </w:tr>
      <w:tr w:rsidR="00CB7234" w:rsidRPr="00C545CD" w14:paraId="25A7E8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63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72F81FB"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5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49A33E9"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AC65544"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5C1C4CD"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5413C0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57D429D"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Variação Líquida de Caixa e Equivalentes de Caixa</w:t>
            </w:r>
          </w:p>
        </w:tc>
        <w:tc>
          <w:tcPr>
            <w:tcW w:w="5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171545C"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3BE004D"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(177.572)</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B1E4A42"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(227.374)</w:t>
            </w:r>
          </w:p>
        </w:tc>
      </w:tr>
      <w:tr w:rsidR="00CB7234" w:rsidRPr="00C545CD" w14:paraId="11F0AA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4C66E8C"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Início do período</w:t>
            </w: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B8BB964"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5A540492"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436.642</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64404DAC"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291.296</w:t>
            </w:r>
          </w:p>
        </w:tc>
      </w:tr>
      <w:tr w:rsidR="00CB7234" w:rsidRPr="00C545CD" w14:paraId="5D69AB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58C07998"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Fim do período</w:t>
            </w:r>
          </w:p>
        </w:tc>
        <w:tc>
          <w:tcPr>
            <w:tcW w:w="5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B05B154"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5470E00C"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259.070</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09500202"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63.922</w:t>
            </w:r>
          </w:p>
        </w:tc>
      </w:tr>
      <w:tr w:rsidR="00CB7234" w:rsidRPr="00C545CD" w14:paraId="09A20A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9E2E80A"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Aumento (Redução) de Caixa e Equivalentes de Caixa</w:t>
            </w:r>
          </w:p>
        </w:tc>
        <w:tc>
          <w:tcPr>
            <w:tcW w:w="5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50ECA73E"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1D8C6AC"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(177.572)</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44A8376"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(227.374)</w:t>
            </w:r>
          </w:p>
        </w:tc>
      </w:tr>
      <w:tr w:rsidR="00CB7234" w:rsidRPr="00C545CD" w14:paraId="191C87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0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87C98E6"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As notas explicativas são parte integrante das demonstrações contábeis.</w:t>
            </w: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F026DD2"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B3BE8F5"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464C669"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r>
    </w:tbl>
    <w:tbl>
      <w:tblPr>
        <w:tblStyle w:val="CDMRange2"/>
        <w:tblW w:w="9990" w:type="dxa"/>
        <w:tblLayout w:type="fixed"/>
        <w:tblLook w:val="0600" w:firstRow="0" w:lastRow="0" w:firstColumn="0" w:lastColumn="0" w:noHBand="1" w:noVBand="1"/>
        <w:tblCaption w:val="DRA"/>
      </w:tblPr>
      <w:tblGrid>
        <w:gridCol w:w="4635"/>
        <w:gridCol w:w="525"/>
        <w:gridCol w:w="1515"/>
        <w:gridCol w:w="900"/>
        <w:gridCol w:w="1515"/>
        <w:gridCol w:w="900"/>
      </w:tblGrid>
      <w:tr w:rsidR="00CB7234" w:rsidRPr="00C545CD" w14:paraId="278240BE" w14:textId="77777777">
        <w:trPr>
          <w:trHeight w:hRule="exact" w:val="270"/>
        </w:trPr>
        <w:tc>
          <w:tcPr>
            <w:tcW w:w="4635" w:type="dxa"/>
            <w:tcBorders>
              <w:top w:val="nil"/>
              <w:left w:val="nil"/>
              <w:bottom w:val="nil"/>
              <w:right w:val="nil"/>
              <w:tl2br w:val="nil"/>
              <w:tr2bl w:val="nil"/>
            </w:tcBorders>
            <w:shd w:val="clear" w:color="auto" w:fill="auto"/>
            <w:noWrap/>
            <w:tcMar>
              <w:left w:w="40" w:type="dxa"/>
              <w:right w:w="40" w:type="dxa"/>
            </w:tcMar>
            <w:vAlign w:val="bottom"/>
          </w:tcPr>
          <w:p w14:paraId="7698855D" w14:textId="77777777" w:rsidR="00CB7234" w:rsidRPr="00C545CD" w:rsidRDefault="000B507D">
            <w:pPr>
              <w:pageBreakBefore/>
              <w:spacing w:before="0" w:after="0" w:line="240" w:lineRule="auto"/>
              <w:jc w:val="left"/>
              <w:rPr>
                <w:rFonts w:ascii="BancoDoBrasil Textos" w:eastAsia="BancoDoBrasil Textos" w:hAnsi="BancoDoBrasil Textos" w:cs="BancoDoBrasil Textos"/>
                <w:b/>
                <w:color w:val="000000"/>
                <w:sz w:val="20"/>
              </w:rPr>
            </w:pPr>
            <w:bookmarkStart w:id="9" w:name="RG_MARKER_354812"/>
            <w:r w:rsidRPr="00C545CD">
              <w:rPr>
                <w:rFonts w:ascii="BancoDoBrasil Textos" w:eastAsia="BancoDoBrasil Textos" w:hAnsi="BancoDoBrasil Textos" w:cs="BancoDoBrasil Textos"/>
                <w:b/>
                <w:color w:val="000000"/>
                <w:sz w:val="20"/>
              </w:rPr>
              <w:lastRenderedPageBreak/>
              <w:t>DEMONSTRAÇÃO DO VALOR ADICIONADO</w:t>
            </w:r>
            <w:bookmarkEnd w:id="9"/>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544125F0"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20"/>
              </w:rPr>
            </w:pPr>
          </w:p>
        </w:tc>
        <w:tc>
          <w:tcPr>
            <w:tcW w:w="1515" w:type="dxa"/>
            <w:tcBorders>
              <w:top w:val="nil"/>
              <w:left w:val="nil"/>
              <w:bottom w:val="nil"/>
              <w:right w:val="nil"/>
              <w:tl2br w:val="nil"/>
              <w:tr2bl w:val="nil"/>
            </w:tcBorders>
            <w:shd w:val="clear" w:color="auto" w:fill="auto"/>
            <w:noWrap/>
            <w:tcMar>
              <w:left w:w="0" w:type="dxa"/>
              <w:right w:w="0" w:type="dxa"/>
            </w:tcMar>
            <w:vAlign w:val="bottom"/>
          </w:tcPr>
          <w:p w14:paraId="62594A6B"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20"/>
              </w:rPr>
            </w:pP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1688C9BC"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20"/>
              </w:rPr>
            </w:pPr>
          </w:p>
        </w:tc>
        <w:tc>
          <w:tcPr>
            <w:tcW w:w="1515" w:type="dxa"/>
            <w:tcBorders>
              <w:top w:val="nil"/>
              <w:left w:val="nil"/>
              <w:bottom w:val="nil"/>
              <w:right w:val="nil"/>
              <w:tl2br w:val="nil"/>
              <w:tr2bl w:val="nil"/>
            </w:tcBorders>
            <w:shd w:val="clear" w:color="auto" w:fill="auto"/>
            <w:noWrap/>
            <w:tcMar>
              <w:left w:w="0" w:type="dxa"/>
              <w:right w:w="0" w:type="dxa"/>
            </w:tcMar>
            <w:vAlign w:val="bottom"/>
          </w:tcPr>
          <w:p w14:paraId="18AFE320"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20"/>
              </w:rPr>
            </w:pP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2EA91473"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20"/>
              </w:rPr>
            </w:pPr>
          </w:p>
        </w:tc>
      </w:tr>
      <w:tr w:rsidR="00CB7234" w:rsidRPr="00C545CD" w14:paraId="06E73C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990" w:type="dxa"/>
            <w:gridSpan w:val="6"/>
            <w:tcBorders>
              <w:top w:val="nil"/>
              <w:left w:val="nil"/>
              <w:bottom w:val="single" w:sz="4" w:space="0" w:color="000000"/>
              <w:right w:val="nil"/>
              <w:tl2br w:val="nil"/>
              <w:tr2bl w:val="nil"/>
            </w:tcBorders>
            <w:shd w:val="clear" w:color="FFFFFF" w:fill="FFFFFF"/>
            <w:noWrap/>
            <w:tcMar>
              <w:left w:w="0" w:type="dxa"/>
              <w:right w:w="0" w:type="dxa"/>
            </w:tcMar>
            <w:vAlign w:val="bottom"/>
          </w:tcPr>
          <w:p w14:paraId="4AFA7F02"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043B70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463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6FFE685D" w14:textId="77777777" w:rsidR="00CB7234" w:rsidRPr="00C545CD" w:rsidRDefault="00CB7234">
            <w:pPr>
              <w:spacing w:before="0" w:after="0" w:line="240" w:lineRule="auto"/>
              <w:jc w:val="left"/>
              <w:rPr>
                <w:rFonts w:ascii="BancoDoBrasil Textos" w:eastAsia="BancoDoBrasil Textos" w:hAnsi="BancoDoBrasil Textos" w:cs="BancoDoBrasil Textos"/>
                <w:b/>
                <w:color w:val="000000"/>
                <w:sz w:val="16"/>
              </w:rPr>
            </w:pPr>
          </w:p>
        </w:tc>
        <w:tc>
          <w:tcPr>
            <w:tcW w:w="5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DF6BC30" w14:textId="77777777" w:rsidR="00CB7234" w:rsidRPr="00C545CD" w:rsidRDefault="000B507D">
            <w:pPr>
              <w:spacing w:before="0" w:after="0" w:line="240" w:lineRule="auto"/>
              <w:jc w:val="center"/>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Nota</w:t>
            </w:r>
          </w:p>
        </w:tc>
        <w:tc>
          <w:tcPr>
            <w:tcW w:w="2415"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D9E2F6A" w14:textId="77777777" w:rsidR="00CB7234" w:rsidRPr="00C545CD" w:rsidRDefault="000B507D">
            <w:pPr>
              <w:spacing w:before="0" w:after="0" w:line="240" w:lineRule="auto"/>
              <w:jc w:val="center"/>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1º trimestre/2025</w:t>
            </w:r>
          </w:p>
        </w:tc>
        <w:tc>
          <w:tcPr>
            <w:tcW w:w="2415"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88DD544" w14:textId="77777777" w:rsidR="00CB7234" w:rsidRPr="00C545CD" w:rsidRDefault="000B507D">
            <w:pPr>
              <w:spacing w:before="0" w:after="0" w:line="240" w:lineRule="auto"/>
              <w:jc w:val="center"/>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1º trimestre/2024</w:t>
            </w:r>
          </w:p>
        </w:tc>
      </w:tr>
      <w:tr w:rsidR="00CB7234" w:rsidRPr="00C545CD" w14:paraId="1E6A04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762BC1D"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Receitas</w:t>
            </w: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1D7905C"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515" w:type="dxa"/>
            <w:tcBorders>
              <w:top w:val="single" w:sz="4" w:space="0" w:color="000000"/>
              <w:left w:val="nil"/>
              <w:bottom w:val="nil"/>
              <w:right w:val="nil"/>
              <w:tl2br w:val="nil"/>
              <w:tr2bl w:val="nil"/>
            </w:tcBorders>
            <w:shd w:val="clear" w:color="FFFFFF" w:fill="FFFFFF"/>
            <w:noWrap/>
            <w:tcMar>
              <w:left w:w="40" w:type="dxa"/>
              <w:right w:w="100" w:type="dxa"/>
            </w:tcMar>
            <w:vAlign w:val="bottom"/>
          </w:tcPr>
          <w:p w14:paraId="65C9DB95"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215.789</w:t>
            </w: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BF9CBE2"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515" w:type="dxa"/>
            <w:tcBorders>
              <w:top w:val="single" w:sz="4" w:space="0" w:color="000000"/>
              <w:left w:val="nil"/>
              <w:bottom w:val="nil"/>
              <w:right w:val="nil"/>
              <w:tl2br w:val="nil"/>
              <w:tr2bl w:val="nil"/>
            </w:tcBorders>
            <w:shd w:val="clear" w:color="FFFFFF" w:fill="FFFFFF"/>
            <w:noWrap/>
            <w:tcMar>
              <w:left w:w="40" w:type="dxa"/>
              <w:right w:w="100" w:type="dxa"/>
            </w:tcMar>
            <w:vAlign w:val="bottom"/>
          </w:tcPr>
          <w:p w14:paraId="090F4E09"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203.324</w:t>
            </w: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2B3153D6"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48A124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6446C798"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Receita de recebimento de créditos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0A6408FC"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14</w:t>
            </w: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3AB95B34"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229.202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3ECA172"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57FA7E29"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226.096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FC6CC87"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2BB14D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6902D51C"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Outras receitas/(despesas)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2CB6885C"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719A0E8E"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(13.413)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E2D5552"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6C2F0ED1"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(22.772)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4585492"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136229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4BF97610"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Insumos Adquiridos de Terceiros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3C331B1B"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0FA3A5BD"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(104.593)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41A0FB7"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46D9A0F8"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(95.192)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6011A7E"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3C71EB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37EA184E"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Perdas na baixa de créditos adquiridos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2AB32DB9"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6.e</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36EDCD54"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(65.067)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BEACF0E"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5A16271F"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(55.506)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EE7C4B4"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747EF8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79592478"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Despesas com serviços de cobrança</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6BD91616"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15</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02314BFF"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(31.492)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83D2ECF"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1E398562"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(32.354)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FBEC457"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0B6A4B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461E76DA"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Processamento de dados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19C25C25"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16.a</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5055ADD7"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(3.869)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1FAE601"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11566020"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(4.166)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9B2621A"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3FD0CB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07F06E37"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Serviços técnicos especializados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2DC0EBA7"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16.a</w:t>
            </w: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5D1D3DEF"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(2.108)</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45DDD29D"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69E5B43D"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(516)</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2C4074E2"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7F3A4F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480BBB52"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Concessão de uso de software</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051E18B4"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16.a</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6EA651AF"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(747)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D988B6D"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6029C151"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(941)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CEA2FD8"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5BE899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7AFA80C6"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Legais e judiciais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772B1966"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16.a</w:t>
            </w: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4B7A466E"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(426)</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2CECC4DA"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12489F56"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(1.163)</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07156C4E"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7C741E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05536B3B"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Serviços de terceiros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6C456E7A"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16.a</w:t>
            </w: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3EAC396E"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(191)</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7023F538"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2E835164"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(106)</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7ED64077"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5BE9BC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0DD424BA"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Promoções e relações públicas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1E919BF6"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16.a</w:t>
            </w: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5318DC2C"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(93)</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7BC35979"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104C80D4"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(53)</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61F700E2"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170998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auto" w:fill="auto"/>
            <w:noWrap/>
            <w:tcMar>
              <w:left w:w="175" w:type="dxa"/>
              <w:right w:w="40" w:type="dxa"/>
            </w:tcMar>
            <w:vAlign w:val="center"/>
          </w:tcPr>
          <w:p w14:paraId="3103018F"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Condomínio</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5B5F9CC5"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16.a</w:t>
            </w: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7E0E18E4"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(73)</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7DDDCF2C"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4161BE00"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(91)</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5DC2D8F2"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6BD63D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auto" w:fill="auto"/>
            <w:noWrap/>
            <w:tcMar>
              <w:left w:w="175" w:type="dxa"/>
              <w:right w:w="40" w:type="dxa"/>
            </w:tcMar>
            <w:vAlign w:val="center"/>
          </w:tcPr>
          <w:p w14:paraId="6632F9BD"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Viagens no País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4CA3C025"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16.a</w:t>
            </w: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410F2847"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(59)</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7D8907A7"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0CF78609"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(96)</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0EDDBE32"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138CEC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14F336D0"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Custos indiretos contadoria BB</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518A82BB"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16.a</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49C6307A"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(59)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33E8B6A"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21774C35"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(44)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8B359E7"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2B7E5E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auto" w:fill="auto"/>
            <w:noWrap/>
            <w:tcMar>
              <w:left w:w="175" w:type="dxa"/>
              <w:right w:w="40" w:type="dxa"/>
            </w:tcMar>
            <w:vAlign w:val="center"/>
          </w:tcPr>
          <w:p w14:paraId="204C6A1D"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Outras</w:t>
            </w:r>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2E8F9B20"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563EE421"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(409)</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45C2A718"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57912D24"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(156)</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777DADB8"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7E996E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29F8B1A5"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Valor Adicionado Bruto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44C3D611"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27F81CD3"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111.196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4768B8A"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02D41284"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108.132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CD6FC4A"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36607A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5F2DA695"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Depreciação e Amortização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755C8674"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799F18A8"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(413)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781E36F"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7CFF03A5"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(493)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E3BC77A"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18937C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635" w:type="dxa"/>
            <w:tcBorders>
              <w:top w:val="nil"/>
              <w:left w:val="nil"/>
              <w:bottom w:val="nil"/>
              <w:right w:val="nil"/>
              <w:tl2br w:val="nil"/>
              <w:tr2bl w:val="nil"/>
            </w:tcBorders>
            <w:shd w:val="clear" w:color="FFFFFF" w:fill="FFFFFF"/>
            <w:tcMar>
              <w:left w:w="40" w:type="dxa"/>
              <w:right w:w="40" w:type="dxa"/>
            </w:tcMar>
            <w:vAlign w:val="center"/>
          </w:tcPr>
          <w:p w14:paraId="2E5977C6"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Valor Adicionado Líquido Produzido pela Entidade</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3954A2F3"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7EFC0AB5"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110.783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633B811"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292936D3"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107.639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D28FD8B"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6CC636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6D1C7E36"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Valor Adicionado Recebido em Transferência</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7922C889"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467437C4"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10.755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38C27C0"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62DDF0E0"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6.804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76EB297" w14:textId="77777777" w:rsidR="00CB7234" w:rsidRPr="00C545CD" w:rsidRDefault="00CB7234">
            <w:pPr>
              <w:spacing w:before="0" w:after="0" w:line="240" w:lineRule="auto"/>
              <w:jc w:val="right"/>
              <w:rPr>
                <w:rFonts w:ascii="BancoDoBrasil Textos" w:eastAsia="BancoDoBrasil Textos" w:hAnsi="BancoDoBrasil Textos" w:cs="BancoDoBrasil Textos"/>
                <w:b/>
                <w:color w:val="000000"/>
                <w:sz w:val="16"/>
              </w:rPr>
            </w:pPr>
          </w:p>
        </w:tc>
      </w:tr>
      <w:tr w:rsidR="00CB7234" w:rsidRPr="00C545CD" w14:paraId="6C779E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0B1E1419"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Receitas financeiras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1BF5BAC2"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17.a</w:t>
            </w:r>
          </w:p>
        </w:tc>
        <w:tc>
          <w:tcPr>
            <w:tcW w:w="1515" w:type="dxa"/>
            <w:tcBorders>
              <w:top w:val="nil"/>
              <w:left w:val="nil"/>
              <w:bottom w:val="nil"/>
              <w:right w:val="nil"/>
              <w:tl2br w:val="nil"/>
              <w:tr2bl w:val="nil"/>
            </w:tcBorders>
            <w:shd w:val="clear" w:color="auto" w:fill="auto"/>
            <w:noWrap/>
            <w:tcMar>
              <w:left w:w="40" w:type="dxa"/>
              <w:right w:w="85" w:type="dxa"/>
            </w:tcMar>
            <w:vAlign w:val="bottom"/>
          </w:tcPr>
          <w:p w14:paraId="3D0A5661"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10.231</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50A0A007"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auto" w:fill="auto"/>
            <w:noWrap/>
            <w:tcMar>
              <w:left w:w="40" w:type="dxa"/>
              <w:right w:w="85" w:type="dxa"/>
            </w:tcMar>
            <w:vAlign w:val="bottom"/>
          </w:tcPr>
          <w:p w14:paraId="3D280FC0"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5.591</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44F0FF1C"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692926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2"/>
        </w:trPr>
        <w:tc>
          <w:tcPr>
            <w:tcW w:w="4635" w:type="dxa"/>
            <w:tcBorders>
              <w:top w:val="nil"/>
              <w:left w:val="nil"/>
              <w:bottom w:val="nil"/>
              <w:right w:val="nil"/>
              <w:tl2br w:val="nil"/>
              <w:tr2bl w:val="nil"/>
            </w:tcBorders>
            <w:shd w:val="clear" w:color="FFFFFF" w:fill="FFFFFF"/>
            <w:tcMar>
              <w:left w:w="175" w:type="dxa"/>
              <w:right w:w="40" w:type="dxa"/>
            </w:tcMar>
            <w:vAlign w:val="center"/>
          </w:tcPr>
          <w:p w14:paraId="43FB14DC"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Resultado de participações em coligadas e controladas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125C1BE8"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9</w:t>
            </w:r>
          </w:p>
        </w:tc>
        <w:tc>
          <w:tcPr>
            <w:tcW w:w="1515" w:type="dxa"/>
            <w:tcBorders>
              <w:top w:val="nil"/>
              <w:left w:val="nil"/>
              <w:bottom w:val="nil"/>
              <w:right w:val="nil"/>
              <w:tl2br w:val="nil"/>
              <w:tr2bl w:val="nil"/>
            </w:tcBorders>
            <w:shd w:val="clear" w:color="auto" w:fill="auto"/>
            <w:noWrap/>
            <w:tcMar>
              <w:left w:w="40" w:type="dxa"/>
              <w:right w:w="85" w:type="dxa"/>
            </w:tcMar>
            <w:vAlign w:val="bottom"/>
          </w:tcPr>
          <w:p w14:paraId="72A760E7"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524</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1A3D8504"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auto" w:fill="auto"/>
            <w:noWrap/>
            <w:tcMar>
              <w:left w:w="40" w:type="dxa"/>
              <w:right w:w="85" w:type="dxa"/>
            </w:tcMar>
            <w:vAlign w:val="bottom"/>
          </w:tcPr>
          <w:p w14:paraId="4524B11C"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1.213</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2BAB6407"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392D25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6AC07528"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VALOR ADICIONADO A DISTRIBUIR</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745B5E76"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7043DA63"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121.538</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761DFC2D"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100,00%</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7760400F"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114.443</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42866713"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100,00%</w:t>
            </w:r>
          </w:p>
        </w:tc>
      </w:tr>
      <w:tr w:rsidR="00CB7234" w:rsidRPr="00C545CD" w14:paraId="71E0AB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141145BB"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VALOR ADICIONADO DISTRIBUÍDO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75ACD93E"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auto" w:fill="auto"/>
            <w:noWrap/>
            <w:tcMar>
              <w:left w:w="40" w:type="dxa"/>
              <w:right w:w="100" w:type="dxa"/>
            </w:tcMar>
            <w:vAlign w:val="bottom"/>
          </w:tcPr>
          <w:p w14:paraId="03171637"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121.538</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27BBE4AB"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100,00%</w:t>
            </w:r>
          </w:p>
        </w:tc>
        <w:tc>
          <w:tcPr>
            <w:tcW w:w="1515" w:type="dxa"/>
            <w:tcBorders>
              <w:top w:val="nil"/>
              <w:left w:val="nil"/>
              <w:bottom w:val="nil"/>
              <w:right w:val="nil"/>
              <w:tl2br w:val="nil"/>
              <w:tr2bl w:val="nil"/>
            </w:tcBorders>
            <w:shd w:val="clear" w:color="auto" w:fill="auto"/>
            <w:noWrap/>
            <w:tcMar>
              <w:left w:w="40" w:type="dxa"/>
              <w:right w:w="100" w:type="dxa"/>
            </w:tcMar>
            <w:vAlign w:val="bottom"/>
          </w:tcPr>
          <w:p w14:paraId="6E403FCC"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114.443</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31DC777C"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100,00%</w:t>
            </w:r>
          </w:p>
        </w:tc>
      </w:tr>
      <w:tr w:rsidR="00CB7234" w:rsidRPr="00C545CD" w14:paraId="18CE99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5332B784"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Pessoal</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5BB71C31"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auto" w:fill="auto"/>
            <w:noWrap/>
            <w:tcMar>
              <w:left w:w="40" w:type="dxa"/>
              <w:right w:w="100" w:type="dxa"/>
            </w:tcMar>
            <w:vAlign w:val="bottom"/>
          </w:tcPr>
          <w:p w14:paraId="1AC16A75"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7.247</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091DB824"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5,96%</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542DE1F1"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5.981</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7F41C279"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5,23%</w:t>
            </w:r>
          </w:p>
        </w:tc>
      </w:tr>
      <w:tr w:rsidR="00CB7234" w:rsidRPr="00C545CD" w14:paraId="170429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310" w:type="dxa"/>
              <w:right w:w="40" w:type="dxa"/>
            </w:tcMar>
            <w:vAlign w:val="center"/>
          </w:tcPr>
          <w:p w14:paraId="48EAC6FC"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Salários e honorários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71E08769"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4DB7CD7E"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3.896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F53287A"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544491A8"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3.217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594C2DB"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5A6E93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2"/>
        </w:trPr>
        <w:tc>
          <w:tcPr>
            <w:tcW w:w="4635" w:type="dxa"/>
            <w:tcBorders>
              <w:top w:val="nil"/>
              <w:left w:val="nil"/>
              <w:bottom w:val="nil"/>
              <w:right w:val="nil"/>
              <w:tl2br w:val="nil"/>
              <w:tr2bl w:val="nil"/>
            </w:tcBorders>
            <w:shd w:val="clear" w:color="FFFFFF" w:fill="FFFFFF"/>
            <w:tcMar>
              <w:left w:w="310" w:type="dxa"/>
              <w:right w:w="40" w:type="dxa"/>
            </w:tcMar>
            <w:vAlign w:val="center"/>
          </w:tcPr>
          <w:p w14:paraId="15C52419"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Participações de empregados e administradores no lucro</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47069F82"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16.a</w:t>
            </w: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6422228E"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765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C9483BF"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388EE7EA"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796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D63D851"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6821D5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310" w:type="dxa"/>
              <w:right w:w="40" w:type="dxa"/>
            </w:tcMar>
            <w:vAlign w:val="center"/>
          </w:tcPr>
          <w:p w14:paraId="5F134FA5"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Benefícios e treinamentos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02E34789"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643BF708"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1.377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B80EAD0"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4BBD1689"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959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016720B"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248DE6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4635" w:type="dxa"/>
            <w:tcBorders>
              <w:top w:val="nil"/>
              <w:left w:val="nil"/>
              <w:bottom w:val="nil"/>
              <w:right w:val="nil"/>
              <w:tl2br w:val="nil"/>
              <w:tr2bl w:val="nil"/>
            </w:tcBorders>
            <w:shd w:val="clear" w:color="FFFFFF" w:fill="FFFFFF"/>
            <w:noWrap/>
            <w:tcMar>
              <w:left w:w="310" w:type="dxa"/>
              <w:right w:w="40" w:type="dxa"/>
            </w:tcMar>
            <w:vAlign w:val="center"/>
          </w:tcPr>
          <w:p w14:paraId="75098B75"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FGTS</w:t>
            </w:r>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0A380B88"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231F15FB"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310</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7A9B1326" w14:textId="77777777" w:rsidR="00CB7234" w:rsidRPr="00C545CD" w:rsidRDefault="00CB7234">
            <w:pPr>
              <w:spacing w:before="0" w:after="0" w:line="240" w:lineRule="auto"/>
              <w:jc w:val="lef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2A3A9842"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255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4EFF4C5"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1D35B2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auto" w:fill="auto"/>
            <w:noWrap/>
            <w:tcMar>
              <w:left w:w="310" w:type="dxa"/>
              <w:right w:w="40" w:type="dxa"/>
            </w:tcMar>
            <w:vAlign w:val="center"/>
          </w:tcPr>
          <w:p w14:paraId="72CD1080"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Outros encargos</w:t>
            </w:r>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3FFEEDD8"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auto" w:fill="auto"/>
            <w:noWrap/>
            <w:tcMar>
              <w:left w:w="40" w:type="dxa"/>
              <w:right w:w="85" w:type="dxa"/>
            </w:tcMar>
            <w:vAlign w:val="bottom"/>
          </w:tcPr>
          <w:p w14:paraId="31F74E50"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899</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77841A8B"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auto" w:fill="auto"/>
            <w:noWrap/>
            <w:tcMar>
              <w:left w:w="40" w:type="dxa"/>
              <w:right w:w="85" w:type="dxa"/>
            </w:tcMar>
            <w:vAlign w:val="bottom"/>
          </w:tcPr>
          <w:p w14:paraId="21FB2B47"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754</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3BB8021C"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3A2602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300634C7"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Impostos, Taxas e Contribuições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792372FB"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5FFF0C54"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43.289</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5688EA2D"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35,62%</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5D8C9D42"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41.720</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7679CFCE"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36,45%</w:t>
            </w:r>
          </w:p>
        </w:tc>
      </w:tr>
      <w:tr w:rsidR="00CB7234" w:rsidRPr="00C545CD" w14:paraId="030BAE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auto" w:fill="auto"/>
            <w:noWrap/>
            <w:tcMar>
              <w:left w:w="310" w:type="dxa"/>
              <w:right w:w="40" w:type="dxa"/>
            </w:tcMar>
            <w:vAlign w:val="center"/>
          </w:tcPr>
          <w:p w14:paraId="5F2A9700"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Federais</w:t>
            </w:r>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7FEFBDC0"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auto" w:fill="auto"/>
            <w:noWrap/>
            <w:tcMar>
              <w:left w:w="40" w:type="dxa"/>
              <w:right w:w="85" w:type="dxa"/>
            </w:tcMar>
            <w:vAlign w:val="bottom"/>
          </w:tcPr>
          <w:p w14:paraId="2B4F7E64"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43.289</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23B07DC0"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auto" w:fill="auto"/>
            <w:noWrap/>
            <w:tcMar>
              <w:left w:w="40" w:type="dxa"/>
              <w:right w:w="85" w:type="dxa"/>
            </w:tcMar>
            <w:vAlign w:val="bottom"/>
          </w:tcPr>
          <w:p w14:paraId="44D4E3CD"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41.720</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3633FA07"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68EC1E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72238AFD"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Remuneração de Capital de Terceiros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589800CD"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5A6390D0"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10.701</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38B75B52"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8,81%</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6D3737DF"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6.530</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7A67531B"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5,71%</w:t>
            </w:r>
          </w:p>
        </w:tc>
      </w:tr>
      <w:tr w:rsidR="00CB7234" w:rsidRPr="00C545CD" w14:paraId="0FFE2E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310" w:type="dxa"/>
              <w:right w:w="40" w:type="dxa"/>
            </w:tcMar>
            <w:vAlign w:val="center"/>
          </w:tcPr>
          <w:p w14:paraId="455FEF03"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Despesas financeiras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0C612ED8"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17.b</w:t>
            </w: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074EC567"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10.627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3F7A4FB"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7E812398"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6.466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B3F8C82"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7A78D5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310" w:type="dxa"/>
              <w:right w:w="40" w:type="dxa"/>
            </w:tcMar>
            <w:vAlign w:val="center"/>
          </w:tcPr>
          <w:p w14:paraId="25512EFD"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Aluguéis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368463B9" w14:textId="77777777" w:rsidR="00CB7234" w:rsidRPr="00C545CD" w:rsidRDefault="000B507D">
            <w:pPr>
              <w:spacing w:before="0" w:after="0" w:line="240" w:lineRule="auto"/>
              <w:jc w:val="center"/>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16.a</w:t>
            </w: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0FF27272"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74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31D48C4"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757D80BC"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AC09DF6"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6FECC9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089D1E76" w14:textId="77777777" w:rsidR="00CB7234" w:rsidRPr="00C545CD" w:rsidRDefault="000B507D">
            <w:pPr>
              <w:spacing w:before="0" w:after="0" w:line="240" w:lineRule="auto"/>
              <w:jc w:val="lef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Remuneração de Capital Próprio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0EA63CA8" w14:textId="77777777" w:rsidR="00CB7234" w:rsidRPr="00C545CD" w:rsidRDefault="00CB7234">
            <w:pPr>
              <w:spacing w:before="0" w:after="0" w:line="240" w:lineRule="auto"/>
              <w:jc w:val="center"/>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1A71BDD1"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60.301</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188BCB07"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49,61%</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45F885B0"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60.212</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6A2D88FA" w14:textId="77777777" w:rsidR="00CB7234" w:rsidRPr="00C545CD" w:rsidRDefault="000B507D">
            <w:pPr>
              <w:spacing w:before="0" w:after="0" w:line="240" w:lineRule="auto"/>
              <w:jc w:val="right"/>
              <w:rPr>
                <w:rFonts w:ascii="BancoDoBrasil Textos" w:eastAsia="BancoDoBrasil Textos" w:hAnsi="BancoDoBrasil Textos" w:cs="BancoDoBrasil Textos"/>
                <w:b/>
                <w:color w:val="000000"/>
                <w:sz w:val="16"/>
              </w:rPr>
            </w:pPr>
            <w:r w:rsidRPr="00C545CD">
              <w:rPr>
                <w:rFonts w:ascii="BancoDoBrasil Textos" w:eastAsia="BancoDoBrasil Textos" w:hAnsi="BancoDoBrasil Textos" w:cs="BancoDoBrasil Textos"/>
                <w:b/>
                <w:color w:val="000000"/>
                <w:sz w:val="16"/>
              </w:rPr>
              <w:t>52,61%</w:t>
            </w:r>
          </w:p>
        </w:tc>
      </w:tr>
      <w:tr w:rsidR="00CB7234" w:rsidRPr="00C545CD" w14:paraId="79A6AB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single" w:sz="4" w:space="0" w:color="000000"/>
              <w:right w:val="nil"/>
              <w:tl2br w:val="nil"/>
              <w:tr2bl w:val="nil"/>
            </w:tcBorders>
            <w:shd w:val="clear" w:color="FFFFFF" w:fill="FFFFFF"/>
            <w:noWrap/>
            <w:tcMar>
              <w:left w:w="310" w:type="dxa"/>
              <w:right w:w="40" w:type="dxa"/>
            </w:tcMar>
            <w:vAlign w:val="center"/>
          </w:tcPr>
          <w:p w14:paraId="69EA80BE"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Lucros retidos</w:t>
            </w:r>
          </w:p>
        </w:tc>
        <w:tc>
          <w:tcPr>
            <w:tcW w:w="52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6459E4B2" w14:textId="77777777" w:rsidR="00CB7234" w:rsidRPr="00C545CD" w:rsidRDefault="00CB7234">
            <w:pPr>
              <w:spacing w:before="0" w:after="0" w:line="240" w:lineRule="auto"/>
              <w:jc w:val="center"/>
              <w:rPr>
                <w:rFonts w:ascii="BancoDoBrasil Textos" w:eastAsia="BancoDoBrasil Textos" w:hAnsi="BancoDoBrasil Textos" w:cs="BancoDoBrasil Textos"/>
                <w:color w:val="000000"/>
                <w:sz w:val="16"/>
              </w:rPr>
            </w:pPr>
          </w:p>
        </w:tc>
        <w:tc>
          <w:tcPr>
            <w:tcW w:w="1515"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67A75B2D"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60.301</w:t>
            </w:r>
          </w:p>
        </w:tc>
        <w:tc>
          <w:tcPr>
            <w:tcW w:w="90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1A61B760"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31C4922D" w14:textId="77777777" w:rsidR="00CB7234" w:rsidRPr="00C545CD" w:rsidRDefault="000B507D">
            <w:pPr>
              <w:spacing w:before="0" w:after="0" w:line="240" w:lineRule="auto"/>
              <w:jc w:val="righ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60.212</w:t>
            </w:r>
          </w:p>
        </w:tc>
        <w:tc>
          <w:tcPr>
            <w:tcW w:w="90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5D2899F1" w14:textId="77777777" w:rsidR="00CB7234" w:rsidRPr="00C545CD" w:rsidRDefault="00CB7234">
            <w:pPr>
              <w:spacing w:before="0" w:after="0" w:line="240" w:lineRule="auto"/>
              <w:jc w:val="right"/>
              <w:rPr>
                <w:rFonts w:ascii="BancoDoBrasil Textos" w:eastAsia="BancoDoBrasil Textos" w:hAnsi="BancoDoBrasil Textos" w:cs="BancoDoBrasil Textos"/>
                <w:color w:val="000000"/>
                <w:sz w:val="16"/>
              </w:rPr>
            </w:pPr>
          </w:p>
        </w:tc>
      </w:tr>
      <w:tr w:rsidR="00CB7234" w:rsidRPr="00C545CD" w14:paraId="697370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990" w:type="dxa"/>
            <w:gridSpan w:val="6"/>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A07D498" w14:textId="77777777" w:rsidR="00CB7234" w:rsidRPr="00C545CD" w:rsidRDefault="000B507D">
            <w:pPr>
              <w:spacing w:before="0" w:after="0" w:line="240" w:lineRule="auto"/>
              <w:jc w:val="left"/>
              <w:rPr>
                <w:rFonts w:ascii="BancoDoBrasil Textos" w:eastAsia="BancoDoBrasil Textos" w:hAnsi="BancoDoBrasil Textos" w:cs="BancoDoBrasil Textos"/>
                <w:color w:val="000000"/>
                <w:sz w:val="16"/>
              </w:rPr>
            </w:pPr>
            <w:r w:rsidRPr="00C545CD">
              <w:rPr>
                <w:rFonts w:ascii="BancoDoBrasil Textos" w:eastAsia="BancoDoBrasil Textos" w:hAnsi="BancoDoBrasil Textos" w:cs="BancoDoBrasil Textos"/>
                <w:color w:val="000000"/>
                <w:sz w:val="16"/>
              </w:rPr>
              <w:t>As notas explicativas são parte integrante das demonstrações contábeis.</w:t>
            </w:r>
          </w:p>
        </w:tc>
      </w:tr>
    </w:tbl>
    <w:p w14:paraId="0CA85D2C" w14:textId="77777777" w:rsidR="009F2D7E" w:rsidRPr="00C545CD" w:rsidRDefault="000B507D" w:rsidP="00C464B6">
      <w:pPr>
        <w:pStyle w:val="02-TtulodeNota"/>
        <w:pageBreakBefore/>
        <w:pBdr>
          <w:top w:val="nil"/>
          <w:left w:val="nil"/>
          <w:bottom w:val="nil"/>
          <w:right w:val="nil"/>
          <w:between w:val="nil"/>
          <w:bar w:val="nil"/>
        </w:pBdr>
        <w:rPr>
          <w:rFonts w:ascii="BancoDoBrasil Textos" w:hAnsi="BancoDoBrasil Textos"/>
          <w:bdr w:val="nil"/>
        </w:rPr>
      </w:pPr>
      <w:bookmarkStart w:id="10" w:name="RG_MARKER_354820"/>
      <w:bookmarkStart w:id="11" w:name="RG_MARKER_354877"/>
      <w:r w:rsidRPr="00C545CD">
        <w:rPr>
          <w:rFonts w:ascii="BancoDoBrasil Textos" w:hAnsi="BancoDoBrasil Textos"/>
        </w:rPr>
        <w:lastRenderedPageBreak/>
        <w:t>1 - A ATIVOS S.A. E SUAS OPERAÇÕES</w:t>
      </w:r>
      <w:bookmarkEnd w:id="10"/>
      <w:bookmarkEnd w:id="11"/>
    </w:p>
    <w:p w14:paraId="320B05A0" w14:textId="77777777" w:rsidR="009F2D7E" w:rsidRPr="00C545CD" w:rsidRDefault="000B507D" w:rsidP="00B10B8E">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A Ativos S.A. - Securitizadora de Créditos Financeiros (Ativos S.A. ou Companhia) é uma sociedade anônima de capital fechado, constituída em 31.10.2002, localizada no SBS, Quadra 01, Bloco G, Lote 32, Edifício Sede III, 5º andar, Parte A, Asa Sul, Brasília-DF. Tem por objeto a aquisição de créditos oriundos de operações praticadas por bancos múltiplos, bancos comerciais, bancos de investimentos, sociedades de créditos imobiliários, sociedades de arrendamento mercantil, sociedades de crédito, financiamento e investimento, associações de poupança e empréstimo, caixas econômicas e companhias hipotecárias, realizando a gestão dos respectivos créditos e podendo, ainda, participar de outras sociedades.</w:t>
      </w:r>
    </w:p>
    <w:p w14:paraId="6BE39E25" w14:textId="77777777" w:rsidR="009F2D7E" w:rsidRPr="00C545CD" w:rsidRDefault="000B507D" w:rsidP="00B10B8E">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O capital social da Ativos S.A. é constituído por recursos das empresas BB Banco de Investimento S.A. - BB BI e BB Cayman Islands Holding – BB CI Holding, empresas controladas pelo Banco do Brasil S.A.</w:t>
      </w:r>
    </w:p>
    <w:p w14:paraId="1636D52D" w14:textId="77777777" w:rsidR="00287271" w:rsidRPr="00C545CD" w:rsidRDefault="000B507D" w:rsidP="00B10B8E">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A Ativos S.A. possui participação de 100% no capital social da Ativos S.A. Gestão de Cobrança e Recuperação de Crédito.</w:t>
      </w:r>
    </w:p>
    <w:p w14:paraId="509CC9D5" w14:textId="77777777" w:rsidR="00281FCE" w:rsidRPr="00C545CD" w:rsidRDefault="000B507D" w:rsidP="00B10B8E">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Como parte integrante do Conglomerado Banco do Brasil, suas operações são conduzidas em um contexto que envolve um conjunto de empresas que atuam no mercado utilizando-se, de forma compartilhada, de parte da infraestrutura administrativa dessas empresas. Suas demonstrações contábeis devem ser entendidas nesse contexto.</w:t>
      </w:r>
    </w:p>
    <w:p w14:paraId="29F7C9D8" w14:textId="77777777" w:rsidR="00CB7234" w:rsidRPr="00C545CD" w:rsidRDefault="00CB7234">
      <w:pPr>
        <w:pBdr>
          <w:top w:val="nil"/>
          <w:left w:val="nil"/>
          <w:bottom w:val="nil"/>
          <w:right w:val="nil"/>
          <w:between w:val="nil"/>
          <w:bar w:val="nil"/>
        </w:pBdr>
        <w:spacing w:before="0" w:after="0" w:line="240" w:lineRule="auto"/>
        <w:jc w:val="left"/>
        <w:rPr>
          <w:rFonts w:ascii="BancoDoBrasil Textos" w:hAnsi="BancoDoBrasil Textos"/>
          <w:bdr w:val="nil"/>
        </w:rPr>
      </w:pPr>
    </w:p>
    <w:p w14:paraId="220738AA" w14:textId="77777777" w:rsidR="00AC5EB6" w:rsidRPr="00C545CD" w:rsidRDefault="000B507D" w:rsidP="0068089D">
      <w:pPr>
        <w:pStyle w:val="02-TtulodeNota"/>
        <w:pBdr>
          <w:top w:val="nil"/>
          <w:left w:val="nil"/>
          <w:bottom w:val="nil"/>
          <w:right w:val="nil"/>
          <w:between w:val="nil"/>
          <w:bar w:val="nil"/>
        </w:pBdr>
        <w:spacing w:before="120"/>
        <w:rPr>
          <w:rFonts w:ascii="BancoDoBrasil Textos" w:hAnsi="BancoDoBrasil Textos" w:cs="Times New Roman"/>
          <w:color w:val="auto"/>
          <w:szCs w:val="20"/>
          <w:bdr w:val="nil"/>
        </w:rPr>
      </w:pPr>
      <w:bookmarkStart w:id="12" w:name="RG_MARKER_354821"/>
      <w:r w:rsidRPr="00C545CD">
        <w:rPr>
          <w:rFonts w:ascii="BancoDoBrasil Textos" w:hAnsi="BancoDoBrasil Textos"/>
        </w:rPr>
        <w:t>2 -</w:t>
      </w:r>
      <w:bookmarkEnd w:id="12"/>
      <w:r w:rsidRPr="00C545CD">
        <w:rPr>
          <w:rFonts w:ascii="BancoDoBrasil Textos" w:hAnsi="BancoDoBrasil Textos" w:cs="Times New Roman"/>
        </w:rPr>
        <w:t xml:space="preserve"> </w:t>
      </w:r>
      <w:r w:rsidRPr="00C545CD">
        <w:rPr>
          <w:rFonts w:ascii="BancoDoBrasil Textos" w:hAnsi="BancoDoBrasil Textos" w:cs="Times New Roman"/>
          <w:color w:val="auto"/>
          <w:szCs w:val="20"/>
        </w:rPr>
        <w:t>APRESENTAÇÃO DAS DEMONSTRAÇÕES CONTÁBEIS</w:t>
      </w:r>
    </w:p>
    <w:p w14:paraId="0A159965" w14:textId="77777777" w:rsidR="003D27D6" w:rsidRPr="00C545CD" w:rsidRDefault="000B507D"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bdr w:val="none" w:sz="0" w:space="0" w:color="auto" w:frame="1"/>
        </w:rPr>
        <w:t>Declaração de conformidade</w:t>
      </w:r>
    </w:p>
    <w:p w14:paraId="79AA5DAD" w14:textId="239A118E" w:rsidR="0031798C" w:rsidRPr="00C545CD" w:rsidRDefault="000B507D" w:rsidP="00525A2C">
      <w:pPr>
        <w:pStyle w:val="01-Textonormal"/>
        <w:pBdr>
          <w:top w:val="nil"/>
          <w:left w:val="nil"/>
          <w:bottom w:val="nil"/>
          <w:right w:val="nil"/>
          <w:between w:val="nil"/>
          <w:bar w:val="nil"/>
        </w:pBdr>
        <w:spacing w:line="276" w:lineRule="auto"/>
        <w:rPr>
          <w:rFonts w:ascii="BancoDoBrasil Textos" w:hAnsi="BancoDoBrasil Textos"/>
          <w:bCs/>
          <w:bdr w:val="nil"/>
        </w:rPr>
      </w:pPr>
      <w:r w:rsidRPr="00C545CD">
        <w:rPr>
          <w:rFonts w:ascii="BancoDoBrasil Textos" w:hAnsi="BancoDoBrasil Textos"/>
          <w:bCs/>
        </w:rPr>
        <w:t>As demonstrações contábeis</w:t>
      </w:r>
      <w:r w:rsidR="005057D0">
        <w:rPr>
          <w:rFonts w:ascii="BancoDoBrasil Textos" w:hAnsi="BancoDoBrasil Textos"/>
          <w:bCs/>
        </w:rPr>
        <w:t xml:space="preserve"> </w:t>
      </w:r>
      <w:r w:rsidRPr="00C545CD">
        <w:rPr>
          <w:rFonts w:ascii="BancoDoBrasil Textos" w:hAnsi="BancoDoBrasil Textos"/>
          <w:bCs/>
        </w:rPr>
        <w:t xml:space="preserve">foram elaboradas a partir de diretrizes contábeis emanadas da Lei das Sociedades por Ações e estão apresentadas de acordo com o Pronunciamento Técnico CPC 21 (R1) – Demonstração Intermediária, aprovado pelo Conselho Federal de Contabilidade (CFC) e pela Comissão de Valores Mobiliários (CVM). Todas as informações relevantes próprias das demonstrações contábeis estão evidenciadas e correspondem às utilizadas pela Administração na sua gestão. </w:t>
      </w:r>
    </w:p>
    <w:p w14:paraId="17D8B993" w14:textId="77777777" w:rsidR="00137541" w:rsidRPr="00C545CD" w:rsidRDefault="000B507D" w:rsidP="00525A2C">
      <w:pPr>
        <w:pStyle w:val="01-Textonormal"/>
        <w:pBdr>
          <w:top w:val="nil"/>
          <w:left w:val="nil"/>
          <w:bottom w:val="nil"/>
          <w:right w:val="nil"/>
          <w:between w:val="nil"/>
          <w:bar w:val="nil"/>
        </w:pBdr>
        <w:spacing w:line="276" w:lineRule="auto"/>
        <w:rPr>
          <w:rFonts w:ascii="BancoDoBrasil Textos" w:hAnsi="BancoDoBrasil Textos"/>
          <w:bCs/>
          <w:bdr w:val="nil"/>
        </w:rPr>
      </w:pPr>
      <w:r w:rsidRPr="00C545CD">
        <w:rPr>
          <w:rFonts w:ascii="BancoDoBrasil Textos" w:hAnsi="BancoDoBrasil Textos"/>
          <w:bCs/>
        </w:rPr>
        <w:t>A Ativos S.A. não apresenta suas demonstrações contábeis de forma consolidada, em conformidade com o item 4 do CPC</w:t>
      </w:r>
      <w:r w:rsidRPr="00C545CD">
        <w:rPr>
          <w:rFonts w:ascii="BancoDoBrasil Textos" w:hAnsi="BancoDoBrasil Textos" w:cs="Arial"/>
          <w:bCs/>
        </w:rPr>
        <w:t xml:space="preserve"> 36 (R3) –</w:t>
      </w:r>
      <w:r w:rsidRPr="00C545CD">
        <w:rPr>
          <w:rFonts w:ascii="BancoDoBrasil Textos" w:hAnsi="BancoDoBrasil Textos"/>
          <w:bCs/>
        </w:rPr>
        <w:t xml:space="preserve"> Demonstrações Consolidadas.</w:t>
      </w:r>
    </w:p>
    <w:p w14:paraId="7053FC77" w14:textId="6B376476" w:rsidR="003D27D6" w:rsidRPr="00C545CD" w:rsidRDefault="000B507D" w:rsidP="00525A2C">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bdr w:val="none" w:sz="0" w:space="0" w:color="auto" w:frame="1"/>
        </w:rPr>
        <w:t>Estas demonstrações contábeis foram aprovadas e autorizadas para emissão pela Diretoria</w:t>
      </w:r>
      <w:r w:rsidR="00FB044E" w:rsidRPr="00C545CD">
        <w:rPr>
          <w:rFonts w:ascii="BancoDoBrasil Textos" w:hAnsi="BancoDoBrasil Textos"/>
          <w:bdr w:val="none" w:sz="0" w:space="0" w:color="auto" w:frame="1"/>
        </w:rPr>
        <w:t xml:space="preserve"> </w:t>
      </w:r>
      <w:r w:rsidRPr="00C545CD">
        <w:rPr>
          <w:rFonts w:ascii="BancoDoBrasil Textos" w:hAnsi="BancoDoBrasil Textos"/>
          <w:bdr w:val="none" w:sz="0" w:space="0" w:color="auto" w:frame="1"/>
        </w:rPr>
        <w:t>em 1</w:t>
      </w:r>
      <w:r w:rsidR="00E00D2B">
        <w:rPr>
          <w:rFonts w:ascii="BancoDoBrasil Textos" w:hAnsi="BancoDoBrasil Textos"/>
          <w:bdr w:val="none" w:sz="0" w:space="0" w:color="auto" w:frame="1"/>
        </w:rPr>
        <w:t>5</w:t>
      </w:r>
      <w:r w:rsidRPr="00C545CD">
        <w:rPr>
          <w:rFonts w:ascii="BancoDoBrasil Textos" w:hAnsi="BancoDoBrasil Textos"/>
          <w:bdr w:val="none" w:sz="0" w:space="0" w:color="auto" w:frame="1"/>
        </w:rPr>
        <w:t>/05/2025.</w:t>
      </w:r>
    </w:p>
    <w:p w14:paraId="610946AF" w14:textId="77777777" w:rsidR="003D27D6" w:rsidRPr="00C545CD" w:rsidRDefault="000B507D"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bdr w:val="none" w:sz="0" w:space="0" w:color="auto" w:frame="1"/>
        </w:rPr>
        <w:t>Moeda funcional e de apresentação</w:t>
      </w:r>
    </w:p>
    <w:p w14:paraId="3BE97F51" w14:textId="77777777" w:rsidR="003D27D6" w:rsidRPr="00C545CD" w:rsidRDefault="000B507D" w:rsidP="00525A2C">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bdr w:val="none" w:sz="0" w:space="0" w:color="auto" w:frame="1"/>
        </w:rPr>
        <w:t>As demonstrações contábeis são apresentadas em Reais, que é a moeda funcional e de apresentação da Ativos S.A. Exceto quando indicado de outra forma, as informações financeiras quantitativas são apresentadas em milhares de Reais (R$ mil).</w:t>
      </w:r>
    </w:p>
    <w:p w14:paraId="07C614CE" w14:textId="77777777" w:rsidR="003D27D6" w:rsidRPr="00C545CD" w:rsidRDefault="000B507D"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bdr w:val="none" w:sz="0" w:space="0" w:color="auto" w:frame="1"/>
        </w:rPr>
        <w:t>Continuidade</w:t>
      </w:r>
    </w:p>
    <w:p w14:paraId="5518D629" w14:textId="77777777" w:rsidR="003D27D6" w:rsidRPr="00C545CD" w:rsidRDefault="000B507D" w:rsidP="00525A2C">
      <w:pPr>
        <w:pStyle w:val="01-Textonormal"/>
        <w:pBdr>
          <w:top w:val="nil"/>
          <w:left w:val="nil"/>
          <w:bottom w:val="nil"/>
          <w:right w:val="nil"/>
          <w:between w:val="nil"/>
          <w:bar w:val="nil"/>
        </w:pBdr>
        <w:spacing w:line="276" w:lineRule="auto"/>
        <w:rPr>
          <w:rFonts w:ascii="BancoDoBrasil Textos" w:hAnsi="BancoDoBrasil Textos"/>
          <w:bCs/>
          <w:bdr w:val="nil"/>
        </w:rPr>
      </w:pPr>
      <w:r w:rsidRPr="00C545CD">
        <w:rPr>
          <w:rFonts w:ascii="BancoDoBrasil Textos" w:hAnsi="BancoDoBrasil Textos"/>
          <w:bCs/>
        </w:rPr>
        <w:t>A Administração avaliou a capacidade da Ativos S.A. continuar operando normalmente e está convencida de que ela possui recursos para dar</w:t>
      </w:r>
      <w:r w:rsidRPr="00C545CD">
        <w:rPr>
          <w:rFonts w:ascii="Times New Roman" w:hAnsi="Times New Roman"/>
          <w:bCs/>
        </w:rPr>
        <w:t> </w:t>
      </w:r>
      <w:r w:rsidRPr="00C545CD">
        <w:rPr>
          <w:rFonts w:ascii="BancoDoBrasil Textos" w:hAnsi="BancoDoBrasil Textos"/>
          <w:bCs/>
        </w:rPr>
        <w:t>continuidade</w:t>
      </w:r>
      <w:r w:rsidRPr="00C545CD">
        <w:rPr>
          <w:rFonts w:ascii="Times New Roman" w:hAnsi="Times New Roman"/>
          <w:bCs/>
        </w:rPr>
        <w:t> </w:t>
      </w:r>
      <w:r w:rsidRPr="00C545CD">
        <w:rPr>
          <w:rFonts w:ascii="BancoDoBrasil Textos" w:hAnsi="BancoDoBrasil Textos"/>
          <w:bCs/>
        </w:rPr>
        <w:t>a seus neg</w:t>
      </w:r>
      <w:r w:rsidRPr="00C545CD">
        <w:rPr>
          <w:rFonts w:ascii="BancoDoBrasil Textos" w:hAnsi="BancoDoBrasil Textos" w:cs="BancoDoBrasil Textos"/>
          <w:bCs/>
        </w:rPr>
        <w:t>ó</w:t>
      </w:r>
      <w:r w:rsidRPr="00C545CD">
        <w:rPr>
          <w:rFonts w:ascii="BancoDoBrasil Textos" w:hAnsi="BancoDoBrasil Textos"/>
          <w:bCs/>
        </w:rPr>
        <w:t>cios no futuro. Adicionalmente, a Administração não tem conhecimento sobre incerteza material que possa gerar dúvidas significativas sobre a capacidade da Ativos S.A. de continuar operando. Assim, estas demonstrações contábeis foram preparadas com base no pressuposto de continuidade operacional.</w:t>
      </w:r>
      <w:r w:rsidRPr="00C545CD">
        <w:rPr>
          <w:rFonts w:ascii="Times New Roman" w:hAnsi="Times New Roman"/>
          <w:bCs/>
        </w:rPr>
        <w:t> </w:t>
      </w:r>
      <w:r w:rsidRPr="00C545CD">
        <w:rPr>
          <w:rFonts w:ascii="BancoDoBrasil Textos" w:hAnsi="BancoDoBrasil Textos" w:cs="BancoDoBrasil Textos"/>
          <w:bCs/>
        </w:rPr>
        <w:t> </w:t>
      </w:r>
    </w:p>
    <w:p w14:paraId="34DCCCFE" w14:textId="77777777" w:rsidR="003D27D6" w:rsidRPr="00C545CD" w:rsidRDefault="000B507D"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bdr w:val="none" w:sz="0" w:space="0" w:color="auto" w:frame="1"/>
        </w:rPr>
        <w:t>Alterações nas políticas contábeis</w:t>
      </w:r>
    </w:p>
    <w:p w14:paraId="15B10DE8" w14:textId="77777777" w:rsidR="003D27D6" w:rsidRPr="00C545CD" w:rsidRDefault="000B507D" w:rsidP="00525A2C">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bdr w:val="none" w:sz="0" w:space="0" w:color="auto" w:frame="1"/>
        </w:rPr>
        <w:t>As políticas e os métodos contábeis utilizados na preparação destas demonstrações contábeis equivalem-se àqueles aplicados às demonstrações contábeis referentes ao exercício encerrado em 31/12/2024.</w:t>
      </w:r>
    </w:p>
    <w:p w14:paraId="7C93C745" w14:textId="77777777" w:rsidR="00CB7234" w:rsidRPr="00C545CD" w:rsidRDefault="00CB7234">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4C509741" w14:textId="2053AD6A" w:rsidR="003D251E" w:rsidRPr="00C545CD" w:rsidRDefault="000B507D" w:rsidP="00BF15B4">
      <w:pPr>
        <w:pStyle w:val="02-TtulodeNota"/>
        <w:pBdr>
          <w:top w:val="nil"/>
          <w:left w:val="nil"/>
          <w:bottom w:val="nil"/>
          <w:right w:val="nil"/>
          <w:between w:val="nil"/>
          <w:bar w:val="nil"/>
        </w:pBdr>
        <w:spacing w:before="120" w:line="276" w:lineRule="auto"/>
        <w:rPr>
          <w:rFonts w:ascii="BancoDoBrasil Textos" w:hAnsi="BancoDoBrasil Textos" w:cs="Times New Roman"/>
          <w:color w:val="auto"/>
          <w:bdr w:val="nil"/>
        </w:rPr>
      </w:pPr>
      <w:bookmarkStart w:id="13" w:name="RG_MARKER_354822"/>
      <w:r w:rsidRPr="00C545CD">
        <w:rPr>
          <w:rFonts w:ascii="BancoDoBrasil Textos" w:hAnsi="BancoDoBrasil Textos" w:cs="Times New Roman"/>
          <w:szCs w:val="20"/>
        </w:rPr>
        <w:t xml:space="preserve">3 </w:t>
      </w:r>
      <w:r w:rsidR="00AC1164">
        <w:rPr>
          <w:rFonts w:ascii="BancoDoBrasil Textos" w:hAnsi="BancoDoBrasil Textos" w:cs="Times New Roman"/>
          <w:szCs w:val="20"/>
        </w:rPr>
        <w:t>–</w:t>
      </w:r>
      <w:r w:rsidRPr="00C545CD">
        <w:rPr>
          <w:rFonts w:ascii="BancoDoBrasil Textos" w:hAnsi="BancoDoBrasil Textos" w:cs="Times New Roman"/>
          <w:szCs w:val="20"/>
        </w:rPr>
        <w:t xml:space="preserve"> </w:t>
      </w:r>
      <w:bookmarkEnd w:id="13"/>
      <w:r w:rsidR="00AC1164">
        <w:rPr>
          <w:rFonts w:ascii="BancoDoBrasil Textos" w:hAnsi="BancoDoBrasil Textos" w:cs="Times New Roman"/>
          <w:szCs w:val="20"/>
        </w:rPr>
        <w:t>Políticas contábeis materiais</w:t>
      </w:r>
    </w:p>
    <w:p w14:paraId="4AC775C0" w14:textId="77777777" w:rsidR="003D251E" w:rsidRPr="00C545CD" w:rsidRDefault="000B507D"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As práticas contábeis adotadas pela Ativos S.A. são aplicadas de forma consistente em todos os períodos apresentados nestas demonstrações contábeis.</w:t>
      </w:r>
    </w:p>
    <w:p w14:paraId="60FD181F" w14:textId="77777777" w:rsidR="003D251E" w:rsidRPr="00C545CD" w:rsidRDefault="000B507D"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C545CD">
        <w:rPr>
          <w:rFonts w:ascii="BancoDoBrasil Textos" w:hAnsi="BancoDoBrasil Textos" w:cs="Arial"/>
          <w:b/>
          <w:sz w:val="18"/>
          <w:szCs w:val="18"/>
        </w:rPr>
        <w:lastRenderedPageBreak/>
        <w:t>Apuração do resultado</w:t>
      </w:r>
    </w:p>
    <w:p w14:paraId="68934124" w14:textId="77777777" w:rsidR="003D251E" w:rsidRPr="00C545CD" w:rsidRDefault="000B507D"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 xml:space="preserve">Em conformidade com o regime de competência, as receitas e as despesas são reconhecidas na apuração do resultado do período a que pertencem e, quando se correlacionam, de forma simultânea, independentemente de recebimento ou pagamento. Exceto aquelas receitas oriundas das operações de créditos adquiridos, que por se tratar de créditos “estressados”, referindo-se a créditos com qualidade deteriorada, originados de instituições onde se encontravam no </w:t>
      </w:r>
      <w:r w:rsidRPr="00C545CD">
        <w:rPr>
          <w:rFonts w:ascii="BancoDoBrasil Textos" w:hAnsi="BancoDoBrasil Textos"/>
          <w:i/>
          <w:iCs/>
        </w:rPr>
        <w:t>status</w:t>
      </w:r>
      <w:r w:rsidRPr="00C545CD">
        <w:rPr>
          <w:rFonts w:ascii="BancoDoBrasil Textos" w:hAnsi="BancoDoBrasil Textos"/>
        </w:rPr>
        <w:t xml:space="preserve"> “baixados para perda”, são reconhecidas somente no momento do efetivo recebimento financeiro, desc</w:t>
      </w:r>
      <w:r w:rsidR="00532ED8" w:rsidRPr="00C545CD">
        <w:rPr>
          <w:rFonts w:ascii="BancoDoBrasil Textos" w:hAnsi="BancoDoBrasil Textos"/>
        </w:rPr>
        <w:t xml:space="preserve">ontado dos valores de aquisição, pois não </w:t>
      </w:r>
      <w:r w:rsidRPr="00C545CD">
        <w:rPr>
          <w:rFonts w:ascii="BancoDoBrasil Textos" w:hAnsi="BancoDoBrasil Textos"/>
        </w:rPr>
        <w:t>foi</w:t>
      </w:r>
      <w:r w:rsidR="00532ED8" w:rsidRPr="00C545CD">
        <w:rPr>
          <w:rFonts w:ascii="BancoDoBrasil Textos" w:hAnsi="BancoDoBrasil Textos"/>
        </w:rPr>
        <w:t xml:space="preserve"> possível mensurar com confiabilidade a taxa efetiva de juros ajustada pelo risco de crédito das carteiras adquiridas.</w:t>
      </w:r>
    </w:p>
    <w:p w14:paraId="7436E0C9" w14:textId="77777777" w:rsidR="00EC47EA" w:rsidRPr="00C545CD" w:rsidRDefault="000B507D"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 xml:space="preserve">A apropriação como perdas dos créditos adquiridos considerados incobráveis por erro no cedente, </w:t>
      </w:r>
      <w:r w:rsidR="00566FEE" w:rsidRPr="00C545CD">
        <w:rPr>
          <w:rFonts w:ascii="BancoDoBrasil Textos" w:hAnsi="BancoDoBrasil Textos"/>
        </w:rPr>
        <w:t xml:space="preserve">pelo atingimento da vida útil prevista (baixa do estoque), </w:t>
      </w:r>
      <w:r w:rsidRPr="00C545CD">
        <w:rPr>
          <w:rFonts w:ascii="BancoDoBrasil Textos" w:hAnsi="BancoDoBrasil Textos"/>
        </w:rPr>
        <w:t>operações sem acordo ou acordos quebrados e inadimplidos, é realizada conforme metodologia desenvolvida pela Ativos S.A.</w:t>
      </w:r>
    </w:p>
    <w:p w14:paraId="785A6FA2" w14:textId="77777777" w:rsidR="003D251E" w:rsidRPr="00C545CD" w:rsidRDefault="000B507D"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 xml:space="preserve">As operações formalizadas com encargos financeiros pós-fixados são atualizadas pelo critério </w:t>
      </w:r>
      <w:r w:rsidRPr="00C545CD">
        <w:rPr>
          <w:rFonts w:ascii="BancoDoBrasil Textos" w:hAnsi="BancoDoBrasil Textos"/>
          <w:i/>
          <w:iCs/>
        </w:rPr>
        <w:t>pro rata die</w:t>
      </w:r>
      <w:r w:rsidRPr="00C545CD">
        <w:rPr>
          <w:rFonts w:ascii="BancoDoBrasil Textos" w:hAnsi="BancoDoBrasil Textos"/>
        </w:rPr>
        <w:t xml:space="preserve"> com base na variação dos respectivos indexadores pactuados e as operações com encargos financeiros pré-fixados estão registradas pelo valor de resgate, retificadas por conta de rendas a apropriar ou despesas a apropriar correspondentes ao período futuro.</w:t>
      </w:r>
    </w:p>
    <w:p w14:paraId="40799A5B" w14:textId="77777777" w:rsidR="004E6A5B" w:rsidRPr="00C545CD" w:rsidRDefault="000B507D"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C545CD">
        <w:rPr>
          <w:rFonts w:ascii="BancoDoBrasil Textos" w:hAnsi="BancoDoBrasil Textos" w:cs="Arial"/>
          <w:b/>
          <w:sz w:val="18"/>
          <w:szCs w:val="18"/>
        </w:rPr>
        <w:t>Custo de serviços de cobrança</w:t>
      </w:r>
    </w:p>
    <w:p w14:paraId="14235C52" w14:textId="77777777" w:rsidR="004E6A5B" w:rsidRPr="00C545CD" w:rsidRDefault="000B507D"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Os Custos dos Serviços de Cobrança são registrados na Demonstração do Resultado quando incorridos. Os gastos são relativos aos serviços de cobrança prestados por empresas terceirizadas.</w:t>
      </w:r>
    </w:p>
    <w:p w14:paraId="2B995F4D" w14:textId="77777777" w:rsidR="003D251E" w:rsidRPr="00C545CD" w:rsidRDefault="000B507D"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C545CD">
        <w:rPr>
          <w:rFonts w:ascii="BancoDoBrasil Textos" w:hAnsi="BancoDoBrasil Textos" w:cs="Arial"/>
          <w:b/>
          <w:sz w:val="18"/>
          <w:szCs w:val="18"/>
        </w:rPr>
        <w:t>Caixa e equivalentes de caixa</w:t>
      </w:r>
    </w:p>
    <w:p w14:paraId="35E9D894" w14:textId="77777777" w:rsidR="003D251E" w:rsidRPr="00C545CD" w:rsidRDefault="000B507D"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Abrangem as disponibilidades e as aplicações financeiras prontamente conversíveis em caixa, com vencimento máximo de três meses a contar da data de aquisição, a serem utilizados em compromissos de curto prazo, e sujeitos a um risco insignificante de mudança de valor. Foram considerados os saldos das disponibilidades em moeda nacional, as aplicações em cotas de fundo de investimento de curto prazo e as aplicações em certificados de depósitos bancários (Nota 5).</w:t>
      </w:r>
    </w:p>
    <w:p w14:paraId="672663CE" w14:textId="77777777" w:rsidR="003D251E" w:rsidRPr="00C545CD" w:rsidRDefault="000B507D"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C545CD">
        <w:rPr>
          <w:rFonts w:ascii="BancoDoBrasil Textos" w:hAnsi="BancoDoBrasil Textos" w:cs="Arial"/>
          <w:b/>
          <w:sz w:val="18"/>
          <w:szCs w:val="18"/>
        </w:rPr>
        <w:t>Instrumentos financeiros</w:t>
      </w:r>
    </w:p>
    <w:p w14:paraId="46CFBEF6" w14:textId="77777777" w:rsidR="00A75DBB" w:rsidRPr="00C545CD" w:rsidRDefault="000B507D" w:rsidP="006F7177">
      <w:pPr>
        <w:pStyle w:val="03-SubttulodeNota"/>
        <w:numPr>
          <w:ilvl w:val="0"/>
          <w:numId w:val="0"/>
        </w:numPr>
        <w:pBdr>
          <w:top w:val="nil"/>
          <w:left w:val="nil"/>
          <w:bottom w:val="nil"/>
          <w:right w:val="nil"/>
          <w:between w:val="nil"/>
          <w:bar w:val="nil"/>
        </w:pBdr>
        <w:spacing w:line="276" w:lineRule="auto"/>
        <w:ind w:left="454" w:hanging="454"/>
        <w:rPr>
          <w:rFonts w:ascii="BancoDoBrasil Textos" w:hAnsi="BancoDoBrasil Textos"/>
          <w:kern w:val="20"/>
          <w:bdr w:val="nil"/>
        </w:rPr>
      </w:pPr>
      <w:r w:rsidRPr="00C545CD">
        <w:rPr>
          <w:rFonts w:ascii="BancoDoBrasil Textos" w:hAnsi="BancoDoBrasil Textos"/>
          <w:kern w:val="20"/>
        </w:rPr>
        <w:t>Ativos financeiros</w:t>
      </w:r>
    </w:p>
    <w:p w14:paraId="2ADDB723" w14:textId="77777777" w:rsidR="00055444" w:rsidRPr="00C545CD" w:rsidRDefault="000B507D"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bdr w:val="nil"/>
        </w:rPr>
      </w:pPr>
      <w:r w:rsidRPr="00C545CD">
        <w:rPr>
          <w:rFonts w:ascii="BancoDoBrasil Textos" w:hAnsi="BancoDoBrasil Textos"/>
          <w:b w:val="0"/>
          <w:kern w:val="20"/>
        </w:rPr>
        <w:t xml:space="preserve">Conforme o CPC 48 – Instrumentos Financeiros, a classificação dos ativos financeiros é realizada a partir de uma análise das características contratuais dos fluxos de caixa e do modelo de negócios da </w:t>
      </w:r>
      <w:r w:rsidR="00566FEE" w:rsidRPr="00C545CD">
        <w:rPr>
          <w:rFonts w:ascii="BancoDoBrasil Textos" w:hAnsi="BancoDoBrasil Textos"/>
          <w:b w:val="0"/>
          <w:kern w:val="20"/>
        </w:rPr>
        <w:t>Companhia</w:t>
      </w:r>
      <w:r w:rsidRPr="00C545CD">
        <w:rPr>
          <w:rFonts w:ascii="BancoDoBrasil Textos" w:hAnsi="BancoDoBrasil Textos"/>
          <w:b w:val="0"/>
          <w:kern w:val="20"/>
        </w:rPr>
        <w:t xml:space="preserve"> para a gestão dos ativos. Os ativos financeiros são classificados nas categorias abaixo relacionadas:</w:t>
      </w:r>
    </w:p>
    <w:p w14:paraId="16C79667" w14:textId="77777777" w:rsidR="00A75DBB" w:rsidRPr="00C545CD" w:rsidRDefault="000B507D"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bdr w:val="nil"/>
        </w:rPr>
      </w:pPr>
      <w:r w:rsidRPr="00C545CD">
        <w:rPr>
          <w:rFonts w:ascii="BancoDoBrasil Textos" w:hAnsi="BancoDoBrasil Textos"/>
          <w:b w:val="0"/>
          <w:kern w:val="20"/>
          <w:u w:val="single"/>
        </w:rPr>
        <w:t>Custo amortizado</w:t>
      </w:r>
      <w:r w:rsidRPr="00C545CD">
        <w:rPr>
          <w:rFonts w:ascii="BancoDoBrasil Textos" w:hAnsi="BancoDoBrasil Textos"/>
          <w:b w:val="0"/>
          <w:kern w:val="20"/>
        </w:rPr>
        <w:t>: são ativos financeiros geridos dentro do modelo de negócios cujo objetivo seja receber os respectivos fluxos de caixa contratuais. Nessa categoria, os fluxos de caixa futuros previstos contratualmente devem constituir-se exclusivamente em pagamentos de principal e juros em datas especificadas.</w:t>
      </w:r>
    </w:p>
    <w:p w14:paraId="01E1BB59" w14:textId="77777777" w:rsidR="007C5E24" w:rsidRPr="00C545CD" w:rsidRDefault="000B507D" w:rsidP="006926E8">
      <w:pPr>
        <w:pStyle w:val="Cabealho"/>
        <w:pBdr>
          <w:top w:val="nil"/>
          <w:left w:val="nil"/>
          <w:bottom w:val="nil"/>
          <w:right w:val="nil"/>
          <w:between w:val="nil"/>
          <w:bar w:val="nil"/>
        </w:pBdr>
        <w:spacing w:before="120" w:line="276" w:lineRule="auto"/>
        <w:rPr>
          <w:rFonts w:ascii="BancoDoBrasil Textos" w:hAnsi="BancoDoBrasil Textos"/>
          <w:kern w:val="20"/>
          <w:szCs w:val="20"/>
          <w:bdr w:val="nil"/>
        </w:rPr>
      </w:pPr>
      <w:bookmarkStart w:id="14" w:name="_Hlk181207784"/>
      <w:r w:rsidRPr="00C545CD">
        <w:rPr>
          <w:rFonts w:ascii="BancoDoBrasil Textos" w:hAnsi="BancoDoBrasil Textos"/>
          <w:kern w:val="20"/>
          <w:szCs w:val="20"/>
        </w:rPr>
        <w:t xml:space="preserve">Mensurado nessa categoria a Ativos S.A. detém a aplicação em certificado de depósito bancário (CDB BB Rende Fácil) e o ativo financeiro “Créditos adquiridos”, sem coobrigação, que são operações de créditos de qualidade deteriorada, originados de instituições financeiras onde se encontravam no status “baixados para perda”. Para o ativo financeiro que apresenta problemas de recuperação de crédito, </w:t>
      </w:r>
      <w:r w:rsidR="00F71E89" w:rsidRPr="00C545CD">
        <w:rPr>
          <w:rFonts w:ascii="BancoDoBrasil Textos" w:hAnsi="BancoDoBrasil Textos"/>
          <w:kern w:val="20"/>
          <w:szCs w:val="20"/>
        </w:rPr>
        <w:t>o CPC 48</w:t>
      </w:r>
      <w:r w:rsidRPr="00C545CD">
        <w:rPr>
          <w:rFonts w:ascii="BancoDoBrasil Textos" w:hAnsi="BancoDoBrasil Textos"/>
          <w:kern w:val="20"/>
          <w:szCs w:val="20"/>
        </w:rPr>
        <w:t xml:space="preserve"> </w:t>
      </w:r>
      <w:r w:rsidR="00F71E89" w:rsidRPr="00C545CD">
        <w:rPr>
          <w:rFonts w:ascii="BancoDoBrasil Textos" w:hAnsi="BancoDoBrasil Textos"/>
          <w:kern w:val="20"/>
          <w:szCs w:val="20"/>
        </w:rPr>
        <w:t>considera</w:t>
      </w:r>
      <w:r w:rsidRPr="00C545CD">
        <w:rPr>
          <w:rFonts w:ascii="BancoDoBrasil Textos" w:hAnsi="BancoDoBrasil Textos"/>
          <w:kern w:val="20"/>
          <w:szCs w:val="20"/>
        </w:rPr>
        <w:t xml:space="preserve"> que no</w:t>
      </w:r>
      <w:r w:rsidR="00F71E89" w:rsidRPr="00C545CD">
        <w:rPr>
          <w:rFonts w:ascii="BancoDoBrasil Textos" w:hAnsi="BancoDoBrasil Textos"/>
          <w:kern w:val="20"/>
          <w:szCs w:val="20"/>
        </w:rPr>
        <w:t xml:space="preserve"> reconhecimento inicial, o risco de crédito é elevado, e no caso de compra é adquirido com</w:t>
      </w:r>
      <w:r w:rsidRPr="00C545CD">
        <w:rPr>
          <w:rFonts w:ascii="BancoDoBrasil Textos" w:hAnsi="BancoDoBrasil Textos"/>
          <w:kern w:val="20"/>
          <w:szCs w:val="20"/>
        </w:rPr>
        <w:t xml:space="preserve"> grande</w:t>
      </w:r>
      <w:r w:rsidR="00F71E89" w:rsidRPr="00C545CD">
        <w:rPr>
          <w:rFonts w:ascii="BancoDoBrasil Textos" w:hAnsi="BancoDoBrasil Textos"/>
          <w:kern w:val="20"/>
          <w:szCs w:val="20"/>
        </w:rPr>
        <w:t xml:space="preserve"> desconto.</w:t>
      </w:r>
    </w:p>
    <w:p w14:paraId="4BDCF536" w14:textId="77777777" w:rsidR="008A0784" w:rsidRPr="00C545CD" w:rsidRDefault="000B507D" w:rsidP="006926E8">
      <w:pPr>
        <w:pStyle w:val="Cabealho"/>
        <w:pBdr>
          <w:top w:val="nil"/>
          <w:left w:val="nil"/>
          <w:bottom w:val="nil"/>
          <w:right w:val="nil"/>
          <w:between w:val="nil"/>
          <w:bar w:val="nil"/>
        </w:pBdr>
        <w:spacing w:before="120" w:line="276" w:lineRule="auto"/>
        <w:rPr>
          <w:rFonts w:ascii="BancoDoBrasil Textos" w:hAnsi="BancoDoBrasil Textos"/>
          <w:kern w:val="20"/>
          <w:szCs w:val="20"/>
          <w:bdr w:val="nil"/>
        </w:rPr>
      </w:pPr>
      <w:r w:rsidRPr="00C545CD">
        <w:rPr>
          <w:rFonts w:ascii="BancoDoBrasil Textos" w:hAnsi="BancoDoBrasil Textos"/>
          <w:kern w:val="20"/>
          <w:szCs w:val="20"/>
        </w:rPr>
        <w:t xml:space="preserve">Os créditos adquiridos são representados por empréstimos bancários classificados como </w:t>
      </w:r>
      <w:r w:rsidRPr="00C545CD">
        <w:rPr>
          <w:rFonts w:ascii="BancoDoBrasil Textos" w:hAnsi="BancoDoBrasil Textos"/>
          <w:i/>
          <w:iCs/>
          <w:kern w:val="20"/>
          <w:szCs w:val="20"/>
        </w:rPr>
        <w:t xml:space="preserve">Non </w:t>
      </w:r>
      <w:proofErr w:type="spellStart"/>
      <w:r w:rsidRPr="00C545CD">
        <w:rPr>
          <w:rFonts w:ascii="BancoDoBrasil Textos" w:hAnsi="BancoDoBrasil Textos"/>
          <w:i/>
          <w:iCs/>
          <w:kern w:val="20"/>
          <w:szCs w:val="20"/>
        </w:rPr>
        <w:t>Performing</w:t>
      </w:r>
      <w:proofErr w:type="spellEnd"/>
      <w:r w:rsidRPr="00C545CD">
        <w:rPr>
          <w:rFonts w:ascii="BancoDoBrasil Textos" w:hAnsi="BancoDoBrasil Textos"/>
          <w:i/>
          <w:iCs/>
          <w:kern w:val="20"/>
          <w:szCs w:val="20"/>
        </w:rPr>
        <w:t xml:space="preserve"> </w:t>
      </w:r>
      <w:proofErr w:type="spellStart"/>
      <w:r w:rsidRPr="00C545CD">
        <w:rPr>
          <w:rFonts w:ascii="BancoDoBrasil Textos" w:hAnsi="BancoDoBrasil Textos"/>
          <w:i/>
          <w:iCs/>
          <w:kern w:val="20"/>
          <w:szCs w:val="20"/>
        </w:rPr>
        <w:t>Loans</w:t>
      </w:r>
      <w:proofErr w:type="spellEnd"/>
      <w:r w:rsidRPr="00C545CD">
        <w:rPr>
          <w:rFonts w:ascii="BancoDoBrasil Textos" w:hAnsi="BancoDoBrasil Textos"/>
          <w:kern w:val="20"/>
          <w:szCs w:val="20"/>
        </w:rPr>
        <w:t xml:space="preserve"> (NPL) e avaliados ao valor de custo, incorporando-se a perda esperada no preço de aquisição, com base nas premissas de acordo com o valor recuperável da carteira adquirida, utilizando-se de taxa de desconto, curvas históricas e valor presente líquido das carteiras.</w:t>
      </w:r>
    </w:p>
    <w:bookmarkEnd w:id="14"/>
    <w:p w14:paraId="76B7F514" w14:textId="77777777" w:rsidR="00A75DBB" w:rsidRPr="00C545CD" w:rsidRDefault="000B507D"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bdr w:val="nil"/>
        </w:rPr>
      </w:pPr>
      <w:r w:rsidRPr="00C545CD">
        <w:rPr>
          <w:rFonts w:ascii="BancoDoBrasil Textos" w:hAnsi="BancoDoBrasil Textos"/>
          <w:b w:val="0"/>
          <w:kern w:val="20"/>
          <w:u w:val="single"/>
        </w:rPr>
        <w:t>Valor justo por meio de outros resultados abrangentes</w:t>
      </w:r>
      <w:r w:rsidRPr="00C545CD">
        <w:rPr>
          <w:rFonts w:ascii="BancoDoBrasil Textos" w:hAnsi="BancoDoBrasil Textos"/>
          <w:b w:val="0"/>
          <w:kern w:val="20"/>
        </w:rPr>
        <w:t>: são ativos financeiros geridos dentro do modelo de negócios cujo objetivo seja gerar retorno tanto pelo recebimento dos fluxos de caixa contratuais quanto pela negociação com transferência substancial de riscos e benefícios.</w:t>
      </w:r>
    </w:p>
    <w:p w14:paraId="0A41F6A8" w14:textId="77777777" w:rsidR="00CF3640" w:rsidRPr="00C545CD" w:rsidRDefault="000B507D"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bdr w:val="none" w:sz="0" w:space="0" w:color="auto" w:frame="1"/>
        </w:rPr>
        <w:t>A Ativos S.A. não possui ativos financeiros mensurados nessa categoria.</w:t>
      </w:r>
    </w:p>
    <w:p w14:paraId="1FA03E36" w14:textId="77777777" w:rsidR="00A75DBB" w:rsidRPr="00C545CD" w:rsidRDefault="000B507D"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bdr w:val="nil"/>
        </w:rPr>
      </w:pPr>
      <w:r w:rsidRPr="00C545CD">
        <w:rPr>
          <w:rFonts w:ascii="BancoDoBrasil Textos" w:hAnsi="BancoDoBrasil Textos"/>
          <w:b w:val="0"/>
          <w:kern w:val="20"/>
          <w:u w:val="single"/>
        </w:rPr>
        <w:t>Valor justo por meio do resultado</w:t>
      </w:r>
      <w:r w:rsidRPr="00C545CD">
        <w:rPr>
          <w:rFonts w:ascii="BancoDoBrasil Textos" w:hAnsi="BancoDoBrasil Textos"/>
          <w:b w:val="0"/>
          <w:kern w:val="20"/>
        </w:rPr>
        <w:t xml:space="preserve">: são ativos financeiros que não se enquadram nas categorias custo amortizado ou valor justo por meio de outros resultados abrangentes ou que são, no reconhecimento inicial, designados de </w:t>
      </w:r>
      <w:r w:rsidRPr="00C545CD">
        <w:rPr>
          <w:rFonts w:ascii="BancoDoBrasil Textos" w:hAnsi="BancoDoBrasil Textos"/>
          <w:b w:val="0"/>
          <w:kern w:val="20"/>
        </w:rPr>
        <w:lastRenderedPageBreak/>
        <w:t>forma irrevogável como valor justo por meio do resultado com o objetivo de eliminar um descasamento contábil caso fossem mensurados de outra forma.</w:t>
      </w:r>
    </w:p>
    <w:p w14:paraId="617F536A" w14:textId="77777777" w:rsidR="00CF3640" w:rsidRPr="00C545CD" w:rsidRDefault="000B507D"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Os ativos financeiros da Ativos S.A. enquadrados nessa categoria são as aplicações financeiras em “Fundos de investimento”.</w:t>
      </w:r>
    </w:p>
    <w:p w14:paraId="6CAFF361" w14:textId="77777777" w:rsidR="003D251E" w:rsidRPr="00C545CD" w:rsidRDefault="000B507D"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C545CD">
        <w:rPr>
          <w:rFonts w:ascii="BancoDoBrasil Textos" w:hAnsi="BancoDoBrasil Textos" w:cs="Arial"/>
          <w:b/>
          <w:sz w:val="18"/>
          <w:szCs w:val="18"/>
        </w:rPr>
        <w:t>Tributos</w:t>
      </w:r>
    </w:p>
    <w:p w14:paraId="3518C354" w14:textId="77777777" w:rsidR="003D251E" w:rsidRPr="00C545CD" w:rsidRDefault="000B507D" w:rsidP="006F7177">
      <w:pPr>
        <w:pStyle w:val="01-Textonormal"/>
        <w:keepNext/>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Os tributos são apurados sob o regime do Lucro Real, com base nas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CB7234" w:rsidRPr="00C545CD" w14:paraId="4C20B861" w14:textId="77777777" w:rsidTr="00E16BDA">
        <w:trPr>
          <w:cantSplit/>
          <w:trHeight w:val="292"/>
        </w:trPr>
        <w:tc>
          <w:tcPr>
            <w:tcW w:w="6804" w:type="dxa"/>
            <w:tcBorders>
              <w:top w:val="single" w:sz="8" w:space="0" w:color="auto"/>
              <w:left w:val="nil"/>
              <w:bottom w:val="single" w:sz="8" w:space="0" w:color="auto"/>
              <w:right w:val="nil"/>
            </w:tcBorders>
            <w:shd w:val="clear" w:color="auto" w:fill="auto"/>
            <w:vAlign w:val="center"/>
            <w:hideMark/>
          </w:tcPr>
          <w:p w14:paraId="120A475C" w14:textId="77777777" w:rsidR="003D251E" w:rsidRPr="00C545CD" w:rsidRDefault="000B507D" w:rsidP="006F7177">
            <w:pPr>
              <w:pStyle w:val="08-Tabelageral"/>
              <w:pBdr>
                <w:top w:val="nil"/>
                <w:left w:val="nil"/>
                <w:bottom w:val="nil"/>
                <w:right w:val="nil"/>
                <w:between w:val="nil"/>
                <w:bar w:val="nil"/>
              </w:pBdr>
              <w:spacing w:before="0" w:after="0"/>
              <w:jc w:val="left"/>
              <w:rPr>
                <w:rFonts w:ascii="BancoDoBrasil Textos" w:hAnsi="BancoDoBrasil Textos"/>
                <w:b/>
                <w:snapToGrid w:val="0"/>
                <w:bdr w:val="nil"/>
              </w:rPr>
            </w:pPr>
            <w:r w:rsidRPr="00C545CD">
              <w:rPr>
                <w:rFonts w:ascii="BancoDoBrasil Textos" w:hAnsi="BancoDoBrasil Textos"/>
                <w:b/>
                <w:snapToGrid w:val="0"/>
              </w:rPr>
              <w:t>Tributos</w:t>
            </w:r>
          </w:p>
        </w:tc>
        <w:tc>
          <w:tcPr>
            <w:tcW w:w="1701" w:type="dxa"/>
            <w:tcBorders>
              <w:top w:val="single" w:sz="8" w:space="0" w:color="auto"/>
              <w:left w:val="nil"/>
              <w:bottom w:val="single" w:sz="8" w:space="0" w:color="auto"/>
              <w:right w:val="nil"/>
            </w:tcBorders>
            <w:shd w:val="clear" w:color="auto" w:fill="auto"/>
            <w:vAlign w:val="center"/>
          </w:tcPr>
          <w:p w14:paraId="2F603FBB" w14:textId="77777777" w:rsidR="003D251E" w:rsidRPr="00C545CD" w:rsidRDefault="003D251E" w:rsidP="006F7177">
            <w:pPr>
              <w:pStyle w:val="08-Tabelageral"/>
              <w:spacing w:before="0" w:after="0"/>
              <w:rPr>
                <w:rFonts w:ascii="BancoDoBrasil Textos" w:hAnsi="BancoDoBrasil Textos"/>
                <w:b/>
                <w:snapToGrid w:val="0"/>
                <w:bdr w:val="nil"/>
              </w:rPr>
            </w:pPr>
          </w:p>
        </w:tc>
        <w:tc>
          <w:tcPr>
            <w:tcW w:w="851" w:type="dxa"/>
            <w:tcBorders>
              <w:top w:val="single" w:sz="8" w:space="0" w:color="auto"/>
              <w:left w:val="nil"/>
              <w:bottom w:val="single" w:sz="8" w:space="0" w:color="auto"/>
              <w:right w:val="nil"/>
            </w:tcBorders>
            <w:shd w:val="clear" w:color="auto" w:fill="auto"/>
            <w:vAlign w:val="center"/>
            <w:hideMark/>
          </w:tcPr>
          <w:p w14:paraId="1A79C253" w14:textId="77777777" w:rsidR="003D251E" w:rsidRPr="00C545CD" w:rsidRDefault="000B507D" w:rsidP="006F7177">
            <w:pPr>
              <w:pStyle w:val="08-Tabelageral"/>
              <w:pBdr>
                <w:top w:val="nil"/>
                <w:left w:val="nil"/>
                <w:bottom w:val="nil"/>
                <w:right w:val="nil"/>
                <w:between w:val="nil"/>
                <w:bar w:val="nil"/>
              </w:pBdr>
              <w:spacing w:before="0" w:after="0"/>
              <w:rPr>
                <w:rFonts w:ascii="BancoDoBrasil Textos" w:hAnsi="BancoDoBrasil Textos"/>
                <w:b/>
                <w:snapToGrid w:val="0"/>
                <w:bdr w:val="nil"/>
              </w:rPr>
            </w:pPr>
            <w:r w:rsidRPr="00C545CD">
              <w:rPr>
                <w:rFonts w:ascii="BancoDoBrasil Textos" w:hAnsi="BancoDoBrasil Textos"/>
                <w:b/>
                <w:snapToGrid w:val="0"/>
              </w:rPr>
              <w:t>Alíquota</w:t>
            </w:r>
          </w:p>
        </w:tc>
      </w:tr>
      <w:tr w:rsidR="00CB7234" w:rsidRPr="00C545CD" w14:paraId="414D1CDF" w14:textId="77777777" w:rsidTr="00E16BDA">
        <w:trPr>
          <w:cantSplit/>
          <w:trHeight w:val="292"/>
        </w:trPr>
        <w:tc>
          <w:tcPr>
            <w:tcW w:w="6804" w:type="dxa"/>
            <w:tcBorders>
              <w:top w:val="single" w:sz="8" w:space="0" w:color="auto"/>
              <w:left w:val="nil"/>
              <w:bottom w:val="nil"/>
              <w:right w:val="nil"/>
            </w:tcBorders>
            <w:shd w:val="clear" w:color="auto" w:fill="auto"/>
            <w:vAlign w:val="center"/>
            <w:hideMark/>
          </w:tcPr>
          <w:p w14:paraId="1E4E2CFE" w14:textId="77777777" w:rsidR="003D251E" w:rsidRPr="00C545CD" w:rsidRDefault="000B507D"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C545CD">
              <w:rPr>
                <w:rFonts w:ascii="BancoDoBrasil Textos" w:hAnsi="BancoDoBrasil Textos"/>
              </w:rPr>
              <w:t>Imposto de Renda – IR (15% + adicional de 10%)</w:t>
            </w:r>
          </w:p>
        </w:tc>
        <w:tc>
          <w:tcPr>
            <w:tcW w:w="1701" w:type="dxa"/>
            <w:tcBorders>
              <w:top w:val="single" w:sz="8" w:space="0" w:color="auto"/>
              <w:left w:val="nil"/>
              <w:bottom w:val="nil"/>
              <w:right w:val="nil"/>
            </w:tcBorders>
            <w:shd w:val="clear" w:color="auto" w:fill="auto"/>
            <w:vAlign w:val="center"/>
          </w:tcPr>
          <w:p w14:paraId="3820D840" w14:textId="77777777" w:rsidR="003D251E" w:rsidRPr="00C545CD" w:rsidRDefault="003D251E" w:rsidP="006F7177">
            <w:pPr>
              <w:pStyle w:val="08-Tabelageral"/>
              <w:spacing w:before="0" w:after="0"/>
              <w:rPr>
                <w:rFonts w:ascii="BancoDoBrasil Textos" w:hAnsi="BancoDoBrasil Textos"/>
                <w:snapToGrid w:val="0"/>
                <w:bdr w:val="nil"/>
              </w:rPr>
            </w:pPr>
          </w:p>
        </w:tc>
        <w:tc>
          <w:tcPr>
            <w:tcW w:w="851" w:type="dxa"/>
            <w:tcBorders>
              <w:top w:val="single" w:sz="8" w:space="0" w:color="auto"/>
              <w:left w:val="nil"/>
              <w:bottom w:val="nil"/>
              <w:right w:val="nil"/>
            </w:tcBorders>
            <w:shd w:val="clear" w:color="auto" w:fill="auto"/>
            <w:vAlign w:val="center"/>
            <w:hideMark/>
          </w:tcPr>
          <w:p w14:paraId="5F14F021" w14:textId="77777777" w:rsidR="003D251E" w:rsidRPr="00C545CD" w:rsidRDefault="000B507D"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C545CD">
              <w:rPr>
                <w:rFonts w:ascii="BancoDoBrasil Textos" w:hAnsi="BancoDoBrasil Textos"/>
                <w:snapToGrid w:val="0"/>
              </w:rPr>
              <w:t>25%</w:t>
            </w:r>
          </w:p>
        </w:tc>
      </w:tr>
      <w:tr w:rsidR="00CB7234" w:rsidRPr="00C545CD" w14:paraId="19133495" w14:textId="77777777" w:rsidTr="006F7177">
        <w:trPr>
          <w:cantSplit/>
          <w:trHeight w:val="137"/>
        </w:trPr>
        <w:tc>
          <w:tcPr>
            <w:tcW w:w="6804" w:type="dxa"/>
            <w:tcBorders>
              <w:top w:val="nil"/>
              <w:left w:val="nil"/>
              <w:bottom w:val="nil"/>
              <w:right w:val="nil"/>
            </w:tcBorders>
            <w:shd w:val="clear" w:color="auto" w:fill="auto"/>
            <w:vAlign w:val="center"/>
            <w:hideMark/>
          </w:tcPr>
          <w:p w14:paraId="46596CA8" w14:textId="77777777" w:rsidR="003D251E" w:rsidRPr="00C545CD" w:rsidRDefault="000B507D"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C545CD">
              <w:rPr>
                <w:rFonts w:ascii="BancoDoBrasil Textos" w:hAnsi="BancoDoBrasil Textos"/>
                <w:snapToGrid w:val="0"/>
              </w:rPr>
              <w:t>Contribuição Social sobre o Lucro Líquido – CSLL</w:t>
            </w:r>
          </w:p>
        </w:tc>
        <w:tc>
          <w:tcPr>
            <w:tcW w:w="1701" w:type="dxa"/>
            <w:tcBorders>
              <w:top w:val="nil"/>
              <w:left w:val="nil"/>
              <w:bottom w:val="nil"/>
              <w:right w:val="nil"/>
            </w:tcBorders>
            <w:shd w:val="clear" w:color="auto" w:fill="auto"/>
            <w:vAlign w:val="center"/>
          </w:tcPr>
          <w:p w14:paraId="6FAA341B" w14:textId="77777777" w:rsidR="003D251E" w:rsidRPr="00C545CD" w:rsidRDefault="003D251E" w:rsidP="006F7177">
            <w:pPr>
              <w:pStyle w:val="08-Tabelageral"/>
              <w:spacing w:before="0" w:after="0"/>
              <w:rPr>
                <w:rFonts w:ascii="BancoDoBrasil Textos" w:hAnsi="BancoDoBrasil Textos"/>
                <w:snapToGrid w:val="0"/>
                <w:u w:val="single"/>
                <w:bdr w:val="nil"/>
              </w:rPr>
            </w:pPr>
          </w:p>
        </w:tc>
        <w:tc>
          <w:tcPr>
            <w:tcW w:w="851" w:type="dxa"/>
            <w:tcBorders>
              <w:top w:val="nil"/>
              <w:left w:val="nil"/>
              <w:bottom w:val="nil"/>
              <w:right w:val="nil"/>
            </w:tcBorders>
            <w:shd w:val="clear" w:color="auto" w:fill="auto"/>
            <w:vAlign w:val="center"/>
            <w:hideMark/>
          </w:tcPr>
          <w:p w14:paraId="6F9DF028" w14:textId="77777777" w:rsidR="003D251E" w:rsidRPr="00C545CD" w:rsidRDefault="000B507D"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C545CD">
              <w:rPr>
                <w:rFonts w:ascii="BancoDoBrasil Textos" w:hAnsi="BancoDoBrasil Textos"/>
                <w:snapToGrid w:val="0"/>
              </w:rPr>
              <w:t>9%</w:t>
            </w:r>
          </w:p>
        </w:tc>
      </w:tr>
      <w:tr w:rsidR="00CB7234" w:rsidRPr="00C545CD" w14:paraId="2E99092B" w14:textId="77777777" w:rsidTr="006F7177">
        <w:trPr>
          <w:cantSplit/>
          <w:trHeight w:val="210"/>
        </w:trPr>
        <w:tc>
          <w:tcPr>
            <w:tcW w:w="6804" w:type="dxa"/>
            <w:tcBorders>
              <w:top w:val="nil"/>
              <w:left w:val="nil"/>
              <w:bottom w:val="nil"/>
              <w:right w:val="nil"/>
            </w:tcBorders>
            <w:shd w:val="clear" w:color="auto" w:fill="auto"/>
            <w:vAlign w:val="center"/>
            <w:hideMark/>
          </w:tcPr>
          <w:p w14:paraId="10D4E9F6" w14:textId="77777777" w:rsidR="003D251E" w:rsidRPr="00C545CD" w:rsidRDefault="000B507D"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C545CD">
              <w:rPr>
                <w:rFonts w:ascii="BancoDoBrasil Textos" w:hAnsi="BancoDoBrasil Textos"/>
                <w:snapToGrid w:val="0"/>
              </w:rPr>
              <w:t>PIS/Pasep</w:t>
            </w:r>
          </w:p>
        </w:tc>
        <w:tc>
          <w:tcPr>
            <w:tcW w:w="1701" w:type="dxa"/>
            <w:tcBorders>
              <w:top w:val="nil"/>
              <w:left w:val="nil"/>
              <w:bottom w:val="nil"/>
              <w:right w:val="nil"/>
            </w:tcBorders>
            <w:shd w:val="clear" w:color="auto" w:fill="auto"/>
            <w:vAlign w:val="center"/>
          </w:tcPr>
          <w:p w14:paraId="53202DD3" w14:textId="77777777" w:rsidR="003D251E" w:rsidRPr="00C545CD" w:rsidRDefault="003D251E" w:rsidP="006F7177">
            <w:pPr>
              <w:pStyle w:val="08-Tabelageral"/>
              <w:spacing w:before="0" w:after="0"/>
              <w:rPr>
                <w:rFonts w:ascii="BancoDoBrasil Textos" w:hAnsi="BancoDoBrasil Textos"/>
                <w:snapToGrid w:val="0"/>
                <w:u w:val="double"/>
                <w:bdr w:val="nil"/>
              </w:rPr>
            </w:pPr>
          </w:p>
        </w:tc>
        <w:tc>
          <w:tcPr>
            <w:tcW w:w="851" w:type="dxa"/>
            <w:tcBorders>
              <w:top w:val="nil"/>
              <w:left w:val="nil"/>
              <w:bottom w:val="nil"/>
              <w:right w:val="nil"/>
            </w:tcBorders>
            <w:shd w:val="clear" w:color="auto" w:fill="auto"/>
            <w:vAlign w:val="center"/>
            <w:hideMark/>
          </w:tcPr>
          <w:p w14:paraId="148ADEFB" w14:textId="77777777" w:rsidR="003D251E" w:rsidRPr="00C545CD" w:rsidRDefault="000B507D"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C545CD">
              <w:rPr>
                <w:rFonts w:ascii="BancoDoBrasil Textos" w:hAnsi="BancoDoBrasil Textos"/>
                <w:snapToGrid w:val="0"/>
              </w:rPr>
              <w:t>0,65%</w:t>
            </w:r>
          </w:p>
        </w:tc>
      </w:tr>
      <w:tr w:rsidR="00CB7234" w:rsidRPr="00C545CD" w14:paraId="1D4379D1" w14:textId="77777777" w:rsidTr="006F7177">
        <w:trPr>
          <w:cantSplit/>
          <w:trHeight w:val="142"/>
        </w:trPr>
        <w:tc>
          <w:tcPr>
            <w:tcW w:w="6804" w:type="dxa"/>
            <w:tcBorders>
              <w:top w:val="nil"/>
              <w:left w:val="nil"/>
              <w:bottom w:val="nil"/>
              <w:right w:val="nil"/>
            </w:tcBorders>
            <w:shd w:val="clear" w:color="auto" w:fill="auto"/>
            <w:vAlign w:val="center"/>
            <w:hideMark/>
          </w:tcPr>
          <w:p w14:paraId="40018320" w14:textId="77777777" w:rsidR="003D251E" w:rsidRPr="00C545CD" w:rsidRDefault="000B507D" w:rsidP="006F7177">
            <w:pPr>
              <w:pStyle w:val="08-Tabelageral"/>
              <w:pBdr>
                <w:top w:val="nil"/>
                <w:left w:val="nil"/>
                <w:bottom w:val="nil"/>
                <w:right w:val="nil"/>
                <w:between w:val="nil"/>
                <w:bar w:val="nil"/>
              </w:pBdr>
              <w:spacing w:before="0" w:after="0"/>
              <w:jc w:val="left"/>
              <w:rPr>
                <w:rFonts w:ascii="BancoDoBrasil Textos" w:hAnsi="BancoDoBrasil Textos"/>
                <w:bdr w:val="nil"/>
              </w:rPr>
            </w:pPr>
            <w:r w:rsidRPr="00C545CD">
              <w:rPr>
                <w:rFonts w:ascii="BancoDoBrasil Textos" w:hAnsi="BancoDoBrasil Textos"/>
              </w:rPr>
              <w:t xml:space="preserve">Contribuição para o Financiamento da Seguridade Social – </w:t>
            </w:r>
            <w:proofErr w:type="spellStart"/>
            <w:r w:rsidRPr="00C545CD">
              <w:rPr>
                <w:rFonts w:ascii="BancoDoBrasil Textos" w:hAnsi="BancoDoBrasil Textos"/>
              </w:rPr>
              <w:t>Cofins</w:t>
            </w:r>
            <w:proofErr w:type="spellEnd"/>
          </w:p>
        </w:tc>
        <w:tc>
          <w:tcPr>
            <w:tcW w:w="1701" w:type="dxa"/>
            <w:tcBorders>
              <w:top w:val="nil"/>
              <w:left w:val="nil"/>
              <w:bottom w:val="nil"/>
              <w:right w:val="nil"/>
            </w:tcBorders>
            <w:shd w:val="clear" w:color="auto" w:fill="auto"/>
            <w:vAlign w:val="center"/>
          </w:tcPr>
          <w:p w14:paraId="15102790" w14:textId="77777777" w:rsidR="003D251E" w:rsidRPr="00C545CD" w:rsidRDefault="003D251E" w:rsidP="006F7177">
            <w:pPr>
              <w:pStyle w:val="08-Tabelageral"/>
              <w:spacing w:before="0" w:after="0"/>
              <w:rPr>
                <w:rFonts w:ascii="BancoDoBrasil Textos" w:hAnsi="BancoDoBrasil Textos"/>
                <w:snapToGrid w:val="0"/>
                <w:bdr w:val="nil"/>
              </w:rPr>
            </w:pPr>
          </w:p>
        </w:tc>
        <w:tc>
          <w:tcPr>
            <w:tcW w:w="851" w:type="dxa"/>
            <w:tcBorders>
              <w:top w:val="nil"/>
              <w:left w:val="nil"/>
              <w:bottom w:val="nil"/>
              <w:right w:val="nil"/>
            </w:tcBorders>
            <w:shd w:val="clear" w:color="auto" w:fill="auto"/>
            <w:vAlign w:val="center"/>
            <w:hideMark/>
          </w:tcPr>
          <w:p w14:paraId="27CA76FC" w14:textId="77777777" w:rsidR="003D251E" w:rsidRPr="00C545CD" w:rsidRDefault="000B507D"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C545CD">
              <w:rPr>
                <w:rFonts w:ascii="BancoDoBrasil Textos" w:hAnsi="BancoDoBrasil Textos"/>
                <w:snapToGrid w:val="0"/>
              </w:rPr>
              <w:t>4%</w:t>
            </w:r>
          </w:p>
        </w:tc>
      </w:tr>
      <w:tr w:rsidR="00CB7234" w:rsidRPr="00C545CD" w14:paraId="05BF34C7" w14:textId="77777777" w:rsidTr="00E16BDA">
        <w:trPr>
          <w:cantSplit/>
          <w:trHeight w:val="74"/>
        </w:trPr>
        <w:tc>
          <w:tcPr>
            <w:tcW w:w="6804" w:type="dxa"/>
            <w:tcBorders>
              <w:top w:val="nil"/>
              <w:left w:val="nil"/>
              <w:bottom w:val="single" w:sz="8" w:space="0" w:color="auto"/>
              <w:right w:val="nil"/>
            </w:tcBorders>
            <w:shd w:val="clear" w:color="auto" w:fill="auto"/>
            <w:vAlign w:val="center"/>
            <w:hideMark/>
          </w:tcPr>
          <w:p w14:paraId="40A4F95A" w14:textId="77777777" w:rsidR="003D251E" w:rsidRPr="00C545CD" w:rsidRDefault="000B507D" w:rsidP="006F7177">
            <w:pPr>
              <w:pStyle w:val="08-Tabelageral"/>
              <w:pBdr>
                <w:top w:val="nil"/>
                <w:left w:val="nil"/>
                <w:bottom w:val="nil"/>
                <w:right w:val="nil"/>
                <w:between w:val="nil"/>
                <w:bar w:val="nil"/>
              </w:pBdr>
              <w:spacing w:before="0" w:after="0"/>
              <w:jc w:val="left"/>
              <w:rPr>
                <w:rFonts w:ascii="BancoDoBrasil Textos" w:hAnsi="BancoDoBrasil Textos"/>
                <w:bdr w:val="nil"/>
              </w:rPr>
            </w:pPr>
            <w:r w:rsidRPr="00C545CD">
              <w:rPr>
                <w:rFonts w:ascii="BancoDoBrasil Textos" w:hAnsi="BancoDoBrasil Textos"/>
              </w:rPr>
              <w:t>Imposto sobre Serviços de Qualquer Natureza – ISSQN</w:t>
            </w:r>
          </w:p>
        </w:tc>
        <w:tc>
          <w:tcPr>
            <w:tcW w:w="1701" w:type="dxa"/>
            <w:tcBorders>
              <w:top w:val="nil"/>
              <w:left w:val="nil"/>
              <w:bottom w:val="single" w:sz="8" w:space="0" w:color="auto"/>
              <w:right w:val="nil"/>
            </w:tcBorders>
            <w:shd w:val="clear" w:color="auto" w:fill="auto"/>
            <w:vAlign w:val="center"/>
          </w:tcPr>
          <w:p w14:paraId="13FED4E7" w14:textId="77777777" w:rsidR="003D251E" w:rsidRPr="00C545CD" w:rsidRDefault="003D251E" w:rsidP="006F7177">
            <w:pPr>
              <w:pStyle w:val="08-Tabelageral"/>
              <w:spacing w:before="0" w:after="0"/>
              <w:rPr>
                <w:rFonts w:ascii="BancoDoBrasil Textos" w:hAnsi="BancoDoBrasil Textos"/>
                <w:snapToGrid w:val="0"/>
                <w:bdr w:val="nil"/>
              </w:rPr>
            </w:pPr>
          </w:p>
        </w:tc>
        <w:tc>
          <w:tcPr>
            <w:tcW w:w="851" w:type="dxa"/>
            <w:tcBorders>
              <w:top w:val="nil"/>
              <w:left w:val="nil"/>
              <w:bottom w:val="single" w:sz="8" w:space="0" w:color="auto"/>
              <w:right w:val="nil"/>
            </w:tcBorders>
            <w:shd w:val="clear" w:color="auto" w:fill="auto"/>
            <w:vAlign w:val="center"/>
            <w:hideMark/>
          </w:tcPr>
          <w:p w14:paraId="323A6847" w14:textId="77777777" w:rsidR="003D251E" w:rsidRPr="00C545CD" w:rsidRDefault="000B507D"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C545CD">
              <w:rPr>
                <w:rFonts w:ascii="BancoDoBrasil Textos" w:hAnsi="BancoDoBrasil Textos"/>
                <w:snapToGrid w:val="0"/>
              </w:rPr>
              <w:t>Até 5%</w:t>
            </w:r>
          </w:p>
        </w:tc>
      </w:tr>
    </w:tbl>
    <w:p w14:paraId="135866A0" w14:textId="77777777" w:rsidR="00144389" w:rsidRPr="00C545CD" w:rsidRDefault="00144389" w:rsidP="006F7177">
      <w:pPr>
        <w:pStyle w:val="07-Legenda"/>
        <w:pBdr>
          <w:top w:val="nil"/>
          <w:left w:val="nil"/>
          <w:bottom w:val="nil"/>
          <w:right w:val="nil"/>
          <w:between w:val="nil"/>
          <w:bar w:val="nil"/>
        </w:pBdr>
        <w:rPr>
          <w:rFonts w:ascii="BancoDoBrasil Textos" w:hAnsi="BancoDoBrasil Textos"/>
          <w:bdr w:val="nil"/>
        </w:rPr>
      </w:pPr>
    </w:p>
    <w:p w14:paraId="4165C1AC" w14:textId="77777777" w:rsidR="00A25F89" w:rsidRPr="00C545CD" w:rsidRDefault="000B507D"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Os ativos fiscais diferidos (Créditos Tributários – Nota 19.d) são constituídos pela aplicação das alíquotas que se espera que sejam aplicáveis no período quando for realizado o ativo do crédito tributário, com base nas alíquotas (e legislação fiscal) que estejam em vigor ao final do período que está sendo reportado, de acordo com CPC 32 - Tributos sobre o Lucro e estão suportados por estudo de capacidade de realização.</w:t>
      </w:r>
    </w:p>
    <w:p w14:paraId="77C3AA24" w14:textId="77777777" w:rsidR="003D251E" w:rsidRPr="00C545CD" w:rsidRDefault="000B507D"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C545CD">
        <w:rPr>
          <w:rFonts w:ascii="BancoDoBrasil Textos" w:hAnsi="BancoDoBrasil Textos" w:cs="Arial"/>
          <w:b/>
          <w:sz w:val="18"/>
          <w:szCs w:val="18"/>
        </w:rPr>
        <w:t>Investimentos</w:t>
      </w:r>
      <w:r w:rsidR="00C550CA" w:rsidRPr="00C545CD">
        <w:rPr>
          <w:rFonts w:ascii="BancoDoBrasil Textos" w:hAnsi="BancoDoBrasil Textos" w:cs="Arial"/>
          <w:b/>
          <w:sz w:val="18"/>
          <w:szCs w:val="18"/>
        </w:rPr>
        <w:t>, imobilizado de uso e intangível</w:t>
      </w:r>
    </w:p>
    <w:p w14:paraId="28630BEF" w14:textId="77777777" w:rsidR="003D251E" w:rsidRPr="00C545CD" w:rsidRDefault="000B507D"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u w:val="single"/>
        </w:rPr>
        <w:t>I</w:t>
      </w:r>
      <w:r w:rsidR="00080D82" w:rsidRPr="00C545CD">
        <w:rPr>
          <w:rFonts w:ascii="BancoDoBrasil Textos" w:hAnsi="BancoDoBrasil Textos"/>
          <w:u w:val="single"/>
        </w:rPr>
        <w:t>nvestimentos</w:t>
      </w:r>
      <w:r w:rsidRPr="00C545CD">
        <w:rPr>
          <w:rFonts w:ascii="BancoDoBrasil Textos" w:hAnsi="BancoDoBrasil Textos"/>
        </w:rPr>
        <w:t>:</w:t>
      </w:r>
      <w:r w:rsidR="00080D82" w:rsidRPr="00C545CD">
        <w:rPr>
          <w:rFonts w:ascii="BancoDoBrasil Textos" w:hAnsi="BancoDoBrasil Textos"/>
        </w:rPr>
        <w:t xml:space="preserve"> em</w:t>
      </w:r>
      <w:r w:rsidRPr="00C545CD">
        <w:rPr>
          <w:rFonts w:ascii="BancoDoBrasil Textos" w:hAnsi="BancoDoBrasil Textos"/>
        </w:rPr>
        <w:t xml:space="preserve"> empresas</w:t>
      </w:r>
      <w:r w:rsidR="00080D82" w:rsidRPr="00C545CD">
        <w:rPr>
          <w:rFonts w:ascii="BancoDoBrasil Textos" w:hAnsi="BancoDoBrasil Textos"/>
        </w:rPr>
        <w:t xml:space="preserve"> controladas e coligadas com influência significativa ou com participação de 20% ou mais no capital votante e em demais sociedades que fazem parte de um mesmo grupo ou que estejam sob controle comum são avaliados por equivalência patrimonial com base no valor do patrimônio líquido da controlada ou coligada, em conformidade com as instruções e normas do Conselho Federal de Contabilidade.</w:t>
      </w:r>
    </w:p>
    <w:p w14:paraId="7ACD962E" w14:textId="77777777" w:rsidR="007C6F0D" w:rsidRPr="00C545CD" w:rsidRDefault="000B507D"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Os fluxos de caixa referentes aos dividendos e juros sobre o capital próprio recebidos são apresentados separadamente na demonstração dos fluxos de caixa, sendo classificados de maneira consistente, de período a período, como decorrentes de atividades de investimento.</w:t>
      </w:r>
    </w:p>
    <w:p w14:paraId="3C07520E" w14:textId="77777777" w:rsidR="003D251E" w:rsidRPr="00C545CD" w:rsidRDefault="000B507D"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u w:val="single"/>
        </w:rPr>
        <w:t>Ativo Imobilizado</w:t>
      </w:r>
      <w:r w:rsidR="00C550CA" w:rsidRPr="00C545CD">
        <w:rPr>
          <w:rFonts w:ascii="BancoDoBrasil Textos" w:hAnsi="BancoDoBrasil Textos"/>
        </w:rPr>
        <w:t>: o ativo imobilizado</w:t>
      </w:r>
      <w:r w:rsidRPr="00C545CD">
        <w:rPr>
          <w:rFonts w:ascii="BancoDoBrasil Textos" w:hAnsi="BancoDoBrasil Textos"/>
        </w:rPr>
        <w:t xml:space="preserve"> é avaliado pelo custo de aquisição, deduzido da</w:t>
      </w:r>
      <w:r w:rsidR="00C550CA" w:rsidRPr="00C545CD">
        <w:rPr>
          <w:rFonts w:ascii="BancoDoBrasil Textos" w:hAnsi="BancoDoBrasil Textos"/>
        </w:rPr>
        <w:t>s</w:t>
      </w:r>
      <w:r w:rsidRPr="00C545CD">
        <w:rPr>
          <w:rFonts w:ascii="BancoDoBrasil Textos" w:hAnsi="BancoDoBrasil Textos"/>
        </w:rPr>
        <w:t xml:space="preserve"> </w:t>
      </w:r>
      <w:r w:rsidR="00C550CA" w:rsidRPr="00C545CD">
        <w:rPr>
          <w:rFonts w:ascii="BancoDoBrasil Textos" w:hAnsi="BancoDoBrasil Textos"/>
        </w:rPr>
        <w:t xml:space="preserve">perdas decorrentes de redução ao valor recuperável de ativos e da respectiva conta de depreciação, cujo valor é calculado pelo método linear pelo prazo de vida útil do ativo. A depreciação do imobilizado de uso é contabilizada em Outras Despesas Administrativas </w:t>
      </w:r>
      <w:r w:rsidRPr="00C545CD">
        <w:rPr>
          <w:rFonts w:ascii="BancoDoBrasil Textos" w:hAnsi="BancoDoBrasil Textos"/>
        </w:rPr>
        <w:t>(Nota 10).</w:t>
      </w:r>
    </w:p>
    <w:p w14:paraId="7FE3B9ED" w14:textId="77777777" w:rsidR="00C550CA" w:rsidRPr="00C545CD" w:rsidRDefault="000B507D" w:rsidP="00C550CA">
      <w:pPr>
        <w:pStyle w:val="050-TextoPadro"/>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u w:val="single"/>
          <w:lang w:val="pt-BR"/>
        </w:rPr>
        <w:t>Intangível</w:t>
      </w:r>
      <w:r w:rsidRPr="00C545CD">
        <w:rPr>
          <w:rFonts w:ascii="BancoDoBrasil Textos" w:hAnsi="BancoDoBrasil Textos"/>
          <w:lang w:val="pt-BR"/>
        </w:rPr>
        <w:t>: o ativo intangível corresponde aos ativos não monetários identificáveis sem substância física, adquiridos ou desenvolvidos pela Ativos S.A., destinados à manutenção ou exercidos com essa finalidade.</w:t>
      </w:r>
    </w:p>
    <w:p w14:paraId="5E60A6F1" w14:textId="77777777" w:rsidR="00C550CA" w:rsidRPr="00C545CD" w:rsidRDefault="000B507D" w:rsidP="00C550CA">
      <w:pPr>
        <w:pStyle w:val="050-TextoPadro"/>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lang w:val="pt-BR"/>
        </w:rPr>
        <w:t>Um ativo satisfaz o critério de identificação de um ativo intangível quando: for separável, ou seja, puder ser separado da empresa e vendido, transferido ou licenciado, alugado ou trocado individualmente ou junto a um contrato, ativo ou passivo relacionado, independente da intenção de uso ou resultar de direitos contratuais ou outros direitos legais, independentemente de tais direitos serem transferíveis ou separáveis da empresa ou de outros direitos e obrigações.</w:t>
      </w:r>
    </w:p>
    <w:p w14:paraId="3CF1507B" w14:textId="77777777" w:rsidR="00C550CA" w:rsidRPr="00C545CD" w:rsidRDefault="000B507D" w:rsidP="00C550CA">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Os ativos intangíveis são mensurados pelo custo, deduzidos da amortização acumulada e das perdas por redução ao valor recuperável (</w:t>
      </w:r>
      <w:proofErr w:type="spellStart"/>
      <w:r w:rsidRPr="00C545CD">
        <w:rPr>
          <w:rFonts w:ascii="BancoDoBrasil Textos" w:hAnsi="BancoDoBrasil Textos"/>
          <w:i/>
          <w:iCs/>
        </w:rPr>
        <w:t>impairment</w:t>
      </w:r>
      <w:proofErr w:type="spellEnd"/>
      <w:r w:rsidRPr="00C545CD">
        <w:rPr>
          <w:rFonts w:ascii="BancoDoBrasil Textos" w:hAnsi="BancoDoBrasil Textos"/>
        </w:rPr>
        <w:t>), quando aplicável. Contemplam os gastos com aquisição de softwares e licenças de uso com prazo de amortização de 5 anos (Nota 11).</w:t>
      </w:r>
    </w:p>
    <w:p w14:paraId="10A94BDD" w14:textId="77777777" w:rsidR="00C550CA" w:rsidRPr="00C545CD" w:rsidRDefault="000B507D" w:rsidP="00C550CA">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A amortização é reconhecida no resultado baseando-se no método linear com relação à vida útil estimada de ativos intangíveis, a partir da data em que estes estão disponíveis para uso, já que esse método é o que melhor reflete o padrão de consumo de benefícios econômicos futuros incorporados no ativo.</w:t>
      </w:r>
    </w:p>
    <w:p w14:paraId="49D01435" w14:textId="77777777" w:rsidR="00331FF9" w:rsidRPr="00C545CD" w:rsidRDefault="000B507D"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C545CD">
        <w:rPr>
          <w:rFonts w:ascii="BancoDoBrasil Textos" w:hAnsi="BancoDoBrasil Textos" w:cs="Arial"/>
          <w:b/>
          <w:sz w:val="18"/>
          <w:szCs w:val="18"/>
        </w:rPr>
        <w:t>Arrendamento</w:t>
      </w:r>
    </w:p>
    <w:p w14:paraId="4EA41490" w14:textId="77777777" w:rsidR="00331FF9" w:rsidRPr="00C545CD" w:rsidRDefault="000B507D"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 xml:space="preserve">A Ativos S.A. avalia se um contrato é ou contém um arrendamento no início do contrato e reconhece um ativo de direito de uso e correspondente passivo de arrendamento com relação a todos os contratos de arrendamento nos quais a Ativos S.A. é arrendatária. </w:t>
      </w:r>
    </w:p>
    <w:p w14:paraId="07B5B3F4" w14:textId="77777777" w:rsidR="00923098" w:rsidRPr="00C545CD" w:rsidRDefault="000B507D" w:rsidP="00923098">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lastRenderedPageBreak/>
        <w:t>Como resultado dessa avaliação, a Ativos S.A. identificou um único contrato de arrendamento que tem como objeto o aluguel do imóvel sede, utilizado na prática de suas operações. Esse contrato é uma locação com o Banco do Brasil, com vencimento em 09/01/2028, firmado em condições e termos usuais de mercado.</w:t>
      </w:r>
    </w:p>
    <w:p w14:paraId="60C550BC" w14:textId="77777777" w:rsidR="00331FF9" w:rsidRPr="00C545CD" w:rsidRDefault="000B507D"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O passivo de arrendamento é inicialmente mensurado ao valor presente dos pagamentos de arrendamento que não são pagos na data de início, descontados aplicando-se a taxa implícita de arrendamento. Se essa taxa não puder ser prontamente identificada, a Ativos S.A. usa sua taxa incremental de captação. A taxa de desconto é a taxa de juros que o arrendatário teria que pagar ao pedir emprestado, por prazo e garantia semelhantes, os recursos necessários para obter o ativo com valor similar ao ativo de direito de uso em ambiente econômico similar. A Ativos S.A. utilizou a taxa incremental que representa o custo equivalente a um empréstimo imobiliário para pessoa jurídica em condições normais de mercado. A taxa de desconto para o período do contrato foi de 10,2% a.a.</w:t>
      </w:r>
    </w:p>
    <w:p w14:paraId="0CB725E0" w14:textId="77777777" w:rsidR="00331FF9" w:rsidRPr="00C545CD" w:rsidRDefault="000B507D"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O passivo de arrendamento é subsequentemente mensurado aumentando o valor contábil para refletir os juros sobre o passivo de arrendamento e reduzindo o valor contábil para refletir o pagamento do arrendamento realizado. Os ativos de direito de uso incluem a mensuração inicial do passivo arrendamento correspondente e os pagamentos efetuados na ou antes da data de aquisição, deduzidos de eventuais incentivos de arrendamento recebidos e eventuais custos diretos iniciais. Esses ativos são subsequentemente mensurados ao custo, deduzidos da depreciação acumulada e das perdas por redução ao valor recuperável (caso aplicável). Os ativos de direito de uso são depreciados durante o período de arrendamento e a vida útil correspondente do ativo, qual for o menor.</w:t>
      </w:r>
    </w:p>
    <w:p w14:paraId="6934B33A" w14:textId="77777777" w:rsidR="00331FF9" w:rsidRPr="00C545CD" w:rsidRDefault="000B507D"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No cálculo do passivo de arrendamento e do ativo de direito de uso, foram considerados os fatos e as circunstâncias relevantes para exercer ou não as opções de renovação e/ou rescisão antecipada. O direito de uso do imóvel alugado é reconhecido no balanço patrimonial como ativo imobilizado – ativos de direito de uso e o valor a ser desembolsado referente às parcelas do arrendamento constam em outras obrigações – arrendamento.</w:t>
      </w:r>
    </w:p>
    <w:p w14:paraId="25CCA265" w14:textId="77777777" w:rsidR="003D251E" w:rsidRPr="00C545CD" w:rsidRDefault="000B507D"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C545CD">
        <w:rPr>
          <w:rFonts w:ascii="BancoDoBrasil Textos" w:hAnsi="BancoDoBrasil Textos" w:cs="Arial"/>
          <w:b/>
          <w:sz w:val="18"/>
          <w:szCs w:val="18"/>
        </w:rPr>
        <w:t>Redução ao valor recuperável de ativos não financeiros</w:t>
      </w:r>
    </w:p>
    <w:p w14:paraId="367ECCDE" w14:textId="77777777" w:rsidR="00C550CA" w:rsidRPr="00C545CD" w:rsidRDefault="000B507D" w:rsidP="00080D82">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Os ativos não financeiros são revisados para verificar se há alguma indicação de que possam ter sofrido desvalorização, sempre que eventos ou mudanças nas circunstâncias indicarem que o valor con</w:t>
      </w:r>
      <w:r w:rsidR="00080D82" w:rsidRPr="00C545CD">
        <w:rPr>
          <w:rFonts w:ascii="BancoDoBrasil Textos" w:hAnsi="BancoDoBrasil Textos"/>
        </w:rPr>
        <w:t>tábil pode não ser recuperável.</w:t>
      </w:r>
    </w:p>
    <w:p w14:paraId="398621C3" w14:textId="77777777" w:rsidR="00C550CA" w:rsidRPr="00C545CD" w:rsidRDefault="000B507D" w:rsidP="00080D82">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Havendo indicação de desvalorização, a Ativos S.A. estima o valor recuperável do ativo, que é o maior valor entre o seu valor justo, menos os custos para vendê-lo, e o seu valor em uso.</w:t>
      </w:r>
    </w:p>
    <w:p w14:paraId="69CA09C2" w14:textId="77777777" w:rsidR="00080D82" w:rsidRPr="00C545CD" w:rsidRDefault="000B507D" w:rsidP="00080D82">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Se o valor contábil do ativo for maior que o seu valor recuperável, o valor contábil é reduzido ao seu valor recuperável pelo registro de perda por desvalorização (</w:t>
      </w:r>
      <w:proofErr w:type="spellStart"/>
      <w:r w:rsidRPr="00C545CD">
        <w:rPr>
          <w:rFonts w:ascii="BancoDoBrasil Textos" w:hAnsi="BancoDoBrasil Textos"/>
          <w:i/>
          <w:iCs/>
        </w:rPr>
        <w:t>impairment</w:t>
      </w:r>
      <w:proofErr w:type="spellEnd"/>
      <w:r w:rsidRPr="00C545CD">
        <w:rPr>
          <w:rFonts w:ascii="BancoDoBrasil Textos" w:hAnsi="BancoDoBrasil Textos"/>
        </w:rPr>
        <w:t>), reconhecida na Demonstração do Resultado.</w:t>
      </w:r>
    </w:p>
    <w:p w14:paraId="06E5421A" w14:textId="77777777" w:rsidR="003D251E" w:rsidRPr="00C545CD" w:rsidRDefault="000B507D" w:rsidP="00080D82">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C545CD">
        <w:rPr>
          <w:rFonts w:ascii="BancoDoBrasil Textos" w:hAnsi="BancoDoBrasil Textos" w:cs="Arial"/>
          <w:b/>
          <w:sz w:val="18"/>
          <w:szCs w:val="18"/>
        </w:rPr>
        <w:t>Provisões, ativos e passivos contingentes</w:t>
      </w:r>
    </w:p>
    <w:p w14:paraId="2425A521" w14:textId="77777777" w:rsidR="003D251E" w:rsidRPr="00C545CD" w:rsidRDefault="000B507D" w:rsidP="006F7177">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C545CD">
        <w:rPr>
          <w:rFonts w:ascii="BancoDoBrasil Textos" w:hAnsi="BancoDoBrasil Textos"/>
        </w:rPr>
        <w:t>O reconhecimento, a mensuração e a divulgação dos ativos e passivos contingentes e obrigações legais são efetuados de acordo com os critérios definidos pelo CPC 25 – Provisões, Passivos Contingentes e Ativos Contingentes</w:t>
      </w:r>
      <w:r w:rsidRPr="00C545CD">
        <w:rPr>
          <w:rFonts w:ascii="BancoDoBrasil Textos" w:hAnsi="BancoDoBrasil Textos"/>
          <w:szCs w:val="18"/>
        </w:rPr>
        <w:t>.</w:t>
      </w:r>
    </w:p>
    <w:p w14:paraId="533CB9FB" w14:textId="77777777" w:rsidR="00560AFC" w:rsidRPr="00C545CD" w:rsidRDefault="000B507D" w:rsidP="006F7177">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C545CD">
        <w:rPr>
          <w:rFonts w:ascii="BancoDoBrasil Textos" w:hAnsi="BancoDoBrasil Textos"/>
          <w:szCs w:val="18"/>
        </w:rPr>
        <w:t>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w:t>
      </w:r>
    </w:p>
    <w:p w14:paraId="5BB7A79A" w14:textId="77777777" w:rsidR="003D251E" w:rsidRPr="00C545CD" w:rsidRDefault="000B507D" w:rsidP="006F7177">
      <w:pPr>
        <w:pStyle w:val="01-Textonormal"/>
        <w:pBdr>
          <w:top w:val="nil"/>
          <w:left w:val="nil"/>
          <w:bottom w:val="nil"/>
          <w:right w:val="nil"/>
          <w:between w:val="nil"/>
          <w:bar w:val="nil"/>
        </w:pBdr>
        <w:spacing w:line="276" w:lineRule="auto"/>
        <w:rPr>
          <w:rFonts w:ascii="BancoDoBrasil Textos" w:hAnsi="BancoDoBrasil Textos"/>
          <w:color w:val="000000"/>
          <w:szCs w:val="18"/>
          <w:bdr w:val="nil"/>
        </w:rPr>
      </w:pPr>
      <w:r w:rsidRPr="00C545CD">
        <w:rPr>
          <w:rFonts w:ascii="BancoDoBrasil Textos" w:hAnsi="BancoDoBrasil Textos" w:cs="Arial"/>
          <w:color w:val="000000"/>
          <w:szCs w:val="18"/>
        </w:rPr>
        <w:t>Uma provisão para os passivos contingentes é reconhecida nas demonstrações contábeis quando, baseado na avaliação de assessores jurídicos e da Administração, for considerado uma provável saída de recursos para a liquidação das obrigações e quando os montantes envolvidos forem mensuráveis com suficiente segurança, sendo quantificados quando da citação/notificação judicial e revisados mensalmente.</w:t>
      </w:r>
    </w:p>
    <w:p w14:paraId="2FA59B7C" w14:textId="77777777" w:rsidR="003D251E" w:rsidRPr="00C545CD" w:rsidRDefault="000B507D" w:rsidP="006F7177">
      <w:pPr>
        <w:pStyle w:val="01-Textonormal"/>
        <w:pBdr>
          <w:top w:val="nil"/>
          <w:left w:val="nil"/>
          <w:bottom w:val="nil"/>
          <w:right w:val="nil"/>
          <w:between w:val="nil"/>
          <w:bar w:val="nil"/>
        </w:pBdr>
        <w:spacing w:line="276" w:lineRule="auto"/>
        <w:rPr>
          <w:rFonts w:ascii="BancoDoBrasil Textos" w:hAnsi="BancoDoBrasil Textos" w:cs="Arial"/>
          <w:color w:val="000000"/>
          <w:szCs w:val="18"/>
          <w:bdr w:val="nil"/>
        </w:rPr>
      </w:pPr>
      <w:r w:rsidRPr="00C545CD">
        <w:rPr>
          <w:rFonts w:ascii="BancoDoBrasil Textos" w:hAnsi="BancoDoBrasil Textos" w:cs="Arial"/>
          <w:color w:val="000000"/>
          <w:szCs w:val="18"/>
        </w:rPr>
        <w:t>A Ativos S.A. utiliza para fins de provisão para os passivos contingentes método massificado e estatístico de probabilidade e previsão estimada, denominado “valor esperado” (contempla os processos com probabilidade de êxito do autor igua</w:t>
      </w:r>
      <w:r w:rsidR="00EC36ED" w:rsidRPr="00C545CD">
        <w:rPr>
          <w:rFonts w:ascii="BancoDoBrasil Textos" w:hAnsi="BancoDoBrasil Textos" w:cs="Arial"/>
          <w:color w:val="000000"/>
          <w:szCs w:val="18"/>
        </w:rPr>
        <w:t>is</w:t>
      </w:r>
      <w:r w:rsidRPr="00C545CD">
        <w:rPr>
          <w:rFonts w:ascii="BancoDoBrasil Textos" w:hAnsi="BancoDoBrasil Textos" w:cs="Arial"/>
          <w:color w:val="000000"/>
          <w:szCs w:val="18"/>
        </w:rPr>
        <w:t xml:space="preserve"> a remoto, possível ou provável), conforme CPC 25, item 39.</w:t>
      </w:r>
    </w:p>
    <w:p w14:paraId="7F4AA408" w14:textId="77777777" w:rsidR="003D251E" w:rsidRPr="00C545CD" w:rsidRDefault="000B507D"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C545CD">
        <w:rPr>
          <w:rFonts w:ascii="BancoDoBrasil Textos" w:hAnsi="BancoDoBrasil Textos" w:cs="Arial"/>
          <w:b/>
          <w:sz w:val="18"/>
          <w:szCs w:val="18"/>
        </w:rPr>
        <w:t>Gerenciamento de riscos</w:t>
      </w:r>
    </w:p>
    <w:p w14:paraId="6D83CBC0" w14:textId="77777777" w:rsidR="009D7138" w:rsidRPr="00C545CD" w:rsidRDefault="000B507D"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 xml:space="preserve">A Ativos S.A. adota política conservadora, em alinhamento com a política de gerenciamento de riscos do Conglomerado Banco do Brasil. A Companhia não opera no mercado de derivativos, câmbio, instrumentos financeiros sujeitos à </w:t>
      </w:r>
      <w:r w:rsidRPr="00C545CD">
        <w:rPr>
          <w:rFonts w:ascii="BancoDoBrasil Textos" w:hAnsi="BancoDoBrasil Textos"/>
          <w:i/>
          <w:iCs/>
        </w:rPr>
        <w:t>Volcker Rule</w:t>
      </w:r>
      <w:r w:rsidRPr="00C545CD">
        <w:rPr>
          <w:rFonts w:ascii="BancoDoBrasil Textos" w:hAnsi="BancoDoBrasil Textos"/>
        </w:rPr>
        <w:t xml:space="preserve"> ou com itens diferentes do R$ - Real.</w:t>
      </w:r>
    </w:p>
    <w:p w14:paraId="742C86E6" w14:textId="77777777" w:rsidR="009D7138" w:rsidRPr="00C545CD" w:rsidRDefault="000B507D"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lastRenderedPageBreak/>
        <w:t xml:space="preserve">A Ativos S.A. não está sujeita ao Risco de Crédito, devido ao modelo de negócio, não existindo as figuras de tomador e devedor e inexistindo inadimplência de crédito. A Companhia possui estrutura própria de gestão de riscos com diretrizes para o processo de identificação, avaliação, mensuração, controle, mitigação, monitoramento e reporte dos riscos envolvidos no negócio. </w:t>
      </w:r>
    </w:p>
    <w:p w14:paraId="6B401306" w14:textId="77777777" w:rsidR="009D7138" w:rsidRPr="00C545CD" w:rsidRDefault="000B507D"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 xml:space="preserve">A Ativos S.A. adota a gestão integrada de riscos corporativos, com foco na inter-relação entre os processos, pessoas, sistemas, controle, riscos e resultados. </w:t>
      </w:r>
    </w:p>
    <w:p w14:paraId="1426B58F" w14:textId="77777777" w:rsidR="009D7138" w:rsidRPr="00C545CD" w:rsidRDefault="000B507D"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 xml:space="preserve">As disponibilidades são mantidas </w:t>
      </w:r>
      <w:r w:rsidR="00EC36ED" w:rsidRPr="00C545CD">
        <w:rPr>
          <w:rFonts w:ascii="BancoDoBrasil Textos" w:hAnsi="BancoDoBrasil Textos"/>
        </w:rPr>
        <w:t xml:space="preserve">em conta corrente e em </w:t>
      </w:r>
      <w:r w:rsidRPr="00C545CD">
        <w:rPr>
          <w:rFonts w:ascii="BancoDoBrasil Textos" w:hAnsi="BancoDoBrasil Textos"/>
        </w:rPr>
        <w:t xml:space="preserve">aplicações financeiras realizadas com os fundos de </w:t>
      </w:r>
      <w:r w:rsidR="00EC36ED" w:rsidRPr="00C545CD">
        <w:rPr>
          <w:rFonts w:ascii="BancoDoBrasil Textos" w:hAnsi="BancoDoBrasil Textos"/>
        </w:rPr>
        <w:t>renda fixa, de alta liquidez e baixa volatilidade,</w:t>
      </w:r>
      <w:r w:rsidRPr="00C545CD">
        <w:rPr>
          <w:rFonts w:ascii="BancoDoBrasil Textos" w:hAnsi="BancoDoBrasil Textos"/>
        </w:rPr>
        <w:t xml:space="preserve"> administrados pela BB </w:t>
      </w:r>
      <w:proofErr w:type="spellStart"/>
      <w:r w:rsidR="00D05765" w:rsidRPr="00C545CD">
        <w:rPr>
          <w:rFonts w:ascii="BancoDoBrasil Textos" w:hAnsi="BancoDoBrasil Textos"/>
        </w:rPr>
        <w:t>Asset</w:t>
      </w:r>
      <w:proofErr w:type="spellEnd"/>
      <w:r w:rsidR="00D05765" w:rsidRPr="00C545CD">
        <w:rPr>
          <w:rFonts w:ascii="BancoDoBrasil Textos" w:hAnsi="BancoDoBrasil Textos"/>
        </w:rPr>
        <w:t xml:space="preserve"> Management</w:t>
      </w:r>
      <w:r w:rsidR="00EC36ED" w:rsidRPr="00C545CD">
        <w:rPr>
          <w:rFonts w:ascii="BancoDoBrasil Textos" w:hAnsi="BancoDoBrasil Textos"/>
        </w:rPr>
        <w:t xml:space="preserve"> e/ou em papéis emitidos pelo Banco do Brasil e/ou em cotas de subordinadas</w:t>
      </w:r>
      <w:r w:rsidRPr="00C545CD">
        <w:rPr>
          <w:rFonts w:ascii="BancoDoBrasil Textos" w:hAnsi="BancoDoBrasil Textos"/>
        </w:rPr>
        <w:t xml:space="preserve"> de Fundos de Investimento em Direitos Creditórios – FIDC, o que minimiza principalmente os riscos de liquidez e de mercado.</w:t>
      </w:r>
    </w:p>
    <w:p w14:paraId="2C0FE37A" w14:textId="77777777" w:rsidR="00D53EDC" w:rsidRPr="00C545CD" w:rsidRDefault="000B507D" w:rsidP="00D53EDC">
      <w:pPr>
        <w:pStyle w:val="01-Textonormal1"/>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 xml:space="preserve">Os riscos considerados como relevantes, avaliados a partir da análise dos processos, do impacto e da probabilidade de ocorrência nos negócios são </w:t>
      </w:r>
      <w:r w:rsidRPr="00C545CD">
        <w:rPr>
          <w:rFonts w:ascii="BancoDoBrasil Textos" w:hAnsi="BancoDoBrasil Textos"/>
          <w:bdr w:val="none" w:sz="0" w:space="0" w:color="auto" w:frame="1"/>
        </w:rPr>
        <w:t>Risco de Estratégia; Risco de Segurança (engloba risco de Lavagem de Dinheiro, de Financiamento do Terrorismo, do Financiamento da Proliferação de Armas de Destruição em Massa e de Corrupção – PCL/FTP-C); Risco de Liquidez; Risco de Mercado; Risco de Reputação; Risco Operacional (engloba os riscos: Conduta, Cibernético, Conformidade, Legal, Tecnologia da Informação e Terceiros) e Risco Social.</w:t>
      </w:r>
    </w:p>
    <w:p w14:paraId="78967F75" w14:textId="77777777" w:rsidR="009D7138" w:rsidRPr="00C545CD" w:rsidRDefault="000B507D"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Na Ativos S.A. a gestão dos riscos é realizada de forma segregada das unidades de negócios.</w:t>
      </w:r>
    </w:p>
    <w:p w14:paraId="40A497ED" w14:textId="77777777" w:rsidR="009D7138" w:rsidRPr="00C545CD" w:rsidRDefault="000B507D"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 xml:space="preserve">A Companhia estabeleceu Programa de </w:t>
      </w:r>
      <w:r w:rsidRPr="00C545CD">
        <w:rPr>
          <w:rFonts w:ascii="BancoDoBrasil Textos" w:hAnsi="BancoDoBrasil Textos"/>
          <w:i/>
          <w:iCs/>
        </w:rPr>
        <w:t>Compliance</w:t>
      </w:r>
      <w:r w:rsidRPr="00C545CD">
        <w:rPr>
          <w:rFonts w:ascii="BancoDoBrasil Textos" w:hAnsi="BancoDoBrasil Textos"/>
        </w:rPr>
        <w:t xml:space="preserve"> e Integridade contendo mecanismos e procedimentos internos de integridade, auditoria, incentivo à denúncia e aplicação efetiva do Código de Conduta, Ética e Integridade e a Política de Gestão de Riscos.</w:t>
      </w:r>
    </w:p>
    <w:p w14:paraId="056532A6" w14:textId="77777777" w:rsidR="00AC4CE4" w:rsidRPr="00C545CD" w:rsidRDefault="000B507D"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 xml:space="preserve">A Política de Gestão de Riscos e o Programa de </w:t>
      </w:r>
      <w:r w:rsidRPr="00C545CD">
        <w:rPr>
          <w:rFonts w:ascii="BancoDoBrasil Textos" w:hAnsi="BancoDoBrasil Textos"/>
          <w:i/>
          <w:iCs/>
        </w:rPr>
        <w:t>Compliance</w:t>
      </w:r>
      <w:r w:rsidRPr="00C545CD">
        <w:rPr>
          <w:rFonts w:ascii="BancoDoBrasil Textos" w:hAnsi="BancoDoBrasil Textos"/>
        </w:rPr>
        <w:t xml:space="preserve"> e Integridade são aprovados pelo Conselho de Administração, com o assessoramento dos Comitês de Auditoria (</w:t>
      </w:r>
      <w:proofErr w:type="spellStart"/>
      <w:r w:rsidRPr="00C545CD">
        <w:rPr>
          <w:rFonts w:ascii="BancoDoBrasil Textos" w:hAnsi="BancoDoBrasil Textos"/>
        </w:rPr>
        <w:t>Coaud</w:t>
      </w:r>
      <w:proofErr w:type="spellEnd"/>
      <w:r w:rsidRPr="00C545CD">
        <w:rPr>
          <w:rFonts w:ascii="BancoDoBrasil Textos" w:hAnsi="BancoDoBrasil Textos"/>
        </w:rPr>
        <w:t>) e de Riscos e de Capital (</w:t>
      </w:r>
      <w:proofErr w:type="spellStart"/>
      <w:r w:rsidRPr="00C545CD">
        <w:rPr>
          <w:rFonts w:ascii="BancoDoBrasil Textos" w:hAnsi="BancoDoBrasil Textos"/>
        </w:rPr>
        <w:t>Coris</w:t>
      </w:r>
      <w:proofErr w:type="spellEnd"/>
      <w:r w:rsidRPr="00C545CD">
        <w:rPr>
          <w:rFonts w:ascii="BancoDoBrasil Textos" w:hAnsi="BancoDoBrasil Textos"/>
        </w:rPr>
        <w:t xml:space="preserve">) em compartilhamento com o Conglomerado BB e ficam disponíveis no site da Ativos S.A. </w:t>
      </w:r>
      <w:r w:rsidRPr="00C545CD">
        <w:rPr>
          <w:rFonts w:ascii="BancoDoBrasil Textos" w:hAnsi="BancoDoBrasil Textos"/>
          <w:szCs w:val="18"/>
        </w:rPr>
        <w:t>(</w:t>
      </w:r>
      <w:r w:rsidRPr="00C545CD">
        <w:rPr>
          <w:rFonts w:ascii="BancoDoBrasil Textos" w:hAnsi="BancoDoBrasil Textos"/>
          <w:color w:val="0000FF"/>
          <w:szCs w:val="18"/>
        </w:rPr>
        <w:t>http://institucional.ativossa.com.br</w:t>
      </w:r>
      <w:r w:rsidRPr="00C545CD">
        <w:rPr>
          <w:rFonts w:ascii="BancoDoBrasil Textos" w:hAnsi="BancoDoBrasil Textos"/>
          <w:szCs w:val="18"/>
        </w:rPr>
        <w:t>).</w:t>
      </w:r>
    </w:p>
    <w:p w14:paraId="494CB27F" w14:textId="77777777" w:rsidR="00CB7234" w:rsidRPr="00C545CD" w:rsidRDefault="00CB7234">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1E688742" w14:textId="77777777" w:rsidR="003D251E" w:rsidRPr="00C545CD" w:rsidRDefault="000B507D" w:rsidP="00BF15B4">
      <w:pPr>
        <w:pStyle w:val="02-TtulodeNota"/>
        <w:pBdr>
          <w:top w:val="nil"/>
          <w:left w:val="nil"/>
          <w:bottom w:val="nil"/>
          <w:right w:val="nil"/>
          <w:between w:val="nil"/>
          <w:bar w:val="nil"/>
        </w:pBdr>
        <w:spacing w:before="120" w:line="276" w:lineRule="auto"/>
        <w:rPr>
          <w:rFonts w:ascii="BancoDoBrasil Textos" w:hAnsi="BancoDoBrasil Textos" w:cs="Times New Roman"/>
          <w:color w:val="auto"/>
          <w:bdr w:val="nil"/>
        </w:rPr>
      </w:pPr>
      <w:bookmarkStart w:id="15" w:name="RG_MARKER_354823"/>
      <w:r w:rsidRPr="00C545CD">
        <w:rPr>
          <w:rFonts w:ascii="BancoDoBrasil Textos" w:hAnsi="BancoDoBrasil Textos" w:cs="Times New Roman"/>
          <w:szCs w:val="20"/>
        </w:rPr>
        <w:t xml:space="preserve">4 - </w:t>
      </w:r>
      <w:bookmarkEnd w:id="15"/>
      <w:r w:rsidRPr="00C545CD">
        <w:rPr>
          <w:rFonts w:ascii="BancoDoBrasil Textos" w:hAnsi="BancoDoBrasil Textos" w:cs="Times New Roman"/>
          <w:color w:val="auto"/>
          <w:szCs w:val="20"/>
        </w:rPr>
        <w:t>PRINCIPAIS jULGAMENTOS E ESTIMATIVAS CONTÁBEIS</w:t>
      </w:r>
    </w:p>
    <w:p w14:paraId="2B19AFA4" w14:textId="77777777" w:rsidR="00C12563" w:rsidRPr="00C545CD" w:rsidRDefault="000B507D" w:rsidP="00C12563">
      <w:pPr>
        <w:pStyle w:val="050-TextoPadro"/>
        <w:keepNext w:val="0"/>
        <w:keepLines w:val="0"/>
        <w:widowControl w:val="0"/>
        <w:pBdr>
          <w:top w:val="nil"/>
          <w:left w:val="nil"/>
          <w:bottom w:val="nil"/>
          <w:right w:val="nil"/>
          <w:between w:val="nil"/>
          <w:bar w:val="nil"/>
        </w:pBdr>
        <w:rPr>
          <w:rFonts w:ascii="BancoDoBrasil Textos" w:eastAsia="Calibri" w:hAnsi="BancoDoBrasil Textos"/>
          <w:bdr w:val="nil"/>
          <w:lang w:val="pt-BR"/>
        </w:rPr>
      </w:pPr>
      <w:r w:rsidRPr="00C545CD">
        <w:rPr>
          <w:rFonts w:ascii="BancoDoBrasil Textos" w:hAnsi="BancoDoBrasil Textos"/>
          <w:bdr w:val="none" w:sz="0" w:space="0" w:color="auto" w:frame="1"/>
          <w:lang w:val="pt-BR"/>
        </w:rPr>
        <w:t>A elaboração de demonstrações contábeis exige a aplicação de certas premissas e julgamentos relevantes que envolvem alto grau de incerteza e que podem produzir impacto material sobre essas demonstrações. Desse modo, requer que a Administração faça julgamentos e estimativas que afetam os valores reconhecidos de ativos, passivos, receitas e despesas. As estimativas e pressupostos adotados são analisados em uma base contínua, sendo as revisões realizadas reconhecidas no período em que a estimativa é reavaliada, com efeitos prospectivos. Ressalta-se que os resultados realizados podem ser diferentes das estimativas.</w:t>
      </w:r>
    </w:p>
    <w:p w14:paraId="1373F70E" w14:textId="77777777" w:rsidR="00C12563" w:rsidRPr="00C545CD" w:rsidRDefault="000B507D" w:rsidP="00C12563">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bdr w:val="none" w:sz="0" w:space="0" w:color="auto" w:frame="1"/>
          <w:lang w:val="pt-BR"/>
        </w:rPr>
        <w:t>Considerando que existem alternativas ao tratamento contábil, os resultados divulgados pela Ativos S.A. poderiam ser distintos, caso um tratamento diferente fosse escolhido. A Administração considera que as escolhas são apropriadas e que as demonstrações contábeis apresentam, de forma adequada, a posição financeira da Ativos S.A. e o resultado das suas operações em todos os aspectos materialmente relevantes.</w:t>
      </w:r>
    </w:p>
    <w:p w14:paraId="62D98AB5" w14:textId="77777777" w:rsidR="00C12563" w:rsidRPr="00C545CD" w:rsidRDefault="000B507D" w:rsidP="00C12563">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bdr w:val="none" w:sz="0" w:space="0" w:color="auto" w:frame="1"/>
          <w:lang w:val="pt-BR"/>
        </w:rPr>
        <w:t>Os ativos e os passivos significativos sujeitos a essas estimativas e premissas abrangem itens, principalmente, para os quais é necessária uma avaliação a valor justo. A aplicação mais relevante do exercício de julgamento e utilização de estimativa ocorre em:</w:t>
      </w:r>
    </w:p>
    <w:p w14:paraId="4EAB2B8D" w14:textId="77777777" w:rsidR="00E50BCF" w:rsidRPr="00C545CD" w:rsidRDefault="000B507D" w:rsidP="00E50BC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C545CD">
        <w:rPr>
          <w:rFonts w:ascii="BancoDoBrasil Textos" w:hAnsi="BancoDoBrasil Textos"/>
          <w:b/>
          <w:bCs/>
          <w:sz w:val="18"/>
          <w:szCs w:val="18"/>
        </w:rPr>
        <w:t xml:space="preserve">Valor justo de instrumentos financeiros </w:t>
      </w:r>
    </w:p>
    <w:p w14:paraId="17B2AC59" w14:textId="77777777" w:rsidR="00E50BCF" w:rsidRPr="00C545CD" w:rsidRDefault="000B507D" w:rsidP="00E50BCF">
      <w:pPr>
        <w:pStyle w:val="050-TextoPadro"/>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lang w:val="pt-BR"/>
        </w:rPr>
        <w:t xml:space="preserve">Quando da impossibilidade de atribuição do valor justo de ativos e passivos financeiros por meio de derivações de preço de um mercado ativo, esse é determinado mediante o uso de técnicas de avaliação que incluem o uso de modelos matemáticos. As variáveis desses modelos são provenientes de dados observáveis no mercado, sempre que disponíveis. Caso não existam informações suficientes para a aplicação dos critérios mencionados, são adotados outros parâmetros técnicos e </w:t>
      </w:r>
      <w:proofErr w:type="spellStart"/>
      <w:r w:rsidRPr="00C545CD">
        <w:rPr>
          <w:rFonts w:ascii="BancoDoBrasil Textos" w:hAnsi="BancoDoBrasil Textos"/>
          <w:lang w:val="pt-BR"/>
        </w:rPr>
        <w:t>julgamentais</w:t>
      </w:r>
      <w:proofErr w:type="spellEnd"/>
      <w:r w:rsidRPr="00C545CD">
        <w:rPr>
          <w:rFonts w:ascii="BancoDoBrasil Textos" w:hAnsi="BancoDoBrasil Textos"/>
          <w:lang w:val="pt-BR"/>
        </w:rPr>
        <w:t>, devidamente aprovados na Governança de Riscos da Organização.</w:t>
      </w:r>
    </w:p>
    <w:p w14:paraId="3C8A89EE" w14:textId="77777777" w:rsidR="00E50BCF" w:rsidRPr="00C545CD" w:rsidRDefault="000B507D" w:rsidP="00E50BC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C545CD">
        <w:rPr>
          <w:rFonts w:ascii="BancoDoBrasil Textos" w:hAnsi="BancoDoBrasil Textos"/>
          <w:b/>
          <w:bCs/>
          <w:sz w:val="18"/>
          <w:szCs w:val="18"/>
        </w:rPr>
        <w:t>Redução ao valor recuperável de ativos não financeiros</w:t>
      </w:r>
    </w:p>
    <w:p w14:paraId="29DA40C3" w14:textId="77777777" w:rsidR="00E50BCF" w:rsidRPr="00C545CD" w:rsidRDefault="000B507D" w:rsidP="00E50BC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bdr w:val="none" w:sz="0" w:space="0" w:color="auto" w:frame="1"/>
          <w:lang w:val="pt-BR"/>
        </w:rPr>
        <w:t xml:space="preserve">Ao final de cada período de reporte, a Ativos S.A. avalia, com base em fontes internas e externas de informação, se há alguma indicação de que um ativo não financeiro possa ter sofrido desvalorização. Se houver indicação de desvalorização, a Ativos S.A. estima o valor recuperável do ativo, que é o maior entre: (i) seu valor justo menos os </w:t>
      </w:r>
      <w:r w:rsidRPr="00C545CD">
        <w:rPr>
          <w:rFonts w:ascii="BancoDoBrasil Textos" w:hAnsi="BancoDoBrasil Textos"/>
          <w:bdr w:val="none" w:sz="0" w:space="0" w:color="auto" w:frame="1"/>
          <w:lang w:val="pt-BR"/>
        </w:rPr>
        <w:lastRenderedPageBreak/>
        <w:t>custos para vendê-lo; e (</w:t>
      </w:r>
      <w:proofErr w:type="spellStart"/>
      <w:r w:rsidRPr="00C545CD">
        <w:rPr>
          <w:rFonts w:ascii="BancoDoBrasil Textos" w:hAnsi="BancoDoBrasil Textos"/>
          <w:bdr w:val="none" w:sz="0" w:space="0" w:color="auto" w:frame="1"/>
          <w:lang w:val="pt-BR"/>
        </w:rPr>
        <w:t>ii</w:t>
      </w:r>
      <w:proofErr w:type="spellEnd"/>
      <w:r w:rsidRPr="00C545CD">
        <w:rPr>
          <w:rFonts w:ascii="BancoDoBrasil Textos" w:hAnsi="BancoDoBrasil Textos"/>
          <w:bdr w:val="none" w:sz="0" w:space="0" w:color="auto" w:frame="1"/>
          <w:lang w:val="pt-BR"/>
        </w:rPr>
        <w:t>) o seu valor em uso.</w:t>
      </w:r>
    </w:p>
    <w:p w14:paraId="34F32F63" w14:textId="77777777" w:rsidR="00E50BCF" w:rsidRPr="00C545CD" w:rsidRDefault="000B507D" w:rsidP="00E50BC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bdr w:val="none" w:sz="0" w:space="0" w:color="auto" w:frame="1"/>
          <w:lang w:val="pt-BR"/>
        </w:rPr>
        <w:t>Independentemente de haver indicação de desvalorização, a Ativos S.A. testa o valor recuperável dos ativos intangíveis ainda não disponíveis para uso e dos ágios na aquisição de investimentos, no mínimo anualmente, sempre na mesma época.</w:t>
      </w:r>
    </w:p>
    <w:p w14:paraId="706DCBCB" w14:textId="77777777" w:rsidR="00E50BCF" w:rsidRPr="00C545CD" w:rsidRDefault="000B507D" w:rsidP="00E50BC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bdr w:val="none" w:sz="0" w:space="0" w:color="auto" w:frame="1"/>
          <w:lang w:val="pt-BR"/>
        </w:rPr>
        <w:t xml:space="preserve">Se o valor recuperável do ativo for menor que o seu valor contábil, o valor contábil é reduzido ao seu valor recuperável pelo registro de perda por desvalorização. </w:t>
      </w:r>
    </w:p>
    <w:p w14:paraId="3F301AFD" w14:textId="77777777" w:rsidR="00E50BCF" w:rsidRPr="00C545CD" w:rsidRDefault="000B507D" w:rsidP="00E50BC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bdr w:val="none" w:sz="0" w:space="0" w:color="auto" w:frame="1"/>
          <w:lang w:val="pt-BR"/>
        </w:rPr>
        <w:t>A determinação do valor recuperável na avaliação de redução ao valor recuperável de ativos não financeiros requer que a Administração exerça julgamentos e adote premissas. Essas estimativas são baseadas em preços cotados no mercado, cálculos de valor presente</w:t>
      </w:r>
      <w:r w:rsidRPr="00C545CD">
        <w:rPr>
          <w:rFonts w:ascii="BancoDoBrasil Textos" w:hAnsi="BancoDoBrasil Textos"/>
          <w:lang w:val="pt-BR"/>
        </w:rPr>
        <w:t xml:space="preserve"> ou outras técnicas de precificação, ou uma combinação de várias técnicas.</w:t>
      </w:r>
    </w:p>
    <w:p w14:paraId="338839A6" w14:textId="77777777" w:rsidR="00643D1C" w:rsidRPr="00C545CD" w:rsidRDefault="000B507D" w:rsidP="00643D1C">
      <w:pPr>
        <w:pStyle w:val="050-TextoPadro"/>
        <w:numPr>
          <w:ilvl w:val="0"/>
          <w:numId w:val="3"/>
        </w:numPr>
        <w:pBdr>
          <w:top w:val="nil"/>
          <w:left w:val="nil"/>
          <w:bottom w:val="nil"/>
          <w:right w:val="nil"/>
          <w:between w:val="nil"/>
          <w:bar w:val="nil"/>
        </w:pBdr>
        <w:rPr>
          <w:rFonts w:ascii="BancoDoBrasil Textos" w:eastAsia="Calibri" w:hAnsi="BancoDoBrasil Textos"/>
          <w:b/>
          <w:bCs/>
          <w:bdr w:val="nil"/>
          <w:lang w:val="pt-BR" w:eastAsia="en-US"/>
        </w:rPr>
      </w:pPr>
      <w:r w:rsidRPr="00C545CD">
        <w:rPr>
          <w:rFonts w:ascii="BancoDoBrasil Textos" w:eastAsia="Calibri" w:hAnsi="BancoDoBrasil Textos"/>
          <w:b/>
          <w:bCs/>
          <w:lang w:val="pt-BR" w:eastAsia="en-US"/>
        </w:rPr>
        <w:t>Perdas na baixa de créditos adquiridos</w:t>
      </w:r>
    </w:p>
    <w:p w14:paraId="0C1851B3" w14:textId="77777777" w:rsidR="00012D7F" w:rsidRPr="00C545CD" w:rsidRDefault="000B507D" w:rsidP="00012D7F">
      <w:pPr>
        <w:pBdr>
          <w:top w:val="nil"/>
          <w:left w:val="nil"/>
          <w:bottom w:val="nil"/>
          <w:right w:val="nil"/>
          <w:between w:val="nil"/>
          <w:bar w:val="nil"/>
        </w:pBdr>
        <w:spacing w:before="0" w:after="200"/>
        <w:rPr>
          <w:rFonts w:ascii="BancoDoBrasil Textos" w:hAnsi="BancoDoBrasil Textos"/>
          <w:bdr w:val="nil"/>
        </w:rPr>
      </w:pPr>
      <w:r w:rsidRPr="00C545CD">
        <w:rPr>
          <w:rFonts w:ascii="BancoDoBrasil Textos" w:hAnsi="BancoDoBrasil Textos"/>
          <w:bdr w:val="none" w:sz="0" w:space="0" w:color="auto" w:frame="1"/>
        </w:rPr>
        <w:t>Os créditos adquiridos, que por se tratar de créditos “estressados”, referindo-se a créditos com qualidade deteriorada, originados de instituições onde se encontravam no status “baixados para perda”, são reconhecidos inicialmente por seu valor de custo já líquido da perda esperada e, mensalmente, há o reconhecimento das perdas, mediante o desempenho de recuperação. Essas perdas são registradas em conformidade com o CPC 48, para os ativos financeiros adquiridos com problemas de recuperação de crédito.</w:t>
      </w:r>
    </w:p>
    <w:p w14:paraId="1C0302F1" w14:textId="77777777" w:rsidR="00012D7F" w:rsidRPr="00C545CD" w:rsidRDefault="000B507D" w:rsidP="00012D7F">
      <w:pPr>
        <w:pBdr>
          <w:top w:val="nil"/>
          <w:left w:val="nil"/>
          <w:bottom w:val="nil"/>
          <w:right w:val="nil"/>
          <w:between w:val="nil"/>
          <w:bar w:val="nil"/>
        </w:pBdr>
        <w:spacing w:before="0" w:after="200"/>
        <w:rPr>
          <w:rFonts w:ascii="BancoDoBrasil Textos" w:hAnsi="BancoDoBrasil Textos"/>
          <w:bdr w:val="nil"/>
        </w:rPr>
      </w:pPr>
      <w:r w:rsidRPr="00C545CD">
        <w:rPr>
          <w:rFonts w:ascii="BancoDoBrasil Textos" w:hAnsi="BancoDoBrasil Textos"/>
          <w:bdr w:val="none" w:sz="0" w:space="0" w:color="auto" w:frame="1"/>
        </w:rPr>
        <w:t xml:space="preserve">Adicionalmente, o CPC 48 recomenda que em cada data de balanço, a entidade reavalie o valor da alteração das perdas de crédito esperadas, e se aplicável, reconheça um ganho ou perda na redução ao valor recuperável no resultado. </w:t>
      </w:r>
    </w:p>
    <w:p w14:paraId="3A9492E5" w14:textId="77777777" w:rsidR="00ED1269" w:rsidRPr="00C545CD" w:rsidRDefault="000B507D" w:rsidP="00012D7F">
      <w:pPr>
        <w:pBdr>
          <w:top w:val="nil"/>
          <w:left w:val="nil"/>
          <w:bottom w:val="nil"/>
          <w:right w:val="nil"/>
          <w:between w:val="nil"/>
          <w:bar w:val="nil"/>
        </w:pBdr>
        <w:spacing w:before="0" w:after="200"/>
        <w:rPr>
          <w:rFonts w:ascii="BancoDoBrasil Textos" w:hAnsi="BancoDoBrasil Textos"/>
          <w:bdr w:val="nil"/>
        </w:rPr>
      </w:pPr>
      <w:r w:rsidRPr="00C545CD">
        <w:rPr>
          <w:rFonts w:ascii="BancoDoBrasil Textos" w:hAnsi="BancoDoBrasil Textos"/>
          <w:bdr w:val="none" w:sz="0" w:space="0" w:color="auto" w:frame="1"/>
        </w:rPr>
        <w:t>Conforme essas exigências, a Companhia desenvolveu a metodologia para a baixa das carteiras adquiridas que consiste em estabelecer uma curva de baixa mensal até o desgaste total da carteira. Essa curva de baixa de cada uma das carteiras de créditos adquiridas é monitorada anualmente para que atendam a um intervalo de assertividade dentro de até 3%. Caso esse percentual seja ultrapassado, inicia-se um processo de revisão e readequação das variáveis para preservar a qualidade do modelo.</w:t>
      </w:r>
    </w:p>
    <w:p w14:paraId="70D42FA2" w14:textId="77777777" w:rsidR="00A90CAF" w:rsidRPr="00C545CD" w:rsidRDefault="000B507D" w:rsidP="00A90CA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C545CD">
        <w:rPr>
          <w:rFonts w:ascii="BancoDoBrasil Textos" w:hAnsi="BancoDoBrasil Textos"/>
          <w:b/>
          <w:bCs/>
          <w:sz w:val="18"/>
          <w:szCs w:val="18"/>
        </w:rPr>
        <w:t>Impostos sobre os lucros</w:t>
      </w:r>
    </w:p>
    <w:p w14:paraId="17344EE4" w14:textId="77777777" w:rsidR="00A90CAF" w:rsidRPr="00C545CD" w:rsidRDefault="000B507D" w:rsidP="00A90CA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bdr w:val="none" w:sz="0" w:space="0" w:color="auto" w:frame="1"/>
          <w:lang w:val="pt-BR"/>
        </w:rPr>
        <w:t>As receitas geradas pela Ativos S.A. estão sujeitas ao pagamento de impostos onde são desenvolvidas suas atividades operacionais. A determinação do montante global de impostos sobre os lucros requer interpretações e estimativas. Existem diversas transações e cálculos para os quais a determinação do valor final de imposto a pagar é incerta durante o ciclo normal de negócios. Outras interpretações e estimativas podem resultar num valor diferente de impostos sobre os lucros reconhecidos no período.</w:t>
      </w:r>
    </w:p>
    <w:p w14:paraId="4CC3502D" w14:textId="77777777" w:rsidR="00C700D3" w:rsidRPr="00C545CD" w:rsidRDefault="000B507D" w:rsidP="00A90CA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bdr w:val="none" w:sz="0" w:space="0" w:color="auto" w:frame="1"/>
          <w:lang w:val="pt-BR"/>
        </w:rPr>
        <w:t>As autoridades fiscais podem rever os procedimentos adotados pela Ativos S.A. e pela sua subsidiária no prazo de cinco anos, contados a partir da data em que os tributos são considerados devidos. Desta forma, há a possibilidade dessas autoridades fiscais questionarem procedimentos adotados pela Ativos S.A., principalmente aqueles decorrentes de diferenças na interpretação da legislação fiscal. No entanto, a Administração acredita que não haverá correções significativas aos impostos sobre os lucros registrados nestas demonstrações contábeis.</w:t>
      </w:r>
    </w:p>
    <w:p w14:paraId="7BE7B5E5" w14:textId="77777777" w:rsidR="00A90CAF" w:rsidRPr="00C545CD" w:rsidRDefault="000B507D" w:rsidP="00A90CA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C545CD">
        <w:rPr>
          <w:rFonts w:ascii="BancoDoBrasil Textos" w:hAnsi="BancoDoBrasil Textos"/>
          <w:b/>
          <w:bCs/>
          <w:sz w:val="18"/>
          <w:szCs w:val="18"/>
        </w:rPr>
        <w:t>Reconhecimento e avaliação de impostos diferidos</w:t>
      </w:r>
    </w:p>
    <w:p w14:paraId="033A1372" w14:textId="77777777" w:rsidR="00A90CAF" w:rsidRPr="00C545CD" w:rsidRDefault="000B507D" w:rsidP="00A90CA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bdr w:val="none" w:sz="0" w:space="0" w:color="auto" w:frame="1"/>
          <w:lang w:val="pt-BR"/>
        </w:rPr>
        <w:t>Os ativos fiscais diferidos (créditos tributários) são calculados sobre diferenças temporárias e prejuízos fiscais a compensar, sendo reconhecidos contabilmente quando a Ativos S.A. possuir expectativa de que gerará lucro tributável nos exercícios subsequentes, em montantes suficientes para compensar referidos valores. A realização esperada do crédito tributário da Ativos S.A. é baseada na projeção de receitas futuras e estudos técnicos, em linha com a legislação fiscal atual.</w:t>
      </w:r>
    </w:p>
    <w:p w14:paraId="6608BCA0" w14:textId="77777777" w:rsidR="00A90CAF" w:rsidRPr="00C545CD" w:rsidRDefault="000B507D" w:rsidP="00A90CA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bdr w:val="none" w:sz="0" w:space="0" w:color="auto" w:frame="1"/>
          <w:lang w:val="pt-BR"/>
        </w:rPr>
        <w:t>As estimativas consideradas pela Ativos S.A. para o reconhecimento e avaliação de impostos diferidos são obtidas em função das expectativas atuais e das projeções de eventos e tendências futuras. As principais premissas identificadas pela Ativos S.A. que podem afetar essas estimativas estão relacionadas a fatores, como:</w:t>
      </w:r>
    </w:p>
    <w:p w14:paraId="78393984" w14:textId="77777777" w:rsidR="00A90CAF" w:rsidRPr="00C545CD" w:rsidRDefault="000B507D"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C545CD">
        <w:rPr>
          <w:rFonts w:ascii="BancoDoBrasil Textos" w:hAnsi="BancoDoBrasil Textos"/>
          <w:bdr w:val="none" w:sz="0" w:space="0" w:color="auto" w:frame="1"/>
          <w:lang w:val="pt-BR"/>
        </w:rPr>
        <w:t>variações nos valores depositados, na inadimplência e na base de clientes;</w:t>
      </w:r>
    </w:p>
    <w:p w14:paraId="4660634E" w14:textId="77777777" w:rsidR="00A90CAF" w:rsidRPr="00C545CD" w:rsidRDefault="000B507D"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C545CD">
        <w:rPr>
          <w:rFonts w:ascii="BancoDoBrasil Textos" w:hAnsi="BancoDoBrasil Textos"/>
          <w:bdr w:val="none" w:sz="0" w:space="0" w:color="auto" w:frame="1"/>
          <w:lang w:val="pt-BR"/>
        </w:rPr>
        <w:t xml:space="preserve">mudanças na regulamentação governamental que afetem questões fiscais; </w:t>
      </w:r>
    </w:p>
    <w:p w14:paraId="7ACE85F8" w14:textId="77777777" w:rsidR="00A90CAF" w:rsidRPr="00C545CD" w:rsidRDefault="000B507D"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C545CD">
        <w:rPr>
          <w:rFonts w:ascii="BancoDoBrasil Textos" w:hAnsi="BancoDoBrasil Textos"/>
          <w:bdr w:val="none" w:sz="0" w:space="0" w:color="auto" w:frame="1"/>
          <w:lang w:val="pt-BR"/>
        </w:rPr>
        <w:t>alterações nas taxas de juros;</w:t>
      </w:r>
    </w:p>
    <w:p w14:paraId="5FF664BE" w14:textId="77777777" w:rsidR="00A90CAF" w:rsidRPr="00C545CD" w:rsidRDefault="000B507D"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C545CD">
        <w:rPr>
          <w:rFonts w:ascii="BancoDoBrasil Textos" w:hAnsi="BancoDoBrasil Textos"/>
          <w:bdr w:val="none" w:sz="0" w:space="0" w:color="auto" w:frame="1"/>
          <w:lang w:val="pt-BR"/>
        </w:rPr>
        <w:t>mudanças nos índices de inflação;</w:t>
      </w:r>
    </w:p>
    <w:p w14:paraId="0A83AB5D" w14:textId="77777777" w:rsidR="00A90CAF" w:rsidRPr="00C545CD" w:rsidRDefault="000B507D"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C545CD">
        <w:rPr>
          <w:rFonts w:ascii="BancoDoBrasil Textos" w:hAnsi="BancoDoBrasil Textos"/>
          <w:bdr w:val="none" w:sz="0" w:space="0" w:color="auto" w:frame="1"/>
          <w:lang w:val="pt-BR"/>
        </w:rPr>
        <w:lastRenderedPageBreak/>
        <w:t>processos ou disputas judiciais adversas;</w:t>
      </w:r>
    </w:p>
    <w:p w14:paraId="7851B632" w14:textId="77777777" w:rsidR="00A90CAF" w:rsidRPr="00C545CD" w:rsidRDefault="000B507D"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C545CD">
        <w:rPr>
          <w:rFonts w:ascii="BancoDoBrasil Textos" w:hAnsi="BancoDoBrasil Textos"/>
          <w:bdr w:val="none" w:sz="0" w:space="0" w:color="auto" w:frame="1"/>
          <w:lang w:val="pt-BR"/>
        </w:rPr>
        <w:t>riscos de crédito, de mercado e outros riscos decorrentes das atividades de crédito e de investimento;</w:t>
      </w:r>
    </w:p>
    <w:p w14:paraId="71C78AD5" w14:textId="77777777" w:rsidR="00A90CAF" w:rsidRPr="00C545CD" w:rsidRDefault="000B507D"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C545CD">
        <w:rPr>
          <w:rFonts w:ascii="BancoDoBrasil Textos" w:hAnsi="BancoDoBrasil Textos"/>
          <w:bdr w:val="none" w:sz="0" w:space="0" w:color="auto" w:frame="1"/>
          <w:lang w:val="pt-BR"/>
        </w:rPr>
        <w:t>mudanças nos valores de mercado de títulos brasileiros, especialmente títulos do governo brasileiro; e</w:t>
      </w:r>
    </w:p>
    <w:p w14:paraId="0F25F229" w14:textId="77777777" w:rsidR="00A90CAF" w:rsidRPr="00C545CD" w:rsidRDefault="000B507D"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C545CD">
        <w:rPr>
          <w:rFonts w:ascii="BancoDoBrasil Textos" w:hAnsi="BancoDoBrasil Textos"/>
          <w:bdr w:val="none" w:sz="0" w:space="0" w:color="auto" w:frame="1"/>
          <w:lang w:val="pt-BR"/>
        </w:rPr>
        <w:t>mudanças nas condições econômicas internas e externas.</w:t>
      </w:r>
    </w:p>
    <w:p w14:paraId="3DC7CE36" w14:textId="77777777" w:rsidR="00C21E7A" w:rsidRPr="00C545CD" w:rsidRDefault="000B507D" w:rsidP="00C21E7A">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C545CD">
        <w:rPr>
          <w:rFonts w:ascii="BancoDoBrasil Textos" w:hAnsi="BancoDoBrasil Textos"/>
          <w:b/>
          <w:bCs/>
          <w:sz w:val="18"/>
          <w:szCs w:val="18"/>
        </w:rPr>
        <w:t>Provisões, ativos e passivos contingentes</w:t>
      </w:r>
    </w:p>
    <w:p w14:paraId="353EB3C0" w14:textId="77777777" w:rsidR="00C21E7A" w:rsidRPr="00C545CD" w:rsidRDefault="000B507D" w:rsidP="00C21E7A">
      <w:pPr>
        <w:pStyle w:val="050-TextoPadro"/>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bdr w:val="none" w:sz="0" w:space="0" w:color="auto" w:frame="1"/>
          <w:lang w:val="pt-BR"/>
        </w:rPr>
        <w:t>O reconhecimento, a mensuração e a divulgação das provisões, dos ativos e passivos contingentes e das obrigações legais são efetuados de acordo com os critérios definidos pelo CPC 25.</w:t>
      </w:r>
    </w:p>
    <w:p w14:paraId="4182A730" w14:textId="77777777" w:rsidR="00C21E7A" w:rsidRPr="00C545CD" w:rsidRDefault="000B507D" w:rsidP="00C21E7A">
      <w:pPr>
        <w:pStyle w:val="050-TextoPadro"/>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bdr w:val="none" w:sz="0" w:space="0" w:color="auto" w:frame="1"/>
          <w:lang w:val="pt-BR"/>
        </w:rPr>
        <w:t>Os ativos contingentes não são reconhecidos nas demonstrações contábeis. Quando há evidências que propiciem a garantia de sua realização, usualmente representado pelo trânsito em julgado da ação e pela confirmação da capacidade de sua recuperação por recebimento ou compensação por outro exigível, são reconhecidos como ativo.</w:t>
      </w:r>
    </w:p>
    <w:p w14:paraId="4C54BF7E" w14:textId="77777777" w:rsidR="00C21E7A" w:rsidRPr="00C545CD" w:rsidRDefault="000B507D" w:rsidP="00C21E7A">
      <w:pPr>
        <w:pStyle w:val="050-TextoPadro"/>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bdr w:val="none" w:sz="0" w:space="0" w:color="auto" w:frame="1"/>
          <w:lang w:val="pt-BR"/>
        </w:rPr>
        <w:t>Uma provisão para os passivos contingentes é reconhecida nas demonstrações contábeis quando, baseado na opinião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revisados mensalmente, da seguinte forma:</w:t>
      </w:r>
    </w:p>
    <w:p w14:paraId="6A43238E" w14:textId="77777777" w:rsidR="00C21E7A" w:rsidRPr="00C545CD" w:rsidRDefault="000B507D" w:rsidP="00C21E7A">
      <w:pPr>
        <w:pStyle w:val="050-TextoPadro"/>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bdr w:val="none" w:sz="0" w:space="0" w:color="auto" w:frame="1"/>
          <w:lang w:val="pt-BR"/>
        </w:rPr>
        <w:t>Método massificado: processos relativos às causas consideradas semelhantes e usuais, e cujo valor não seja considerado relevante, segundo parâmetro estatístico. Abrange os processos do tipo judicial de natureza cível ou trabalhista (exceto processos de natureza trabalhista movidos por sindicatos da categoria e todos os processos classificados como estratégicos) com valor provável de condenação, estimado pelos assessores jurídicos, de até R$ 1 milhão. O método massificado contempla todos os processos, independentemente da avaliação realizada pelos assessores jurídicos.</w:t>
      </w:r>
    </w:p>
    <w:p w14:paraId="2CB7F62C" w14:textId="77777777" w:rsidR="00C21E7A" w:rsidRPr="00C545CD" w:rsidRDefault="000B507D" w:rsidP="00C21E7A">
      <w:pPr>
        <w:pStyle w:val="050-TextoPadro"/>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bdr w:val="none" w:sz="0" w:space="0" w:color="auto" w:frame="1"/>
          <w:lang w:val="pt-BR"/>
        </w:rPr>
        <w:t>Método individualizado: processos relativos às causas consideradas não usuais ou cujo valor seja considerado relevante sob a avaliação de assessores jurídicos. Considera-se o valor indenizatório pretendido, o valor provável de condenação, provas apresentadas e provas produzidas nos autos, jurisprudência sobre a matéria, subsídios fáticos levantados, decisões judiciais que vierem a ser proferidas na ação, classificação e grau de risco de perda da ação judicial.</w:t>
      </w:r>
    </w:p>
    <w:p w14:paraId="286BCBEE" w14:textId="77777777" w:rsidR="00C21E7A" w:rsidRPr="00C545CD" w:rsidRDefault="000B507D" w:rsidP="00C21E7A">
      <w:pPr>
        <w:pStyle w:val="050-TextoPadro"/>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bdr w:val="none" w:sz="0" w:space="0" w:color="auto" w:frame="1"/>
          <w:lang w:val="pt-BR"/>
        </w:rPr>
        <w:t>Os passivos contingentes de mensuração individualizada classificados como de perdas possíveis não são reconhecidos nas demonstrações contábeis, sendo divulgados em notas explicativas, e os classificados como remotos não requerem provisão e nem divulgação.</w:t>
      </w:r>
    </w:p>
    <w:p w14:paraId="4A7B2A0C" w14:textId="77777777" w:rsidR="00580F4E" w:rsidRPr="00C545CD" w:rsidRDefault="000B507D" w:rsidP="00B22F08">
      <w:pPr>
        <w:pStyle w:val="02-TtulodeNota"/>
        <w:pBdr>
          <w:top w:val="nil"/>
          <w:left w:val="nil"/>
          <w:bottom w:val="nil"/>
          <w:right w:val="nil"/>
          <w:between w:val="nil"/>
          <w:bar w:val="nil"/>
        </w:pBdr>
        <w:spacing w:after="0" w:line="276" w:lineRule="auto"/>
        <w:rPr>
          <w:rFonts w:ascii="BancoDoBrasil Textos" w:hAnsi="BancoDoBrasil Textos"/>
          <w:color w:val="auto"/>
          <w:bdr w:val="nil"/>
        </w:rPr>
      </w:pPr>
      <w:bookmarkStart w:id="16" w:name="RG_MARKER_354824"/>
      <w:r w:rsidRPr="00C545CD">
        <w:rPr>
          <w:rFonts w:ascii="BancoDoBrasil Textos" w:hAnsi="BancoDoBrasil Textos" w:cs="Times New Roman"/>
          <w:color w:val="auto"/>
          <w:szCs w:val="20"/>
        </w:rPr>
        <w:t>5</w:t>
      </w:r>
      <w:bookmarkEnd w:id="16"/>
      <w:r w:rsidRPr="00C545CD">
        <w:rPr>
          <w:rFonts w:ascii="BancoDoBrasil Textos" w:hAnsi="BancoDoBrasil Textos" w:cs="Times New Roman"/>
          <w:szCs w:val="20"/>
        </w:rPr>
        <w:t xml:space="preserve"> - </w:t>
      </w:r>
      <w:r w:rsidRPr="00C545CD">
        <w:rPr>
          <w:rFonts w:ascii="BancoDoBrasil Textos" w:hAnsi="BancoDoBrasil Textos" w:cs="Times New Roman"/>
          <w:color w:val="auto"/>
          <w:szCs w:val="20"/>
        </w:rPr>
        <w:t>Caixa e Equivalentes de Caixa</w:t>
      </w:r>
    </w:p>
    <w:tbl>
      <w:tblPr>
        <w:tblW w:w="9705" w:type="dxa"/>
        <w:tblLayout w:type="fixed"/>
        <w:tblLook w:val="0600" w:firstRow="0" w:lastRow="0" w:firstColumn="0" w:lastColumn="0" w:noHBand="1" w:noVBand="1"/>
        <w:tblCaption w:val="NECXEQUIVCXCxEqCx"/>
      </w:tblPr>
      <w:tblGrid>
        <w:gridCol w:w="6405"/>
        <w:gridCol w:w="1650"/>
        <w:gridCol w:w="1650"/>
      </w:tblGrid>
      <w:tr w:rsidR="00CB7234" w:rsidRPr="00C545CD" w14:paraId="156EB836" w14:textId="77777777">
        <w:trPr>
          <w:cantSplit/>
          <w:trHeight w:hRule="exact" w:val="270"/>
        </w:trPr>
        <w:tc>
          <w:tcPr>
            <w:tcW w:w="6405" w:type="dxa"/>
            <w:tcBorders>
              <w:top w:val="nil"/>
              <w:left w:val="nil"/>
              <w:bottom w:val="single" w:sz="4" w:space="0" w:color="000000"/>
              <w:right w:val="nil"/>
              <w:tl2br w:val="nil"/>
              <w:tr2bl w:val="nil"/>
            </w:tcBorders>
            <w:shd w:val="clear" w:color="FFFFFF" w:fill="FFFFFF"/>
            <w:tcMar>
              <w:left w:w="0" w:type="dxa"/>
              <w:right w:w="0" w:type="dxa"/>
            </w:tcMar>
            <w:vAlign w:val="center"/>
          </w:tcPr>
          <w:p w14:paraId="7208FE39"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5E0DD82D"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542B1FC5"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CB7234" w:rsidRPr="00C545CD" w14:paraId="6CD38D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539DBBD2"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53B36B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31/03/2025</w:t>
            </w: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BAED2A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31/12/2024</w:t>
            </w:r>
          </w:p>
        </w:tc>
      </w:tr>
      <w:tr w:rsidR="00CB7234" w:rsidRPr="00C545CD" w14:paraId="6FAE48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0AFABD1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Caixa e Equivalentes de Caixa</w:t>
            </w: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5033D16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259.070</w:t>
            </w: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6EF6086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436.642</w:t>
            </w:r>
          </w:p>
        </w:tc>
      </w:tr>
      <w:tr w:rsidR="00CB7234" w:rsidRPr="00C545CD" w14:paraId="07217A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0C2F2015"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Fundos</w:t>
            </w:r>
            <w:proofErr w:type="spellEnd"/>
            <w:r w:rsidRPr="00C545CD">
              <w:rPr>
                <w:rFonts w:ascii="BancoDoBrasil Textos" w:eastAsia="BancoDoBrasil Textos" w:hAnsi="BancoDoBrasil Textos" w:cs="BancoDoBrasil Textos"/>
                <w:color w:val="000000"/>
                <w:sz w:val="16"/>
                <w:szCs w:val="22"/>
                <w:lang w:val="en-US" w:eastAsia="en-US"/>
              </w:rPr>
              <w:t xml:space="preserve"> de </w:t>
            </w:r>
            <w:proofErr w:type="spellStart"/>
            <w:r w:rsidRPr="00C545CD">
              <w:rPr>
                <w:rFonts w:ascii="BancoDoBrasil Textos" w:eastAsia="BancoDoBrasil Textos" w:hAnsi="BancoDoBrasil Textos" w:cs="BancoDoBrasil Textos"/>
                <w:color w:val="000000"/>
                <w:sz w:val="16"/>
                <w:szCs w:val="22"/>
                <w:lang w:val="en-US" w:eastAsia="en-US"/>
              </w:rPr>
              <w:t>investimento</w:t>
            </w:r>
            <w:proofErr w:type="spellEnd"/>
            <w:r w:rsidRPr="00C545CD">
              <w:rPr>
                <w:rFonts w:ascii="BancoDoBrasil Textos" w:eastAsia="BancoDoBrasil Textos" w:hAnsi="BancoDoBrasil Textos" w:cs="BancoDoBrasil Textos"/>
                <w:color w:val="000000"/>
                <w:sz w:val="16"/>
                <w:szCs w:val="22"/>
                <w:lang w:val="en-US" w:eastAsia="en-US"/>
              </w:rPr>
              <w:t xml:space="preserve"> </w:t>
            </w:r>
            <w:r w:rsidRPr="00C545CD">
              <w:rPr>
                <w:rFonts w:ascii="BancoDoBrasil Textos" w:eastAsia="BancoDoBrasil Textos" w:hAnsi="BancoDoBrasil Textos" w:cs="BancoDoBrasil Textos"/>
                <w:color w:val="000000"/>
                <w:sz w:val="16"/>
                <w:szCs w:val="22"/>
                <w:vertAlign w:val="superscript"/>
                <w:lang w:val="en-US" w:eastAsia="en-US"/>
              </w:rPr>
              <w:t>(1)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6EE839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255.397</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73B406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434.934</w:t>
            </w:r>
          </w:p>
        </w:tc>
      </w:tr>
      <w:tr w:rsidR="00CB7234" w:rsidRPr="00C545CD" w14:paraId="59E2E1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2A6F8D84"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 xml:space="preserve">Caixa e </w:t>
            </w:r>
            <w:proofErr w:type="spellStart"/>
            <w:r w:rsidRPr="00C545CD">
              <w:rPr>
                <w:rFonts w:ascii="BancoDoBrasil Textos" w:eastAsia="BancoDoBrasil Textos" w:hAnsi="BancoDoBrasil Textos" w:cs="BancoDoBrasil Textos"/>
                <w:color w:val="000000"/>
                <w:sz w:val="16"/>
                <w:szCs w:val="22"/>
                <w:lang w:val="en-US" w:eastAsia="en-US"/>
              </w:rPr>
              <w:t>depósitos</w:t>
            </w:r>
            <w:proofErr w:type="spellEnd"/>
            <w:r w:rsidRPr="00C545CD">
              <w:rPr>
                <w:rFonts w:ascii="BancoDoBrasil Textos" w:eastAsia="BancoDoBrasil Textos" w:hAnsi="BancoDoBrasil Textos" w:cs="BancoDoBrasil Textos"/>
                <w:color w:val="000000"/>
                <w:sz w:val="16"/>
                <w:szCs w:val="22"/>
                <w:lang w:val="en-US" w:eastAsia="en-US"/>
              </w:rPr>
              <w:t xml:space="preserve"> </w:t>
            </w:r>
            <w:proofErr w:type="spellStart"/>
            <w:r w:rsidRPr="00C545CD">
              <w:rPr>
                <w:rFonts w:ascii="BancoDoBrasil Textos" w:eastAsia="BancoDoBrasil Textos" w:hAnsi="BancoDoBrasil Textos" w:cs="BancoDoBrasil Textos"/>
                <w:color w:val="000000"/>
                <w:sz w:val="16"/>
                <w:szCs w:val="22"/>
                <w:lang w:val="en-US" w:eastAsia="en-US"/>
              </w:rPr>
              <w:t>bancários</w:t>
            </w:r>
            <w:proofErr w:type="spellEnd"/>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494D26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2.264</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C587DE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1</w:t>
            </w:r>
          </w:p>
        </w:tc>
      </w:tr>
      <w:tr w:rsidR="00CB7234" w:rsidRPr="00C545CD" w14:paraId="368724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6FF202DA"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Certificado de depósito bancário - CDB </w:t>
            </w:r>
            <w:r w:rsidRPr="00C545CD">
              <w:rPr>
                <w:rFonts w:ascii="BancoDoBrasil Textos" w:eastAsia="BancoDoBrasil Textos" w:hAnsi="BancoDoBrasil Textos" w:cs="BancoDoBrasil Textos"/>
                <w:color w:val="000000"/>
                <w:sz w:val="16"/>
                <w:szCs w:val="22"/>
                <w:vertAlign w:val="superscript"/>
                <w:lang w:eastAsia="en-US"/>
              </w:rPr>
              <w:t>(2)</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264621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1.409</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014517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1.707</w:t>
            </w:r>
          </w:p>
        </w:tc>
      </w:tr>
      <w:tr w:rsidR="00CB7234" w:rsidRPr="00C545CD" w14:paraId="40D70B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7995878F"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Total </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787E6CE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259.070</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252613E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436.642</w:t>
            </w:r>
          </w:p>
        </w:tc>
      </w:tr>
    </w:tbl>
    <w:p w14:paraId="14DCE02F" w14:textId="77777777" w:rsidR="00765C53" w:rsidRPr="00C545CD" w:rsidRDefault="000B507D" w:rsidP="00BF1499">
      <w:pPr>
        <w:pStyle w:val="07-Legenda"/>
        <w:keepLines w:val="0"/>
        <w:numPr>
          <w:ilvl w:val="0"/>
          <w:numId w:val="5"/>
        </w:numPr>
        <w:pBdr>
          <w:top w:val="nil"/>
          <w:left w:val="nil"/>
          <w:bottom w:val="nil"/>
          <w:right w:val="nil"/>
          <w:between w:val="nil"/>
          <w:bar w:val="nil"/>
        </w:pBdr>
        <w:spacing w:before="0"/>
        <w:ind w:left="227" w:hanging="227"/>
        <w:rPr>
          <w:rFonts w:ascii="BancoDoBrasil Textos" w:hAnsi="BancoDoBrasil Textos"/>
          <w:bdr w:val="nil"/>
        </w:rPr>
      </w:pPr>
      <w:r w:rsidRPr="00C545CD">
        <w:rPr>
          <w:rFonts w:ascii="BancoDoBrasil Textos" w:hAnsi="BancoDoBrasil Textos"/>
        </w:rPr>
        <w:t>Correspondem às aplicações financeiras no</w:t>
      </w:r>
      <w:r w:rsidR="001A4302" w:rsidRPr="00C545CD">
        <w:rPr>
          <w:rFonts w:ascii="BancoDoBrasil Textos" w:hAnsi="BancoDoBrasil Textos"/>
        </w:rPr>
        <w:t>s</w:t>
      </w:r>
      <w:r w:rsidRPr="00C545CD">
        <w:rPr>
          <w:rFonts w:ascii="BancoDoBrasil Textos" w:hAnsi="BancoDoBrasil Textos"/>
        </w:rPr>
        <w:t xml:space="preserve"> fundo</w:t>
      </w:r>
      <w:r w:rsidR="001A4302" w:rsidRPr="00C545CD">
        <w:rPr>
          <w:rFonts w:ascii="BancoDoBrasil Textos" w:hAnsi="BancoDoBrasil Textos"/>
        </w:rPr>
        <w:t>s</w:t>
      </w:r>
      <w:r w:rsidRPr="00C545CD">
        <w:rPr>
          <w:rFonts w:ascii="BancoDoBrasil Textos" w:hAnsi="BancoDoBrasil Textos"/>
        </w:rPr>
        <w:t xml:space="preserve"> de investimento de mercado BB RF CP Corporate Ágil</w:t>
      </w:r>
      <w:r w:rsidR="001A4302" w:rsidRPr="00C545CD">
        <w:rPr>
          <w:rFonts w:ascii="BancoDoBrasil Textos" w:hAnsi="BancoDoBrasil Textos"/>
        </w:rPr>
        <w:t xml:space="preserve"> e BB RF</w:t>
      </w:r>
      <w:r w:rsidRPr="00C545CD">
        <w:rPr>
          <w:rFonts w:ascii="BancoDoBrasil Textos" w:hAnsi="BancoDoBrasil Textos"/>
        </w:rPr>
        <w:t xml:space="preserve"> Ref. DI Títulos Públicos FI LP, administrados pela BB </w:t>
      </w:r>
      <w:proofErr w:type="spellStart"/>
      <w:r w:rsidRPr="00C545CD">
        <w:rPr>
          <w:rFonts w:ascii="BancoDoBrasil Textos" w:hAnsi="BancoDoBrasil Textos"/>
        </w:rPr>
        <w:t>Asset</w:t>
      </w:r>
      <w:proofErr w:type="spellEnd"/>
      <w:r w:rsidRPr="00C545CD">
        <w:rPr>
          <w:rFonts w:ascii="BancoDoBrasil Textos" w:hAnsi="BancoDoBrasil Textos"/>
        </w:rPr>
        <w:t xml:space="preserve"> Management</w:t>
      </w:r>
      <w:r w:rsidRPr="00C545CD">
        <w:rPr>
          <w:rFonts w:ascii="BancoDoBrasil Textos" w:hAnsi="BancoDoBrasil Textos"/>
          <w:i/>
          <w:iCs/>
        </w:rPr>
        <w:t>,</w:t>
      </w:r>
      <w:r w:rsidRPr="00C545CD">
        <w:rPr>
          <w:rFonts w:ascii="BancoDoBrasil Textos" w:hAnsi="BancoDoBrasil Textos"/>
        </w:rPr>
        <w:t xml:space="preserve"> cuja carteira é composta por títulos públicos federais </w:t>
      </w:r>
      <w:proofErr w:type="spellStart"/>
      <w:r w:rsidRPr="00C545CD">
        <w:rPr>
          <w:rFonts w:ascii="BancoDoBrasil Textos" w:hAnsi="BancoDoBrasil Textos"/>
        </w:rPr>
        <w:t>pré</w:t>
      </w:r>
      <w:proofErr w:type="spellEnd"/>
      <w:r w:rsidRPr="00C545CD">
        <w:rPr>
          <w:rFonts w:ascii="BancoDoBrasil Textos" w:hAnsi="BancoDoBrasil Textos"/>
        </w:rPr>
        <w:t xml:space="preserve"> e pós-fixados e em operações compromissadas lastreadas em títulos públicos federais. Os fundos de investimento são mensurados a valor justo por meio do resultado, apresentam liquidez imediata e risco insignificante de mudança de valor justo.</w:t>
      </w:r>
    </w:p>
    <w:p w14:paraId="78913147" w14:textId="77777777" w:rsidR="00B46932" w:rsidRPr="00C545CD" w:rsidRDefault="000B507D" w:rsidP="004C1D98">
      <w:pPr>
        <w:pStyle w:val="07-Legenda"/>
        <w:keepLines w:val="0"/>
        <w:numPr>
          <w:ilvl w:val="0"/>
          <w:numId w:val="5"/>
        </w:numPr>
        <w:pBdr>
          <w:top w:val="nil"/>
          <w:left w:val="nil"/>
          <w:bottom w:val="nil"/>
          <w:right w:val="nil"/>
          <w:between w:val="nil"/>
          <w:bar w:val="nil"/>
        </w:pBdr>
        <w:spacing w:before="0"/>
        <w:ind w:left="227" w:hanging="227"/>
        <w:rPr>
          <w:rFonts w:ascii="BancoDoBrasil Textos" w:hAnsi="BancoDoBrasil Textos"/>
          <w:bdr w:val="nil"/>
        </w:rPr>
      </w:pPr>
      <w:r w:rsidRPr="00C545CD">
        <w:rPr>
          <w:rFonts w:ascii="BancoDoBrasil Textos" w:hAnsi="BancoDoBrasil Textos"/>
        </w:rPr>
        <w:t>Correspondem às aplicações financeiras no CDB BB Rende Fácil, título emitido pelo controlador Banco do Brasil com a finalidade de aplicação automática do saldo em conta corrente. Essa aplicação é mensurada ao custo amortizado, possui liquidez diária e remuneração por percentual do CDI.</w:t>
      </w:r>
    </w:p>
    <w:p w14:paraId="751C788F" w14:textId="77777777" w:rsidR="00CB7234" w:rsidRPr="00C545CD" w:rsidRDefault="00CB7234">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604A0B3F" w14:textId="77777777" w:rsidR="00EA3615" w:rsidRPr="00C545CD" w:rsidRDefault="000B507D" w:rsidP="00E300F5">
      <w:pPr>
        <w:pStyle w:val="02-TtulodeNota"/>
        <w:pBdr>
          <w:top w:val="nil"/>
          <w:left w:val="nil"/>
          <w:bottom w:val="nil"/>
          <w:right w:val="nil"/>
          <w:between w:val="nil"/>
          <w:bar w:val="nil"/>
        </w:pBdr>
        <w:spacing w:before="120" w:line="276" w:lineRule="auto"/>
        <w:rPr>
          <w:rFonts w:ascii="BancoDoBrasil Textos" w:hAnsi="BancoDoBrasil Textos" w:cs="Times New Roman"/>
          <w:color w:val="auto"/>
          <w:bdr w:val="nil"/>
        </w:rPr>
      </w:pPr>
      <w:bookmarkStart w:id="17" w:name="RG_MARKER_354826"/>
      <w:r w:rsidRPr="00C545CD">
        <w:rPr>
          <w:rFonts w:ascii="BancoDoBrasil Textos" w:hAnsi="BancoDoBrasil Textos" w:cs="Times New Roman"/>
          <w:color w:val="auto"/>
          <w:szCs w:val="20"/>
        </w:rPr>
        <w:lastRenderedPageBreak/>
        <w:t>6 - INSTRUMENTOS FINANCEIROS</w:t>
      </w:r>
      <w:bookmarkEnd w:id="17"/>
    </w:p>
    <w:p w14:paraId="139E4F20" w14:textId="77777777" w:rsidR="00AD2B16" w:rsidRPr="00C545CD" w:rsidRDefault="00AD2B16" w:rsidP="00E300F5">
      <w:pPr>
        <w:pStyle w:val="07-Legenda"/>
        <w:keepNext/>
        <w:keepLines w:val="0"/>
        <w:pBdr>
          <w:top w:val="nil"/>
          <w:left w:val="nil"/>
          <w:bottom w:val="nil"/>
          <w:right w:val="nil"/>
          <w:between w:val="nil"/>
          <w:bar w:val="nil"/>
        </w:pBdr>
        <w:spacing w:before="0"/>
        <w:rPr>
          <w:rFonts w:ascii="BancoDoBrasil Textos" w:hAnsi="BancoDoBrasil Textos"/>
          <w:bdr w:val="nil"/>
        </w:rPr>
      </w:pPr>
    </w:p>
    <w:p w14:paraId="3B4E2CEE" w14:textId="77777777" w:rsidR="00F228E2" w:rsidRPr="00C545CD" w:rsidRDefault="000B507D"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C545CD">
        <w:rPr>
          <w:rFonts w:ascii="BancoDoBrasil Textos" w:hAnsi="BancoDoBrasil Textos" w:cs="Arial"/>
          <w:b/>
          <w:sz w:val="18"/>
          <w:szCs w:val="18"/>
        </w:rPr>
        <w:t>Aplicações Financeiras</w:t>
      </w:r>
    </w:p>
    <w:p w14:paraId="411E8A0A" w14:textId="77777777" w:rsidR="000A5EB0" w:rsidRPr="00C545CD" w:rsidRDefault="000B507D" w:rsidP="006B0BF4">
      <w:pPr>
        <w:pStyle w:val="050-TextoPadro"/>
        <w:keepNext w:val="0"/>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lang w:val="pt-BR"/>
        </w:rPr>
        <w:t xml:space="preserve">As aplicações financeiras da Ativos S.A. são nos fundos de investimento com liquidez diária, administrados pela BB </w:t>
      </w:r>
      <w:proofErr w:type="spellStart"/>
      <w:r w:rsidRPr="00C545CD">
        <w:rPr>
          <w:rFonts w:ascii="BancoDoBrasil Textos" w:hAnsi="BancoDoBrasil Textos"/>
          <w:lang w:val="pt-BR"/>
        </w:rPr>
        <w:t>Asset</w:t>
      </w:r>
      <w:proofErr w:type="spellEnd"/>
      <w:r w:rsidRPr="00C545CD">
        <w:rPr>
          <w:rFonts w:ascii="BancoDoBrasil Textos" w:hAnsi="BancoDoBrasil Textos"/>
          <w:lang w:val="pt-BR"/>
        </w:rPr>
        <w:t>, e nos certificados de depósitos bancários e são classificadas como caixa e equivalentes de caixa (Nota 5).</w:t>
      </w:r>
    </w:p>
    <w:p w14:paraId="4BA28AD5" w14:textId="77777777" w:rsidR="00506C13" w:rsidRPr="00C545CD" w:rsidRDefault="00506C13" w:rsidP="0011494E">
      <w:pPr>
        <w:pStyle w:val="07-Legenda"/>
        <w:keepLines w:val="0"/>
        <w:pBdr>
          <w:top w:val="nil"/>
          <w:left w:val="nil"/>
          <w:bottom w:val="nil"/>
          <w:right w:val="nil"/>
          <w:between w:val="nil"/>
          <w:bar w:val="nil"/>
        </w:pBdr>
        <w:rPr>
          <w:rFonts w:ascii="BancoDoBrasil Textos" w:hAnsi="BancoDoBrasil Textos"/>
          <w:bdr w:val="nil"/>
        </w:rPr>
      </w:pPr>
    </w:p>
    <w:p w14:paraId="35B4E81E" w14:textId="77777777" w:rsidR="00F228E2" w:rsidRPr="00C545CD" w:rsidRDefault="000B507D"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C545CD">
        <w:rPr>
          <w:rFonts w:ascii="BancoDoBrasil Textos" w:hAnsi="BancoDoBrasil Textos" w:cs="Arial"/>
          <w:b/>
          <w:sz w:val="18"/>
          <w:szCs w:val="18"/>
        </w:rPr>
        <w:t>Rendas de Aplicações Financeiras</w:t>
      </w:r>
    </w:p>
    <w:tbl>
      <w:tblPr>
        <w:tblW w:w="9720" w:type="dxa"/>
        <w:tblLayout w:type="fixed"/>
        <w:tblLook w:val="0600" w:firstRow="0" w:lastRow="0" w:firstColumn="0" w:lastColumn="0" w:noHBand="1" w:noVBand="1"/>
        <w:tblCaption w:val="NEINSTRUMFINANCEIROSRenAplicFinan"/>
      </w:tblPr>
      <w:tblGrid>
        <w:gridCol w:w="5940"/>
        <w:gridCol w:w="480"/>
        <w:gridCol w:w="1650"/>
        <w:gridCol w:w="1650"/>
      </w:tblGrid>
      <w:tr w:rsidR="00CB7234" w:rsidRPr="00C545CD" w14:paraId="22C4B09E" w14:textId="77777777">
        <w:trPr>
          <w:cantSplit/>
          <w:trHeight w:hRule="exact" w:val="270"/>
        </w:trPr>
        <w:tc>
          <w:tcPr>
            <w:tcW w:w="5940" w:type="dxa"/>
            <w:tcBorders>
              <w:top w:val="nil"/>
              <w:left w:val="nil"/>
              <w:bottom w:val="single" w:sz="4" w:space="0" w:color="000000"/>
              <w:right w:val="nil"/>
              <w:tl2br w:val="nil"/>
              <w:tr2bl w:val="nil"/>
            </w:tcBorders>
            <w:shd w:val="clear" w:color="auto" w:fill="auto"/>
            <w:tcMar>
              <w:left w:w="0" w:type="dxa"/>
              <w:right w:w="0" w:type="dxa"/>
            </w:tcMar>
            <w:vAlign w:val="center"/>
          </w:tcPr>
          <w:p w14:paraId="78399F76"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55A76688"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12154235"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549993B7"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7C4E8B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594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EB86EC5"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47E5F72"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Nota</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F20773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B89B0C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trimestre/2024</w:t>
            </w:r>
          </w:p>
        </w:tc>
      </w:tr>
      <w:tr w:rsidR="00CB7234" w:rsidRPr="00C545CD" w14:paraId="53453A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single" w:sz="4" w:space="0" w:color="000000"/>
              <w:left w:val="nil"/>
              <w:bottom w:val="nil"/>
              <w:right w:val="nil"/>
              <w:tl2br w:val="nil"/>
              <w:tr2bl w:val="nil"/>
            </w:tcBorders>
            <w:shd w:val="clear" w:color="auto" w:fill="auto"/>
            <w:tcMar>
              <w:left w:w="40" w:type="dxa"/>
              <w:right w:w="40" w:type="dxa"/>
            </w:tcMar>
            <w:vAlign w:val="center"/>
          </w:tcPr>
          <w:p w14:paraId="6C51EC4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Rendas de aplicações em fundos de investimento</w:t>
            </w:r>
          </w:p>
        </w:tc>
        <w:tc>
          <w:tcPr>
            <w:tcW w:w="480" w:type="dxa"/>
            <w:tcBorders>
              <w:top w:val="single" w:sz="4" w:space="0" w:color="000000"/>
              <w:left w:val="nil"/>
              <w:bottom w:val="nil"/>
              <w:right w:val="nil"/>
              <w:tl2br w:val="nil"/>
              <w:tr2bl w:val="nil"/>
            </w:tcBorders>
            <w:shd w:val="clear" w:color="auto" w:fill="auto"/>
            <w:tcMar>
              <w:left w:w="40" w:type="dxa"/>
              <w:right w:w="40" w:type="dxa"/>
            </w:tcMar>
            <w:vAlign w:val="center"/>
          </w:tcPr>
          <w:p w14:paraId="1DE14345"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17.a</w:t>
            </w: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65DE76D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10.226</w:t>
            </w: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22813E7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5.591</w:t>
            </w:r>
          </w:p>
        </w:tc>
      </w:tr>
      <w:tr w:rsidR="00CB7234" w:rsidRPr="00C545CD" w14:paraId="232BE8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auto" w:fill="auto"/>
            <w:tcMar>
              <w:left w:w="220" w:type="dxa"/>
              <w:right w:w="40" w:type="dxa"/>
            </w:tcMar>
            <w:vAlign w:val="center"/>
          </w:tcPr>
          <w:p w14:paraId="21F3B4E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BB RF Ref. DI Títulos Públicos FI LP</w:t>
            </w:r>
          </w:p>
        </w:tc>
        <w:tc>
          <w:tcPr>
            <w:tcW w:w="480" w:type="dxa"/>
            <w:tcBorders>
              <w:top w:val="nil"/>
              <w:left w:val="nil"/>
              <w:bottom w:val="nil"/>
              <w:right w:val="nil"/>
              <w:tl2br w:val="nil"/>
              <w:tr2bl w:val="nil"/>
            </w:tcBorders>
            <w:shd w:val="clear" w:color="auto" w:fill="auto"/>
            <w:tcMar>
              <w:left w:w="0" w:type="dxa"/>
              <w:right w:w="0" w:type="dxa"/>
            </w:tcMar>
            <w:vAlign w:val="center"/>
          </w:tcPr>
          <w:p w14:paraId="1D6FCAFA"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64CA901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9.773</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4A07AAA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5.501</w:t>
            </w:r>
          </w:p>
        </w:tc>
      </w:tr>
      <w:tr w:rsidR="00CB7234" w:rsidRPr="00C545CD" w14:paraId="65F896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auto" w:fill="auto"/>
            <w:tcMar>
              <w:left w:w="220" w:type="dxa"/>
              <w:right w:w="40" w:type="dxa"/>
            </w:tcMar>
            <w:vAlign w:val="center"/>
          </w:tcPr>
          <w:p w14:paraId="6695536C"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BB RF CP Corporate</w:t>
            </w:r>
            <w:r w:rsidRPr="00C545CD">
              <w:rPr>
                <w:rFonts w:ascii="BancoDoBrasil Textos" w:eastAsia="BancoDoBrasil Textos" w:hAnsi="BancoDoBrasil Textos" w:cs="BancoDoBrasil Textos"/>
                <w:i/>
                <w:color w:val="000000"/>
                <w:sz w:val="16"/>
                <w:szCs w:val="22"/>
                <w:lang w:eastAsia="en-US"/>
              </w:rPr>
              <w:t xml:space="preserve"> </w:t>
            </w:r>
            <w:r w:rsidRPr="00C545CD">
              <w:rPr>
                <w:rFonts w:ascii="BancoDoBrasil Textos" w:eastAsia="BancoDoBrasil Textos" w:hAnsi="BancoDoBrasil Textos" w:cs="BancoDoBrasil Textos"/>
                <w:color w:val="000000"/>
                <w:sz w:val="16"/>
                <w:szCs w:val="22"/>
                <w:lang w:eastAsia="en-US"/>
              </w:rPr>
              <w:t>Ágil</w:t>
            </w:r>
          </w:p>
        </w:tc>
        <w:tc>
          <w:tcPr>
            <w:tcW w:w="480" w:type="dxa"/>
            <w:tcBorders>
              <w:top w:val="nil"/>
              <w:left w:val="nil"/>
              <w:bottom w:val="nil"/>
              <w:right w:val="nil"/>
              <w:tl2br w:val="nil"/>
              <w:tr2bl w:val="nil"/>
            </w:tcBorders>
            <w:shd w:val="clear" w:color="auto" w:fill="auto"/>
            <w:tcMar>
              <w:left w:w="0" w:type="dxa"/>
              <w:right w:w="0" w:type="dxa"/>
            </w:tcMar>
            <w:vAlign w:val="center"/>
          </w:tcPr>
          <w:p w14:paraId="09AE5491"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7FEEFB9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453</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E36C38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90</w:t>
            </w:r>
          </w:p>
        </w:tc>
      </w:tr>
      <w:tr w:rsidR="00CB7234" w:rsidRPr="00C545CD" w14:paraId="597B2F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5940" w:type="dxa"/>
            <w:tcBorders>
              <w:top w:val="nil"/>
              <w:left w:val="nil"/>
              <w:bottom w:val="nil"/>
              <w:right w:val="nil"/>
              <w:tl2br w:val="nil"/>
              <w:tr2bl w:val="nil"/>
            </w:tcBorders>
            <w:shd w:val="clear" w:color="auto" w:fill="auto"/>
            <w:tcMar>
              <w:left w:w="40" w:type="dxa"/>
              <w:right w:w="40" w:type="dxa"/>
            </w:tcMar>
            <w:vAlign w:val="center"/>
          </w:tcPr>
          <w:p w14:paraId="0CBAE7EA"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Rendas de aplicações em CDB</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795FB207"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17.a</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73DB55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5</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561F18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w:t>
            </w:r>
          </w:p>
        </w:tc>
      </w:tr>
      <w:tr w:rsidR="00CB7234" w:rsidRPr="00C545CD" w14:paraId="41BB46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5940" w:type="dxa"/>
            <w:tcBorders>
              <w:top w:val="nil"/>
              <w:left w:val="nil"/>
              <w:bottom w:val="nil"/>
              <w:right w:val="nil"/>
              <w:tl2br w:val="nil"/>
              <w:tr2bl w:val="nil"/>
            </w:tcBorders>
            <w:shd w:val="clear" w:color="auto" w:fill="auto"/>
            <w:tcMar>
              <w:left w:w="220" w:type="dxa"/>
              <w:right w:w="40" w:type="dxa"/>
            </w:tcMar>
            <w:vAlign w:val="center"/>
          </w:tcPr>
          <w:p w14:paraId="65EA117A"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BB Rende Fácil</w:t>
            </w:r>
          </w:p>
        </w:tc>
        <w:tc>
          <w:tcPr>
            <w:tcW w:w="480" w:type="dxa"/>
            <w:tcBorders>
              <w:top w:val="nil"/>
              <w:left w:val="nil"/>
              <w:bottom w:val="nil"/>
              <w:right w:val="nil"/>
              <w:tl2br w:val="nil"/>
              <w:tr2bl w:val="nil"/>
            </w:tcBorders>
            <w:shd w:val="clear" w:color="auto" w:fill="auto"/>
            <w:tcMar>
              <w:left w:w="180" w:type="dxa"/>
              <w:right w:w="0" w:type="dxa"/>
            </w:tcMar>
            <w:vAlign w:val="center"/>
          </w:tcPr>
          <w:p w14:paraId="5FAD5D9E"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18ED709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805CDF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r>
      <w:tr w:rsidR="00CB7234" w:rsidRPr="00C545CD" w14:paraId="2F1E7B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single" w:sz="4" w:space="0" w:color="000000"/>
              <w:right w:val="nil"/>
              <w:tl2br w:val="nil"/>
              <w:tr2bl w:val="nil"/>
            </w:tcBorders>
            <w:shd w:val="clear" w:color="auto" w:fill="auto"/>
            <w:tcMar>
              <w:left w:w="40" w:type="dxa"/>
              <w:right w:w="40" w:type="dxa"/>
            </w:tcMar>
            <w:vAlign w:val="center"/>
          </w:tcPr>
          <w:p w14:paraId="488DCC63"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02E6CAE9"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6B02F10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10.231</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6AE6B0E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5.591</w:t>
            </w:r>
          </w:p>
        </w:tc>
      </w:tr>
    </w:tbl>
    <w:p w14:paraId="3F68F3D2" w14:textId="77777777" w:rsidR="00253F3C" w:rsidRPr="00C545CD" w:rsidRDefault="00253F3C" w:rsidP="00025C20">
      <w:pPr>
        <w:pStyle w:val="07-Legenda"/>
        <w:pBdr>
          <w:top w:val="nil"/>
          <w:left w:val="nil"/>
          <w:bottom w:val="nil"/>
          <w:right w:val="nil"/>
          <w:between w:val="nil"/>
          <w:bar w:val="nil"/>
        </w:pBdr>
        <w:rPr>
          <w:rFonts w:ascii="BancoDoBrasil Textos" w:hAnsi="BancoDoBrasil Textos"/>
          <w:bdr w:val="nil"/>
        </w:rPr>
      </w:pPr>
    </w:p>
    <w:p w14:paraId="385EA425" w14:textId="77777777" w:rsidR="003E074D" w:rsidRPr="00C545CD" w:rsidRDefault="000B507D"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C545CD">
        <w:rPr>
          <w:rFonts w:ascii="BancoDoBrasil Textos" w:hAnsi="BancoDoBrasil Textos" w:cs="Arial"/>
          <w:b/>
          <w:sz w:val="18"/>
          <w:szCs w:val="18"/>
        </w:rPr>
        <w:t xml:space="preserve">Determinação do Valor Justo dos Instrumentos Financeiros </w:t>
      </w:r>
    </w:p>
    <w:p w14:paraId="21CBE5A7" w14:textId="77777777" w:rsidR="003E074D" w:rsidRPr="00C545CD" w:rsidRDefault="000B507D" w:rsidP="006B0BF4">
      <w:pPr>
        <w:pStyle w:val="050-TextoPadro"/>
        <w:keepNext w:val="0"/>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u w:val="single"/>
          <w:lang w:val="pt-BR"/>
        </w:rPr>
        <w:t>Fundos de Investimento</w:t>
      </w:r>
      <w:r w:rsidRPr="00C545CD">
        <w:rPr>
          <w:rFonts w:ascii="BancoDoBrasil Textos" w:hAnsi="BancoDoBrasil Textos"/>
          <w:lang w:val="pt-BR"/>
        </w:rPr>
        <w:t>: são contabilizados pelo valor de mercado, que é representado pelo valor justo da cota, divulgado pelo Administrador dos fundos.</w:t>
      </w:r>
    </w:p>
    <w:p w14:paraId="2635F2B7" w14:textId="77777777" w:rsidR="003E074D" w:rsidRPr="00C545CD" w:rsidRDefault="000B507D" w:rsidP="00E300F5">
      <w:pPr>
        <w:pStyle w:val="040-SubttuloEspecial"/>
        <w:numPr>
          <w:ilvl w:val="4"/>
          <w:numId w:val="8"/>
        </w:numPr>
        <w:pBdr>
          <w:top w:val="nil"/>
          <w:left w:val="nil"/>
          <w:bottom w:val="nil"/>
          <w:right w:val="nil"/>
          <w:between w:val="nil"/>
          <w:bar w:val="nil"/>
        </w:pBdr>
        <w:spacing w:line="276" w:lineRule="auto"/>
        <w:outlineLvl w:val="9"/>
        <w:rPr>
          <w:rFonts w:ascii="BancoDoBrasil Textos" w:hAnsi="BancoDoBrasil Textos"/>
          <w:sz w:val="18"/>
          <w:bdr w:val="nil"/>
          <w:lang w:val="pt-BR"/>
        </w:rPr>
      </w:pPr>
      <w:r w:rsidRPr="00C545CD">
        <w:rPr>
          <w:rFonts w:ascii="BancoDoBrasil Textos" w:hAnsi="BancoDoBrasil Textos"/>
          <w:sz w:val="18"/>
          <w:lang w:val="pt-BR"/>
        </w:rPr>
        <w:t>Níveis de Informação Referentes a Ativos Mensurados a Valor Justo no Balanço</w:t>
      </w:r>
    </w:p>
    <w:p w14:paraId="7EAD0F0C" w14:textId="77777777" w:rsidR="003E074D" w:rsidRPr="00C545CD" w:rsidRDefault="000B507D" w:rsidP="003E074D">
      <w:pPr>
        <w:pStyle w:val="050-TextoPadro"/>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lang w:val="pt-BR"/>
        </w:rPr>
        <w:t xml:space="preserve">Conforme os níveis de informação na mensuração ao valor justo, as técnicas de avaliação utilizadas pela Ativos S.A. são as seguintes: </w:t>
      </w:r>
    </w:p>
    <w:p w14:paraId="502744E2" w14:textId="77777777" w:rsidR="003E074D" w:rsidRPr="00C545CD" w:rsidRDefault="000B507D" w:rsidP="003E074D">
      <w:pPr>
        <w:pStyle w:val="050-TextoPadro"/>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u w:val="single"/>
          <w:lang w:val="pt-BR"/>
        </w:rPr>
        <w:t>Nível 1</w:t>
      </w:r>
      <w:r w:rsidRPr="00C545CD">
        <w:rPr>
          <w:rFonts w:ascii="BancoDoBrasil Textos" w:hAnsi="BancoDoBrasil Textos"/>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14:paraId="0D8A5FF5" w14:textId="77777777" w:rsidR="003E074D" w:rsidRPr="00C545CD" w:rsidRDefault="000B507D" w:rsidP="003E074D">
      <w:pPr>
        <w:pStyle w:val="050-TextoPadro"/>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u w:val="single"/>
          <w:lang w:val="pt-BR"/>
        </w:rPr>
        <w:t>Nível 2</w:t>
      </w:r>
      <w:r w:rsidRPr="00C545CD">
        <w:rPr>
          <w:rFonts w:ascii="BancoDoBrasil Textos" w:hAnsi="BancoDoBrasil Textos"/>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14:paraId="108FE2EB" w14:textId="77777777" w:rsidR="003E074D" w:rsidRPr="00C545CD" w:rsidRDefault="000B507D" w:rsidP="006B0BF4">
      <w:pPr>
        <w:pStyle w:val="050-TextoPadro"/>
        <w:keepNext w:val="0"/>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u w:val="single"/>
          <w:lang w:val="pt-BR"/>
        </w:rPr>
        <w:t>Nível 3</w:t>
      </w:r>
      <w:r w:rsidRPr="00C545CD">
        <w:rPr>
          <w:rFonts w:ascii="BancoDoBrasil Textos" w:hAnsi="BancoDoBrasil Textos"/>
          <w:lang w:val="pt-BR"/>
        </w:rPr>
        <w:t xml:space="preserve"> – são usadas informações na definição do valor justo que não estão disponíveis no mercado. Se o mercado para um instrumento financeiro não estiver ativo, a empresa estabelece o valor justo usando uma técnica de valorização que considera dados internos, mas que seja consistente com as metodologias econômicas aceitas para a precificação de instrumentos financeiros.</w:t>
      </w:r>
    </w:p>
    <w:p w14:paraId="7B010B96" w14:textId="77777777" w:rsidR="00EF187A" w:rsidRPr="00C545CD" w:rsidRDefault="000B507D" w:rsidP="00E300F5">
      <w:pPr>
        <w:pStyle w:val="040-SubttuloEspecial"/>
        <w:numPr>
          <w:ilvl w:val="4"/>
          <w:numId w:val="8"/>
        </w:numPr>
        <w:pBdr>
          <w:top w:val="nil"/>
          <w:left w:val="nil"/>
          <w:bottom w:val="nil"/>
          <w:right w:val="nil"/>
          <w:between w:val="nil"/>
          <w:bar w:val="nil"/>
        </w:pBdr>
        <w:spacing w:line="276" w:lineRule="auto"/>
        <w:outlineLvl w:val="9"/>
        <w:rPr>
          <w:rFonts w:ascii="BancoDoBrasil Textos" w:hAnsi="BancoDoBrasil Textos"/>
          <w:sz w:val="18"/>
          <w:bdr w:val="nil"/>
          <w:lang w:val="pt-BR"/>
        </w:rPr>
      </w:pPr>
      <w:r w:rsidRPr="00C545CD">
        <w:rPr>
          <w:rFonts w:ascii="BancoDoBrasil Textos" w:hAnsi="BancoDoBrasil Textos"/>
          <w:sz w:val="18"/>
          <w:lang w:val="pt-BR"/>
        </w:rPr>
        <w:t>Ativos Financeiros Mensurados a Valor Justo no Balanço</w:t>
      </w:r>
    </w:p>
    <w:tbl>
      <w:tblPr>
        <w:tblW w:w="9630" w:type="dxa"/>
        <w:tblLayout w:type="fixed"/>
        <w:tblLook w:val="0600" w:firstRow="0" w:lastRow="0" w:firstColumn="0" w:lastColumn="0" w:noHBand="1" w:noVBand="1"/>
        <w:tblCaption w:val="NEINSTRUMFINANCEIROSAtivosFinanMens"/>
      </w:tblPr>
      <w:tblGrid>
        <w:gridCol w:w="4695"/>
        <w:gridCol w:w="1245"/>
        <w:gridCol w:w="1155"/>
        <w:gridCol w:w="90"/>
        <w:gridCol w:w="1245"/>
        <w:gridCol w:w="1200"/>
      </w:tblGrid>
      <w:tr w:rsidR="00CB7234" w:rsidRPr="00C545CD" w14:paraId="4394BD5F" w14:textId="77777777">
        <w:trPr>
          <w:cantSplit/>
          <w:trHeight w:hRule="exact" w:val="270"/>
        </w:trPr>
        <w:tc>
          <w:tcPr>
            <w:tcW w:w="4695" w:type="dxa"/>
            <w:tcBorders>
              <w:top w:val="single" w:sz="4" w:space="0" w:color="000000"/>
              <w:left w:val="nil"/>
              <w:bottom w:val="nil"/>
              <w:right w:val="nil"/>
              <w:tl2br w:val="nil"/>
              <w:tr2bl w:val="nil"/>
            </w:tcBorders>
            <w:shd w:val="clear" w:color="FFFFFF" w:fill="FFFFFF"/>
            <w:tcMar>
              <w:left w:w="0" w:type="dxa"/>
              <w:right w:w="0" w:type="dxa"/>
            </w:tcMar>
            <w:vAlign w:val="center"/>
          </w:tcPr>
          <w:p w14:paraId="72267EDD"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2400" w:type="dxa"/>
            <w:gridSpan w:val="2"/>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9DDCA6A"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31/03/2025</w:t>
            </w:r>
          </w:p>
        </w:tc>
        <w:tc>
          <w:tcPr>
            <w:tcW w:w="9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5CAB0E29" w14:textId="77777777" w:rsidR="00CB7234" w:rsidRPr="00C545CD" w:rsidRDefault="00CB7234">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2445" w:type="dxa"/>
            <w:gridSpan w:val="2"/>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94B29F1"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31/12/2024</w:t>
            </w:r>
          </w:p>
        </w:tc>
      </w:tr>
      <w:tr w:rsidR="00CB7234" w:rsidRPr="00C545CD" w14:paraId="1615E1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95" w:type="dxa"/>
            <w:tcBorders>
              <w:top w:val="nil"/>
              <w:left w:val="nil"/>
              <w:bottom w:val="single" w:sz="4" w:space="0" w:color="000000"/>
              <w:right w:val="nil"/>
              <w:tl2br w:val="nil"/>
              <w:tr2bl w:val="nil"/>
            </w:tcBorders>
            <w:shd w:val="clear" w:color="FFFFFF" w:fill="FFFFFF"/>
            <w:tcMar>
              <w:left w:w="0" w:type="dxa"/>
              <w:right w:w="0" w:type="dxa"/>
            </w:tcMar>
            <w:vAlign w:val="center"/>
          </w:tcPr>
          <w:p w14:paraId="3C31AF8B"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2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9282CA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 Contábil</w:t>
            </w:r>
          </w:p>
        </w:tc>
        <w:tc>
          <w:tcPr>
            <w:tcW w:w="115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545F59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Nível 2</w:t>
            </w:r>
          </w:p>
        </w:tc>
        <w:tc>
          <w:tcPr>
            <w:tcW w:w="9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17EC2D94"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A9D3A6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 Contábil</w:t>
            </w:r>
          </w:p>
        </w:tc>
        <w:tc>
          <w:tcPr>
            <w:tcW w:w="12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CD5EDE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Nível 2</w:t>
            </w:r>
          </w:p>
        </w:tc>
      </w:tr>
      <w:tr w:rsidR="00CB7234" w:rsidRPr="00C545CD" w14:paraId="0C5A2D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695"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60726F3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Ativo</w:t>
            </w:r>
          </w:p>
        </w:tc>
        <w:tc>
          <w:tcPr>
            <w:tcW w:w="124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21217C0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255.397</w:t>
            </w:r>
          </w:p>
        </w:tc>
        <w:tc>
          <w:tcPr>
            <w:tcW w:w="115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1CA0EE3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255.397</w:t>
            </w:r>
          </w:p>
        </w:tc>
        <w:tc>
          <w:tcPr>
            <w:tcW w:w="9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64DF989B"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4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70EE705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434.934</w:t>
            </w:r>
          </w:p>
        </w:tc>
        <w:tc>
          <w:tcPr>
            <w:tcW w:w="120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0658810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434.934</w:t>
            </w:r>
          </w:p>
        </w:tc>
      </w:tr>
      <w:tr w:rsidR="00CB7234" w:rsidRPr="00C545CD" w14:paraId="7DC234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695" w:type="dxa"/>
            <w:tcBorders>
              <w:top w:val="nil"/>
              <w:left w:val="nil"/>
              <w:bottom w:val="nil"/>
              <w:right w:val="nil"/>
              <w:tl2br w:val="nil"/>
              <w:tr2bl w:val="nil"/>
            </w:tcBorders>
            <w:shd w:val="clear" w:color="FFFFFF" w:fill="FFFFFF"/>
            <w:tcMar>
              <w:left w:w="40" w:type="dxa"/>
              <w:right w:w="40" w:type="dxa"/>
            </w:tcMar>
            <w:vAlign w:val="center"/>
          </w:tcPr>
          <w:p w14:paraId="7AA29A25"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BB RF Ref. DI Títulos Públicos FI LP </w:t>
            </w:r>
            <w:r w:rsidRPr="00C545CD">
              <w:rPr>
                <w:rFonts w:ascii="BancoDoBrasil Textos" w:eastAsia="BancoDoBrasil Textos" w:hAnsi="BancoDoBrasil Textos" w:cs="BancoDoBrasil Textos"/>
                <w:color w:val="000000"/>
                <w:sz w:val="16"/>
                <w:szCs w:val="22"/>
                <w:vertAlign w:val="superscript"/>
                <w:lang w:eastAsia="en-US"/>
              </w:rPr>
              <w:t>(1)</w:t>
            </w: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4B0084D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236.040</w:t>
            </w:r>
          </w:p>
        </w:tc>
        <w:tc>
          <w:tcPr>
            <w:tcW w:w="1155" w:type="dxa"/>
            <w:tcBorders>
              <w:top w:val="nil"/>
              <w:left w:val="nil"/>
              <w:bottom w:val="nil"/>
              <w:right w:val="nil"/>
              <w:tl2br w:val="nil"/>
              <w:tr2bl w:val="nil"/>
            </w:tcBorders>
            <w:shd w:val="clear" w:color="FFFFFF" w:fill="FFFFFF"/>
            <w:tcMar>
              <w:left w:w="40" w:type="dxa"/>
              <w:right w:w="85" w:type="dxa"/>
            </w:tcMar>
            <w:vAlign w:val="center"/>
          </w:tcPr>
          <w:p w14:paraId="6DF4E84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236.040</w:t>
            </w:r>
          </w:p>
        </w:tc>
        <w:tc>
          <w:tcPr>
            <w:tcW w:w="90" w:type="dxa"/>
            <w:tcBorders>
              <w:top w:val="nil"/>
              <w:left w:val="nil"/>
              <w:bottom w:val="nil"/>
              <w:right w:val="nil"/>
              <w:tl2br w:val="nil"/>
              <w:tr2bl w:val="nil"/>
            </w:tcBorders>
            <w:shd w:val="clear" w:color="FFFFFF" w:fill="FFFFFF"/>
            <w:tcMar>
              <w:left w:w="0" w:type="dxa"/>
              <w:right w:w="0" w:type="dxa"/>
            </w:tcMar>
            <w:vAlign w:val="center"/>
          </w:tcPr>
          <w:p w14:paraId="677F99CC"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253C155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428.607</w:t>
            </w:r>
          </w:p>
        </w:tc>
        <w:tc>
          <w:tcPr>
            <w:tcW w:w="1200" w:type="dxa"/>
            <w:tcBorders>
              <w:top w:val="nil"/>
              <w:left w:val="nil"/>
              <w:bottom w:val="nil"/>
              <w:right w:val="nil"/>
              <w:tl2br w:val="nil"/>
              <w:tr2bl w:val="nil"/>
            </w:tcBorders>
            <w:shd w:val="clear" w:color="FFFFFF" w:fill="FFFFFF"/>
            <w:tcMar>
              <w:left w:w="40" w:type="dxa"/>
              <w:right w:w="85" w:type="dxa"/>
            </w:tcMar>
            <w:vAlign w:val="center"/>
          </w:tcPr>
          <w:p w14:paraId="0D0B18C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428.607</w:t>
            </w:r>
          </w:p>
        </w:tc>
      </w:tr>
      <w:tr w:rsidR="00CB7234" w:rsidRPr="00C545CD" w14:paraId="723554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69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1E754F8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BB RF CP Corporate Ágil </w:t>
            </w:r>
            <w:r w:rsidRPr="00C545CD">
              <w:rPr>
                <w:rFonts w:ascii="BancoDoBrasil Textos" w:eastAsia="BancoDoBrasil Textos" w:hAnsi="BancoDoBrasil Textos" w:cs="BancoDoBrasil Textos"/>
                <w:color w:val="000000"/>
                <w:sz w:val="16"/>
                <w:szCs w:val="22"/>
                <w:vertAlign w:val="superscript"/>
                <w:lang w:eastAsia="en-US"/>
              </w:rPr>
              <w:t>(1)</w:t>
            </w:r>
          </w:p>
        </w:tc>
        <w:tc>
          <w:tcPr>
            <w:tcW w:w="1245"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1577AE7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19.357</w:t>
            </w:r>
          </w:p>
        </w:tc>
        <w:tc>
          <w:tcPr>
            <w:tcW w:w="1155"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2B6C608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19.357</w:t>
            </w:r>
          </w:p>
        </w:tc>
        <w:tc>
          <w:tcPr>
            <w:tcW w:w="9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77BFB9FC"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45"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114EF96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6.327</w:t>
            </w:r>
          </w:p>
        </w:tc>
        <w:tc>
          <w:tcPr>
            <w:tcW w:w="1200"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1DC38E4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6.327</w:t>
            </w:r>
          </w:p>
        </w:tc>
      </w:tr>
    </w:tbl>
    <w:p w14:paraId="02FCE92E" w14:textId="77777777" w:rsidR="003E074D" w:rsidRPr="00C545CD" w:rsidRDefault="000B507D" w:rsidP="004B1305">
      <w:pPr>
        <w:pStyle w:val="07-Legenda"/>
        <w:numPr>
          <w:ilvl w:val="0"/>
          <w:numId w:val="9"/>
        </w:numPr>
        <w:pBdr>
          <w:top w:val="nil"/>
          <w:left w:val="nil"/>
          <w:bottom w:val="nil"/>
          <w:right w:val="nil"/>
          <w:between w:val="nil"/>
          <w:bar w:val="nil"/>
        </w:pBdr>
        <w:rPr>
          <w:rFonts w:ascii="BancoDoBrasil Textos" w:hAnsi="BancoDoBrasil Textos"/>
          <w:bdr w:val="nil"/>
        </w:rPr>
      </w:pPr>
      <w:r w:rsidRPr="00C545CD">
        <w:rPr>
          <w:rFonts w:ascii="BancoDoBrasil Textos" w:hAnsi="BancoDoBrasil Textos"/>
        </w:rPr>
        <w:t>O valor do custo atualizado dos fundos de investimento equivale ao valor justo.</w:t>
      </w:r>
    </w:p>
    <w:p w14:paraId="3B8A35D8" w14:textId="77777777" w:rsidR="00211DF8" w:rsidRPr="00C545CD" w:rsidRDefault="00211DF8" w:rsidP="00211DF8">
      <w:pPr>
        <w:pStyle w:val="07-Legenda"/>
        <w:pBdr>
          <w:top w:val="nil"/>
          <w:left w:val="nil"/>
          <w:bottom w:val="nil"/>
          <w:right w:val="nil"/>
          <w:between w:val="nil"/>
          <w:bar w:val="nil"/>
        </w:pBdr>
        <w:ind w:left="0" w:firstLine="0"/>
        <w:rPr>
          <w:rFonts w:ascii="BancoDoBrasil Textos" w:hAnsi="BancoDoBrasil Textos"/>
          <w:bdr w:val="nil"/>
        </w:rPr>
      </w:pPr>
    </w:p>
    <w:p w14:paraId="404078C9" w14:textId="77777777" w:rsidR="00EA3615" w:rsidRPr="00C545CD" w:rsidRDefault="000B507D"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C545CD">
        <w:rPr>
          <w:rFonts w:ascii="BancoDoBrasil Textos" w:hAnsi="BancoDoBrasil Textos" w:cs="Arial"/>
          <w:b/>
          <w:sz w:val="18"/>
          <w:szCs w:val="18"/>
        </w:rPr>
        <w:lastRenderedPageBreak/>
        <w:t>Créditos Adquiridos</w:t>
      </w:r>
    </w:p>
    <w:tbl>
      <w:tblPr>
        <w:tblW w:w="9705" w:type="dxa"/>
        <w:tblLayout w:type="fixed"/>
        <w:tblLook w:val="0600" w:firstRow="0" w:lastRow="0" w:firstColumn="0" w:lastColumn="0" w:noHBand="1" w:noVBand="1"/>
        <w:tblCaption w:val="NEINSTRUMFINANCEIROSCredAdqui1"/>
      </w:tblPr>
      <w:tblGrid>
        <w:gridCol w:w="6405"/>
        <w:gridCol w:w="1650"/>
        <w:gridCol w:w="1650"/>
      </w:tblGrid>
      <w:tr w:rsidR="00CB7234" w:rsidRPr="00C545CD" w14:paraId="05446BDD"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center"/>
          </w:tcPr>
          <w:p w14:paraId="04669549"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6E79B1F6"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4DAD1D28"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53AACD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2CEAB914"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3CB0C2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31/03/2025</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F9E36D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31/12/2024</w:t>
            </w:r>
          </w:p>
        </w:tc>
      </w:tr>
      <w:tr w:rsidR="00CB7234" w:rsidRPr="00C545CD" w14:paraId="1E08D4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5AAA74DB"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Créditos adquiridos </w:t>
            </w:r>
            <w:r w:rsidRPr="00C545CD">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5851D02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1.216.684</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55AB0C6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987.984</w:t>
            </w:r>
          </w:p>
        </w:tc>
      </w:tr>
      <w:tr w:rsidR="00CB7234" w:rsidRPr="00C545CD" w14:paraId="1B20AA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53DB1A9E"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79914A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1.216.684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6BA7B7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987.984</w:t>
            </w:r>
          </w:p>
        </w:tc>
      </w:tr>
      <w:tr w:rsidR="00CB7234" w:rsidRPr="00C545CD" w14:paraId="54A0A7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0" w:type="dxa"/>
              <w:right w:w="0" w:type="dxa"/>
            </w:tcMar>
            <w:vAlign w:val="center"/>
          </w:tcPr>
          <w:p w14:paraId="4F436C01"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tcMar>
              <w:left w:w="0" w:type="dxa"/>
              <w:right w:w="0" w:type="dxa"/>
            </w:tcMar>
            <w:vAlign w:val="center"/>
          </w:tcPr>
          <w:p w14:paraId="68933D8D"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3AD263B"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B7234" w:rsidRPr="00C545CD" w14:paraId="64E3FC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324FAC5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Ativo circulante</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359365A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535.733</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2AFFF5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290.553</w:t>
            </w:r>
          </w:p>
        </w:tc>
      </w:tr>
      <w:tr w:rsidR="00CB7234" w:rsidRPr="00C545CD" w14:paraId="7AB847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195329A9"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Ativo não circulante</w:t>
            </w:r>
          </w:p>
        </w:tc>
        <w:tc>
          <w:tcPr>
            <w:tcW w:w="1650"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2671EC6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680.951</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7B86BAC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697.431</w:t>
            </w:r>
          </w:p>
        </w:tc>
      </w:tr>
    </w:tbl>
    <w:p w14:paraId="0A904061" w14:textId="77777777" w:rsidR="00EC470C" w:rsidRPr="00C545CD" w:rsidRDefault="000B507D" w:rsidP="006B0BF4">
      <w:pPr>
        <w:pStyle w:val="07-Legenda"/>
        <w:pBdr>
          <w:top w:val="nil"/>
          <w:left w:val="nil"/>
          <w:bottom w:val="nil"/>
          <w:right w:val="nil"/>
          <w:between w:val="nil"/>
          <w:bar w:val="nil"/>
        </w:pBdr>
        <w:rPr>
          <w:rFonts w:ascii="BancoDoBrasil Textos" w:hAnsi="BancoDoBrasil Textos"/>
          <w:bdr w:val="nil"/>
        </w:rPr>
      </w:pPr>
      <w:r w:rsidRPr="00C545CD">
        <w:rPr>
          <w:rFonts w:ascii="BancoDoBrasil Textos" w:hAnsi="BancoDoBrasil Textos"/>
        </w:rPr>
        <w:t>(1)</w:t>
      </w:r>
      <w:r w:rsidRPr="00C545CD">
        <w:rPr>
          <w:rFonts w:ascii="BancoDoBrasil Textos" w:hAnsi="BancoDoBrasil Textos"/>
        </w:rPr>
        <w:tab/>
        <w:t xml:space="preserve">Referem-se, principalmente, às operações de CDC (empréstimos e financiamentos), Cheque Especial, Cartão de Crédito, Adiantamento a Depositantes, Giro Rápido, Desconto de Títulos, </w:t>
      </w:r>
      <w:r w:rsidRPr="00C545CD">
        <w:rPr>
          <w:rFonts w:ascii="BancoDoBrasil Textos" w:hAnsi="BancoDoBrasil Textos"/>
          <w:i/>
        </w:rPr>
        <w:t>Leasing</w:t>
      </w:r>
      <w:r w:rsidRPr="00C545CD">
        <w:rPr>
          <w:rFonts w:ascii="BancoDoBrasil Textos" w:hAnsi="BancoDoBrasil Textos"/>
        </w:rPr>
        <w:t>, Conta Garantida e outras oriundas do Banco do Brasil S.A.; e operações de Cartão de Crédito, CDC (empréstimos e financiamentos), Renegociação de Dívidas e Capital de Giro oriundas de outras Instituições Financeiras.</w:t>
      </w:r>
    </w:p>
    <w:p w14:paraId="5B027C6A" w14:textId="77777777" w:rsidR="00E06FA9" w:rsidRPr="00C545CD" w:rsidRDefault="00E06FA9" w:rsidP="006B0BF4">
      <w:pPr>
        <w:pStyle w:val="07-Legenda"/>
        <w:pBdr>
          <w:top w:val="nil"/>
          <w:left w:val="nil"/>
          <w:bottom w:val="nil"/>
          <w:right w:val="nil"/>
          <w:between w:val="nil"/>
          <w:bar w:val="nil"/>
        </w:pBdr>
        <w:rPr>
          <w:rFonts w:ascii="BancoDoBrasil Textos" w:hAnsi="BancoDoBrasil Textos"/>
          <w:sz w:val="18"/>
          <w:szCs w:val="18"/>
          <w:bdr w:val="nil"/>
        </w:rPr>
      </w:pPr>
    </w:p>
    <w:p w14:paraId="096BCAAC" w14:textId="77777777" w:rsidR="00D616C8" w:rsidRPr="00C545CD" w:rsidRDefault="000B507D"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C545CD">
        <w:rPr>
          <w:rFonts w:ascii="BancoDoBrasil Textos" w:hAnsi="BancoDoBrasil Textos" w:cs="Arial"/>
          <w:b/>
          <w:sz w:val="18"/>
          <w:szCs w:val="18"/>
        </w:rPr>
        <w:t>Movimentação de Créditos Adquiridos</w:t>
      </w:r>
    </w:p>
    <w:tbl>
      <w:tblPr>
        <w:tblW w:w="9720" w:type="dxa"/>
        <w:tblLayout w:type="fixed"/>
        <w:tblLook w:val="0600" w:firstRow="0" w:lastRow="0" w:firstColumn="0" w:lastColumn="0" w:noHBand="1" w:noVBand="1"/>
        <w:tblCaption w:val="NEINSTRUMFINANCEIROSCredAdqui2"/>
      </w:tblPr>
      <w:tblGrid>
        <w:gridCol w:w="5940"/>
        <w:gridCol w:w="480"/>
        <w:gridCol w:w="1650"/>
        <w:gridCol w:w="1650"/>
      </w:tblGrid>
      <w:tr w:rsidR="00CB7234" w:rsidRPr="00C545CD" w14:paraId="4725E5A6" w14:textId="77777777">
        <w:trPr>
          <w:cantSplit/>
          <w:trHeight w:hRule="exact" w:val="408"/>
        </w:trPr>
        <w:tc>
          <w:tcPr>
            <w:tcW w:w="594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074AEC00"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604C625D"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D66639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0C08C2C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trimestre/2024</w:t>
            </w:r>
          </w:p>
        </w:tc>
      </w:tr>
      <w:tr w:rsidR="00CB7234" w:rsidRPr="00C545CD" w14:paraId="6CE13F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13E7ED78"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 Inicial</w:t>
            </w:r>
          </w:p>
        </w:tc>
        <w:tc>
          <w:tcPr>
            <w:tcW w:w="48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438DD81B"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33A8508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987.984</w:t>
            </w:r>
          </w:p>
        </w:tc>
        <w:tc>
          <w:tcPr>
            <w:tcW w:w="165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5B26719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1.007.662</w:t>
            </w:r>
          </w:p>
        </w:tc>
      </w:tr>
      <w:tr w:rsidR="00CB7234" w:rsidRPr="00C545CD" w14:paraId="283B30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1847EC5C"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Aquisições no período</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1A4353B9"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23EFB2E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318.055</w:t>
            </w: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3DB01C5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182.597</w:t>
            </w:r>
          </w:p>
        </w:tc>
      </w:tr>
      <w:tr w:rsidR="00CB7234" w:rsidRPr="00C545CD" w14:paraId="61A570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01C77A93"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  Banco do Brasil S.A.</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5CB61A70"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51212E0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318.055</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00EEBBC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182.597</w:t>
            </w:r>
          </w:p>
        </w:tc>
      </w:tr>
      <w:tr w:rsidR="00CB7234" w:rsidRPr="00C545CD" w14:paraId="3DD71D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2E67DF7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Perdas na baixa de créditos adquiridos </w:t>
            </w:r>
            <w:r w:rsidRPr="00C545CD">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61F3A4DA"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tcMar>
              <w:left w:w="40" w:type="dxa"/>
              <w:right w:w="40" w:type="dxa"/>
            </w:tcMar>
            <w:vAlign w:val="center"/>
          </w:tcPr>
          <w:p w14:paraId="5B081EE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(65.067)</w:t>
            </w:r>
          </w:p>
        </w:tc>
        <w:tc>
          <w:tcPr>
            <w:tcW w:w="1650" w:type="dxa"/>
            <w:tcBorders>
              <w:top w:val="nil"/>
              <w:left w:val="nil"/>
              <w:bottom w:val="nil"/>
              <w:right w:val="nil"/>
              <w:tl2br w:val="nil"/>
              <w:tr2bl w:val="nil"/>
            </w:tcBorders>
            <w:shd w:val="clear" w:color="FFFFFF" w:fill="FFFFFF"/>
            <w:tcMar>
              <w:left w:w="40" w:type="dxa"/>
              <w:right w:w="40" w:type="dxa"/>
            </w:tcMar>
            <w:vAlign w:val="center"/>
          </w:tcPr>
          <w:p w14:paraId="619575D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(55.506)</w:t>
            </w:r>
          </w:p>
        </w:tc>
      </w:tr>
      <w:tr w:rsidR="00CB7234" w:rsidRPr="00C545CD" w14:paraId="27527E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00903099"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Baixas por recebimento</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36A4FCD4"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tcMar>
              <w:left w:w="40" w:type="dxa"/>
              <w:right w:w="40" w:type="dxa"/>
            </w:tcMar>
            <w:vAlign w:val="center"/>
          </w:tcPr>
          <w:p w14:paraId="7284210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(24.288)</w:t>
            </w:r>
          </w:p>
        </w:tc>
        <w:tc>
          <w:tcPr>
            <w:tcW w:w="1650" w:type="dxa"/>
            <w:tcBorders>
              <w:top w:val="nil"/>
              <w:left w:val="nil"/>
              <w:bottom w:val="nil"/>
              <w:right w:val="nil"/>
              <w:tl2br w:val="nil"/>
              <w:tr2bl w:val="nil"/>
            </w:tcBorders>
            <w:shd w:val="clear" w:color="FFFFFF" w:fill="FFFFFF"/>
            <w:tcMar>
              <w:left w:w="40" w:type="dxa"/>
              <w:right w:w="40" w:type="dxa"/>
            </w:tcMar>
            <w:vAlign w:val="center"/>
          </w:tcPr>
          <w:p w14:paraId="51F461A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(28.038)</w:t>
            </w:r>
          </w:p>
        </w:tc>
      </w:tr>
      <w:tr w:rsidR="00CB7234" w:rsidRPr="00C545CD" w14:paraId="2EE2A1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22C6689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 Final</w:t>
            </w:r>
          </w:p>
        </w:tc>
        <w:tc>
          <w:tcPr>
            <w:tcW w:w="48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30A7222D"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16D6F07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1.216.684</w:t>
            </w:r>
          </w:p>
        </w:tc>
        <w:tc>
          <w:tcPr>
            <w:tcW w:w="165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4ED3D01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1.106.715</w:t>
            </w:r>
          </w:p>
        </w:tc>
      </w:tr>
    </w:tbl>
    <w:p w14:paraId="474A41E0" w14:textId="77777777" w:rsidR="007C2781" w:rsidRPr="00C545CD" w:rsidRDefault="000B507D" w:rsidP="006B0BF4">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C545CD">
        <w:rPr>
          <w:rFonts w:ascii="BancoDoBrasil Textos" w:hAnsi="BancoDoBrasil Textos"/>
        </w:rPr>
        <w:t>Referem-se à apropriação como perdas dos créditos adquiridos, conforme metodologia desenvolvida pela Ativos S.A., decorrentes (i) do atingimento da vida útil (baixa do estoque); ou (</w:t>
      </w:r>
      <w:proofErr w:type="spellStart"/>
      <w:r w:rsidRPr="00C545CD">
        <w:rPr>
          <w:rFonts w:ascii="BancoDoBrasil Textos" w:hAnsi="BancoDoBrasil Textos"/>
        </w:rPr>
        <w:t>ii</w:t>
      </w:r>
      <w:proofErr w:type="spellEnd"/>
      <w:r w:rsidRPr="00C545CD">
        <w:rPr>
          <w:rFonts w:ascii="BancoDoBrasil Textos" w:hAnsi="BancoDoBrasil Textos"/>
        </w:rPr>
        <w:t>) considerados incobráveis por erro no cedente, decisão judicial ou acordos quebrados e inadimplidos.</w:t>
      </w:r>
    </w:p>
    <w:p w14:paraId="06CDFE67" w14:textId="77777777" w:rsidR="002A724E" w:rsidRPr="00C545CD" w:rsidRDefault="002A724E" w:rsidP="006B0BF4">
      <w:pPr>
        <w:pStyle w:val="07-Legenda"/>
        <w:pBdr>
          <w:top w:val="nil"/>
          <w:left w:val="nil"/>
          <w:bottom w:val="nil"/>
          <w:right w:val="nil"/>
          <w:between w:val="nil"/>
          <w:bar w:val="nil"/>
        </w:pBdr>
        <w:ind w:left="720" w:firstLine="0"/>
        <w:rPr>
          <w:rFonts w:ascii="BancoDoBrasil Textos" w:hAnsi="BancoDoBrasil Textos"/>
          <w:sz w:val="18"/>
          <w:szCs w:val="18"/>
          <w:bdr w:val="nil"/>
        </w:rPr>
      </w:pPr>
    </w:p>
    <w:p w14:paraId="27A56899" w14:textId="77777777" w:rsidR="002A724E" w:rsidRPr="00C545CD" w:rsidRDefault="000B507D"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C545CD">
        <w:rPr>
          <w:rFonts w:ascii="BancoDoBrasil Textos" w:hAnsi="BancoDoBrasil Textos" w:cs="Arial"/>
          <w:b/>
          <w:sz w:val="18"/>
          <w:szCs w:val="18"/>
        </w:rPr>
        <w:t>Instrumentos Financeiros Derivativos</w:t>
      </w:r>
    </w:p>
    <w:p w14:paraId="0FAA6B62" w14:textId="77777777" w:rsidR="004249D7" w:rsidRPr="00C545CD" w:rsidRDefault="000B507D" w:rsidP="00291D3D">
      <w:pPr>
        <w:pStyle w:val="050-TextoPadro"/>
        <w:pBdr>
          <w:top w:val="nil"/>
          <w:left w:val="nil"/>
          <w:bottom w:val="nil"/>
          <w:right w:val="nil"/>
          <w:between w:val="nil"/>
          <w:bar w:val="nil"/>
        </w:pBdr>
        <w:rPr>
          <w:rFonts w:ascii="BancoDoBrasil Textos" w:hAnsi="BancoDoBrasil Textos"/>
          <w:bdr w:val="nil"/>
          <w:lang w:val="pt-BR"/>
        </w:rPr>
      </w:pPr>
      <w:r w:rsidRPr="00C545CD">
        <w:rPr>
          <w:rFonts w:ascii="BancoDoBrasil Textos" w:hAnsi="BancoDoBrasil Textos"/>
          <w:lang w:val="pt-BR"/>
        </w:rPr>
        <w:t xml:space="preserve">Em 31/03/2025 e 31/12/2024, não havia instrumentos financeiros derivativos em aberto e não foram realizadas transações envolvendo instrumentos financeiros derivativos durante o período encerrado em 31/03/2025 e o exercício encerrado em 31/12/2024. </w:t>
      </w:r>
    </w:p>
    <w:p w14:paraId="17E6521D" w14:textId="77777777" w:rsidR="003E074D" w:rsidRPr="00C545CD" w:rsidRDefault="003E074D" w:rsidP="002A724E">
      <w:pPr>
        <w:pBdr>
          <w:top w:val="nil"/>
          <w:left w:val="nil"/>
          <w:bottom w:val="nil"/>
          <w:right w:val="nil"/>
          <w:between w:val="nil"/>
          <w:bar w:val="nil"/>
        </w:pBdr>
        <w:spacing w:before="0" w:after="200"/>
        <w:jc w:val="left"/>
        <w:rPr>
          <w:rFonts w:ascii="BancoDoBrasil Textos" w:hAnsi="BancoDoBrasil Textos"/>
          <w:sz w:val="22"/>
          <w:szCs w:val="22"/>
          <w:bdr w:val="nil"/>
        </w:rPr>
      </w:pPr>
    </w:p>
    <w:p w14:paraId="79E8EF42" w14:textId="77777777" w:rsidR="003F6ADF" w:rsidRPr="00C545CD" w:rsidRDefault="000B507D" w:rsidP="0053690F">
      <w:pPr>
        <w:pStyle w:val="02-TtulodeNota"/>
        <w:pBdr>
          <w:top w:val="nil"/>
          <w:left w:val="nil"/>
          <w:bottom w:val="nil"/>
          <w:right w:val="nil"/>
          <w:between w:val="nil"/>
          <w:bar w:val="nil"/>
        </w:pBdr>
        <w:spacing w:after="0" w:line="276" w:lineRule="auto"/>
        <w:rPr>
          <w:rFonts w:ascii="BancoDoBrasil Textos" w:hAnsi="BancoDoBrasil Textos" w:cs="Times New Roman"/>
          <w:color w:val="auto"/>
          <w:bdr w:val="nil"/>
        </w:rPr>
      </w:pPr>
      <w:bookmarkStart w:id="18" w:name="RG_MARKER_354829"/>
      <w:r w:rsidRPr="00C545CD">
        <w:rPr>
          <w:rFonts w:ascii="BancoDoBrasil Textos" w:hAnsi="BancoDoBrasil Textos" w:cs="Times New Roman"/>
          <w:color w:val="auto"/>
          <w:szCs w:val="20"/>
        </w:rPr>
        <w:t>7</w:t>
      </w:r>
      <w:bookmarkEnd w:id="18"/>
      <w:r w:rsidRPr="00C545CD">
        <w:rPr>
          <w:rFonts w:ascii="BancoDoBrasil Textos" w:hAnsi="BancoDoBrasil Textos" w:cs="Times New Roman"/>
          <w:color w:val="auto"/>
          <w:szCs w:val="20"/>
        </w:rPr>
        <w:t xml:space="preserve"> - OUTROS CRÉDITOS</w:t>
      </w:r>
    </w:p>
    <w:tbl>
      <w:tblPr>
        <w:tblW w:w="9705" w:type="dxa"/>
        <w:tblLayout w:type="fixed"/>
        <w:tblLook w:val="0600" w:firstRow="0" w:lastRow="0" w:firstColumn="0" w:lastColumn="0" w:noHBand="1" w:noVBand="1"/>
        <w:tblCaption w:val="NEOUTROSCREDOutrCred"/>
      </w:tblPr>
      <w:tblGrid>
        <w:gridCol w:w="5925"/>
        <w:gridCol w:w="480"/>
        <w:gridCol w:w="1650"/>
        <w:gridCol w:w="1650"/>
      </w:tblGrid>
      <w:tr w:rsidR="00CB7234" w:rsidRPr="00C545CD" w14:paraId="304F177F" w14:textId="77777777">
        <w:trPr>
          <w:cantSplit/>
          <w:trHeight w:hRule="exact" w:val="270"/>
        </w:trPr>
        <w:tc>
          <w:tcPr>
            <w:tcW w:w="5925" w:type="dxa"/>
            <w:tcBorders>
              <w:top w:val="nil"/>
              <w:left w:val="nil"/>
              <w:bottom w:val="single" w:sz="4" w:space="0" w:color="000000"/>
              <w:right w:val="nil"/>
              <w:tl2br w:val="nil"/>
              <w:tr2bl w:val="nil"/>
            </w:tcBorders>
            <w:shd w:val="clear" w:color="auto" w:fill="auto"/>
            <w:tcMar>
              <w:left w:w="0" w:type="dxa"/>
              <w:right w:w="0" w:type="dxa"/>
            </w:tcMar>
            <w:vAlign w:val="center"/>
          </w:tcPr>
          <w:p w14:paraId="782FB72D"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59933175"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7EDD35EF"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076B0944"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25E12E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54539E7"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BCB39CC"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Nota</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E7509A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31/03/2025</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14:paraId="5AFFE42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31/12/2024</w:t>
            </w:r>
          </w:p>
        </w:tc>
      </w:tr>
      <w:tr w:rsidR="00CB7234" w:rsidRPr="00C545CD" w14:paraId="032BD6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shd w:val="clear" w:color="auto" w:fill="auto"/>
            <w:tcMar>
              <w:left w:w="40" w:type="dxa"/>
              <w:right w:w="40" w:type="dxa"/>
            </w:tcMar>
            <w:vAlign w:val="center"/>
          </w:tcPr>
          <w:p w14:paraId="4AC84949"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Ativo fiscal diferido - crédito tributário</w:t>
            </w:r>
          </w:p>
        </w:tc>
        <w:tc>
          <w:tcPr>
            <w:tcW w:w="480" w:type="dxa"/>
            <w:tcBorders>
              <w:top w:val="single" w:sz="4" w:space="0" w:color="000000"/>
              <w:left w:val="nil"/>
              <w:bottom w:val="nil"/>
              <w:right w:val="nil"/>
              <w:tl2br w:val="nil"/>
              <w:tr2bl w:val="nil"/>
            </w:tcBorders>
            <w:shd w:val="clear" w:color="auto" w:fill="auto"/>
            <w:tcMar>
              <w:left w:w="40" w:type="dxa"/>
              <w:right w:w="40" w:type="dxa"/>
            </w:tcMar>
            <w:vAlign w:val="center"/>
          </w:tcPr>
          <w:p w14:paraId="00B05655"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19.d</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07ECA21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26.462</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1C123FF2" w14:textId="2C5D0989"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25.94</w:t>
            </w:r>
            <w:r w:rsidR="00824868">
              <w:rPr>
                <w:rFonts w:ascii="BancoDoBrasil Textos" w:eastAsia="BancoDoBrasil Textos" w:hAnsi="BancoDoBrasil Textos" w:cs="BancoDoBrasil Textos"/>
                <w:color w:val="000000"/>
                <w:sz w:val="16"/>
                <w:szCs w:val="22"/>
                <w:lang w:eastAsia="en-US"/>
              </w:rPr>
              <w:t>2</w:t>
            </w:r>
          </w:p>
        </w:tc>
      </w:tr>
      <w:tr w:rsidR="00CB7234" w:rsidRPr="00C545CD" w14:paraId="253CAE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43DA9646"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Dividendos e bonificações a receber</w:t>
            </w:r>
          </w:p>
        </w:tc>
        <w:tc>
          <w:tcPr>
            <w:tcW w:w="480" w:type="dxa"/>
            <w:tcBorders>
              <w:top w:val="nil"/>
              <w:left w:val="nil"/>
              <w:bottom w:val="nil"/>
              <w:right w:val="nil"/>
              <w:tl2br w:val="nil"/>
              <w:tr2bl w:val="nil"/>
            </w:tcBorders>
            <w:shd w:val="clear" w:color="auto" w:fill="auto"/>
            <w:tcMar>
              <w:left w:w="0" w:type="dxa"/>
              <w:right w:w="0" w:type="dxa"/>
            </w:tcMar>
            <w:vAlign w:val="center"/>
          </w:tcPr>
          <w:p w14:paraId="33C3C9B2"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91D84A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3.833</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C78114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3.722</w:t>
            </w:r>
          </w:p>
        </w:tc>
      </w:tr>
      <w:tr w:rsidR="00CB7234" w:rsidRPr="00C545CD" w14:paraId="715E10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23F31A9E"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Impostos e contribuições a compensar</w:t>
            </w:r>
          </w:p>
        </w:tc>
        <w:tc>
          <w:tcPr>
            <w:tcW w:w="480" w:type="dxa"/>
            <w:tcBorders>
              <w:top w:val="nil"/>
              <w:left w:val="nil"/>
              <w:bottom w:val="nil"/>
              <w:right w:val="nil"/>
              <w:tl2br w:val="nil"/>
              <w:tr2bl w:val="nil"/>
            </w:tcBorders>
            <w:shd w:val="clear" w:color="auto" w:fill="auto"/>
            <w:tcMar>
              <w:left w:w="0" w:type="dxa"/>
              <w:right w:w="0" w:type="dxa"/>
            </w:tcMar>
            <w:vAlign w:val="center"/>
          </w:tcPr>
          <w:p w14:paraId="4050D532"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80FC90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17.678</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0A0515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3.581</w:t>
            </w:r>
          </w:p>
        </w:tc>
      </w:tr>
      <w:tr w:rsidR="00CB7234" w:rsidRPr="00C545CD" w14:paraId="7C84D7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40A2AC03"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Depósitos bloqueados </w:t>
            </w:r>
            <w:r w:rsidRPr="00C545CD">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tcMar>
              <w:left w:w="0" w:type="dxa"/>
              <w:right w:w="0" w:type="dxa"/>
            </w:tcMar>
            <w:vAlign w:val="center"/>
          </w:tcPr>
          <w:p w14:paraId="3BADC8A1"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4F6A4A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1.833</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55175E2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1.584</w:t>
            </w:r>
          </w:p>
        </w:tc>
      </w:tr>
      <w:tr w:rsidR="00CB7234" w:rsidRPr="00C545CD" w14:paraId="6675AB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0F49BD88"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Títulos e créditos a receber </w:t>
            </w:r>
            <w:r w:rsidRPr="00C545CD">
              <w:rPr>
                <w:rFonts w:ascii="BancoDoBrasil Textos" w:eastAsia="BancoDoBrasil Textos" w:hAnsi="BancoDoBrasil Textos" w:cs="BancoDoBrasil Textos"/>
                <w:color w:val="000000"/>
                <w:sz w:val="16"/>
                <w:szCs w:val="22"/>
                <w:vertAlign w:val="superscript"/>
                <w:lang w:eastAsia="en-US"/>
              </w:rPr>
              <w:t>(2)</w:t>
            </w:r>
          </w:p>
        </w:tc>
        <w:tc>
          <w:tcPr>
            <w:tcW w:w="480" w:type="dxa"/>
            <w:tcBorders>
              <w:top w:val="nil"/>
              <w:left w:val="nil"/>
              <w:bottom w:val="nil"/>
              <w:right w:val="nil"/>
              <w:tl2br w:val="nil"/>
              <w:tr2bl w:val="nil"/>
            </w:tcBorders>
            <w:shd w:val="clear" w:color="auto" w:fill="auto"/>
            <w:tcMar>
              <w:left w:w="0" w:type="dxa"/>
              <w:right w:w="0" w:type="dxa"/>
            </w:tcMar>
            <w:vAlign w:val="center"/>
          </w:tcPr>
          <w:p w14:paraId="1AF8B5CB"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5262E6B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641</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73AD12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641</w:t>
            </w:r>
          </w:p>
        </w:tc>
      </w:tr>
      <w:tr w:rsidR="00CB7234" w:rsidRPr="00C545CD" w14:paraId="5F11ED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4B32665B"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Pontos programa de relacionamento</w:t>
            </w:r>
          </w:p>
        </w:tc>
        <w:tc>
          <w:tcPr>
            <w:tcW w:w="480" w:type="dxa"/>
            <w:tcBorders>
              <w:top w:val="nil"/>
              <w:left w:val="nil"/>
              <w:bottom w:val="nil"/>
              <w:right w:val="nil"/>
              <w:tl2br w:val="nil"/>
              <w:tr2bl w:val="nil"/>
            </w:tcBorders>
            <w:shd w:val="clear" w:color="auto" w:fill="auto"/>
            <w:tcMar>
              <w:left w:w="0" w:type="dxa"/>
              <w:right w:w="0" w:type="dxa"/>
            </w:tcMar>
            <w:vAlign w:val="center"/>
          </w:tcPr>
          <w:p w14:paraId="678D7D55"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A0E22A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69</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B538B4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123</w:t>
            </w:r>
          </w:p>
        </w:tc>
      </w:tr>
      <w:tr w:rsidR="00CB7234" w:rsidRPr="00C545CD" w14:paraId="6588B5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4DCCF8AF"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Valores a receber de devolução de operações </w:t>
            </w:r>
            <w:r w:rsidRPr="00C545CD">
              <w:rPr>
                <w:rFonts w:ascii="BancoDoBrasil Textos" w:eastAsia="BancoDoBrasil Textos" w:hAnsi="BancoDoBrasil Textos" w:cs="BancoDoBrasil Textos"/>
                <w:color w:val="000000"/>
                <w:sz w:val="16"/>
                <w:szCs w:val="22"/>
                <w:vertAlign w:val="superscript"/>
                <w:lang w:eastAsia="en-US"/>
              </w:rPr>
              <w:t>(3)</w:t>
            </w:r>
          </w:p>
        </w:tc>
        <w:tc>
          <w:tcPr>
            <w:tcW w:w="480" w:type="dxa"/>
            <w:tcBorders>
              <w:top w:val="nil"/>
              <w:left w:val="nil"/>
              <w:bottom w:val="nil"/>
              <w:right w:val="nil"/>
              <w:tl2br w:val="nil"/>
              <w:tr2bl w:val="nil"/>
            </w:tcBorders>
            <w:shd w:val="clear" w:color="auto" w:fill="auto"/>
            <w:tcMar>
              <w:left w:w="0" w:type="dxa"/>
              <w:right w:w="0" w:type="dxa"/>
            </w:tcMar>
            <w:vAlign w:val="center"/>
          </w:tcPr>
          <w:p w14:paraId="4B6D25DE"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5529CC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D54493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w:t>
            </w:r>
          </w:p>
        </w:tc>
      </w:tr>
      <w:tr w:rsidR="00CB7234" w:rsidRPr="00C545CD" w14:paraId="5D5415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48AE24EE"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Outros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5BCBA70F"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ED4DA2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6C276C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w:t>
            </w:r>
          </w:p>
        </w:tc>
      </w:tr>
      <w:tr w:rsidR="00CB7234" w:rsidRPr="00C545CD" w14:paraId="651EC4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7DB85C4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nil"/>
              <w:right w:val="nil"/>
              <w:tl2br w:val="nil"/>
              <w:tr2bl w:val="nil"/>
            </w:tcBorders>
            <w:shd w:val="clear" w:color="auto" w:fill="auto"/>
            <w:tcMar>
              <w:left w:w="0" w:type="dxa"/>
              <w:right w:w="0" w:type="dxa"/>
            </w:tcMar>
            <w:vAlign w:val="center"/>
          </w:tcPr>
          <w:p w14:paraId="24B7FCDC" w14:textId="77777777" w:rsidR="00CB7234" w:rsidRPr="00C545CD" w:rsidRDefault="00CB7234">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16C564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50.521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4366071" w14:textId="0D8FC64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35.</w:t>
            </w:r>
            <w:r w:rsidR="00824868">
              <w:rPr>
                <w:rFonts w:ascii="BancoDoBrasil Textos" w:eastAsia="BancoDoBrasil Textos" w:hAnsi="BancoDoBrasil Textos" w:cs="BancoDoBrasil Textos"/>
                <w:b/>
                <w:color w:val="000000"/>
                <w:sz w:val="16"/>
                <w:szCs w:val="22"/>
                <w:lang w:eastAsia="en-US"/>
              </w:rPr>
              <w:t>599</w:t>
            </w:r>
          </w:p>
        </w:tc>
      </w:tr>
      <w:tr w:rsidR="00CB7234" w:rsidRPr="00C545CD" w14:paraId="79C736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shd w:val="clear" w:color="auto" w:fill="auto"/>
            <w:noWrap/>
            <w:tcMar>
              <w:left w:w="0" w:type="dxa"/>
              <w:right w:w="0" w:type="dxa"/>
            </w:tcMar>
            <w:vAlign w:val="bottom"/>
          </w:tcPr>
          <w:p w14:paraId="68751434"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6E950EDE"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67683DC7"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2516E11F"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CB7234" w:rsidRPr="00C545CD" w14:paraId="1B27E1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6A7C2D13"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Ativo circulante</w:t>
            </w:r>
          </w:p>
        </w:tc>
        <w:tc>
          <w:tcPr>
            <w:tcW w:w="480" w:type="dxa"/>
            <w:tcBorders>
              <w:top w:val="nil"/>
              <w:left w:val="nil"/>
              <w:bottom w:val="nil"/>
              <w:right w:val="nil"/>
              <w:tl2br w:val="nil"/>
              <w:tr2bl w:val="nil"/>
            </w:tcBorders>
            <w:shd w:val="clear" w:color="auto" w:fill="auto"/>
            <w:tcMar>
              <w:left w:w="0" w:type="dxa"/>
              <w:right w:w="0" w:type="dxa"/>
            </w:tcMar>
            <w:vAlign w:val="center"/>
          </w:tcPr>
          <w:p w14:paraId="38DA15C8"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182785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23.418</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550786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9.016</w:t>
            </w:r>
          </w:p>
        </w:tc>
      </w:tr>
      <w:tr w:rsidR="00CB7234" w:rsidRPr="00C545CD" w14:paraId="00C2BF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shd w:val="clear" w:color="auto" w:fill="auto"/>
            <w:tcMar>
              <w:left w:w="40" w:type="dxa"/>
              <w:right w:w="40" w:type="dxa"/>
            </w:tcMar>
            <w:vAlign w:val="center"/>
          </w:tcPr>
          <w:p w14:paraId="64021242"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Ativo não circulante</w:t>
            </w: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3E83615E"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513B227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27.103</w:t>
            </w:r>
          </w:p>
        </w:tc>
        <w:tc>
          <w:tcPr>
            <w:tcW w:w="165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64A749B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26.583</w:t>
            </w:r>
          </w:p>
        </w:tc>
      </w:tr>
    </w:tbl>
    <w:p w14:paraId="4A45E827" w14:textId="77777777" w:rsidR="00013B0D" w:rsidRPr="00C545CD" w:rsidRDefault="000B507D" w:rsidP="00013B0D">
      <w:pPr>
        <w:pStyle w:val="Default"/>
        <w:numPr>
          <w:ilvl w:val="0"/>
          <w:numId w:val="11"/>
        </w:numPr>
        <w:pBdr>
          <w:top w:val="nil"/>
          <w:left w:val="nil"/>
          <w:bottom w:val="nil"/>
          <w:right w:val="nil"/>
          <w:between w:val="nil"/>
          <w:bar w:val="nil"/>
        </w:pBdr>
        <w:spacing w:after="60"/>
        <w:ind w:left="357" w:hanging="357"/>
        <w:jc w:val="both"/>
        <w:rPr>
          <w:rFonts w:ascii="BancoDoBrasil Textos" w:hAnsi="BancoDoBrasil Textos"/>
          <w:sz w:val="14"/>
          <w:szCs w:val="14"/>
          <w:bdr w:val="nil"/>
        </w:rPr>
      </w:pPr>
      <w:r w:rsidRPr="00C545CD">
        <w:rPr>
          <w:rFonts w:ascii="BancoDoBrasil Textos" w:hAnsi="BancoDoBrasil Textos"/>
          <w:sz w:val="14"/>
          <w:szCs w:val="14"/>
        </w:rPr>
        <w:t>Referem-se aos saldos bloqueados na conta da Companhia por determinação judicial decorrente, principalmente, de ações cíveis de questionamento de clientes em relação a cobrança dos créditos adquiridos.</w:t>
      </w:r>
    </w:p>
    <w:p w14:paraId="76E80C96" w14:textId="77777777" w:rsidR="00013B0D" w:rsidRPr="00C545CD" w:rsidRDefault="000B507D" w:rsidP="00013B0D">
      <w:pPr>
        <w:pStyle w:val="Default"/>
        <w:numPr>
          <w:ilvl w:val="0"/>
          <w:numId w:val="11"/>
        </w:numPr>
        <w:pBdr>
          <w:top w:val="nil"/>
          <w:left w:val="nil"/>
          <w:bottom w:val="nil"/>
          <w:right w:val="nil"/>
          <w:between w:val="nil"/>
          <w:bar w:val="nil"/>
        </w:pBdr>
        <w:jc w:val="both"/>
        <w:rPr>
          <w:rFonts w:ascii="BancoDoBrasil Textos" w:hAnsi="BancoDoBrasil Textos"/>
          <w:sz w:val="14"/>
          <w:szCs w:val="14"/>
          <w:bdr w:val="nil"/>
        </w:rPr>
      </w:pPr>
      <w:r w:rsidRPr="00C545CD">
        <w:rPr>
          <w:rFonts w:ascii="BancoDoBrasil Textos" w:hAnsi="BancoDoBrasil Textos"/>
          <w:sz w:val="14"/>
          <w:szCs w:val="14"/>
        </w:rPr>
        <w:t xml:space="preserve">Valor referente ao reconhecimento de precatório oriundo de decisão transitada em julgado de ação judicial de repetição de indébito tributário, referente à recuperação de ISSQN a compensar de anos anteriores. </w:t>
      </w:r>
    </w:p>
    <w:p w14:paraId="3F37DBCA" w14:textId="77777777" w:rsidR="009E2219" w:rsidRPr="00C545CD" w:rsidRDefault="000B507D" w:rsidP="00BE262A">
      <w:pPr>
        <w:pStyle w:val="Default"/>
        <w:numPr>
          <w:ilvl w:val="0"/>
          <w:numId w:val="11"/>
        </w:numPr>
        <w:pBdr>
          <w:top w:val="nil"/>
          <w:left w:val="nil"/>
          <w:bottom w:val="nil"/>
          <w:right w:val="nil"/>
          <w:between w:val="nil"/>
          <w:bar w:val="nil"/>
        </w:pBdr>
        <w:spacing w:after="60"/>
        <w:ind w:left="357" w:hanging="357"/>
        <w:jc w:val="both"/>
        <w:rPr>
          <w:rFonts w:ascii="BancoDoBrasil Textos" w:hAnsi="BancoDoBrasil Textos"/>
          <w:sz w:val="14"/>
          <w:szCs w:val="14"/>
          <w:bdr w:val="nil"/>
        </w:rPr>
      </w:pPr>
      <w:r w:rsidRPr="00C545CD">
        <w:rPr>
          <w:rFonts w:ascii="BancoDoBrasil Textos" w:hAnsi="BancoDoBrasil Textos"/>
          <w:sz w:val="14"/>
          <w:szCs w:val="14"/>
        </w:rPr>
        <w:t>Referem-se às operações de clientes falecidos devolvidas ao cedente</w:t>
      </w:r>
      <w:r w:rsidR="00816AD2" w:rsidRPr="00C545CD">
        <w:rPr>
          <w:rFonts w:ascii="BancoDoBrasil Textos" w:hAnsi="BancoDoBrasil Textos"/>
          <w:sz w:val="14"/>
          <w:szCs w:val="14"/>
        </w:rPr>
        <w:t>, conforme termo de indenização assinado entre as partes.</w:t>
      </w:r>
    </w:p>
    <w:p w14:paraId="5CF7B39D" w14:textId="77777777" w:rsidR="00481645" w:rsidRPr="00C545CD" w:rsidRDefault="00481645" w:rsidP="009E2219">
      <w:pPr>
        <w:pStyle w:val="07-Legenda"/>
        <w:pBdr>
          <w:top w:val="nil"/>
          <w:left w:val="nil"/>
          <w:bottom w:val="nil"/>
          <w:right w:val="nil"/>
          <w:between w:val="nil"/>
          <w:bar w:val="nil"/>
        </w:pBdr>
        <w:ind w:firstLine="0"/>
        <w:rPr>
          <w:rFonts w:ascii="BancoDoBrasil Textos" w:hAnsi="BancoDoBrasil Textos"/>
          <w:bdr w:val="nil"/>
        </w:rPr>
      </w:pPr>
    </w:p>
    <w:p w14:paraId="25B28912" w14:textId="77777777" w:rsidR="00CB7234" w:rsidRPr="00C545CD" w:rsidRDefault="00CB7234">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4D4134C1" w14:textId="77777777" w:rsidR="00FC7DF7" w:rsidRPr="00C545CD" w:rsidRDefault="000B507D" w:rsidP="00142A97">
      <w:pPr>
        <w:pStyle w:val="02-TtulodeNota"/>
        <w:keepLines w:val="0"/>
        <w:widowControl/>
        <w:suppressLineNumbers w:val="0"/>
        <w:pBdr>
          <w:top w:val="nil"/>
          <w:left w:val="nil"/>
          <w:bottom w:val="nil"/>
          <w:right w:val="nil"/>
          <w:between w:val="nil"/>
          <w:bar w:val="nil"/>
        </w:pBdr>
        <w:spacing w:after="0" w:line="276" w:lineRule="auto"/>
        <w:rPr>
          <w:rFonts w:ascii="BancoDoBrasil Textos" w:hAnsi="BancoDoBrasil Textos" w:cs="Times New Roman"/>
          <w:color w:val="auto"/>
          <w:bdr w:val="nil"/>
        </w:rPr>
      </w:pPr>
      <w:bookmarkStart w:id="19" w:name="RG_MARKER_354833"/>
      <w:r w:rsidRPr="00C545CD">
        <w:rPr>
          <w:rFonts w:ascii="BancoDoBrasil Textos" w:hAnsi="BancoDoBrasil Textos" w:cs="Times New Roman"/>
          <w:color w:val="auto"/>
          <w:szCs w:val="20"/>
        </w:rPr>
        <w:lastRenderedPageBreak/>
        <w:t>8</w:t>
      </w:r>
      <w:bookmarkEnd w:id="19"/>
      <w:r w:rsidRPr="00C545CD">
        <w:rPr>
          <w:rFonts w:ascii="BancoDoBrasil Textos" w:hAnsi="BancoDoBrasil Textos" w:cs="Times New Roman"/>
          <w:color w:val="auto"/>
          <w:szCs w:val="20"/>
        </w:rPr>
        <w:t xml:space="preserve"> - Outros VALORES E BENS</w:t>
      </w:r>
    </w:p>
    <w:tbl>
      <w:tblPr>
        <w:tblW w:w="9705" w:type="dxa"/>
        <w:tblLayout w:type="fixed"/>
        <w:tblLook w:val="0600" w:firstRow="0" w:lastRow="0" w:firstColumn="0" w:lastColumn="0" w:noHBand="1" w:noVBand="1"/>
        <w:tblCaption w:val="NEOUTRVALORESEBENSOutValBens"/>
      </w:tblPr>
      <w:tblGrid>
        <w:gridCol w:w="5925"/>
        <w:gridCol w:w="480"/>
        <w:gridCol w:w="1650"/>
        <w:gridCol w:w="1650"/>
      </w:tblGrid>
      <w:tr w:rsidR="00CB7234" w:rsidRPr="00C545CD" w14:paraId="42EDB18C" w14:textId="77777777">
        <w:trPr>
          <w:cantSplit/>
          <w:trHeight w:hRule="exact" w:val="270"/>
        </w:trPr>
        <w:tc>
          <w:tcPr>
            <w:tcW w:w="5925" w:type="dxa"/>
            <w:tcBorders>
              <w:top w:val="nil"/>
              <w:left w:val="nil"/>
              <w:bottom w:val="single" w:sz="4" w:space="0" w:color="000000"/>
              <w:right w:val="nil"/>
              <w:tl2br w:val="nil"/>
              <w:tr2bl w:val="nil"/>
            </w:tcBorders>
            <w:shd w:val="clear" w:color="auto" w:fill="auto"/>
            <w:tcMar>
              <w:left w:w="0" w:type="dxa"/>
              <w:right w:w="0" w:type="dxa"/>
            </w:tcMar>
            <w:vAlign w:val="bottom"/>
          </w:tcPr>
          <w:p w14:paraId="5991B950"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0" w:type="dxa"/>
              <w:right w:w="0" w:type="dxa"/>
            </w:tcMar>
            <w:vAlign w:val="bottom"/>
          </w:tcPr>
          <w:p w14:paraId="467F0CCD"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131AED0A"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0B0466F0"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36A5EE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33C10FB7"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084C0BE" w14:textId="77777777" w:rsidR="00CB7234" w:rsidRPr="00C545CD" w:rsidRDefault="00CB7234">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FE2E3A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31/03/2025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E448B6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31/12/2024</w:t>
            </w:r>
          </w:p>
        </w:tc>
      </w:tr>
      <w:tr w:rsidR="00CB7234" w:rsidRPr="00C545CD" w14:paraId="154F5E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shd w:val="clear" w:color="auto" w:fill="auto"/>
            <w:tcMar>
              <w:left w:w="40" w:type="dxa"/>
              <w:right w:w="40" w:type="dxa"/>
            </w:tcMar>
            <w:vAlign w:val="center"/>
          </w:tcPr>
          <w:p w14:paraId="16B2E22D"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Valores a receber de sociedades ligadas </w:t>
            </w:r>
          </w:p>
        </w:tc>
        <w:tc>
          <w:tcPr>
            <w:tcW w:w="480" w:type="dxa"/>
            <w:tcBorders>
              <w:top w:val="single" w:sz="4" w:space="0" w:color="000000"/>
              <w:left w:val="nil"/>
              <w:bottom w:val="nil"/>
              <w:right w:val="nil"/>
              <w:tl2br w:val="nil"/>
              <w:tr2bl w:val="nil"/>
            </w:tcBorders>
            <w:shd w:val="clear" w:color="auto" w:fill="auto"/>
            <w:tcMar>
              <w:left w:w="0" w:type="dxa"/>
              <w:right w:w="0" w:type="dxa"/>
            </w:tcMar>
            <w:vAlign w:val="center"/>
          </w:tcPr>
          <w:p w14:paraId="679B9DA7"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nil"/>
              <w:right w:val="nil"/>
              <w:tl2br w:val="nil"/>
              <w:tr2bl w:val="nil"/>
            </w:tcBorders>
            <w:shd w:val="clear" w:color="FFFFFF" w:fill="FFFFFF"/>
            <w:tcMar>
              <w:left w:w="40" w:type="dxa"/>
              <w:right w:w="85" w:type="dxa"/>
            </w:tcMar>
            <w:vAlign w:val="center"/>
          </w:tcPr>
          <w:p w14:paraId="57FC108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52</w:t>
            </w:r>
          </w:p>
        </w:tc>
        <w:tc>
          <w:tcPr>
            <w:tcW w:w="1650" w:type="dxa"/>
            <w:tcBorders>
              <w:top w:val="single" w:sz="4" w:space="0" w:color="000000"/>
              <w:left w:val="nil"/>
              <w:bottom w:val="nil"/>
              <w:right w:val="nil"/>
              <w:tl2br w:val="nil"/>
              <w:tr2bl w:val="nil"/>
            </w:tcBorders>
            <w:shd w:val="clear" w:color="FFFFFF" w:fill="FFFFFF"/>
            <w:tcMar>
              <w:left w:w="40" w:type="dxa"/>
              <w:right w:w="85" w:type="dxa"/>
            </w:tcMar>
            <w:vAlign w:val="center"/>
          </w:tcPr>
          <w:p w14:paraId="7C138E8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65</w:t>
            </w:r>
          </w:p>
        </w:tc>
      </w:tr>
      <w:tr w:rsidR="00CB7234" w:rsidRPr="00C545CD" w14:paraId="31D4EE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20FB94EF"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Adiantamentos a terceiros </w:t>
            </w:r>
            <w:r w:rsidRPr="00C545CD">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tcMar>
              <w:left w:w="0" w:type="dxa"/>
              <w:right w:w="0" w:type="dxa"/>
            </w:tcMar>
            <w:vAlign w:val="center"/>
          </w:tcPr>
          <w:p w14:paraId="6E8D4ED1"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3E15986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57</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5D8426E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r>
      <w:tr w:rsidR="00CB7234" w:rsidRPr="00C545CD" w14:paraId="62520D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50D2EB8E"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Outros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46A37D5A"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090CCC9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19</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4B10E5F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w:t>
            </w:r>
          </w:p>
        </w:tc>
      </w:tr>
      <w:tr w:rsidR="00CB7234" w:rsidRPr="00C545CD" w14:paraId="42F7EF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00D9849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nil"/>
              <w:right w:val="nil"/>
              <w:tl2br w:val="nil"/>
              <w:tr2bl w:val="nil"/>
            </w:tcBorders>
            <w:shd w:val="clear" w:color="auto" w:fill="auto"/>
            <w:tcMar>
              <w:left w:w="0" w:type="dxa"/>
              <w:right w:w="0" w:type="dxa"/>
            </w:tcMar>
            <w:vAlign w:val="center"/>
          </w:tcPr>
          <w:p w14:paraId="33BF2EC0"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8715C8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128</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FF8B30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72</w:t>
            </w:r>
          </w:p>
        </w:tc>
      </w:tr>
      <w:tr w:rsidR="00CB7234" w:rsidRPr="00C545CD" w14:paraId="74FBF6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0" w:type="dxa"/>
              <w:right w:w="0" w:type="dxa"/>
            </w:tcMar>
            <w:vAlign w:val="center"/>
          </w:tcPr>
          <w:p w14:paraId="3CA9F08F"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nil"/>
              <w:right w:val="nil"/>
              <w:tl2br w:val="nil"/>
              <w:tr2bl w:val="nil"/>
            </w:tcBorders>
            <w:shd w:val="clear" w:color="auto" w:fill="auto"/>
            <w:tcMar>
              <w:left w:w="0" w:type="dxa"/>
              <w:right w:w="0" w:type="dxa"/>
            </w:tcMar>
            <w:vAlign w:val="center"/>
          </w:tcPr>
          <w:p w14:paraId="5E7E795C"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3502AF57"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430D6C2E"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r>
      <w:tr w:rsidR="00CB7234" w:rsidRPr="00C545CD" w14:paraId="2D3730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shd w:val="clear" w:color="auto" w:fill="auto"/>
            <w:tcMar>
              <w:left w:w="40" w:type="dxa"/>
              <w:right w:w="40" w:type="dxa"/>
            </w:tcMar>
            <w:vAlign w:val="center"/>
          </w:tcPr>
          <w:p w14:paraId="01380B5D"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Ativo circulante</w:t>
            </w: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5E18B00C"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74269E3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128</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089091D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72</w:t>
            </w:r>
          </w:p>
        </w:tc>
      </w:tr>
    </w:tbl>
    <w:p w14:paraId="394F914E" w14:textId="77777777" w:rsidR="00FA5AEA" w:rsidRPr="00C545CD" w:rsidRDefault="000B507D" w:rsidP="002E71BF">
      <w:pPr>
        <w:pStyle w:val="07-Legenda"/>
        <w:keepLines w:val="0"/>
        <w:pBdr>
          <w:top w:val="nil"/>
          <w:left w:val="nil"/>
          <w:bottom w:val="nil"/>
          <w:right w:val="nil"/>
          <w:between w:val="nil"/>
          <w:bar w:val="nil"/>
        </w:pBdr>
        <w:rPr>
          <w:rFonts w:ascii="BancoDoBrasil Textos" w:hAnsi="BancoDoBrasil Textos"/>
          <w:bdr w:val="nil"/>
        </w:rPr>
      </w:pPr>
      <w:r w:rsidRPr="00C545CD">
        <w:rPr>
          <w:rFonts w:ascii="BancoDoBrasil Textos" w:hAnsi="BancoDoBrasil Textos"/>
        </w:rPr>
        <w:t>(1)</w:t>
      </w:r>
      <w:r w:rsidRPr="00C545CD">
        <w:rPr>
          <w:rFonts w:ascii="BancoDoBrasil Textos" w:hAnsi="BancoDoBrasil Textos"/>
        </w:rPr>
        <w:tab/>
        <w:t>Referem-se aos adiantamentos realizados aos escritórios advocatícios para cobrir custas judiciais e pagamento de indenizações cíveis e trabalhistas.</w:t>
      </w:r>
    </w:p>
    <w:p w14:paraId="3C863A9F" w14:textId="77777777" w:rsidR="00CB7234" w:rsidRPr="00C545CD" w:rsidRDefault="00CB7234">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0483C513" w14:textId="77777777" w:rsidR="00896490" w:rsidRPr="00C545CD" w:rsidRDefault="000B507D" w:rsidP="002C7470">
      <w:pPr>
        <w:pStyle w:val="02-TtulodeNota"/>
        <w:pBdr>
          <w:top w:val="nil"/>
          <w:left w:val="nil"/>
          <w:bottom w:val="nil"/>
          <w:right w:val="nil"/>
          <w:between w:val="nil"/>
          <w:bar w:val="nil"/>
        </w:pBdr>
        <w:spacing w:line="276" w:lineRule="auto"/>
        <w:rPr>
          <w:rFonts w:ascii="BancoDoBrasil Textos" w:hAnsi="BancoDoBrasil Textos" w:cs="Times New Roman"/>
          <w:color w:val="auto"/>
          <w:bdr w:val="nil"/>
        </w:rPr>
      </w:pPr>
      <w:bookmarkStart w:id="20" w:name="RG_MARKER_354835"/>
      <w:r w:rsidRPr="00C545CD">
        <w:rPr>
          <w:rFonts w:ascii="BancoDoBrasil Textos" w:hAnsi="BancoDoBrasil Textos" w:cs="Times New Roman"/>
          <w:color w:val="auto"/>
          <w:szCs w:val="20"/>
        </w:rPr>
        <w:t>9</w:t>
      </w:r>
      <w:bookmarkEnd w:id="20"/>
      <w:r w:rsidRPr="00C545CD">
        <w:rPr>
          <w:rFonts w:ascii="BancoDoBrasil Textos" w:hAnsi="BancoDoBrasil Textos" w:cs="Times New Roman"/>
          <w:color w:val="auto"/>
          <w:szCs w:val="20"/>
        </w:rPr>
        <w:t xml:space="preserve"> - PARTICIPAÇões SOCIETÁRIAs</w:t>
      </w:r>
    </w:p>
    <w:p w14:paraId="4E2C1F2D" w14:textId="77777777" w:rsidR="00F230DC" w:rsidRPr="00C545CD" w:rsidRDefault="000B507D" w:rsidP="002C7470">
      <w:pPr>
        <w:keepNext/>
        <w:pBdr>
          <w:top w:val="nil"/>
          <w:left w:val="nil"/>
          <w:bottom w:val="nil"/>
          <w:right w:val="nil"/>
          <w:between w:val="nil"/>
          <w:bar w:val="nil"/>
        </w:pBdr>
        <w:spacing w:before="0" w:after="200"/>
        <w:jc w:val="left"/>
        <w:rPr>
          <w:rFonts w:ascii="BancoDoBrasil Textos" w:hAnsi="BancoDoBrasil Textos" w:cs="Arial"/>
          <w:b/>
          <w:bdr w:val="nil"/>
          <w:lang w:eastAsia="en-US"/>
        </w:rPr>
      </w:pPr>
      <w:r w:rsidRPr="00C545CD">
        <w:rPr>
          <w:rFonts w:ascii="BancoDoBrasil Textos" w:eastAsia="Calibri" w:hAnsi="BancoDoBrasil Textos" w:cs="Arial"/>
          <w:b/>
          <w:lang w:eastAsia="en-US"/>
        </w:rPr>
        <w:t>Movimentações em Controlada</w:t>
      </w:r>
    </w:p>
    <w:tbl>
      <w:tblPr>
        <w:tblW w:w="9690" w:type="dxa"/>
        <w:tblLayout w:type="fixed"/>
        <w:tblLook w:val="0600" w:firstRow="0" w:lastRow="0" w:firstColumn="0" w:lastColumn="0" w:noHBand="1" w:noVBand="1"/>
        <w:tblCaption w:val="NEPARTICIPSOCIETARIASMovControl1"/>
      </w:tblPr>
      <w:tblGrid>
        <w:gridCol w:w="2595"/>
        <w:gridCol w:w="1275"/>
        <w:gridCol w:w="90"/>
        <w:gridCol w:w="1275"/>
        <w:gridCol w:w="1275"/>
        <w:gridCol w:w="90"/>
        <w:gridCol w:w="1545"/>
        <w:gridCol w:w="1545"/>
      </w:tblGrid>
      <w:tr w:rsidR="00CB7234" w:rsidRPr="00C545CD" w14:paraId="0F01A194" w14:textId="77777777" w:rsidTr="00C545CD">
        <w:trPr>
          <w:cantSplit/>
          <w:trHeight w:hRule="exact" w:val="420"/>
        </w:trPr>
        <w:tc>
          <w:tcPr>
            <w:tcW w:w="2595" w:type="dxa"/>
            <w:vMerge w:val="restart"/>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DB4E0CF"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Empresa</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F21286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 Contábil</w:t>
            </w:r>
          </w:p>
        </w:tc>
        <w:tc>
          <w:tcPr>
            <w:tcW w:w="9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66181B5C"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25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5DE82BF"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Movimentações                                               01.01 a 31.03.2025</w:t>
            </w:r>
          </w:p>
        </w:tc>
        <w:tc>
          <w:tcPr>
            <w:tcW w:w="9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044AA990" w14:textId="77777777" w:rsidR="00CB7234" w:rsidRPr="00C545CD" w:rsidRDefault="00CB7234">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54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F57BA6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 Contábil</w:t>
            </w:r>
          </w:p>
        </w:tc>
        <w:tc>
          <w:tcPr>
            <w:tcW w:w="154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397BB8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Resultado de Equivalência</w:t>
            </w:r>
          </w:p>
        </w:tc>
      </w:tr>
      <w:tr w:rsidR="00CB7234" w:rsidRPr="00C545CD" w14:paraId="54267A4A" w14:textId="77777777" w:rsidTr="00C545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2595" w:type="dxa"/>
            <w:vMerge/>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4CA07073" w14:textId="77777777" w:rsidR="00CB7234" w:rsidRPr="00C545CD" w:rsidRDefault="00CB7234">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206C2C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31/12/2024</w:t>
            </w:r>
          </w:p>
        </w:tc>
        <w:tc>
          <w:tcPr>
            <w:tcW w:w="9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186AD4FD"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579A41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Dividendos</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6989FF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Resultado de Equivalência</w:t>
            </w:r>
          </w:p>
        </w:tc>
        <w:tc>
          <w:tcPr>
            <w:tcW w:w="9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183E3EAC"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6F701D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31/03/2025</w:t>
            </w:r>
          </w:p>
        </w:tc>
        <w:tc>
          <w:tcPr>
            <w:tcW w:w="154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D0E2EC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trimestre/2025</w:t>
            </w:r>
          </w:p>
        </w:tc>
      </w:tr>
      <w:tr w:rsidR="00CB7234" w:rsidRPr="00C545CD" w14:paraId="00ADFBAE" w14:textId="77777777" w:rsidTr="00C545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259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32E409F"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Ativos S.A. Gestão de Cobrança e Recuperação de Crédito</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072088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w:t>
            </w:r>
          </w:p>
        </w:tc>
        <w:tc>
          <w:tcPr>
            <w:tcW w:w="9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31BCF031"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85" w:type="dxa"/>
            </w:tcMar>
            <w:vAlign w:val="center"/>
          </w:tcPr>
          <w:p w14:paraId="38574B8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85" w:type="dxa"/>
            </w:tcMar>
            <w:vAlign w:val="center"/>
          </w:tcPr>
          <w:p w14:paraId="07F9B3E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524</w:t>
            </w:r>
          </w:p>
        </w:tc>
        <w:tc>
          <w:tcPr>
            <w:tcW w:w="9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11778115"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09FC62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530</w:t>
            </w:r>
          </w:p>
        </w:tc>
        <w:tc>
          <w:tcPr>
            <w:tcW w:w="1545" w:type="dxa"/>
            <w:tcBorders>
              <w:top w:val="single" w:sz="8" w:space="0" w:color="000000"/>
              <w:left w:val="nil"/>
              <w:bottom w:val="single" w:sz="8" w:space="0" w:color="000000"/>
              <w:right w:val="nil"/>
              <w:tl2br w:val="nil"/>
              <w:tr2bl w:val="nil"/>
            </w:tcBorders>
            <w:shd w:val="clear" w:color="auto" w:fill="auto"/>
            <w:tcMar>
              <w:left w:w="40" w:type="dxa"/>
              <w:right w:w="85" w:type="dxa"/>
            </w:tcMar>
            <w:vAlign w:val="center"/>
          </w:tcPr>
          <w:p w14:paraId="7C811FC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524</w:t>
            </w:r>
          </w:p>
        </w:tc>
      </w:tr>
      <w:tr w:rsidR="00CB7234" w:rsidRPr="00C545CD" w14:paraId="39977204" w14:textId="77777777" w:rsidTr="00C545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80"/>
        </w:trPr>
        <w:tc>
          <w:tcPr>
            <w:tcW w:w="2595" w:type="dxa"/>
            <w:tcBorders>
              <w:top w:val="single" w:sz="8" w:space="0" w:color="000000"/>
              <w:left w:val="nil"/>
              <w:bottom w:val="nil"/>
              <w:right w:val="nil"/>
              <w:tl2br w:val="nil"/>
              <w:tr2bl w:val="nil"/>
            </w:tcBorders>
            <w:shd w:val="clear" w:color="auto" w:fill="auto"/>
            <w:tcMar>
              <w:left w:w="0" w:type="dxa"/>
              <w:right w:w="0" w:type="dxa"/>
            </w:tcMar>
          </w:tcPr>
          <w:p w14:paraId="2D9CED99"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4"/>
                <w:szCs w:val="22"/>
                <w:bdr w:val="nil"/>
                <w:lang w:eastAsia="en-US"/>
              </w:rPr>
            </w:pPr>
          </w:p>
        </w:tc>
        <w:tc>
          <w:tcPr>
            <w:tcW w:w="1275" w:type="dxa"/>
            <w:tcBorders>
              <w:top w:val="single" w:sz="8" w:space="0" w:color="000000"/>
              <w:left w:val="nil"/>
              <w:bottom w:val="nil"/>
              <w:right w:val="nil"/>
              <w:tl2br w:val="nil"/>
              <w:tr2bl w:val="nil"/>
            </w:tcBorders>
            <w:shd w:val="clear" w:color="auto" w:fill="auto"/>
            <w:tcMar>
              <w:left w:w="0" w:type="dxa"/>
              <w:right w:w="0" w:type="dxa"/>
            </w:tcMar>
          </w:tcPr>
          <w:p w14:paraId="7853C093"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4"/>
                <w:szCs w:val="22"/>
                <w:bdr w:val="nil"/>
                <w:lang w:eastAsia="en-US"/>
              </w:rPr>
            </w:pPr>
          </w:p>
        </w:tc>
        <w:tc>
          <w:tcPr>
            <w:tcW w:w="90" w:type="dxa"/>
            <w:tcBorders>
              <w:top w:val="single" w:sz="8" w:space="0" w:color="000000"/>
              <w:left w:val="nil"/>
              <w:bottom w:val="nil"/>
              <w:right w:val="nil"/>
              <w:tl2br w:val="nil"/>
              <w:tr2bl w:val="nil"/>
            </w:tcBorders>
            <w:shd w:val="clear" w:color="auto" w:fill="auto"/>
            <w:tcMar>
              <w:left w:w="0" w:type="dxa"/>
              <w:right w:w="0" w:type="dxa"/>
            </w:tcMar>
          </w:tcPr>
          <w:p w14:paraId="400FC35F"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4"/>
                <w:szCs w:val="22"/>
                <w:bdr w:val="nil"/>
                <w:lang w:eastAsia="en-US"/>
              </w:rPr>
            </w:pPr>
          </w:p>
        </w:tc>
        <w:tc>
          <w:tcPr>
            <w:tcW w:w="1275" w:type="dxa"/>
            <w:tcBorders>
              <w:top w:val="single" w:sz="8" w:space="0" w:color="000000"/>
              <w:left w:val="nil"/>
              <w:bottom w:val="nil"/>
              <w:right w:val="nil"/>
              <w:tl2br w:val="nil"/>
              <w:tr2bl w:val="nil"/>
            </w:tcBorders>
            <w:shd w:val="clear" w:color="auto" w:fill="auto"/>
            <w:tcMar>
              <w:left w:w="0" w:type="dxa"/>
              <w:right w:w="0" w:type="dxa"/>
            </w:tcMar>
          </w:tcPr>
          <w:p w14:paraId="37C6EE67"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4"/>
                <w:szCs w:val="22"/>
                <w:bdr w:val="nil"/>
                <w:lang w:eastAsia="en-US"/>
              </w:rPr>
            </w:pPr>
          </w:p>
        </w:tc>
        <w:tc>
          <w:tcPr>
            <w:tcW w:w="1275" w:type="dxa"/>
            <w:tcBorders>
              <w:top w:val="single" w:sz="8" w:space="0" w:color="000000"/>
              <w:left w:val="nil"/>
              <w:bottom w:val="nil"/>
              <w:right w:val="nil"/>
              <w:tl2br w:val="nil"/>
              <w:tr2bl w:val="nil"/>
            </w:tcBorders>
            <w:shd w:val="clear" w:color="auto" w:fill="auto"/>
            <w:tcMar>
              <w:left w:w="0" w:type="dxa"/>
              <w:right w:w="0" w:type="dxa"/>
            </w:tcMar>
          </w:tcPr>
          <w:p w14:paraId="65B4A58E"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4"/>
                <w:szCs w:val="22"/>
                <w:bdr w:val="nil"/>
                <w:lang w:eastAsia="en-US"/>
              </w:rPr>
            </w:pPr>
          </w:p>
        </w:tc>
        <w:tc>
          <w:tcPr>
            <w:tcW w:w="90" w:type="dxa"/>
            <w:tcBorders>
              <w:top w:val="single" w:sz="8" w:space="0" w:color="000000"/>
              <w:left w:val="nil"/>
              <w:bottom w:val="nil"/>
              <w:right w:val="nil"/>
              <w:tl2br w:val="nil"/>
              <w:tr2bl w:val="nil"/>
            </w:tcBorders>
            <w:shd w:val="clear" w:color="auto" w:fill="auto"/>
            <w:tcMar>
              <w:left w:w="0" w:type="dxa"/>
              <w:right w:w="0" w:type="dxa"/>
            </w:tcMar>
          </w:tcPr>
          <w:p w14:paraId="5E402501"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4"/>
                <w:szCs w:val="22"/>
                <w:bdr w:val="nil"/>
                <w:lang w:eastAsia="en-US"/>
              </w:rPr>
            </w:pPr>
          </w:p>
        </w:tc>
        <w:tc>
          <w:tcPr>
            <w:tcW w:w="1545" w:type="dxa"/>
            <w:tcBorders>
              <w:top w:val="single" w:sz="8" w:space="0" w:color="000000"/>
              <w:left w:val="nil"/>
              <w:bottom w:val="nil"/>
              <w:right w:val="nil"/>
              <w:tl2br w:val="nil"/>
              <w:tr2bl w:val="nil"/>
            </w:tcBorders>
            <w:shd w:val="clear" w:color="auto" w:fill="auto"/>
            <w:tcMar>
              <w:left w:w="0" w:type="dxa"/>
              <w:right w:w="0" w:type="dxa"/>
            </w:tcMar>
          </w:tcPr>
          <w:p w14:paraId="5DD89132"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4"/>
                <w:szCs w:val="22"/>
                <w:bdr w:val="nil"/>
                <w:lang w:eastAsia="en-US"/>
              </w:rPr>
            </w:pPr>
          </w:p>
        </w:tc>
        <w:tc>
          <w:tcPr>
            <w:tcW w:w="1545" w:type="dxa"/>
            <w:tcBorders>
              <w:top w:val="single" w:sz="8" w:space="0" w:color="000000"/>
              <w:left w:val="nil"/>
              <w:bottom w:val="nil"/>
              <w:right w:val="nil"/>
              <w:tl2br w:val="nil"/>
              <w:tr2bl w:val="nil"/>
            </w:tcBorders>
            <w:shd w:val="clear" w:color="auto" w:fill="auto"/>
            <w:tcMar>
              <w:left w:w="0" w:type="dxa"/>
              <w:right w:w="0" w:type="dxa"/>
            </w:tcMar>
          </w:tcPr>
          <w:p w14:paraId="58471257"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4"/>
                <w:szCs w:val="22"/>
                <w:bdr w:val="nil"/>
                <w:lang w:eastAsia="en-US"/>
              </w:rPr>
            </w:pPr>
          </w:p>
        </w:tc>
      </w:tr>
      <w:tr w:rsidR="00CB7234" w:rsidRPr="00C545CD" w14:paraId="570FD3A0" w14:textId="77777777" w:rsidTr="00C545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65"/>
        </w:trPr>
        <w:tc>
          <w:tcPr>
            <w:tcW w:w="2595" w:type="dxa"/>
            <w:tcBorders>
              <w:top w:val="nil"/>
              <w:left w:val="nil"/>
              <w:bottom w:val="single" w:sz="8" w:space="0" w:color="000000"/>
              <w:right w:val="nil"/>
              <w:tl2br w:val="nil"/>
              <w:tr2bl w:val="nil"/>
            </w:tcBorders>
            <w:shd w:val="clear" w:color="auto" w:fill="auto"/>
            <w:tcMar>
              <w:left w:w="0" w:type="dxa"/>
              <w:right w:w="0" w:type="dxa"/>
            </w:tcMar>
          </w:tcPr>
          <w:p w14:paraId="01FDD833"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4"/>
                <w:szCs w:val="22"/>
                <w:bdr w:val="nil"/>
                <w:lang w:eastAsia="en-US"/>
              </w:rPr>
            </w:pPr>
          </w:p>
        </w:tc>
        <w:tc>
          <w:tcPr>
            <w:tcW w:w="1275" w:type="dxa"/>
            <w:tcBorders>
              <w:top w:val="nil"/>
              <w:left w:val="nil"/>
              <w:bottom w:val="single" w:sz="8" w:space="0" w:color="000000"/>
              <w:right w:val="nil"/>
              <w:tl2br w:val="nil"/>
              <w:tr2bl w:val="nil"/>
            </w:tcBorders>
            <w:shd w:val="clear" w:color="auto" w:fill="auto"/>
            <w:tcMar>
              <w:left w:w="0" w:type="dxa"/>
              <w:right w:w="0" w:type="dxa"/>
            </w:tcMar>
          </w:tcPr>
          <w:p w14:paraId="025BE0B7"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4"/>
                <w:szCs w:val="22"/>
                <w:bdr w:val="nil"/>
                <w:lang w:eastAsia="en-US"/>
              </w:rPr>
            </w:pPr>
          </w:p>
        </w:tc>
        <w:tc>
          <w:tcPr>
            <w:tcW w:w="90" w:type="dxa"/>
            <w:tcBorders>
              <w:top w:val="nil"/>
              <w:left w:val="nil"/>
              <w:bottom w:val="single" w:sz="8" w:space="0" w:color="000000"/>
              <w:right w:val="nil"/>
              <w:tl2br w:val="nil"/>
              <w:tr2bl w:val="nil"/>
            </w:tcBorders>
            <w:shd w:val="clear" w:color="auto" w:fill="auto"/>
            <w:tcMar>
              <w:left w:w="0" w:type="dxa"/>
              <w:right w:w="0" w:type="dxa"/>
            </w:tcMar>
          </w:tcPr>
          <w:p w14:paraId="19C88B33"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4"/>
                <w:szCs w:val="22"/>
                <w:bdr w:val="nil"/>
                <w:lang w:eastAsia="en-US"/>
              </w:rPr>
            </w:pPr>
          </w:p>
        </w:tc>
        <w:tc>
          <w:tcPr>
            <w:tcW w:w="1275" w:type="dxa"/>
            <w:tcBorders>
              <w:top w:val="nil"/>
              <w:left w:val="nil"/>
              <w:bottom w:val="single" w:sz="8" w:space="0" w:color="000000"/>
              <w:right w:val="nil"/>
              <w:tl2br w:val="nil"/>
              <w:tr2bl w:val="nil"/>
            </w:tcBorders>
            <w:shd w:val="clear" w:color="auto" w:fill="auto"/>
            <w:tcMar>
              <w:left w:w="0" w:type="dxa"/>
              <w:right w:w="0" w:type="dxa"/>
            </w:tcMar>
          </w:tcPr>
          <w:p w14:paraId="3D90EF47"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4"/>
                <w:szCs w:val="22"/>
                <w:bdr w:val="nil"/>
                <w:lang w:eastAsia="en-US"/>
              </w:rPr>
            </w:pPr>
          </w:p>
        </w:tc>
        <w:tc>
          <w:tcPr>
            <w:tcW w:w="1275" w:type="dxa"/>
            <w:tcBorders>
              <w:top w:val="nil"/>
              <w:left w:val="nil"/>
              <w:bottom w:val="single" w:sz="8" w:space="0" w:color="000000"/>
              <w:right w:val="nil"/>
              <w:tl2br w:val="nil"/>
              <w:tr2bl w:val="nil"/>
            </w:tcBorders>
            <w:shd w:val="clear" w:color="auto" w:fill="auto"/>
            <w:tcMar>
              <w:left w:w="0" w:type="dxa"/>
              <w:right w:w="0" w:type="dxa"/>
            </w:tcMar>
          </w:tcPr>
          <w:p w14:paraId="7C383B25"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4"/>
                <w:szCs w:val="22"/>
                <w:bdr w:val="nil"/>
                <w:lang w:eastAsia="en-US"/>
              </w:rPr>
            </w:pPr>
          </w:p>
        </w:tc>
        <w:tc>
          <w:tcPr>
            <w:tcW w:w="90" w:type="dxa"/>
            <w:tcBorders>
              <w:top w:val="nil"/>
              <w:left w:val="nil"/>
              <w:bottom w:val="single" w:sz="8" w:space="0" w:color="000000"/>
              <w:right w:val="nil"/>
              <w:tl2br w:val="nil"/>
              <w:tr2bl w:val="nil"/>
            </w:tcBorders>
            <w:shd w:val="clear" w:color="auto" w:fill="auto"/>
            <w:tcMar>
              <w:left w:w="0" w:type="dxa"/>
              <w:right w:w="0" w:type="dxa"/>
            </w:tcMar>
          </w:tcPr>
          <w:p w14:paraId="1441E598"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4"/>
                <w:szCs w:val="22"/>
                <w:bdr w:val="nil"/>
                <w:lang w:eastAsia="en-US"/>
              </w:rPr>
            </w:pPr>
          </w:p>
        </w:tc>
        <w:tc>
          <w:tcPr>
            <w:tcW w:w="1545" w:type="dxa"/>
            <w:tcBorders>
              <w:top w:val="nil"/>
              <w:left w:val="nil"/>
              <w:bottom w:val="single" w:sz="8" w:space="0" w:color="000000"/>
              <w:right w:val="nil"/>
              <w:tl2br w:val="nil"/>
              <w:tr2bl w:val="nil"/>
            </w:tcBorders>
            <w:shd w:val="clear" w:color="auto" w:fill="auto"/>
            <w:tcMar>
              <w:left w:w="0" w:type="dxa"/>
              <w:right w:w="0" w:type="dxa"/>
            </w:tcMar>
          </w:tcPr>
          <w:p w14:paraId="3F11A21B"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4"/>
                <w:szCs w:val="22"/>
                <w:bdr w:val="nil"/>
                <w:lang w:eastAsia="en-US"/>
              </w:rPr>
            </w:pPr>
          </w:p>
        </w:tc>
        <w:tc>
          <w:tcPr>
            <w:tcW w:w="1545" w:type="dxa"/>
            <w:tcBorders>
              <w:top w:val="nil"/>
              <w:left w:val="nil"/>
              <w:bottom w:val="single" w:sz="8" w:space="0" w:color="000000"/>
              <w:right w:val="nil"/>
              <w:tl2br w:val="nil"/>
              <w:tr2bl w:val="nil"/>
            </w:tcBorders>
            <w:shd w:val="clear" w:color="auto" w:fill="auto"/>
            <w:tcMar>
              <w:left w:w="0" w:type="dxa"/>
              <w:right w:w="0" w:type="dxa"/>
            </w:tcMar>
          </w:tcPr>
          <w:p w14:paraId="2284ADE4"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4"/>
                <w:szCs w:val="22"/>
                <w:bdr w:val="nil"/>
                <w:lang w:eastAsia="en-US"/>
              </w:rPr>
            </w:pPr>
          </w:p>
        </w:tc>
      </w:tr>
      <w:tr w:rsidR="00CB7234" w:rsidRPr="00C545CD" w14:paraId="1A2C7C43" w14:textId="77777777" w:rsidTr="00C545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2595" w:type="dxa"/>
            <w:vMerge w:val="restart"/>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5368C2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Empresa</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8AA69C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 Contábil</w:t>
            </w:r>
          </w:p>
        </w:tc>
        <w:tc>
          <w:tcPr>
            <w:tcW w:w="9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6CA92CC4"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25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12758DC"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Movimentações                                 01.01 a 31.03.2024</w:t>
            </w:r>
          </w:p>
        </w:tc>
        <w:tc>
          <w:tcPr>
            <w:tcW w:w="9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4D88BAED" w14:textId="77777777" w:rsidR="00CB7234" w:rsidRPr="00C545CD" w:rsidRDefault="00CB7234">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54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177E91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 Contábil</w:t>
            </w:r>
          </w:p>
        </w:tc>
        <w:tc>
          <w:tcPr>
            <w:tcW w:w="154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03707A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Resultado de Equivalência</w:t>
            </w:r>
          </w:p>
        </w:tc>
      </w:tr>
      <w:tr w:rsidR="00CB7234" w:rsidRPr="00C545CD" w14:paraId="6309F95E" w14:textId="77777777" w:rsidTr="00C545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2595" w:type="dxa"/>
            <w:vMerge/>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37A7E8D6" w14:textId="77777777" w:rsidR="00CB7234" w:rsidRPr="00C545CD" w:rsidRDefault="00CB7234">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F9C330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31/12/2023</w:t>
            </w:r>
          </w:p>
        </w:tc>
        <w:tc>
          <w:tcPr>
            <w:tcW w:w="9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665F8DB4"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ACC28A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Dividendos</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53F741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Resultado de Equivalência</w:t>
            </w:r>
          </w:p>
        </w:tc>
        <w:tc>
          <w:tcPr>
            <w:tcW w:w="9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6E557AD5"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0562D7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31/03/2024</w:t>
            </w:r>
          </w:p>
        </w:tc>
        <w:tc>
          <w:tcPr>
            <w:tcW w:w="154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51B4A9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trimestre/2024</w:t>
            </w:r>
          </w:p>
        </w:tc>
      </w:tr>
      <w:tr w:rsidR="00CB7234" w:rsidRPr="00C545CD" w14:paraId="4CE6D3FF" w14:textId="77777777" w:rsidTr="00C545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259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0B07BEB"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Ativos S.A. Gestão de Cobrança e Recuperação de Crédito </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D8EA80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w:t>
            </w:r>
          </w:p>
        </w:tc>
        <w:tc>
          <w:tcPr>
            <w:tcW w:w="9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44D03310"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85" w:type="dxa"/>
            </w:tcMar>
            <w:vAlign w:val="center"/>
          </w:tcPr>
          <w:p w14:paraId="0243BA9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85" w:type="dxa"/>
            </w:tcMar>
            <w:vAlign w:val="center"/>
          </w:tcPr>
          <w:p w14:paraId="7B59FB2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1.213</w:t>
            </w:r>
          </w:p>
        </w:tc>
        <w:tc>
          <w:tcPr>
            <w:tcW w:w="9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4605389A"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1593B4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1.219</w:t>
            </w:r>
          </w:p>
        </w:tc>
        <w:tc>
          <w:tcPr>
            <w:tcW w:w="1545" w:type="dxa"/>
            <w:tcBorders>
              <w:top w:val="single" w:sz="8" w:space="0" w:color="000000"/>
              <w:left w:val="nil"/>
              <w:bottom w:val="single" w:sz="8" w:space="0" w:color="000000"/>
              <w:right w:val="nil"/>
              <w:tl2br w:val="nil"/>
              <w:tr2bl w:val="nil"/>
            </w:tcBorders>
            <w:shd w:val="clear" w:color="auto" w:fill="auto"/>
            <w:tcMar>
              <w:left w:w="40" w:type="dxa"/>
              <w:right w:w="85" w:type="dxa"/>
            </w:tcMar>
            <w:vAlign w:val="center"/>
          </w:tcPr>
          <w:p w14:paraId="674493C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1.213</w:t>
            </w:r>
          </w:p>
        </w:tc>
      </w:tr>
    </w:tbl>
    <w:p w14:paraId="4E5FC423" w14:textId="77777777" w:rsidR="00EA5384" w:rsidRPr="00C545CD" w:rsidRDefault="00EA5384" w:rsidP="00F76DEA">
      <w:pPr>
        <w:pStyle w:val="07-Legenda"/>
        <w:pBdr>
          <w:top w:val="nil"/>
          <w:left w:val="nil"/>
          <w:bottom w:val="nil"/>
          <w:right w:val="nil"/>
          <w:between w:val="nil"/>
          <w:bar w:val="nil"/>
        </w:pBdr>
        <w:spacing w:before="0"/>
        <w:rPr>
          <w:rFonts w:ascii="BancoDoBrasil Textos" w:hAnsi="BancoDoBrasil Textos"/>
          <w:bdr w:val="nil"/>
        </w:rPr>
      </w:pPr>
    </w:p>
    <w:tbl>
      <w:tblPr>
        <w:tblW w:w="9690" w:type="dxa"/>
        <w:tblLayout w:type="fixed"/>
        <w:tblLook w:val="0600" w:firstRow="0" w:lastRow="0" w:firstColumn="0" w:lastColumn="0" w:noHBand="1" w:noVBand="1"/>
        <w:tblCaption w:val="NEPARTICIPSOCIETARIASMovControl2"/>
      </w:tblPr>
      <w:tblGrid>
        <w:gridCol w:w="3735"/>
        <w:gridCol w:w="1170"/>
        <w:gridCol w:w="1080"/>
        <w:gridCol w:w="1560"/>
        <w:gridCol w:w="1065"/>
        <w:gridCol w:w="1080"/>
      </w:tblGrid>
      <w:tr w:rsidR="00CB7234" w:rsidRPr="00C545CD" w14:paraId="44521340" w14:textId="77777777">
        <w:trPr>
          <w:cantSplit/>
          <w:trHeight w:hRule="exact" w:val="270"/>
        </w:trPr>
        <w:tc>
          <w:tcPr>
            <w:tcW w:w="3735" w:type="dxa"/>
            <w:tcBorders>
              <w:top w:val="single" w:sz="4" w:space="0" w:color="000000"/>
              <w:left w:val="nil"/>
              <w:bottom w:val="nil"/>
              <w:right w:val="nil"/>
              <w:tl2br w:val="nil"/>
              <w:tr2bl w:val="nil"/>
            </w:tcBorders>
            <w:shd w:val="clear" w:color="auto" w:fill="auto"/>
            <w:tcMar>
              <w:left w:w="0" w:type="dxa"/>
              <w:right w:w="0" w:type="dxa"/>
            </w:tcMar>
            <w:vAlign w:val="center"/>
          </w:tcPr>
          <w:p w14:paraId="4AF45F23"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5955" w:type="dxa"/>
            <w:gridSpan w:val="5"/>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BF29530"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31/03/2025</w:t>
            </w:r>
          </w:p>
        </w:tc>
      </w:tr>
      <w:tr w:rsidR="00CB7234" w:rsidRPr="00C545CD" w14:paraId="771054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12"/>
        </w:trPr>
        <w:tc>
          <w:tcPr>
            <w:tcW w:w="3735" w:type="dxa"/>
            <w:tcBorders>
              <w:top w:val="nil"/>
              <w:left w:val="nil"/>
              <w:bottom w:val="single" w:sz="4" w:space="0" w:color="000000"/>
              <w:right w:val="nil"/>
              <w:tl2br w:val="nil"/>
              <w:tr2bl w:val="nil"/>
            </w:tcBorders>
            <w:shd w:val="clear" w:color="auto" w:fill="auto"/>
            <w:tcMar>
              <w:left w:w="40" w:type="dxa"/>
              <w:right w:w="40" w:type="dxa"/>
            </w:tcMar>
            <w:vAlign w:val="center"/>
          </w:tcPr>
          <w:p w14:paraId="1BB95CAA"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Empresa</w:t>
            </w:r>
          </w:p>
        </w:tc>
        <w:tc>
          <w:tcPr>
            <w:tcW w:w="117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124942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Capital Social</w:t>
            </w:r>
          </w:p>
        </w:tc>
        <w:tc>
          <w:tcPr>
            <w:tcW w:w="10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353ED4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 xml:space="preserve">Patrimônio Líquido </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5C2086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Lucro Líquido</w:t>
            </w:r>
          </w:p>
          <w:p w14:paraId="1FC9CBFC" w14:textId="420BD35E" w:rsidR="00CB7234" w:rsidRPr="00C545CD" w:rsidRDefault="00B1024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1º Trimestre/2025</w:t>
            </w:r>
          </w:p>
        </w:tc>
        <w:tc>
          <w:tcPr>
            <w:tcW w:w="106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BA3579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Quantidade             de Ações</w:t>
            </w:r>
          </w:p>
        </w:tc>
        <w:tc>
          <w:tcPr>
            <w:tcW w:w="10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4641BE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Participação</w:t>
            </w:r>
          </w:p>
          <w:p w14:paraId="6F8FB49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do Capital Social %</w:t>
            </w:r>
          </w:p>
        </w:tc>
      </w:tr>
      <w:tr w:rsidR="00CB7234" w:rsidRPr="00C545CD" w14:paraId="5EAE2A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73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888B8E8"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Ativos S.A. Gestão de Cobrança e Recuperação de Crédito</w:t>
            </w:r>
          </w:p>
        </w:tc>
        <w:tc>
          <w:tcPr>
            <w:tcW w:w="117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402A76B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w:t>
            </w:r>
          </w:p>
        </w:tc>
        <w:tc>
          <w:tcPr>
            <w:tcW w:w="108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381953E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w:t>
            </w:r>
          </w:p>
        </w:tc>
        <w:tc>
          <w:tcPr>
            <w:tcW w:w="156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3EB47D5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524</w:t>
            </w:r>
          </w:p>
        </w:tc>
        <w:tc>
          <w:tcPr>
            <w:tcW w:w="1065"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2D3943D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5.000</w:t>
            </w:r>
          </w:p>
        </w:tc>
        <w:tc>
          <w:tcPr>
            <w:tcW w:w="108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08EBF1F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100</w:t>
            </w:r>
          </w:p>
        </w:tc>
      </w:tr>
      <w:tr w:rsidR="00CB7234" w:rsidRPr="00C545CD" w14:paraId="2D257D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6"/>
        </w:trPr>
        <w:tc>
          <w:tcPr>
            <w:tcW w:w="3735"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5AB2C282"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170"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16DCD656"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080"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3117644E"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60"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696FCD9D"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065"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012FF29B"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080"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277ACD5F"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CB7234" w:rsidRPr="00C545CD" w14:paraId="03F3E6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6"/>
        </w:trPr>
        <w:tc>
          <w:tcPr>
            <w:tcW w:w="3735" w:type="dxa"/>
            <w:tcBorders>
              <w:top w:val="single" w:sz="4" w:space="0" w:color="000000"/>
              <w:left w:val="nil"/>
              <w:bottom w:val="nil"/>
              <w:right w:val="nil"/>
              <w:tl2br w:val="nil"/>
              <w:tr2bl w:val="nil"/>
            </w:tcBorders>
            <w:shd w:val="clear" w:color="auto" w:fill="auto"/>
            <w:tcMar>
              <w:left w:w="0" w:type="dxa"/>
              <w:right w:w="0" w:type="dxa"/>
            </w:tcMar>
            <w:vAlign w:val="center"/>
          </w:tcPr>
          <w:p w14:paraId="1252EB65"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5955" w:type="dxa"/>
            <w:gridSpan w:val="5"/>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21D2A7E"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31/03/2024</w:t>
            </w:r>
          </w:p>
        </w:tc>
      </w:tr>
      <w:tr w:rsidR="00CB7234" w:rsidRPr="00C545CD" w14:paraId="42FE7F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24"/>
        </w:trPr>
        <w:tc>
          <w:tcPr>
            <w:tcW w:w="3735" w:type="dxa"/>
            <w:tcBorders>
              <w:top w:val="nil"/>
              <w:left w:val="nil"/>
              <w:bottom w:val="single" w:sz="4" w:space="0" w:color="000000"/>
              <w:right w:val="nil"/>
              <w:tl2br w:val="nil"/>
              <w:tr2bl w:val="nil"/>
            </w:tcBorders>
            <w:shd w:val="clear" w:color="auto" w:fill="auto"/>
            <w:tcMar>
              <w:left w:w="40" w:type="dxa"/>
              <w:right w:w="40" w:type="dxa"/>
            </w:tcMar>
            <w:vAlign w:val="center"/>
          </w:tcPr>
          <w:p w14:paraId="3EE7193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Empresa</w:t>
            </w:r>
          </w:p>
        </w:tc>
        <w:tc>
          <w:tcPr>
            <w:tcW w:w="117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2BF388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Capital Social</w:t>
            </w:r>
          </w:p>
        </w:tc>
        <w:tc>
          <w:tcPr>
            <w:tcW w:w="10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CE921A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Patrimônio Líquido</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6BE13B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Lucro Líquido</w:t>
            </w:r>
          </w:p>
          <w:p w14:paraId="5506FE7D" w14:textId="16D2AFF8" w:rsidR="00CB7234" w:rsidRPr="00C545CD" w:rsidRDefault="00B1024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1º Trimestre/2024</w:t>
            </w:r>
          </w:p>
        </w:tc>
        <w:tc>
          <w:tcPr>
            <w:tcW w:w="106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85DE54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Quantidade             de Ações</w:t>
            </w:r>
          </w:p>
        </w:tc>
        <w:tc>
          <w:tcPr>
            <w:tcW w:w="10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532269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Participação</w:t>
            </w:r>
          </w:p>
          <w:p w14:paraId="3FFF5F7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do Capital Social %</w:t>
            </w:r>
          </w:p>
        </w:tc>
      </w:tr>
      <w:tr w:rsidR="00CB7234" w:rsidRPr="00C545CD" w14:paraId="55208E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73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85BC965"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Ativos S.A. Gestão de Cobrança e Recuperação de Crédito</w:t>
            </w:r>
          </w:p>
        </w:tc>
        <w:tc>
          <w:tcPr>
            <w:tcW w:w="117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3449F4B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w:t>
            </w:r>
          </w:p>
        </w:tc>
        <w:tc>
          <w:tcPr>
            <w:tcW w:w="108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143E063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w:t>
            </w:r>
          </w:p>
        </w:tc>
        <w:tc>
          <w:tcPr>
            <w:tcW w:w="156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2A806D5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1.213</w:t>
            </w:r>
          </w:p>
        </w:tc>
        <w:tc>
          <w:tcPr>
            <w:tcW w:w="1065"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1BEFF09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5.000</w:t>
            </w:r>
          </w:p>
        </w:tc>
        <w:tc>
          <w:tcPr>
            <w:tcW w:w="108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5EED6AA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100</w:t>
            </w:r>
          </w:p>
        </w:tc>
      </w:tr>
    </w:tbl>
    <w:p w14:paraId="5D17541D" w14:textId="77777777" w:rsidR="00CB7234" w:rsidRPr="00C545CD" w:rsidRDefault="00CB7234">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6302C3B6" w14:textId="77777777" w:rsidR="00896490" w:rsidRPr="00C545CD" w:rsidRDefault="000B507D" w:rsidP="00BC7E13">
      <w:pPr>
        <w:pStyle w:val="02-TtulodeNota"/>
        <w:pBdr>
          <w:top w:val="nil"/>
          <w:left w:val="nil"/>
          <w:bottom w:val="nil"/>
          <w:right w:val="nil"/>
          <w:between w:val="nil"/>
          <w:bar w:val="nil"/>
        </w:pBdr>
        <w:spacing w:before="120" w:after="0" w:line="276" w:lineRule="auto"/>
        <w:rPr>
          <w:rFonts w:ascii="BancoDoBrasil Textos" w:hAnsi="BancoDoBrasil Textos" w:cs="Times New Roman"/>
          <w:color w:val="auto"/>
          <w:bdr w:val="nil"/>
        </w:rPr>
      </w:pPr>
      <w:bookmarkStart w:id="21" w:name="RG_MARKER_354837"/>
      <w:r w:rsidRPr="00C545CD">
        <w:rPr>
          <w:rFonts w:ascii="BancoDoBrasil Textos" w:hAnsi="BancoDoBrasil Textos" w:cs="Times New Roman"/>
          <w:color w:val="auto"/>
          <w:szCs w:val="20"/>
        </w:rPr>
        <w:lastRenderedPageBreak/>
        <w:t>10 - imobilizado</w:t>
      </w:r>
      <w:bookmarkEnd w:id="21"/>
    </w:p>
    <w:p w14:paraId="7C1AFB86" w14:textId="77777777" w:rsidR="00BE6E71" w:rsidRPr="00C545CD" w:rsidRDefault="00BE6E71" w:rsidP="008B6556">
      <w:pPr>
        <w:pStyle w:val="07-Legenda"/>
        <w:keepNext/>
        <w:pBdr>
          <w:top w:val="nil"/>
          <w:left w:val="nil"/>
          <w:bottom w:val="nil"/>
          <w:right w:val="nil"/>
          <w:between w:val="nil"/>
          <w:bar w:val="nil"/>
        </w:pBdr>
        <w:rPr>
          <w:rFonts w:ascii="BancoDoBrasil Textos" w:hAnsi="BancoDoBrasil Textos"/>
          <w:bdr w:val="nil"/>
        </w:rPr>
      </w:pPr>
    </w:p>
    <w:p w14:paraId="32303ECA" w14:textId="77777777" w:rsidR="00983A5D" w:rsidRPr="00C545CD" w:rsidRDefault="000B507D"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bdr w:val="nil"/>
        </w:rPr>
      </w:pPr>
      <w:r w:rsidRPr="00C545CD">
        <w:rPr>
          <w:rFonts w:ascii="BancoDoBrasil Textos" w:hAnsi="BancoDoBrasil Textos" w:cs="Arial"/>
          <w:b/>
          <w:sz w:val="18"/>
          <w:szCs w:val="18"/>
        </w:rPr>
        <w:t>Imobilizado de Uso</w:t>
      </w:r>
    </w:p>
    <w:tbl>
      <w:tblPr>
        <w:tblW w:w="9570" w:type="dxa"/>
        <w:tblLayout w:type="fixed"/>
        <w:tblLook w:val="0600" w:firstRow="0" w:lastRow="0" w:firstColumn="0" w:lastColumn="0" w:noHBand="1" w:noVBand="1"/>
        <w:tblCaption w:val="NEIMOBILIZADOImobi"/>
      </w:tblPr>
      <w:tblGrid>
        <w:gridCol w:w="3615"/>
        <w:gridCol w:w="480"/>
        <w:gridCol w:w="1980"/>
        <w:gridCol w:w="60"/>
        <w:gridCol w:w="990"/>
        <w:gridCol w:w="990"/>
        <w:gridCol w:w="60"/>
        <w:gridCol w:w="1395"/>
      </w:tblGrid>
      <w:tr w:rsidR="00CB7234" w:rsidRPr="00C545CD" w14:paraId="126D4E0B" w14:textId="77777777">
        <w:trPr>
          <w:cantSplit/>
          <w:trHeight w:hRule="exact" w:val="240"/>
        </w:trPr>
        <w:tc>
          <w:tcPr>
            <w:tcW w:w="3615" w:type="dxa"/>
            <w:vMerge w:val="restart"/>
            <w:tcBorders>
              <w:top w:val="single" w:sz="4" w:space="0" w:color="000000"/>
              <w:left w:val="nil"/>
              <w:bottom w:val="nil"/>
              <w:right w:val="nil"/>
              <w:tl2br w:val="nil"/>
              <w:tr2bl w:val="nil"/>
            </w:tcBorders>
            <w:shd w:val="clear" w:color="auto" w:fill="auto"/>
            <w:tcMar>
              <w:left w:w="0" w:type="dxa"/>
              <w:right w:w="0" w:type="dxa"/>
            </w:tcMar>
            <w:vAlign w:val="center"/>
          </w:tcPr>
          <w:p w14:paraId="7FE58FA4"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480" w:type="dxa"/>
            <w:vMerge w:val="restart"/>
            <w:tcBorders>
              <w:top w:val="single" w:sz="4" w:space="0" w:color="000000"/>
              <w:left w:val="nil"/>
              <w:bottom w:val="nil"/>
              <w:right w:val="nil"/>
              <w:tl2br w:val="nil"/>
              <w:tr2bl w:val="nil"/>
            </w:tcBorders>
            <w:shd w:val="clear" w:color="auto" w:fill="auto"/>
            <w:tcMar>
              <w:left w:w="0" w:type="dxa"/>
              <w:right w:w="0" w:type="dxa"/>
            </w:tcMar>
            <w:vAlign w:val="center"/>
          </w:tcPr>
          <w:p w14:paraId="24C472A0" w14:textId="77777777" w:rsidR="00CB7234" w:rsidRPr="00C545CD" w:rsidRDefault="00CB7234">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9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F6E3B45"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De uso</w:t>
            </w:r>
          </w:p>
        </w:tc>
        <w:tc>
          <w:tcPr>
            <w:tcW w:w="6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2E4830E" w14:textId="77777777" w:rsidR="00CB7234" w:rsidRPr="00C545CD" w:rsidRDefault="00CB7234">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980" w:type="dxa"/>
            <w:gridSpan w:val="2"/>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384AABE"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De direito de uso</w:t>
            </w:r>
          </w:p>
        </w:tc>
        <w:tc>
          <w:tcPr>
            <w:tcW w:w="60" w:type="dxa"/>
            <w:tcBorders>
              <w:top w:val="single" w:sz="12" w:space="0" w:color="000000"/>
              <w:left w:val="nil"/>
              <w:bottom w:val="nil"/>
              <w:right w:val="nil"/>
              <w:tl2br w:val="nil"/>
              <w:tr2bl w:val="nil"/>
            </w:tcBorders>
            <w:shd w:val="clear" w:color="auto" w:fill="auto"/>
            <w:tcMar>
              <w:left w:w="0" w:type="dxa"/>
              <w:right w:w="0" w:type="dxa"/>
            </w:tcMar>
            <w:vAlign w:val="center"/>
          </w:tcPr>
          <w:p w14:paraId="43972220" w14:textId="77777777" w:rsidR="00CB7234" w:rsidRPr="00C545CD" w:rsidRDefault="00CB7234">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395"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1804FD1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r>
      <w:tr w:rsidR="00CB7234" w:rsidRPr="00C545CD" w14:paraId="7DC201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8"/>
        </w:trPr>
        <w:tc>
          <w:tcPr>
            <w:tcW w:w="3615"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0657BFCF" w14:textId="77777777" w:rsidR="00CB7234" w:rsidRPr="00C545CD" w:rsidRDefault="00CB7234">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48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6F662A6F" w14:textId="77777777" w:rsidR="00CB7234" w:rsidRPr="00C545CD" w:rsidRDefault="00CB7234">
            <w:pPr>
              <w:keepNext/>
              <w:spacing w:before="0" w:after="0" w:line="240" w:lineRule="auto"/>
              <w:jc w:val="center"/>
              <w:rPr>
                <w:rFonts w:ascii="BancoDoBrasil Textos" w:hAnsi="BancoDoBrasil Textos" w:cs="Calibri"/>
                <w:color w:val="000000"/>
                <w:sz w:val="22"/>
                <w:szCs w:val="22"/>
                <w:bdr w:val="nil"/>
                <w:lang w:eastAsia="en-US"/>
              </w:rPr>
            </w:pPr>
          </w:p>
        </w:tc>
        <w:tc>
          <w:tcPr>
            <w:tcW w:w="19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D76D40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Móveis e equipamentos</w:t>
            </w:r>
          </w:p>
        </w:tc>
        <w:tc>
          <w:tcPr>
            <w:tcW w:w="6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2B17D3F"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980" w:type="dxa"/>
            <w:gridSpan w:val="2"/>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E1E85C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 xml:space="preserve">Edificações </w:t>
            </w:r>
          </w:p>
        </w:tc>
        <w:tc>
          <w:tcPr>
            <w:tcW w:w="60" w:type="dxa"/>
            <w:tcBorders>
              <w:top w:val="nil"/>
              <w:left w:val="nil"/>
              <w:bottom w:val="single" w:sz="12" w:space="0" w:color="000000"/>
              <w:right w:val="nil"/>
              <w:tl2br w:val="nil"/>
              <w:tr2bl w:val="nil"/>
            </w:tcBorders>
            <w:shd w:val="clear" w:color="auto" w:fill="auto"/>
            <w:tcMar>
              <w:left w:w="0" w:type="dxa"/>
              <w:right w:w="0" w:type="dxa"/>
            </w:tcMar>
            <w:vAlign w:val="center"/>
          </w:tcPr>
          <w:p w14:paraId="33FFA785"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71CA6CEF"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70F272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single" w:sz="4" w:space="0" w:color="000000"/>
              <w:left w:val="nil"/>
              <w:bottom w:val="nil"/>
              <w:right w:val="nil"/>
              <w:tl2br w:val="nil"/>
              <w:tr2bl w:val="nil"/>
            </w:tcBorders>
            <w:shd w:val="clear" w:color="auto" w:fill="auto"/>
            <w:noWrap/>
            <w:tcMar>
              <w:left w:w="40" w:type="dxa"/>
              <w:right w:w="40" w:type="dxa"/>
            </w:tcMar>
            <w:vAlign w:val="bottom"/>
          </w:tcPr>
          <w:p w14:paraId="16D12A6F"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Custo de aquisição</w:t>
            </w:r>
          </w:p>
        </w:tc>
        <w:tc>
          <w:tcPr>
            <w:tcW w:w="48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71559A7F"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7C14E07C"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6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47F4FA0B"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99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1C2961B9"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99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7A96B4FE"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60"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02AA7CB9"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39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617F6FD7"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r>
      <w:tr w:rsidR="00CB7234" w:rsidRPr="00C545CD" w14:paraId="670A54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201FC92F"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 em 31/12/2023</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7E75CF89"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100" w:type="dxa"/>
            </w:tcMar>
            <w:vAlign w:val="bottom"/>
          </w:tcPr>
          <w:p w14:paraId="08A7B53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1.880</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24DF5E3D"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bottom"/>
          </w:tcPr>
          <w:p w14:paraId="282F158A"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100" w:type="dxa"/>
            </w:tcMar>
            <w:vAlign w:val="bottom"/>
          </w:tcPr>
          <w:p w14:paraId="315A1EA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6.306</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6955FBF9"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bottom"/>
          </w:tcPr>
          <w:p w14:paraId="22B0787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8.186</w:t>
            </w:r>
          </w:p>
        </w:tc>
      </w:tr>
      <w:tr w:rsidR="00CB7234" w:rsidRPr="00C545CD" w14:paraId="084BB1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1257D811"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    Aquisições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4F08AE6F"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1B18C34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10</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20072972"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4DCDC0EC"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bottom"/>
          </w:tcPr>
          <w:p w14:paraId="696EF4A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60AC791E"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bottom"/>
          </w:tcPr>
          <w:p w14:paraId="53AF548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10</w:t>
            </w:r>
          </w:p>
        </w:tc>
      </w:tr>
      <w:tr w:rsidR="00CB7234" w:rsidRPr="00C545CD" w14:paraId="48CD37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5AE7C351"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    Baixas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083CEABF"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24065F9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238D8177"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06AC7DC3"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bottom"/>
          </w:tcPr>
          <w:p w14:paraId="226158E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0B9CCFE5"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bottom"/>
          </w:tcPr>
          <w:p w14:paraId="19E0313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r>
      <w:tr w:rsidR="00CB7234" w:rsidRPr="00C545CD" w14:paraId="6DB98A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03E6EE8B"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    Outras movimentações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4D59F880"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0F9F349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69B0985B"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36D1DAAA"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2BBE6C0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343DC5B"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bottom"/>
          </w:tcPr>
          <w:p w14:paraId="1D695A4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r>
      <w:tr w:rsidR="00CB7234" w:rsidRPr="00C545CD" w14:paraId="030CB0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02010EC9"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 em 31/03/2024</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7DA0E0B3"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100" w:type="dxa"/>
            </w:tcMar>
            <w:vAlign w:val="center"/>
          </w:tcPr>
          <w:p w14:paraId="1FD92F4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1.890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9F6EE09"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4116C129"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100" w:type="dxa"/>
            </w:tcMar>
            <w:vAlign w:val="center"/>
          </w:tcPr>
          <w:p w14:paraId="20FD1F5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6.306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9A7C6C3"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bottom"/>
          </w:tcPr>
          <w:p w14:paraId="2480FA3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8.196</w:t>
            </w:r>
          </w:p>
        </w:tc>
      </w:tr>
      <w:tr w:rsidR="00CB7234" w:rsidRPr="00C545CD" w14:paraId="6F6AAE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tcMar>
              <w:left w:w="0" w:type="dxa"/>
              <w:right w:w="0" w:type="dxa"/>
            </w:tcMar>
            <w:vAlign w:val="center"/>
          </w:tcPr>
          <w:p w14:paraId="18C8F8E6" w14:textId="77777777" w:rsidR="00CB7234" w:rsidRPr="00C545CD" w:rsidRDefault="00CB7234">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shd w:val="clear" w:color="auto" w:fill="auto"/>
            <w:tcMar>
              <w:left w:w="0" w:type="dxa"/>
              <w:right w:w="0" w:type="dxa"/>
            </w:tcMar>
            <w:vAlign w:val="center"/>
          </w:tcPr>
          <w:p w14:paraId="71013D8F" w14:textId="77777777" w:rsidR="00CB7234" w:rsidRPr="00C545CD" w:rsidRDefault="00CB7234">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57A39C05"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AA55C6F"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74D7E863"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19FB048B"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DEA1599"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284B64E7"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B7234" w:rsidRPr="00C545CD" w14:paraId="3B3D81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6AC7D4CF"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 em 31/12/2024</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0F3BEC55"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100" w:type="dxa"/>
            </w:tcMar>
            <w:vAlign w:val="center"/>
          </w:tcPr>
          <w:p w14:paraId="08E6385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1.890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30C5C0B"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0C33BDD5"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100" w:type="dxa"/>
            </w:tcMar>
            <w:vAlign w:val="center"/>
          </w:tcPr>
          <w:p w14:paraId="380651D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6.306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57DD406"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bottom"/>
          </w:tcPr>
          <w:p w14:paraId="273BC69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8.196</w:t>
            </w:r>
          </w:p>
        </w:tc>
      </w:tr>
      <w:tr w:rsidR="00CB7234" w:rsidRPr="00C545CD" w14:paraId="5A0142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418E3615"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   Aquisições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07BD9E98"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1079F45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19EFC74"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3B47C1FC"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4AE9C43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518C8B3"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22D82B4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w:t>
            </w:r>
          </w:p>
        </w:tc>
      </w:tr>
      <w:tr w:rsidR="00CB7234" w:rsidRPr="00C545CD" w14:paraId="710C71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7D5183DB"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   Baixas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3B3C7367"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1924003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5296154"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6F878617"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3D30117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81C19C3"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69154BD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r>
      <w:tr w:rsidR="00CB7234" w:rsidRPr="00C545CD" w14:paraId="50029B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056DB36D"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   Outras movimentações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5C8917DD"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12656D2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818376B"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3412F90F"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56E9919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982F8DD"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10921A2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r>
      <w:tr w:rsidR="00CB7234" w:rsidRPr="00C545CD" w14:paraId="49072E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0F26435A"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 em 31/03/2025</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49F28765"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100" w:type="dxa"/>
            </w:tcMar>
            <w:vAlign w:val="center"/>
          </w:tcPr>
          <w:p w14:paraId="7841144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1.892</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3B36817"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44AD3011"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100" w:type="dxa"/>
            </w:tcMar>
            <w:vAlign w:val="center"/>
          </w:tcPr>
          <w:p w14:paraId="4319E3C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6.306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3451154"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1BB6A5E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8.198</w:t>
            </w:r>
          </w:p>
        </w:tc>
      </w:tr>
      <w:tr w:rsidR="00CB7234" w:rsidRPr="00C545CD" w14:paraId="4A331B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180" w:type="dxa"/>
              <w:right w:w="0" w:type="dxa"/>
            </w:tcMar>
            <w:vAlign w:val="bottom"/>
          </w:tcPr>
          <w:p w14:paraId="33A26FDC"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shd w:val="clear" w:color="auto" w:fill="auto"/>
            <w:noWrap/>
            <w:tcMar>
              <w:left w:w="180" w:type="dxa"/>
              <w:right w:w="0" w:type="dxa"/>
            </w:tcMar>
            <w:vAlign w:val="bottom"/>
          </w:tcPr>
          <w:p w14:paraId="79AA1D7D"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0E3A4B0F"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D5E41A8"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5409C79C"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163B95FF"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6F627D0"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2C6217AD"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B7234" w:rsidRPr="00C545CD" w14:paraId="1AD22E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25BD18D4"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Depreciação Acumulada</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626E42B2"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3B01A405"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8FE293C"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5980BF55"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3B39063B"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5B0E3EC"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3E248A15"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B7234" w:rsidRPr="00C545CD" w14:paraId="54FE1C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0C3DB48B"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 em 31/12/2023</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3643E9BA"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666A450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(1.315)</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5E63FA9"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3D24F962"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4E7FE6E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(1.426)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BCA6F55"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401DDEE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(2.741)</w:t>
            </w:r>
          </w:p>
        </w:tc>
      </w:tr>
      <w:tr w:rsidR="00CB7234" w:rsidRPr="00C545CD" w14:paraId="4E229E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338A561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   Despesa de depreciação</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5D156EFE"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1A5000C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(91)</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A3AD1D3"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0D9044FA"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72B2DC9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(305)</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2C4BE41"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60C3AF2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(396)</w:t>
            </w:r>
          </w:p>
        </w:tc>
      </w:tr>
      <w:tr w:rsidR="00CB7234" w:rsidRPr="00C545CD" w14:paraId="478A08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211F6F2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   Baixas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4DF7DEB8"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3928117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1339751"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4340CD07"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28064DC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4E282AB"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50BB968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r>
      <w:tr w:rsidR="00CB7234" w:rsidRPr="00C545CD" w14:paraId="324FD0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1582E7FF"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   Outras movimentações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5A0ACFB7"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6BCF948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5818185"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4527EA5"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0BD143A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61E257A"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7D90AD2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r>
      <w:tr w:rsidR="00CB7234" w:rsidRPr="00C545CD" w14:paraId="273289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3B0BA4F1"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 em 31/03/2024</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48C38D6A"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1114E98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(1.406)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A4EFD6F"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735D8A06"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66850E4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(1.731)</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9827F36"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3E56E8E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(3.137)</w:t>
            </w:r>
          </w:p>
        </w:tc>
      </w:tr>
      <w:tr w:rsidR="00CB7234" w:rsidRPr="00C545CD" w14:paraId="788143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35"/>
        </w:trPr>
        <w:tc>
          <w:tcPr>
            <w:tcW w:w="3615" w:type="dxa"/>
            <w:tcBorders>
              <w:top w:val="nil"/>
              <w:left w:val="nil"/>
              <w:bottom w:val="nil"/>
              <w:right w:val="nil"/>
              <w:tl2br w:val="nil"/>
              <w:tr2bl w:val="nil"/>
            </w:tcBorders>
            <w:shd w:val="clear" w:color="auto" w:fill="auto"/>
            <w:noWrap/>
            <w:tcMar>
              <w:left w:w="0" w:type="dxa"/>
              <w:right w:w="0" w:type="dxa"/>
            </w:tcMar>
            <w:vAlign w:val="bottom"/>
          </w:tcPr>
          <w:p w14:paraId="58CAAB43"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72190413"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44BE4BD5"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36FF8D4"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09A9BDAD"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4FDE5576"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F8171E0"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43FA6854"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B7234" w:rsidRPr="00C545CD" w14:paraId="04ACD1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11F6DA3D"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 em 31/12/2024</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461F21C3"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335F1A3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(1.597)</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27EA5A5"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FA5A513"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00BAA69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(2.646)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395BCC9"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72781AE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(4.243)</w:t>
            </w:r>
          </w:p>
        </w:tc>
      </w:tr>
      <w:tr w:rsidR="00CB7234" w:rsidRPr="00C545CD" w14:paraId="1EFD7D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74EEA305"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   Despesa de depreciação</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01F0F081"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134737B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(62)</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E323451"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570DCC0F"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475A43F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(305)</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CEE9034"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171F188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(367)</w:t>
            </w:r>
          </w:p>
        </w:tc>
      </w:tr>
      <w:tr w:rsidR="00CB7234" w:rsidRPr="00C545CD" w14:paraId="077BEA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7DD25A4D"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   Baixas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09DF4612"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558FCB0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86C7EA6"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45435523"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4325E75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0290DB0"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61FECFE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r>
      <w:tr w:rsidR="00CB7234" w:rsidRPr="00C545CD" w14:paraId="4190D7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37D0BEF6"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   Outras movimentações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5E3AC333"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0F5F619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92F53BD"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07AC65DC"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7BCC677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BAAF395"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184F9EE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r>
      <w:tr w:rsidR="00CB7234" w:rsidRPr="00C545CD" w14:paraId="3851C0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6CA4FE3B"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 em 31/03/2025</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10BA1FE3"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4F66041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(1.659)</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7B77173"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7387F7C1"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4238A30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(2.951)</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1D3C79F"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049DE47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(4.610)</w:t>
            </w:r>
          </w:p>
        </w:tc>
      </w:tr>
      <w:tr w:rsidR="00CB7234" w:rsidRPr="00C545CD" w14:paraId="45B06F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0" w:type="dxa"/>
              <w:right w:w="0" w:type="dxa"/>
            </w:tcMar>
            <w:vAlign w:val="bottom"/>
          </w:tcPr>
          <w:p w14:paraId="334F2B33"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7F39200F"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4D8FEC2A"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563E5E5"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0477457B"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6EB13781"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FAB3611"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0645FABA"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B7234" w:rsidRPr="00C545CD" w14:paraId="26AB9F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1CA55D93"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Valor Contábil</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0F03968A"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17B2E036"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450344F"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53F3997C"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4353FB45"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7DB5C03"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05659FAF"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B7234" w:rsidRPr="00C545CD" w14:paraId="76A3A3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211B109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Saldo em 31/12/2024</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265833EB"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20CC87A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293</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17CDDDE"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0E588370"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74B727D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3.660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180603D"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24F8C4D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3.953</w:t>
            </w:r>
          </w:p>
        </w:tc>
      </w:tr>
      <w:tr w:rsidR="00CB7234" w:rsidRPr="00C545CD" w14:paraId="642FF3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single" w:sz="4" w:space="0" w:color="000000"/>
              <w:right w:val="nil"/>
              <w:tl2br w:val="nil"/>
              <w:tr2bl w:val="nil"/>
            </w:tcBorders>
            <w:shd w:val="clear" w:color="auto" w:fill="auto"/>
            <w:tcMar>
              <w:left w:w="40" w:type="dxa"/>
              <w:right w:w="40" w:type="dxa"/>
            </w:tcMar>
            <w:vAlign w:val="center"/>
          </w:tcPr>
          <w:p w14:paraId="7EB5DF9C"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Saldo em 31/03/2025</w:t>
            </w: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22504D8C" w14:textId="77777777" w:rsidR="00CB7234" w:rsidRPr="00C545CD" w:rsidRDefault="00CB7234">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7DBBC0A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233</w:t>
            </w:r>
          </w:p>
        </w:tc>
        <w:tc>
          <w:tcPr>
            <w:tcW w:w="6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26DAF434"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38D73C71"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343694D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3.355</w:t>
            </w:r>
          </w:p>
        </w:tc>
        <w:tc>
          <w:tcPr>
            <w:tcW w:w="6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2CF7E0A1"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3C715E0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3.588</w:t>
            </w:r>
          </w:p>
        </w:tc>
      </w:tr>
    </w:tbl>
    <w:p w14:paraId="1EAAC179" w14:textId="77777777" w:rsidR="00000ED4" w:rsidRPr="00C545CD" w:rsidRDefault="00000ED4" w:rsidP="00B3021D">
      <w:pPr>
        <w:pStyle w:val="07-Legenda"/>
        <w:pBdr>
          <w:top w:val="nil"/>
          <w:left w:val="nil"/>
          <w:bottom w:val="nil"/>
          <w:right w:val="nil"/>
          <w:between w:val="nil"/>
          <w:bar w:val="nil"/>
        </w:pBdr>
        <w:spacing w:before="0"/>
        <w:ind w:left="227" w:firstLine="0"/>
        <w:rPr>
          <w:rFonts w:ascii="BancoDoBrasil Textos" w:hAnsi="BancoDoBrasil Textos"/>
          <w:sz w:val="12"/>
          <w:bdr w:val="nil"/>
        </w:rPr>
      </w:pPr>
    </w:p>
    <w:p w14:paraId="17CCF92E" w14:textId="77777777" w:rsidR="00CE56FA" w:rsidRPr="00C545CD" w:rsidRDefault="00CE56FA" w:rsidP="00502A2C">
      <w:pPr>
        <w:pStyle w:val="07-Legenda"/>
        <w:pBdr>
          <w:top w:val="nil"/>
          <w:left w:val="nil"/>
          <w:bottom w:val="nil"/>
          <w:right w:val="nil"/>
          <w:between w:val="nil"/>
          <w:bar w:val="nil"/>
        </w:pBdr>
        <w:spacing w:before="0"/>
        <w:rPr>
          <w:rFonts w:ascii="BancoDoBrasil Textos" w:hAnsi="BancoDoBrasil Textos"/>
          <w:bdr w:val="nil"/>
        </w:rPr>
      </w:pPr>
    </w:p>
    <w:p w14:paraId="2D80125C" w14:textId="77777777" w:rsidR="00983A5D" w:rsidRPr="00C545CD" w:rsidRDefault="000B507D"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bdr w:val="nil"/>
        </w:rPr>
      </w:pPr>
      <w:r w:rsidRPr="00C545CD">
        <w:rPr>
          <w:rFonts w:ascii="BancoDoBrasil Textos" w:hAnsi="BancoDoBrasil Textos" w:cs="Arial"/>
          <w:b/>
          <w:sz w:val="18"/>
          <w:szCs w:val="18"/>
        </w:rPr>
        <w:t>Arrendamento</w:t>
      </w:r>
    </w:p>
    <w:tbl>
      <w:tblPr>
        <w:tblW w:w="9660" w:type="dxa"/>
        <w:tblLayout w:type="fixed"/>
        <w:tblLook w:val="0600" w:firstRow="0" w:lastRow="0" w:firstColumn="0" w:lastColumn="0" w:noHBand="1" w:noVBand="1"/>
        <w:tblCaption w:val="NEArrendamento"/>
      </w:tblPr>
      <w:tblGrid>
        <w:gridCol w:w="2220"/>
        <w:gridCol w:w="1710"/>
        <w:gridCol w:w="1500"/>
        <w:gridCol w:w="1710"/>
        <w:gridCol w:w="1260"/>
        <w:gridCol w:w="1260"/>
      </w:tblGrid>
      <w:tr w:rsidR="00CB7234" w:rsidRPr="00C545CD" w14:paraId="1CBCAE0A" w14:textId="77777777">
        <w:trPr>
          <w:cantSplit/>
          <w:trHeight w:hRule="exact" w:val="240"/>
        </w:trPr>
        <w:tc>
          <w:tcPr>
            <w:tcW w:w="222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254D133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Arrendamento</w:t>
            </w:r>
          </w:p>
        </w:tc>
        <w:tc>
          <w:tcPr>
            <w:tcW w:w="171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18E5E20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Arrendamento a Pagar</w:t>
            </w:r>
          </w:p>
        </w:tc>
        <w:tc>
          <w:tcPr>
            <w:tcW w:w="150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461C9B8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Juros Incorridos</w:t>
            </w:r>
          </w:p>
        </w:tc>
        <w:tc>
          <w:tcPr>
            <w:tcW w:w="171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52876F5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 xml:space="preserve">Prestações Pagas </w:t>
            </w: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0C772F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31/03/2025</w:t>
            </w: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E931C9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31/12/2024</w:t>
            </w:r>
          </w:p>
        </w:tc>
      </w:tr>
      <w:tr w:rsidR="00CB7234" w:rsidRPr="00C545CD" w14:paraId="7EEFBA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6"/>
        </w:trPr>
        <w:tc>
          <w:tcPr>
            <w:tcW w:w="222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0D6D7FBE" w14:textId="77777777" w:rsidR="00CB7234" w:rsidRPr="00C545CD" w:rsidRDefault="00CB7234">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71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3CCA41CA"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0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364AAAD7"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71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6988C661"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F2F73F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 Contábil</w:t>
            </w: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A81C1A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 Contábil</w:t>
            </w:r>
          </w:p>
        </w:tc>
      </w:tr>
      <w:tr w:rsidR="00CB7234" w:rsidRPr="00C545CD" w14:paraId="361F86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single" w:sz="4" w:space="0" w:color="000000"/>
              <w:left w:val="nil"/>
              <w:bottom w:val="nil"/>
              <w:right w:val="nil"/>
              <w:tl2br w:val="nil"/>
              <w:tr2bl w:val="nil"/>
            </w:tcBorders>
            <w:shd w:val="clear" w:color="auto" w:fill="auto"/>
            <w:tcMar>
              <w:left w:w="40" w:type="dxa"/>
              <w:right w:w="40" w:type="dxa"/>
            </w:tcMar>
            <w:vAlign w:val="center"/>
          </w:tcPr>
          <w:p w14:paraId="4DD76F7B"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Arrendamento </w:t>
            </w:r>
            <w:r w:rsidRPr="00C545CD">
              <w:rPr>
                <w:rFonts w:ascii="BancoDoBrasil Textos" w:eastAsia="BancoDoBrasil Textos" w:hAnsi="BancoDoBrasil Textos" w:cs="BancoDoBrasil Textos"/>
                <w:color w:val="000000"/>
                <w:sz w:val="16"/>
                <w:szCs w:val="22"/>
                <w:vertAlign w:val="superscript"/>
                <w:lang w:eastAsia="en-US"/>
              </w:rPr>
              <w:t>(1)</w:t>
            </w:r>
          </w:p>
        </w:tc>
        <w:tc>
          <w:tcPr>
            <w:tcW w:w="1710" w:type="dxa"/>
            <w:tcBorders>
              <w:top w:val="single" w:sz="4" w:space="0" w:color="000000"/>
              <w:left w:val="nil"/>
              <w:bottom w:val="nil"/>
              <w:right w:val="nil"/>
              <w:tl2br w:val="nil"/>
              <w:tr2bl w:val="nil"/>
            </w:tcBorders>
            <w:shd w:val="clear" w:color="auto" w:fill="auto"/>
            <w:tcMar>
              <w:left w:w="40" w:type="dxa"/>
              <w:right w:w="85" w:type="dxa"/>
            </w:tcMar>
            <w:vAlign w:val="center"/>
          </w:tcPr>
          <w:p w14:paraId="5CDC962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6.306</w:t>
            </w:r>
          </w:p>
        </w:tc>
        <w:tc>
          <w:tcPr>
            <w:tcW w:w="150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15783EA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1.112</w:t>
            </w:r>
          </w:p>
        </w:tc>
        <w:tc>
          <w:tcPr>
            <w:tcW w:w="171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4108CEF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(3.570)</w:t>
            </w:r>
          </w:p>
        </w:tc>
        <w:tc>
          <w:tcPr>
            <w:tcW w:w="126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09F8669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3.848</w:t>
            </w:r>
          </w:p>
        </w:tc>
        <w:tc>
          <w:tcPr>
            <w:tcW w:w="126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19859E8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4.139</w:t>
            </w:r>
          </w:p>
        </w:tc>
      </w:tr>
      <w:tr w:rsidR="00CB7234" w:rsidRPr="00C545CD" w14:paraId="432D66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nil"/>
              <w:right w:val="nil"/>
              <w:tl2br w:val="nil"/>
              <w:tr2bl w:val="nil"/>
            </w:tcBorders>
            <w:shd w:val="clear" w:color="auto" w:fill="auto"/>
            <w:tcMar>
              <w:left w:w="40" w:type="dxa"/>
              <w:right w:w="40" w:type="dxa"/>
            </w:tcMar>
            <w:vAlign w:val="center"/>
          </w:tcPr>
          <w:p w14:paraId="72830D35"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c>
          <w:tcPr>
            <w:tcW w:w="1710" w:type="dxa"/>
            <w:tcBorders>
              <w:top w:val="nil"/>
              <w:left w:val="nil"/>
              <w:bottom w:val="nil"/>
              <w:right w:val="nil"/>
              <w:tl2br w:val="nil"/>
              <w:tr2bl w:val="nil"/>
            </w:tcBorders>
            <w:shd w:val="clear" w:color="auto" w:fill="auto"/>
            <w:tcMar>
              <w:left w:w="0" w:type="dxa"/>
              <w:right w:w="0" w:type="dxa"/>
            </w:tcMar>
            <w:vAlign w:val="center"/>
          </w:tcPr>
          <w:p w14:paraId="289EA6F0" w14:textId="77777777" w:rsidR="00CB7234" w:rsidRPr="00C545CD" w:rsidRDefault="00CB7234">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69770240"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710" w:type="dxa"/>
            <w:tcBorders>
              <w:top w:val="nil"/>
              <w:left w:val="nil"/>
              <w:bottom w:val="nil"/>
              <w:right w:val="nil"/>
              <w:tl2br w:val="nil"/>
              <w:tr2bl w:val="nil"/>
            </w:tcBorders>
            <w:shd w:val="clear" w:color="auto" w:fill="auto"/>
            <w:noWrap/>
            <w:tcMar>
              <w:left w:w="0" w:type="dxa"/>
              <w:right w:w="0" w:type="dxa"/>
            </w:tcMar>
            <w:vAlign w:val="center"/>
          </w:tcPr>
          <w:p w14:paraId="159E52E1"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75DE3E5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3.848</w:t>
            </w: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6A0B00D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4.139</w:t>
            </w:r>
          </w:p>
        </w:tc>
      </w:tr>
      <w:tr w:rsidR="00CB7234" w:rsidRPr="00C545CD" w14:paraId="33936A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nil"/>
              <w:right w:val="nil"/>
              <w:tl2br w:val="nil"/>
              <w:tr2bl w:val="nil"/>
            </w:tcBorders>
            <w:shd w:val="clear" w:color="auto" w:fill="auto"/>
            <w:tcMar>
              <w:left w:w="0" w:type="dxa"/>
              <w:right w:w="0" w:type="dxa"/>
            </w:tcMar>
            <w:vAlign w:val="center"/>
          </w:tcPr>
          <w:p w14:paraId="3FCA766A" w14:textId="77777777" w:rsidR="00CB7234" w:rsidRPr="00C545CD" w:rsidRDefault="00CB7234">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1710" w:type="dxa"/>
            <w:tcBorders>
              <w:top w:val="nil"/>
              <w:left w:val="nil"/>
              <w:bottom w:val="nil"/>
              <w:right w:val="nil"/>
              <w:tl2br w:val="nil"/>
              <w:tr2bl w:val="nil"/>
            </w:tcBorders>
            <w:shd w:val="clear" w:color="auto" w:fill="auto"/>
            <w:tcMar>
              <w:left w:w="0" w:type="dxa"/>
              <w:right w:w="0" w:type="dxa"/>
            </w:tcMar>
            <w:vAlign w:val="center"/>
          </w:tcPr>
          <w:p w14:paraId="552D849E"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4E457F82"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710" w:type="dxa"/>
            <w:tcBorders>
              <w:top w:val="nil"/>
              <w:left w:val="nil"/>
              <w:bottom w:val="nil"/>
              <w:right w:val="nil"/>
              <w:tl2br w:val="nil"/>
              <w:tr2bl w:val="nil"/>
            </w:tcBorders>
            <w:shd w:val="clear" w:color="auto" w:fill="auto"/>
            <w:noWrap/>
            <w:tcMar>
              <w:left w:w="0" w:type="dxa"/>
              <w:right w:w="0" w:type="dxa"/>
            </w:tcMar>
            <w:vAlign w:val="center"/>
          </w:tcPr>
          <w:p w14:paraId="5B397D76"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0" w:type="dxa"/>
              <w:right w:w="0" w:type="dxa"/>
            </w:tcMar>
            <w:vAlign w:val="center"/>
          </w:tcPr>
          <w:p w14:paraId="478EEC89"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0" w:type="dxa"/>
              <w:right w:w="0" w:type="dxa"/>
            </w:tcMar>
            <w:vAlign w:val="center"/>
          </w:tcPr>
          <w:p w14:paraId="51152759"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B7234" w:rsidRPr="00C545CD" w14:paraId="4BB995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nil"/>
              <w:right w:val="nil"/>
              <w:tl2br w:val="nil"/>
              <w:tr2bl w:val="nil"/>
            </w:tcBorders>
            <w:shd w:val="clear" w:color="auto" w:fill="auto"/>
            <w:tcMar>
              <w:left w:w="40" w:type="dxa"/>
              <w:right w:w="40" w:type="dxa"/>
            </w:tcMar>
            <w:vAlign w:val="center"/>
          </w:tcPr>
          <w:p w14:paraId="396ABE25"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Passivo Circulante</w:t>
            </w:r>
          </w:p>
        </w:tc>
        <w:tc>
          <w:tcPr>
            <w:tcW w:w="1710" w:type="dxa"/>
            <w:tcBorders>
              <w:top w:val="nil"/>
              <w:left w:val="nil"/>
              <w:bottom w:val="nil"/>
              <w:right w:val="nil"/>
              <w:tl2br w:val="nil"/>
              <w:tr2bl w:val="nil"/>
            </w:tcBorders>
            <w:shd w:val="clear" w:color="auto" w:fill="auto"/>
            <w:tcMar>
              <w:left w:w="0" w:type="dxa"/>
              <w:right w:w="0" w:type="dxa"/>
            </w:tcMar>
            <w:vAlign w:val="center"/>
          </w:tcPr>
          <w:p w14:paraId="4F0D6A02"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50A89D07"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710" w:type="dxa"/>
            <w:tcBorders>
              <w:top w:val="nil"/>
              <w:left w:val="nil"/>
              <w:bottom w:val="nil"/>
              <w:right w:val="nil"/>
              <w:tl2br w:val="nil"/>
              <w:tr2bl w:val="nil"/>
            </w:tcBorders>
            <w:shd w:val="clear" w:color="auto" w:fill="auto"/>
            <w:noWrap/>
            <w:tcMar>
              <w:left w:w="0" w:type="dxa"/>
              <w:right w:w="0" w:type="dxa"/>
            </w:tcMar>
            <w:vAlign w:val="center"/>
          </w:tcPr>
          <w:p w14:paraId="6F9CE843"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7187408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1.239</w:t>
            </w: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6CC48F4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1.199</w:t>
            </w:r>
          </w:p>
        </w:tc>
      </w:tr>
      <w:tr w:rsidR="00CB7234" w:rsidRPr="00C545CD" w14:paraId="1DDECB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single" w:sz="4" w:space="0" w:color="000000"/>
              <w:right w:val="nil"/>
              <w:tl2br w:val="nil"/>
              <w:tr2bl w:val="nil"/>
            </w:tcBorders>
            <w:shd w:val="clear" w:color="auto" w:fill="auto"/>
            <w:tcMar>
              <w:left w:w="40" w:type="dxa"/>
              <w:right w:w="40" w:type="dxa"/>
            </w:tcMar>
            <w:vAlign w:val="center"/>
          </w:tcPr>
          <w:p w14:paraId="299D897D"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Passivo Não Circulante</w:t>
            </w:r>
          </w:p>
        </w:tc>
        <w:tc>
          <w:tcPr>
            <w:tcW w:w="1710" w:type="dxa"/>
            <w:tcBorders>
              <w:top w:val="nil"/>
              <w:left w:val="nil"/>
              <w:bottom w:val="single" w:sz="4" w:space="0" w:color="000000"/>
              <w:right w:val="nil"/>
              <w:tl2br w:val="nil"/>
              <w:tr2bl w:val="nil"/>
            </w:tcBorders>
            <w:shd w:val="clear" w:color="auto" w:fill="auto"/>
            <w:tcMar>
              <w:left w:w="0" w:type="dxa"/>
              <w:right w:w="0" w:type="dxa"/>
            </w:tcMar>
            <w:vAlign w:val="center"/>
          </w:tcPr>
          <w:p w14:paraId="1BB05096"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0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56104B9B"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71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4A314D3A"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606C94B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2.609</w:t>
            </w:r>
          </w:p>
        </w:tc>
        <w:tc>
          <w:tcPr>
            <w:tcW w:w="126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4091365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2.940</w:t>
            </w:r>
          </w:p>
        </w:tc>
      </w:tr>
    </w:tbl>
    <w:p w14:paraId="072B0493" w14:textId="77777777" w:rsidR="00C10EFE" w:rsidRPr="00C545CD" w:rsidRDefault="000B507D" w:rsidP="00C10EFE">
      <w:pPr>
        <w:pStyle w:val="07-Legenda"/>
        <w:numPr>
          <w:ilvl w:val="0"/>
          <w:numId w:val="13"/>
        </w:numPr>
        <w:pBdr>
          <w:top w:val="nil"/>
          <w:left w:val="nil"/>
          <w:bottom w:val="nil"/>
          <w:right w:val="nil"/>
          <w:between w:val="nil"/>
          <w:bar w:val="nil"/>
        </w:pBdr>
        <w:ind w:left="227" w:hanging="227"/>
        <w:rPr>
          <w:rFonts w:ascii="BancoDoBrasil Textos" w:hAnsi="BancoDoBrasil Textos"/>
          <w:bdr w:val="nil"/>
        </w:rPr>
      </w:pPr>
      <w:r w:rsidRPr="00C545CD">
        <w:rPr>
          <w:rFonts w:ascii="BancoDoBrasil Textos" w:eastAsia="Calibri" w:hAnsi="BancoDoBrasil Textos"/>
        </w:rPr>
        <w:t xml:space="preserve">O saldo do passivo de arrendamento (aluguel da sede da Ativos S.A.) é o somatório do valor de todas as prestações contratuais reduzido dos juros a transcorrer e das prestações pagas no período. </w:t>
      </w:r>
    </w:p>
    <w:p w14:paraId="185B3194" w14:textId="77777777" w:rsidR="00C10EFE" w:rsidRPr="00C545CD" w:rsidRDefault="00C10EFE" w:rsidP="00C10EFE">
      <w:pPr>
        <w:pStyle w:val="08-Tabelageral"/>
        <w:pBdr>
          <w:top w:val="nil"/>
          <w:left w:val="nil"/>
          <w:bottom w:val="nil"/>
          <w:right w:val="nil"/>
          <w:between w:val="nil"/>
          <w:bar w:val="nil"/>
        </w:pBdr>
        <w:rPr>
          <w:rFonts w:ascii="BancoDoBrasil Textos" w:hAnsi="BancoDoBrasil Textos"/>
          <w:bdr w:val="nil"/>
        </w:rPr>
      </w:pPr>
    </w:p>
    <w:p w14:paraId="7D89BAC0" w14:textId="77777777" w:rsidR="00FB13B2" w:rsidRPr="00C545CD" w:rsidRDefault="000B507D"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bdr w:val="nil"/>
        </w:rPr>
      </w:pPr>
      <w:r w:rsidRPr="00C545CD">
        <w:rPr>
          <w:rFonts w:ascii="BancoDoBrasil Textos" w:hAnsi="BancoDoBrasil Textos" w:cs="Arial"/>
          <w:b/>
          <w:sz w:val="18"/>
          <w:szCs w:val="18"/>
        </w:rPr>
        <w:t>Análise de Vencimento dos Passivos de Arrendamento</w:t>
      </w:r>
    </w:p>
    <w:p w14:paraId="27CE5C9A" w14:textId="77777777" w:rsidR="00FB13B2" w:rsidRPr="00C545CD" w:rsidRDefault="000B507D" w:rsidP="00FB13B2">
      <w:pPr>
        <w:pStyle w:val="08-Tabelageral"/>
        <w:pBdr>
          <w:top w:val="nil"/>
          <w:left w:val="nil"/>
          <w:bottom w:val="nil"/>
          <w:right w:val="nil"/>
          <w:between w:val="nil"/>
          <w:bar w:val="nil"/>
        </w:pBdr>
        <w:jc w:val="left"/>
        <w:rPr>
          <w:rFonts w:ascii="BancoDoBrasil Textos" w:hAnsi="BancoDoBrasil Textos" w:cs="Arial"/>
          <w:bdr w:val="nil"/>
        </w:rPr>
      </w:pPr>
      <w:r w:rsidRPr="00C545CD">
        <w:rPr>
          <w:rFonts w:ascii="BancoDoBrasil Textos" w:eastAsia="Calibri" w:hAnsi="BancoDoBrasil Textos" w:cs="Arial"/>
          <w:sz w:val="18"/>
          <w:szCs w:val="18"/>
        </w:rPr>
        <w:t>Representa os Fluxos de Caixa contratuais não descontados a valor presente por prazo de vencimento.</w:t>
      </w:r>
    </w:p>
    <w:tbl>
      <w:tblPr>
        <w:tblW w:w="9705" w:type="dxa"/>
        <w:tblLayout w:type="fixed"/>
        <w:tblLook w:val="0600" w:firstRow="0" w:lastRow="0" w:firstColumn="0" w:lastColumn="0" w:noHBand="1" w:noVBand="1"/>
        <w:tblCaption w:val="NEVencimento"/>
      </w:tblPr>
      <w:tblGrid>
        <w:gridCol w:w="6405"/>
        <w:gridCol w:w="1650"/>
        <w:gridCol w:w="1650"/>
      </w:tblGrid>
      <w:tr w:rsidR="00CB7234" w:rsidRPr="00C545CD" w14:paraId="1BEDC1FC" w14:textId="77777777">
        <w:trPr>
          <w:cantSplit/>
          <w:trHeight w:hRule="exact" w:val="204"/>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32C3355F"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5E3448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31/03/2025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AC969D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31/12/2024</w:t>
            </w:r>
          </w:p>
        </w:tc>
      </w:tr>
      <w:tr w:rsidR="00CB7234" w:rsidRPr="00C545CD" w14:paraId="6901E9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0B379D9E"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Até 1 ano</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6FA66B4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1.548</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5E6F259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1.548</w:t>
            </w:r>
          </w:p>
        </w:tc>
      </w:tr>
      <w:tr w:rsidR="00CB7234" w:rsidRPr="00C545CD" w14:paraId="73A479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097120B4"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De 1 a 3 anos</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5400447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2.838</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94FC0C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3.096</w:t>
            </w:r>
          </w:p>
        </w:tc>
      </w:tr>
      <w:tr w:rsidR="00CB7234" w:rsidRPr="00C545CD" w14:paraId="1C90D8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7D3153B"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Acima de 3 anos</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7E2289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A3CE10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129</w:t>
            </w:r>
          </w:p>
        </w:tc>
      </w:tr>
      <w:tr w:rsidR="00CB7234" w:rsidRPr="00C545CD" w14:paraId="49157B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7BD3563A"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 xml:space="preserve">Total </w:t>
            </w:r>
            <w:r w:rsidRPr="00C545CD">
              <w:rPr>
                <w:rFonts w:ascii="BancoDoBrasil Textos" w:eastAsia="BancoDoBrasil Textos" w:hAnsi="BancoDoBrasil Textos" w:cs="BancoDoBrasil Textos"/>
                <w:b/>
                <w:color w:val="000000"/>
                <w:sz w:val="16"/>
                <w:szCs w:val="22"/>
                <w:vertAlign w:val="superscript"/>
                <w:lang w:eastAsia="en-US"/>
              </w:rPr>
              <w:t>(1)</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759FE2A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4.386</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11C837E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4.773</w:t>
            </w:r>
          </w:p>
        </w:tc>
      </w:tr>
    </w:tbl>
    <w:p w14:paraId="58223FAA" w14:textId="77777777" w:rsidR="002D1403" w:rsidRPr="00C545CD" w:rsidRDefault="000B507D" w:rsidP="002D1403">
      <w:pPr>
        <w:pStyle w:val="07-Legenda"/>
        <w:numPr>
          <w:ilvl w:val="0"/>
          <w:numId w:val="14"/>
        </w:numPr>
        <w:pBdr>
          <w:top w:val="nil"/>
          <w:left w:val="nil"/>
          <w:bottom w:val="nil"/>
          <w:right w:val="nil"/>
          <w:between w:val="nil"/>
          <w:bar w:val="nil"/>
        </w:pBdr>
        <w:ind w:left="227" w:hanging="227"/>
        <w:rPr>
          <w:rFonts w:ascii="BancoDoBrasil Textos" w:eastAsia="Calibri" w:hAnsi="BancoDoBrasil Textos"/>
          <w:bdr w:val="nil"/>
        </w:rPr>
      </w:pPr>
      <w:r w:rsidRPr="00C545CD">
        <w:rPr>
          <w:rFonts w:ascii="BancoDoBrasil Textos" w:eastAsia="Calibri" w:hAnsi="BancoDoBrasil Textos"/>
        </w:rPr>
        <w:t xml:space="preserve">Cronograma de desembolso calculado com base nas contraprestações de R$ 129 mil mensais, estabelecidas no contrato de aluguel com o BB. </w:t>
      </w:r>
    </w:p>
    <w:p w14:paraId="34F134F3" w14:textId="77777777" w:rsidR="002D1403" w:rsidRPr="00C545CD" w:rsidRDefault="002D1403" w:rsidP="002D1403">
      <w:pPr>
        <w:pStyle w:val="08-Tabelageral"/>
        <w:pBdr>
          <w:top w:val="nil"/>
          <w:left w:val="nil"/>
          <w:bottom w:val="nil"/>
          <w:right w:val="nil"/>
          <w:between w:val="nil"/>
          <w:bar w:val="nil"/>
        </w:pBdr>
        <w:rPr>
          <w:rFonts w:ascii="BancoDoBrasil Textos" w:hAnsi="BancoDoBrasil Textos"/>
          <w:bdr w:val="nil"/>
        </w:rPr>
      </w:pPr>
    </w:p>
    <w:p w14:paraId="2489201A" w14:textId="77777777" w:rsidR="00FB13B2" w:rsidRPr="00C545CD" w:rsidRDefault="00FB13B2" w:rsidP="00FB13B2">
      <w:pPr>
        <w:pStyle w:val="08-Tabelageral"/>
        <w:pBdr>
          <w:top w:val="nil"/>
          <w:left w:val="nil"/>
          <w:bottom w:val="nil"/>
          <w:right w:val="nil"/>
          <w:between w:val="nil"/>
          <w:bar w:val="nil"/>
        </w:pBdr>
        <w:rPr>
          <w:rFonts w:ascii="BancoDoBrasil Textos" w:hAnsi="BancoDoBrasil Textos"/>
          <w:bdr w:val="nil"/>
        </w:rPr>
      </w:pPr>
    </w:p>
    <w:p w14:paraId="3BA14669" w14:textId="77777777" w:rsidR="00CB7234" w:rsidRPr="00C545CD" w:rsidRDefault="00CB7234">
      <w:pPr>
        <w:pBdr>
          <w:top w:val="nil"/>
          <w:left w:val="nil"/>
          <w:bottom w:val="nil"/>
          <w:right w:val="nil"/>
          <w:between w:val="nil"/>
          <w:bar w:val="nil"/>
        </w:pBdr>
        <w:spacing w:before="0" w:after="200"/>
        <w:jc w:val="left"/>
        <w:rPr>
          <w:rFonts w:ascii="BancoDoBrasil Textos" w:eastAsia="Calibri" w:hAnsi="BancoDoBrasil Textos" w:cs="Arial"/>
          <w:sz w:val="22"/>
          <w:szCs w:val="22"/>
          <w:bdr w:val="nil"/>
          <w:lang w:eastAsia="en-US"/>
        </w:rPr>
      </w:pPr>
    </w:p>
    <w:p w14:paraId="3516F021" w14:textId="77777777" w:rsidR="00AC02BF" w:rsidRPr="00C545CD" w:rsidRDefault="000B507D" w:rsidP="00AC02BF">
      <w:pPr>
        <w:pBdr>
          <w:top w:val="nil"/>
          <w:left w:val="nil"/>
          <w:bottom w:val="nil"/>
          <w:right w:val="nil"/>
          <w:between w:val="nil"/>
          <w:bar w:val="nil"/>
        </w:pBdr>
        <w:spacing w:before="0" w:after="200"/>
        <w:jc w:val="left"/>
        <w:rPr>
          <w:rFonts w:ascii="BancoDoBrasil Textos" w:eastAsia="Calibri" w:hAnsi="BancoDoBrasil Textos" w:cs="Arial"/>
          <w:b/>
          <w:sz w:val="20"/>
          <w:szCs w:val="20"/>
          <w:bdr w:val="nil"/>
          <w:lang w:val="en-US" w:eastAsia="en-US"/>
        </w:rPr>
      </w:pPr>
      <w:bookmarkStart w:id="22" w:name="RG_MARKER_354840"/>
      <w:r w:rsidRPr="00C545CD">
        <w:rPr>
          <w:rFonts w:ascii="BancoDoBrasil Textos" w:eastAsia="Calibri" w:hAnsi="BancoDoBrasil Textos" w:cs="Arial"/>
          <w:b/>
          <w:sz w:val="20"/>
          <w:szCs w:val="20"/>
          <w:lang w:val="en-US" w:eastAsia="en-US"/>
        </w:rPr>
        <w:t>11</w:t>
      </w:r>
      <w:bookmarkEnd w:id="22"/>
      <w:r w:rsidRPr="00C545CD">
        <w:rPr>
          <w:rFonts w:ascii="BancoDoBrasil Textos" w:eastAsia="Calibri" w:hAnsi="BancoDoBrasil Textos" w:cs="Arial"/>
          <w:b/>
          <w:sz w:val="20"/>
          <w:szCs w:val="20"/>
          <w:lang w:val="en-US" w:eastAsia="en-US"/>
        </w:rPr>
        <w:t xml:space="preserve"> - INTANGÍVEL</w:t>
      </w:r>
    </w:p>
    <w:tbl>
      <w:tblPr>
        <w:tblW w:w="9705" w:type="dxa"/>
        <w:tblLayout w:type="fixed"/>
        <w:tblLook w:val="0600" w:firstRow="0" w:lastRow="0" w:firstColumn="0" w:lastColumn="0" w:noHBand="1" w:noVBand="1"/>
        <w:tblCaption w:val="NEINTANGIVEL"/>
      </w:tblPr>
      <w:tblGrid>
        <w:gridCol w:w="3165"/>
        <w:gridCol w:w="1635"/>
        <w:gridCol w:w="1635"/>
        <w:gridCol w:w="1635"/>
        <w:gridCol w:w="1635"/>
      </w:tblGrid>
      <w:tr w:rsidR="00CB7234" w:rsidRPr="00C545CD" w14:paraId="07C04301" w14:textId="77777777">
        <w:trPr>
          <w:cantSplit/>
          <w:trHeight w:hRule="exact" w:val="408"/>
        </w:trPr>
        <w:tc>
          <w:tcPr>
            <w:tcW w:w="316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4C06EE7D"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163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0F81CB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Software </w:t>
            </w:r>
            <w:proofErr w:type="spellStart"/>
            <w:r w:rsidRPr="00C545CD">
              <w:rPr>
                <w:rFonts w:ascii="BancoDoBrasil Textos" w:eastAsia="BancoDoBrasil Textos" w:hAnsi="BancoDoBrasil Textos" w:cs="BancoDoBrasil Textos"/>
                <w:b/>
                <w:color w:val="000000"/>
                <w:sz w:val="16"/>
                <w:szCs w:val="22"/>
                <w:lang w:val="en-US" w:eastAsia="en-US"/>
              </w:rPr>
              <w:t>adquiridos</w:t>
            </w:r>
            <w:proofErr w:type="spellEnd"/>
          </w:p>
        </w:tc>
        <w:tc>
          <w:tcPr>
            <w:tcW w:w="163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97229C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Software </w:t>
            </w:r>
            <w:proofErr w:type="spellStart"/>
            <w:r w:rsidRPr="00C545CD">
              <w:rPr>
                <w:rFonts w:ascii="BancoDoBrasil Textos" w:eastAsia="BancoDoBrasil Textos" w:hAnsi="BancoDoBrasil Textos" w:cs="BancoDoBrasil Textos"/>
                <w:b/>
                <w:color w:val="000000"/>
                <w:sz w:val="16"/>
                <w:szCs w:val="22"/>
                <w:lang w:val="en-US" w:eastAsia="en-US"/>
              </w:rPr>
              <w:t>desenvolvidos</w:t>
            </w:r>
            <w:proofErr w:type="spellEnd"/>
          </w:p>
        </w:tc>
        <w:tc>
          <w:tcPr>
            <w:tcW w:w="163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BBA02A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Software </w:t>
            </w:r>
            <w:proofErr w:type="spellStart"/>
            <w:r w:rsidRPr="00C545CD">
              <w:rPr>
                <w:rFonts w:ascii="BancoDoBrasil Textos" w:eastAsia="BancoDoBrasil Textos" w:hAnsi="BancoDoBrasil Textos" w:cs="BancoDoBrasil Textos"/>
                <w:b/>
                <w:color w:val="000000"/>
                <w:sz w:val="16"/>
                <w:szCs w:val="22"/>
                <w:lang w:val="en-US" w:eastAsia="en-US"/>
              </w:rPr>
              <w:t>em</w:t>
            </w:r>
            <w:proofErr w:type="spellEnd"/>
            <w:r w:rsidRPr="00C545CD">
              <w:rPr>
                <w:rFonts w:ascii="BancoDoBrasil Textos" w:eastAsia="BancoDoBrasil Textos" w:hAnsi="BancoDoBrasil Textos" w:cs="BancoDoBrasil Textos"/>
                <w:b/>
                <w:color w:val="000000"/>
                <w:sz w:val="16"/>
                <w:szCs w:val="22"/>
                <w:lang w:val="en-US" w:eastAsia="en-US"/>
              </w:rPr>
              <w:t xml:space="preserve"> </w:t>
            </w:r>
            <w:proofErr w:type="spellStart"/>
            <w:r w:rsidRPr="00C545CD">
              <w:rPr>
                <w:rFonts w:ascii="BancoDoBrasil Textos" w:eastAsia="BancoDoBrasil Textos" w:hAnsi="BancoDoBrasil Textos" w:cs="BancoDoBrasil Textos"/>
                <w:b/>
                <w:color w:val="000000"/>
                <w:sz w:val="16"/>
                <w:szCs w:val="22"/>
                <w:lang w:val="en-US" w:eastAsia="en-US"/>
              </w:rPr>
              <w:t>desenvolvimento</w:t>
            </w:r>
            <w:proofErr w:type="spellEnd"/>
          </w:p>
        </w:tc>
        <w:tc>
          <w:tcPr>
            <w:tcW w:w="163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A04731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Total</w:t>
            </w:r>
          </w:p>
        </w:tc>
      </w:tr>
      <w:tr w:rsidR="00CB7234" w:rsidRPr="00C545CD" w14:paraId="0F307A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165" w:type="dxa"/>
            <w:tcBorders>
              <w:top w:val="single" w:sz="4" w:space="0" w:color="000000"/>
              <w:left w:val="nil"/>
              <w:bottom w:val="nil"/>
              <w:right w:val="nil"/>
              <w:tl2br w:val="nil"/>
              <w:tr2bl w:val="nil"/>
            </w:tcBorders>
            <w:shd w:val="clear" w:color="auto" w:fill="auto"/>
            <w:noWrap/>
            <w:tcMar>
              <w:left w:w="40" w:type="dxa"/>
              <w:right w:w="40" w:type="dxa"/>
            </w:tcMar>
            <w:vAlign w:val="bottom"/>
          </w:tcPr>
          <w:p w14:paraId="75D72453"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roofErr w:type="spellStart"/>
            <w:r w:rsidRPr="00C545CD">
              <w:rPr>
                <w:rFonts w:ascii="BancoDoBrasil Textos" w:eastAsia="BancoDoBrasil Textos" w:hAnsi="BancoDoBrasil Textos" w:cs="BancoDoBrasil Textos"/>
                <w:b/>
                <w:color w:val="000000"/>
                <w:sz w:val="16"/>
                <w:szCs w:val="22"/>
                <w:lang w:val="en-US" w:eastAsia="en-US"/>
              </w:rPr>
              <w:t>Custo</w:t>
            </w:r>
            <w:proofErr w:type="spellEnd"/>
            <w:r w:rsidRPr="00C545CD">
              <w:rPr>
                <w:rFonts w:ascii="BancoDoBrasil Textos" w:eastAsia="BancoDoBrasil Textos" w:hAnsi="BancoDoBrasil Textos" w:cs="BancoDoBrasil Textos"/>
                <w:b/>
                <w:color w:val="000000"/>
                <w:sz w:val="16"/>
                <w:szCs w:val="22"/>
                <w:lang w:val="en-US" w:eastAsia="en-US"/>
              </w:rPr>
              <w:t xml:space="preserve"> de </w:t>
            </w:r>
            <w:proofErr w:type="spellStart"/>
            <w:r w:rsidRPr="00C545CD">
              <w:rPr>
                <w:rFonts w:ascii="BancoDoBrasil Textos" w:eastAsia="BancoDoBrasil Textos" w:hAnsi="BancoDoBrasil Textos" w:cs="BancoDoBrasil Textos"/>
                <w:b/>
                <w:color w:val="000000"/>
                <w:sz w:val="16"/>
                <w:szCs w:val="22"/>
                <w:lang w:val="en-US" w:eastAsia="en-US"/>
              </w:rPr>
              <w:t>aquisição</w:t>
            </w:r>
            <w:proofErr w:type="spellEnd"/>
          </w:p>
        </w:tc>
        <w:tc>
          <w:tcPr>
            <w:tcW w:w="163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59996F60"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6E528D04"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6FF8B5CE"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33639AA5"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r>
      <w:tr w:rsidR="00CB7234" w:rsidRPr="00C545CD" w14:paraId="4D2B81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51DFAE78"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Saldo </w:t>
            </w:r>
            <w:proofErr w:type="spellStart"/>
            <w:r w:rsidRPr="00C545CD">
              <w:rPr>
                <w:rFonts w:ascii="BancoDoBrasil Textos" w:eastAsia="BancoDoBrasil Textos" w:hAnsi="BancoDoBrasil Textos" w:cs="BancoDoBrasil Textos"/>
                <w:b/>
                <w:color w:val="000000"/>
                <w:sz w:val="16"/>
                <w:szCs w:val="22"/>
                <w:lang w:val="en-US" w:eastAsia="en-US"/>
              </w:rPr>
              <w:t>em</w:t>
            </w:r>
            <w:proofErr w:type="spellEnd"/>
            <w:r w:rsidRPr="00C545CD">
              <w:rPr>
                <w:rFonts w:ascii="BancoDoBrasil Textos" w:eastAsia="BancoDoBrasil Textos" w:hAnsi="BancoDoBrasil Textos" w:cs="BancoDoBrasil Textos"/>
                <w:b/>
                <w:color w:val="000000"/>
                <w:sz w:val="16"/>
                <w:szCs w:val="22"/>
                <w:lang w:val="en-US" w:eastAsia="en-US"/>
              </w:rPr>
              <w:t xml:space="preserve"> 31/12/2023</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0D35071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465DBA7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14C87C5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3.741</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6A58010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6.083</w:t>
            </w:r>
          </w:p>
        </w:tc>
      </w:tr>
      <w:tr w:rsidR="00CB7234" w:rsidRPr="00C545CD" w14:paraId="62852E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1923E632"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Aquisições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1142CD2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4AC430F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912</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63978CF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261</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48077E4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1.173</w:t>
            </w:r>
          </w:p>
        </w:tc>
      </w:tr>
      <w:tr w:rsidR="00CB7234" w:rsidRPr="00C545CD" w14:paraId="626726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2A42DAFE"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Baixas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61D81B1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A93180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380D3E2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(912)</w:t>
            </w:r>
          </w:p>
        </w:tc>
        <w:tc>
          <w:tcPr>
            <w:tcW w:w="1635" w:type="dxa"/>
            <w:tcBorders>
              <w:top w:val="nil"/>
              <w:left w:val="nil"/>
              <w:bottom w:val="nil"/>
              <w:right w:val="nil"/>
              <w:tl2br w:val="nil"/>
              <w:tr2bl w:val="nil"/>
            </w:tcBorders>
            <w:shd w:val="clear" w:color="auto" w:fill="auto"/>
            <w:noWrap/>
            <w:tcMar>
              <w:left w:w="40" w:type="dxa"/>
              <w:right w:w="40" w:type="dxa"/>
            </w:tcMar>
            <w:vAlign w:val="bottom"/>
          </w:tcPr>
          <w:p w14:paraId="6F170D5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(912)</w:t>
            </w:r>
          </w:p>
        </w:tc>
      </w:tr>
      <w:tr w:rsidR="00CB7234" w:rsidRPr="00C545CD" w14:paraId="30C5BE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2A319F3D"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Outras</w:t>
            </w:r>
            <w:proofErr w:type="spellEnd"/>
            <w:r w:rsidRPr="00C545CD">
              <w:rPr>
                <w:rFonts w:ascii="BancoDoBrasil Textos" w:eastAsia="BancoDoBrasil Textos" w:hAnsi="BancoDoBrasil Textos" w:cs="BancoDoBrasil Textos"/>
                <w:color w:val="000000"/>
                <w:sz w:val="16"/>
                <w:szCs w:val="22"/>
                <w:lang w:val="en-US" w:eastAsia="en-US"/>
              </w:rPr>
              <w:t xml:space="preserve"> </w:t>
            </w:r>
            <w:proofErr w:type="spellStart"/>
            <w:r w:rsidRPr="00C545CD">
              <w:rPr>
                <w:rFonts w:ascii="BancoDoBrasil Textos" w:eastAsia="BancoDoBrasil Textos" w:hAnsi="BancoDoBrasil Textos" w:cs="BancoDoBrasil Textos"/>
                <w:color w:val="000000"/>
                <w:sz w:val="16"/>
                <w:szCs w:val="22"/>
                <w:lang w:val="en-US" w:eastAsia="en-US"/>
              </w:rPr>
              <w:t>movimentações</w:t>
            </w:r>
            <w:proofErr w:type="spellEnd"/>
            <w:r w:rsidRPr="00C545CD">
              <w:rPr>
                <w:rFonts w:ascii="BancoDoBrasil Textos" w:eastAsia="BancoDoBrasil Textos" w:hAnsi="BancoDoBrasil Textos" w:cs="BancoDoBrasil Textos"/>
                <w:color w:val="000000"/>
                <w:sz w:val="16"/>
                <w:szCs w:val="22"/>
                <w:lang w:val="en-US" w:eastAsia="en-US"/>
              </w:rPr>
              <w:t xml:space="preserve"> </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4CB6B4C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184263C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45F9A9B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15EFEF8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r>
      <w:tr w:rsidR="00CB7234" w:rsidRPr="00C545CD" w14:paraId="6F19C7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2D2C0842"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Saldo </w:t>
            </w:r>
            <w:proofErr w:type="spellStart"/>
            <w:r w:rsidRPr="00C545CD">
              <w:rPr>
                <w:rFonts w:ascii="BancoDoBrasil Textos" w:eastAsia="BancoDoBrasil Textos" w:hAnsi="BancoDoBrasil Textos" w:cs="BancoDoBrasil Textos"/>
                <w:b/>
                <w:color w:val="000000"/>
                <w:sz w:val="16"/>
                <w:szCs w:val="22"/>
                <w:lang w:val="en-US" w:eastAsia="en-US"/>
              </w:rPr>
              <w:t>em</w:t>
            </w:r>
            <w:proofErr w:type="spellEnd"/>
            <w:r w:rsidRPr="00C545CD">
              <w:rPr>
                <w:rFonts w:ascii="BancoDoBrasil Textos" w:eastAsia="BancoDoBrasil Textos" w:hAnsi="BancoDoBrasil Textos" w:cs="BancoDoBrasil Textos"/>
                <w:b/>
                <w:color w:val="000000"/>
                <w:sz w:val="16"/>
                <w:szCs w:val="22"/>
                <w:lang w:val="en-US" w:eastAsia="en-US"/>
              </w:rPr>
              <w:t xml:space="preserve"> 31/03/2024</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0D45881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3F81E7F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912</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75ABD46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3.090</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5BFF602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6.344</w:t>
            </w:r>
          </w:p>
        </w:tc>
      </w:tr>
      <w:tr w:rsidR="00CB7234" w:rsidRPr="00C545CD" w14:paraId="0369F7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shd w:val="clear" w:color="auto" w:fill="auto"/>
            <w:tcMar>
              <w:left w:w="0" w:type="dxa"/>
              <w:right w:w="0" w:type="dxa"/>
            </w:tcMar>
            <w:vAlign w:val="center"/>
          </w:tcPr>
          <w:p w14:paraId="4B171182" w14:textId="77777777" w:rsidR="00CB7234" w:rsidRPr="00C545CD" w:rsidRDefault="00CB7234">
            <w:pPr>
              <w:keepNext/>
              <w:spacing w:before="0" w:after="0" w:line="240" w:lineRule="auto"/>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4F077660"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6C552C05"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1A86B248"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3C722E60"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B7234" w:rsidRPr="00C545CD" w14:paraId="300B36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13577F3B"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Saldo </w:t>
            </w:r>
            <w:proofErr w:type="spellStart"/>
            <w:r w:rsidRPr="00C545CD">
              <w:rPr>
                <w:rFonts w:ascii="BancoDoBrasil Textos" w:eastAsia="BancoDoBrasil Textos" w:hAnsi="BancoDoBrasil Textos" w:cs="BancoDoBrasil Textos"/>
                <w:b/>
                <w:color w:val="000000"/>
                <w:sz w:val="16"/>
                <w:szCs w:val="22"/>
                <w:lang w:val="en-US" w:eastAsia="en-US"/>
              </w:rPr>
              <w:t>em</w:t>
            </w:r>
            <w:proofErr w:type="spellEnd"/>
            <w:r w:rsidRPr="00C545CD">
              <w:rPr>
                <w:rFonts w:ascii="BancoDoBrasil Textos" w:eastAsia="BancoDoBrasil Textos" w:hAnsi="BancoDoBrasil Textos" w:cs="BancoDoBrasil Textos"/>
                <w:b/>
                <w:color w:val="000000"/>
                <w:sz w:val="16"/>
                <w:szCs w:val="22"/>
                <w:lang w:val="en-US" w:eastAsia="en-US"/>
              </w:rPr>
              <w:t xml:space="preserve"> 31/12/2024</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1EB8C40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31448F2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912</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2E35239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3.513</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47A214F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6.767</w:t>
            </w:r>
          </w:p>
        </w:tc>
      </w:tr>
      <w:tr w:rsidR="00CB7234" w:rsidRPr="00C545CD" w14:paraId="40FA5B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39412B1D"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Aquisições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141FC19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21519CD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52FA8A5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709937B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r>
      <w:tr w:rsidR="00CB7234" w:rsidRPr="00C545CD" w14:paraId="731BEE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5F8A259E"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Baixas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51D21A0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043D738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44850A7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3EEF083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r>
      <w:tr w:rsidR="00CB7234" w:rsidRPr="00C545CD" w14:paraId="4FB587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11A97049"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Outras</w:t>
            </w:r>
            <w:proofErr w:type="spellEnd"/>
            <w:r w:rsidRPr="00C545CD">
              <w:rPr>
                <w:rFonts w:ascii="BancoDoBrasil Textos" w:eastAsia="BancoDoBrasil Textos" w:hAnsi="BancoDoBrasil Textos" w:cs="BancoDoBrasil Textos"/>
                <w:color w:val="000000"/>
                <w:sz w:val="16"/>
                <w:szCs w:val="22"/>
                <w:lang w:val="en-US" w:eastAsia="en-US"/>
              </w:rPr>
              <w:t xml:space="preserve"> </w:t>
            </w:r>
            <w:proofErr w:type="spellStart"/>
            <w:r w:rsidRPr="00C545CD">
              <w:rPr>
                <w:rFonts w:ascii="BancoDoBrasil Textos" w:eastAsia="BancoDoBrasil Textos" w:hAnsi="BancoDoBrasil Textos" w:cs="BancoDoBrasil Textos"/>
                <w:color w:val="000000"/>
                <w:sz w:val="16"/>
                <w:szCs w:val="22"/>
                <w:lang w:val="en-US" w:eastAsia="en-US"/>
              </w:rPr>
              <w:t>movimentações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2C455BF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BE4E19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16AF9B8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69ED4D2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r>
      <w:tr w:rsidR="00CB7234" w:rsidRPr="00C545CD" w14:paraId="40F94F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022A1A0E"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Saldo </w:t>
            </w:r>
            <w:proofErr w:type="spellStart"/>
            <w:r w:rsidRPr="00C545CD">
              <w:rPr>
                <w:rFonts w:ascii="BancoDoBrasil Textos" w:eastAsia="BancoDoBrasil Textos" w:hAnsi="BancoDoBrasil Textos" w:cs="BancoDoBrasil Textos"/>
                <w:b/>
                <w:color w:val="000000"/>
                <w:sz w:val="16"/>
                <w:szCs w:val="22"/>
                <w:lang w:val="en-US" w:eastAsia="en-US"/>
              </w:rPr>
              <w:t>em</w:t>
            </w:r>
            <w:proofErr w:type="spellEnd"/>
            <w:r w:rsidRPr="00C545CD">
              <w:rPr>
                <w:rFonts w:ascii="BancoDoBrasil Textos" w:eastAsia="BancoDoBrasil Textos" w:hAnsi="BancoDoBrasil Textos" w:cs="BancoDoBrasil Textos"/>
                <w:b/>
                <w:color w:val="000000"/>
                <w:sz w:val="16"/>
                <w:szCs w:val="22"/>
                <w:lang w:val="en-US" w:eastAsia="en-US"/>
              </w:rPr>
              <w:t xml:space="preserve"> 31/03/2025</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24364CB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522A338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912</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3808404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3.513</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2F96A30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6.767</w:t>
            </w:r>
          </w:p>
        </w:tc>
      </w:tr>
      <w:tr w:rsidR="00CB7234" w:rsidRPr="00C545CD" w14:paraId="7215ED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shd w:val="clear" w:color="auto" w:fill="auto"/>
            <w:noWrap/>
            <w:tcMar>
              <w:left w:w="180" w:type="dxa"/>
              <w:right w:w="0" w:type="dxa"/>
            </w:tcMar>
            <w:vAlign w:val="bottom"/>
          </w:tcPr>
          <w:p w14:paraId="376933E2"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59F847C8"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24E6A5F7"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3F79B432"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3B02B63C"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B7234" w:rsidRPr="00C545CD" w14:paraId="1EF6F0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4E580D14"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roofErr w:type="spellStart"/>
            <w:r w:rsidRPr="00C545CD">
              <w:rPr>
                <w:rFonts w:ascii="BancoDoBrasil Textos" w:eastAsia="BancoDoBrasil Textos" w:hAnsi="BancoDoBrasil Textos" w:cs="BancoDoBrasil Textos"/>
                <w:b/>
                <w:color w:val="000000"/>
                <w:sz w:val="16"/>
                <w:szCs w:val="22"/>
                <w:lang w:val="en-US" w:eastAsia="en-US"/>
              </w:rPr>
              <w:t>Amortização</w:t>
            </w:r>
            <w:proofErr w:type="spellEnd"/>
            <w:r w:rsidRPr="00C545CD">
              <w:rPr>
                <w:rFonts w:ascii="BancoDoBrasil Textos" w:eastAsia="BancoDoBrasil Textos" w:hAnsi="BancoDoBrasil Textos" w:cs="BancoDoBrasil Textos"/>
                <w:b/>
                <w:color w:val="000000"/>
                <w:sz w:val="16"/>
                <w:szCs w:val="22"/>
                <w:lang w:val="en-US" w:eastAsia="en-US"/>
              </w:rPr>
              <w:t xml:space="preserve"> </w:t>
            </w:r>
            <w:proofErr w:type="spellStart"/>
            <w:r w:rsidRPr="00C545CD">
              <w:rPr>
                <w:rFonts w:ascii="BancoDoBrasil Textos" w:eastAsia="BancoDoBrasil Textos" w:hAnsi="BancoDoBrasil Textos" w:cs="BancoDoBrasil Textos"/>
                <w:b/>
                <w:color w:val="000000"/>
                <w:sz w:val="16"/>
                <w:szCs w:val="22"/>
                <w:lang w:val="en-US" w:eastAsia="en-US"/>
              </w:rPr>
              <w:t>Acumulada</w:t>
            </w:r>
            <w:proofErr w:type="spellEnd"/>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22FA9002"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01736B1B"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43E09E22"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1B1F6874"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B7234" w:rsidRPr="00C545CD" w14:paraId="11927F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028386D6"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Saldo </w:t>
            </w:r>
            <w:proofErr w:type="spellStart"/>
            <w:r w:rsidRPr="00C545CD">
              <w:rPr>
                <w:rFonts w:ascii="BancoDoBrasil Textos" w:eastAsia="BancoDoBrasil Textos" w:hAnsi="BancoDoBrasil Textos" w:cs="BancoDoBrasil Textos"/>
                <w:b/>
                <w:color w:val="000000"/>
                <w:sz w:val="16"/>
                <w:szCs w:val="22"/>
                <w:lang w:val="en-US" w:eastAsia="en-US"/>
              </w:rPr>
              <w:t>em</w:t>
            </w:r>
            <w:proofErr w:type="spellEnd"/>
            <w:r w:rsidRPr="00C545CD">
              <w:rPr>
                <w:rFonts w:ascii="BancoDoBrasil Textos" w:eastAsia="BancoDoBrasil Textos" w:hAnsi="BancoDoBrasil Textos" w:cs="BancoDoBrasil Textos"/>
                <w:b/>
                <w:color w:val="000000"/>
                <w:sz w:val="16"/>
                <w:szCs w:val="22"/>
                <w:lang w:val="en-US" w:eastAsia="en-US"/>
              </w:rPr>
              <w:t xml:space="preserve"> 31/12/2023</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0AD881D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(2.288)</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2EF983C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35421B8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44266F8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(2.288)</w:t>
            </w:r>
          </w:p>
        </w:tc>
      </w:tr>
      <w:tr w:rsidR="00CB7234" w:rsidRPr="00C545CD" w14:paraId="7BB04C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3C34280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Despesa</w:t>
            </w:r>
            <w:proofErr w:type="spellEnd"/>
            <w:r w:rsidRPr="00C545CD">
              <w:rPr>
                <w:rFonts w:ascii="BancoDoBrasil Textos" w:eastAsia="BancoDoBrasil Textos" w:hAnsi="BancoDoBrasil Textos" w:cs="BancoDoBrasil Textos"/>
                <w:color w:val="000000"/>
                <w:sz w:val="16"/>
                <w:szCs w:val="22"/>
                <w:lang w:val="en-US" w:eastAsia="en-US"/>
              </w:rPr>
              <w:t xml:space="preserve"> de </w:t>
            </w:r>
            <w:proofErr w:type="spellStart"/>
            <w:r w:rsidRPr="00C545CD">
              <w:rPr>
                <w:rFonts w:ascii="BancoDoBrasil Textos" w:eastAsia="BancoDoBrasil Textos" w:hAnsi="BancoDoBrasil Textos" w:cs="BancoDoBrasil Textos"/>
                <w:color w:val="000000"/>
                <w:sz w:val="16"/>
                <w:szCs w:val="22"/>
                <w:lang w:val="en-US" w:eastAsia="en-US"/>
              </w:rPr>
              <w:t>amortização</w:t>
            </w:r>
            <w:proofErr w:type="spellEnd"/>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37F06C4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(51)</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1D76FAE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(46)</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883FCE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bottom"/>
          </w:tcPr>
          <w:p w14:paraId="7A892DD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(97)</w:t>
            </w:r>
          </w:p>
        </w:tc>
      </w:tr>
      <w:tr w:rsidR="00CB7234" w:rsidRPr="00C545CD" w14:paraId="012DC9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356ECC6D"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Baixas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6A54B6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E4BD95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EDE77F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37ACF48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r>
      <w:tr w:rsidR="00CB7234" w:rsidRPr="00C545CD" w14:paraId="6709C6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54876BD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Outras</w:t>
            </w:r>
            <w:proofErr w:type="spellEnd"/>
            <w:r w:rsidRPr="00C545CD">
              <w:rPr>
                <w:rFonts w:ascii="BancoDoBrasil Textos" w:eastAsia="BancoDoBrasil Textos" w:hAnsi="BancoDoBrasil Textos" w:cs="BancoDoBrasil Textos"/>
                <w:color w:val="000000"/>
                <w:sz w:val="16"/>
                <w:szCs w:val="22"/>
                <w:lang w:val="en-US" w:eastAsia="en-US"/>
              </w:rPr>
              <w:t xml:space="preserve"> </w:t>
            </w:r>
            <w:proofErr w:type="spellStart"/>
            <w:r w:rsidRPr="00C545CD">
              <w:rPr>
                <w:rFonts w:ascii="BancoDoBrasil Textos" w:eastAsia="BancoDoBrasil Textos" w:hAnsi="BancoDoBrasil Textos" w:cs="BancoDoBrasil Textos"/>
                <w:color w:val="000000"/>
                <w:sz w:val="16"/>
                <w:szCs w:val="22"/>
                <w:lang w:val="en-US" w:eastAsia="en-US"/>
              </w:rPr>
              <w:t>movimentações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6A40E8B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572C1F4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52B8B11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126FD34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r>
      <w:tr w:rsidR="00CB7234" w:rsidRPr="00C545CD" w14:paraId="39F8CA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7D18B4CA"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Saldo </w:t>
            </w:r>
            <w:proofErr w:type="spellStart"/>
            <w:r w:rsidRPr="00C545CD">
              <w:rPr>
                <w:rFonts w:ascii="BancoDoBrasil Textos" w:eastAsia="BancoDoBrasil Textos" w:hAnsi="BancoDoBrasil Textos" w:cs="BancoDoBrasil Textos"/>
                <w:b/>
                <w:color w:val="000000"/>
                <w:sz w:val="16"/>
                <w:szCs w:val="22"/>
                <w:lang w:val="en-US" w:eastAsia="en-US"/>
              </w:rPr>
              <w:t>em</w:t>
            </w:r>
            <w:proofErr w:type="spellEnd"/>
            <w:r w:rsidRPr="00C545CD">
              <w:rPr>
                <w:rFonts w:ascii="BancoDoBrasil Textos" w:eastAsia="BancoDoBrasil Textos" w:hAnsi="BancoDoBrasil Textos" w:cs="BancoDoBrasil Textos"/>
                <w:b/>
                <w:color w:val="000000"/>
                <w:sz w:val="16"/>
                <w:szCs w:val="22"/>
                <w:lang w:val="en-US" w:eastAsia="en-US"/>
              </w:rPr>
              <w:t xml:space="preserve"> 31/03/2024</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37DC9B9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(2.339)</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2549295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(46)</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02C4181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37DD259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(2.385)</w:t>
            </w:r>
          </w:p>
        </w:tc>
      </w:tr>
      <w:tr w:rsidR="00CB7234" w:rsidRPr="00C545CD" w14:paraId="564E73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shd w:val="clear" w:color="auto" w:fill="auto"/>
            <w:noWrap/>
            <w:tcMar>
              <w:left w:w="0" w:type="dxa"/>
              <w:right w:w="0" w:type="dxa"/>
            </w:tcMar>
            <w:vAlign w:val="bottom"/>
          </w:tcPr>
          <w:p w14:paraId="18705460"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2861934F"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425D0C86"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06B64DD2"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1AD41C4D"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B7234" w:rsidRPr="00C545CD" w14:paraId="28C459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1AB1611F"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Saldo </w:t>
            </w:r>
            <w:proofErr w:type="spellStart"/>
            <w:r w:rsidRPr="00C545CD">
              <w:rPr>
                <w:rFonts w:ascii="BancoDoBrasil Textos" w:eastAsia="BancoDoBrasil Textos" w:hAnsi="BancoDoBrasil Textos" w:cs="BancoDoBrasil Textos"/>
                <w:b/>
                <w:color w:val="000000"/>
                <w:sz w:val="16"/>
                <w:szCs w:val="22"/>
                <w:lang w:val="en-US" w:eastAsia="en-US"/>
              </w:rPr>
              <w:t>em</w:t>
            </w:r>
            <w:proofErr w:type="spellEnd"/>
            <w:r w:rsidRPr="00C545CD">
              <w:rPr>
                <w:rFonts w:ascii="BancoDoBrasil Textos" w:eastAsia="BancoDoBrasil Textos" w:hAnsi="BancoDoBrasil Textos" w:cs="BancoDoBrasil Textos"/>
                <w:b/>
                <w:color w:val="000000"/>
                <w:sz w:val="16"/>
                <w:szCs w:val="22"/>
                <w:lang w:val="en-US" w:eastAsia="en-US"/>
              </w:rPr>
              <w:t xml:space="preserve"> 31/12/2024</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21E7AC8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4FD21E0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(182)</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4AD6660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1E150DE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(2.524)</w:t>
            </w:r>
          </w:p>
        </w:tc>
      </w:tr>
      <w:tr w:rsidR="00CB7234" w:rsidRPr="00C545CD" w14:paraId="27F3CE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0F9DD48A"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Despesa</w:t>
            </w:r>
            <w:proofErr w:type="spellEnd"/>
            <w:r w:rsidRPr="00C545CD">
              <w:rPr>
                <w:rFonts w:ascii="BancoDoBrasil Textos" w:eastAsia="BancoDoBrasil Textos" w:hAnsi="BancoDoBrasil Textos" w:cs="BancoDoBrasil Textos"/>
                <w:color w:val="000000"/>
                <w:sz w:val="16"/>
                <w:szCs w:val="22"/>
                <w:lang w:val="en-US" w:eastAsia="en-US"/>
              </w:rPr>
              <w:t xml:space="preserve"> de </w:t>
            </w:r>
            <w:proofErr w:type="spellStart"/>
            <w:r w:rsidRPr="00C545CD">
              <w:rPr>
                <w:rFonts w:ascii="BancoDoBrasil Textos" w:eastAsia="BancoDoBrasil Textos" w:hAnsi="BancoDoBrasil Textos" w:cs="BancoDoBrasil Textos"/>
                <w:color w:val="000000"/>
                <w:sz w:val="16"/>
                <w:szCs w:val="22"/>
                <w:lang w:val="en-US" w:eastAsia="en-US"/>
              </w:rPr>
              <w:t>amortização</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4EF66A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5F42218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(46)</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070D4AD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23FC7A7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(46)</w:t>
            </w:r>
          </w:p>
        </w:tc>
      </w:tr>
      <w:tr w:rsidR="00CB7234" w:rsidRPr="00C545CD" w14:paraId="4DB8C9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4F3B3F1E"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Baixas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2EF136A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6CA1C2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42A5DCB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010C09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r>
      <w:tr w:rsidR="00CB7234" w:rsidRPr="00C545CD" w14:paraId="0DED3A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4521B33B"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Outras</w:t>
            </w:r>
            <w:proofErr w:type="spellEnd"/>
            <w:r w:rsidRPr="00C545CD">
              <w:rPr>
                <w:rFonts w:ascii="BancoDoBrasil Textos" w:eastAsia="BancoDoBrasil Textos" w:hAnsi="BancoDoBrasil Textos" w:cs="BancoDoBrasil Textos"/>
                <w:color w:val="000000"/>
                <w:sz w:val="16"/>
                <w:szCs w:val="22"/>
                <w:lang w:val="en-US" w:eastAsia="en-US"/>
              </w:rPr>
              <w:t xml:space="preserve"> </w:t>
            </w:r>
            <w:proofErr w:type="spellStart"/>
            <w:r w:rsidRPr="00C545CD">
              <w:rPr>
                <w:rFonts w:ascii="BancoDoBrasil Textos" w:eastAsia="BancoDoBrasil Textos" w:hAnsi="BancoDoBrasil Textos" w:cs="BancoDoBrasil Textos"/>
                <w:color w:val="000000"/>
                <w:sz w:val="16"/>
                <w:szCs w:val="22"/>
                <w:lang w:val="en-US" w:eastAsia="en-US"/>
              </w:rPr>
              <w:t>movimentações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8E5B36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5F204F8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59706F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DF227C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r>
      <w:tr w:rsidR="00CB7234" w:rsidRPr="00C545CD" w14:paraId="3B6178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60FAD8C2"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Saldo </w:t>
            </w:r>
            <w:proofErr w:type="spellStart"/>
            <w:r w:rsidRPr="00C545CD">
              <w:rPr>
                <w:rFonts w:ascii="BancoDoBrasil Textos" w:eastAsia="BancoDoBrasil Textos" w:hAnsi="BancoDoBrasil Textos" w:cs="BancoDoBrasil Textos"/>
                <w:b/>
                <w:color w:val="000000"/>
                <w:sz w:val="16"/>
                <w:szCs w:val="22"/>
                <w:lang w:val="en-US" w:eastAsia="en-US"/>
              </w:rPr>
              <w:t>em</w:t>
            </w:r>
            <w:proofErr w:type="spellEnd"/>
            <w:r w:rsidRPr="00C545CD">
              <w:rPr>
                <w:rFonts w:ascii="BancoDoBrasil Textos" w:eastAsia="BancoDoBrasil Textos" w:hAnsi="BancoDoBrasil Textos" w:cs="BancoDoBrasil Textos"/>
                <w:b/>
                <w:color w:val="000000"/>
                <w:sz w:val="16"/>
                <w:szCs w:val="22"/>
                <w:lang w:val="en-US" w:eastAsia="en-US"/>
              </w:rPr>
              <w:t xml:space="preserve"> 31/03/2025</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125A86F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35F74D5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(228)</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6B5F36F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3ECC36D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(2.570)</w:t>
            </w:r>
          </w:p>
        </w:tc>
      </w:tr>
      <w:tr w:rsidR="00CB7234" w:rsidRPr="00C545CD" w14:paraId="5CDB74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shd w:val="clear" w:color="auto" w:fill="auto"/>
            <w:noWrap/>
            <w:tcMar>
              <w:left w:w="0" w:type="dxa"/>
              <w:right w:w="0" w:type="dxa"/>
            </w:tcMar>
            <w:vAlign w:val="bottom"/>
          </w:tcPr>
          <w:p w14:paraId="2556CE83"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0E3D3F4D"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5EB219EE"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719998B3"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2C83F1AE"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B7234" w:rsidRPr="00C545CD" w14:paraId="4B0477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6A0BA039"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Valor </w:t>
            </w:r>
            <w:proofErr w:type="spellStart"/>
            <w:r w:rsidRPr="00C545CD">
              <w:rPr>
                <w:rFonts w:ascii="BancoDoBrasil Textos" w:eastAsia="BancoDoBrasil Textos" w:hAnsi="BancoDoBrasil Textos" w:cs="BancoDoBrasil Textos"/>
                <w:b/>
                <w:color w:val="000000"/>
                <w:sz w:val="16"/>
                <w:szCs w:val="22"/>
                <w:lang w:val="en-US" w:eastAsia="en-US"/>
              </w:rPr>
              <w:t>Contábil</w:t>
            </w:r>
            <w:proofErr w:type="spellEnd"/>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5B0E8A64"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57DFF671"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45FE3E44"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45A7A226"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B7234" w:rsidRPr="00C545CD" w14:paraId="362DAA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0573DD52"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 xml:space="preserve">Saldo </w:t>
            </w:r>
            <w:proofErr w:type="spellStart"/>
            <w:r w:rsidRPr="00C545CD">
              <w:rPr>
                <w:rFonts w:ascii="BancoDoBrasil Textos" w:eastAsia="BancoDoBrasil Textos" w:hAnsi="BancoDoBrasil Textos" w:cs="BancoDoBrasil Textos"/>
                <w:color w:val="000000"/>
                <w:sz w:val="16"/>
                <w:szCs w:val="22"/>
                <w:lang w:val="en-US" w:eastAsia="en-US"/>
              </w:rPr>
              <w:t>em</w:t>
            </w:r>
            <w:proofErr w:type="spellEnd"/>
            <w:r w:rsidRPr="00C545CD">
              <w:rPr>
                <w:rFonts w:ascii="BancoDoBrasil Textos" w:eastAsia="BancoDoBrasil Textos" w:hAnsi="BancoDoBrasil Textos" w:cs="BancoDoBrasil Textos"/>
                <w:color w:val="000000"/>
                <w:sz w:val="16"/>
                <w:szCs w:val="22"/>
                <w:lang w:val="en-US" w:eastAsia="en-US"/>
              </w:rPr>
              <w:t xml:space="preserve"> 31/12/2024</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48FE45F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5DCEF0E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730</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66FC44B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3.513</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6E47A1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4.243</w:t>
            </w:r>
          </w:p>
        </w:tc>
      </w:tr>
      <w:tr w:rsidR="00CB7234" w:rsidRPr="00C545CD" w14:paraId="299987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single" w:sz="4" w:space="0" w:color="000000"/>
              <w:right w:val="nil"/>
              <w:tl2br w:val="nil"/>
              <w:tr2bl w:val="nil"/>
            </w:tcBorders>
            <w:shd w:val="clear" w:color="auto" w:fill="auto"/>
            <w:tcMar>
              <w:left w:w="40" w:type="dxa"/>
              <w:right w:w="40" w:type="dxa"/>
            </w:tcMar>
            <w:vAlign w:val="center"/>
          </w:tcPr>
          <w:p w14:paraId="10FBE669"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 xml:space="preserve">Saldo </w:t>
            </w:r>
            <w:proofErr w:type="spellStart"/>
            <w:r w:rsidRPr="00C545CD">
              <w:rPr>
                <w:rFonts w:ascii="BancoDoBrasil Textos" w:eastAsia="BancoDoBrasil Textos" w:hAnsi="BancoDoBrasil Textos" w:cs="BancoDoBrasil Textos"/>
                <w:color w:val="000000"/>
                <w:sz w:val="16"/>
                <w:szCs w:val="22"/>
                <w:lang w:val="en-US" w:eastAsia="en-US"/>
              </w:rPr>
              <w:t>em</w:t>
            </w:r>
            <w:proofErr w:type="spellEnd"/>
            <w:r w:rsidRPr="00C545CD">
              <w:rPr>
                <w:rFonts w:ascii="BancoDoBrasil Textos" w:eastAsia="BancoDoBrasil Textos" w:hAnsi="BancoDoBrasil Textos" w:cs="BancoDoBrasil Textos"/>
                <w:color w:val="000000"/>
                <w:sz w:val="16"/>
                <w:szCs w:val="22"/>
                <w:lang w:val="en-US" w:eastAsia="en-US"/>
              </w:rPr>
              <w:t xml:space="preserve"> 31/03/2025</w:t>
            </w:r>
          </w:p>
        </w:tc>
        <w:tc>
          <w:tcPr>
            <w:tcW w:w="1635"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2AC3042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1682A32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684</w:t>
            </w:r>
          </w:p>
        </w:tc>
        <w:tc>
          <w:tcPr>
            <w:tcW w:w="1635"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2CBB0E3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3.513</w:t>
            </w:r>
          </w:p>
        </w:tc>
        <w:tc>
          <w:tcPr>
            <w:tcW w:w="1635"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1F1CA95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4.197</w:t>
            </w:r>
          </w:p>
        </w:tc>
      </w:tr>
    </w:tbl>
    <w:p w14:paraId="01F44211" w14:textId="77777777" w:rsidR="00CB7234" w:rsidRPr="00C545CD" w:rsidRDefault="00CB7234">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12974A37" w14:textId="77777777" w:rsidR="00256013" w:rsidRPr="00C545CD" w:rsidRDefault="000B507D" w:rsidP="00B478A6">
      <w:pPr>
        <w:pStyle w:val="02-TtulodeNota"/>
        <w:widowControl/>
        <w:pBdr>
          <w:top w:val="nil"/>
          <w:left w:val="nil"/>
          <w:bottom w:val="nil"/>
          <w:right w:val="nil"/>
          <w:between w:val="nil"/>
          <w:bar w:val="nil"/>
        </w:pBdr>
        <w:spacing w:after="240" w:line="276" w:lineRule="auto"/>
        <w:rPr>
          <w:rFonts w:ascii="BancoDoBrasil Textos" w:hAnsi="BancoDoBrasil Textos" w:cs="Times New Roman"/>
          <w:color w:val="auto"/>
          <w:bdr w:val="nil"/>
        </w:rPr>
      </w:pPr>
      <w:bookmarkStart w:id="23" w:name="RG_MARKER_354850"/>
      <w:r w:rsidRPr="00C545CD">
        <w:rPr>
          <w:rFonts w:ascii="BancoDoBrasil Textos" w:hAnsi="BancoDoBrasil Textos" w:cs="Times New Roman"/>
          <w:szCs w:val="20"/>
        </w:rPr>
        <w:t>12</w:t>
      </w:r>
      <w:bookmarkEnd w:id="23"/>
      <w:r w:rsidRPr="00C545CD">
        <w:rPr>
          <w:rFonts w:ascii="BancoDoBrasil Textos" w:hAnsi="BancoDoBrasil Textos" w:cs="Times New Roman"/>
          <w:szCs w:val="20"/>
        </w:rPr>
        <w:t xml:space="preserve"> – </w:t>
      </w:r>
      <w:r w:rsidRPr="00C545CD">
        <w:rPr>
          <w:rFonts w:ascii="BancoDoBrasil Textos" w:hAnsi="BancoDoBrasil Textos" w:cs="Times New Roman"/>
          <w:color w:val="auto"/>
          <w:szCs w:val="20"/>
        </w:rPr>
        <w:t>OBRIGAÇÕES POR EMPRÉSTIMOS E FINANCIAmeNTOS</w:t>
      </w:r>
    </w:p>
    <w:tbl>
      <w:tblPr>
        <w:tblW w:w="9705" w:type="dxa"/>
        <w:tblLayout w:type="fixed"/>
        <w:tblLook w:val="0600" w:firstRow="0" w:lastRow="0" w:firstColumn="0" w:lastColumn="0" w:noHBand="1" w:noVBand="1"/>
        <w:tblCaption w:val="NotaExplicativaEmprestimos"/>
      </w:tblPr>
      <w:tblGrid>
        <w:gridCol w:w="6405"/>
        <w:gridCol w:w="1650"/>
        <w:gridCol w:w="1650"/>
      </w:tblGrid>
      <w:tr w:rsidR="00CB7234" w:rsidRPr="00C545CD" w14:paraId="4DA77A05" w14:textId="77777777">
        <w:trPr>
          <w:cantSplit/>
          <w:trHeight w:hRule="exact" w:val="27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106D0C3" w14:textId="77777777" w:rsidR="00CB7234" w:rsidRPr="00C545CD" w:rsidRDefault="00CB7234">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D839CD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31/03/2025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D2488F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31/12/2024</w:t>
            </w:r>
          </w:p>
        </w:tc>
      </w:tr>
      <w:tr w:rsidR="00CB7234" w:rsidRPr="00C545CD" w14:paraId="1DEEBF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2D00E92F"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Empréstimos bancários </w:t>
            </w:r>
            <w:r w:rsidRPr="00C545CD">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16FE81F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100.000</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CCCF56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100.000</w:t>
            </w:r>
          </w:p>
        </w:tc>
      </w:tr>
      <w:tr w:rsidR="00CB7234" w:rsidRPr="00C545CD" w14:paraId="62B9EF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shd w:val="clear" w:color="auto" w:fill="auto"/>
            <w:tcMar>
              <w:left w:w="40" w:type="dxa"/>
              <w:right w:w="40" w:type="dxa"/>
            </w:tcMar>
            <w:vAlign w:val="center"/>
          </w:tcPr>
          <w:p w14:paraId="6B2987AD"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346DFA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100.000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0FDC6A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100.000</w:t>
            </w:r>
          </w:p>
        </w:tc>
      </w:tr>
      <w:tr w:rsidR="00CB7234" w:rsidRPr="00C545CD" w14:paraId="1E0662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noWrap/>
            <w:tcMar>
              <w:left w:w="0" w:type="dxa"/>
              <w:right w:w="0" w:type="dxa"/>
            </w:tcMar>
            <w:vAlign w:val="bottom"/>
          </w:tcPr>
          <w:p w14:paraId="122983A5"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5DAC1A38"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2E76C8E9"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CB7234" w:rsidRPr="00C545CD" w14:paraId="0D6993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75ED14B1"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Passivo circulante</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233FC76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100.000</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60D2ADF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100.000</w:t>
            </w:r>
          </w:p>
        </w:tc>
      </w:tr>
    </w:tbl>
    <w:p w14:paraId="2647F397" w14:textId="77777777" w:rsidR="000C0FAD" w:rsidRPr="00C545CD" w:rsidRDefault="000B507D" w:rsidP="001D0413">
      <w:pPr>
        <w:pStyle w:val="07-Legenda"/>
        <w:keepNext/>
        <w:keepLines w:val="0"/>
        <w:pBdr>
          <w:top w:val="nil"/>
          <w:left w:val="nil"/>
          <w:bottom w:val="nil"/>
          <w:right w:val="nil"/>
          <w:between w:val="nil"/>
          <w:bar w:val="nil"/>
        </w:pBdr>
        <w:spacing w:before="0"/>
        <w:rPr>
          <w:rFonts w:ascii="BancoDoBrasil Textos" w:hAnsi="BancoDoBrasil Textos"/>
          <w:bdr w:val="nil"/>
        </w:rPr>
      </w:pPr>
      <w:r w:rsidRPr="00C545CD">
        <w:rPr>
          <w:rFonts w:ascii="BancoDoBrasil Textos" w:hAnsi="BancoDoBrasil Textos"/>
        </w:rPr>
        <w:t>(1)</w:t>
      </w:r>
      <w:r w:rsidRPr="00C545CD">
        <w:rPr>
          <w:rFonts w:ascii="BancoDoBrasil Textos" w:hAnsi="BancoDoBrasil Textos"/>
        </w:rPr>
        <w:tab/>
        <w:t>Referem-se às operações de “conta garantida” contratadas com o controlador Banco do Brasil S.A.</w:t>
      </w:r>
    </w:p>
    <w:p w14:paraId="3158AB4B" w14:textId="77777777" w:rsidR="00CB7234" w:rsidRPr="00C545CD" w:rsidRDefault="00CB7234">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31B02201" w14:textId="77777777" w:rsidR="00065D31" w:rsidRPr="00C545CD" w:rsidRDefault="000B507D" w:rsidP="00D95004">
      <w:pPr>
        <w:pStyle w:val="02-TtulodeNota"/>
        <w:pBdr>
          <w:top w:val="nil"/>
          <w:left w:val="nil"/>
          <w:bottom w:val="nil"/>
          <w:right w:val="nil"/>
          <w:between w:val="nil"/>
          <w:bar w:val="nil"/>
        </w:pBdr>
        <w:spacing w:after="0" w:line="276" w:lineRule="auto"/>
        <w:rPr>
          <w:rFonts w:ascii="BancoDoBrasil Textos" w:hAnsi="BancoDoBrasil Textos" w:cs="Times New Roman"/>
          <w:color w:val="auto"/>
          <w:bdr w:val="nil"/>
        </w:rPr>
      </w:pPr>
      <w:bookmarkStart w:id="24" w:name="RG_MARKER_354843"/>
      <w:r w:rsidRPr="00C545CD">
        <w:rPr>
          <w:rFonts w:ascii="BancoDoBrasil Textos" w:hAnsi="BancoDoBrasil Textos" w:cs="Times New Roman"/>
          <w:color w:val="auto"/>
          <w:szCs w:val="20"/>
        </w:rPr>
        <w:lastRenderedPageBreak/>
        <w:t>13</w:t>
      </w:r>
      <w:bookmarkEnd w:id="24"/>
      <w:r w:rsidRPr="00C545CD">
        <w:rPr>
          <w:rFonts w:ascii="BancoDoBrasil Textos" w:hAnsi="BancoDoBrasil Textos" w:cs="Times New Roman"/>
          <w:color w:val="auto"/>
          <w:szCs w:val="20"/>
        </w:rPr>
        <w:t xml:space="preserve"> - Outras OBRIGAÇÕES</w:t>
      </w:r>
    </w:p>
    <w:p w14:paraId="4D155E53" w14:textId="77777777" w:rsidR="00BD16AE" w:rsidRPr="00C545CD" w:rsidRDefault="00BD16AE" w:rsidP="00D95004">
      <w:pPr>
        <w:pStyle w:val="07-Legenda"/>
        <w:keepNext/>
        <w:pBdr>
          <w:top w:val="nil"/>
          <w:left w:val="nil"/>
          <w:bottom w:val="nil"/>
          <w:right w:val="nil"/>
          <w:between w:val="nil"/>
          <w:bar w:val="nil"/>
        </w:pBdr>
        <w:spacing w:before="0"/>
        <w:rPr>
          <w:rFonts w:ascii="BancoDoBrasil Textos" w:hAnsi="BancoDoBrasil Textos"/>
          <w:bdr w:val="nil"/>
        </w:rPr>
      </w:pPr>
    </w:p>
    <w:p w14:paraId="47D06773" w14:textId="77777777" w:rsidR="00065D31" w:rsidRPr="00C545CD" w:rsidRDefault="000B507D" w:rsidP="00D95004">
      <w:pPr>
        <w:pStyle w:val="PargrafodaLista"/>
        <w:keepNext/>
        <w:numPr>
          <w:ilvl w:val="0"/>
          <w:numId w:val="15"/>
        </w:numPr>
        <w:pBdr>
          <w:top w:val="nil"/>
          <w:left w:val="nil"/>
          <w:bottom w:val="nil"/>
          <w:right w:val="nil"/>
          <w:between w:val="nil"/>
          <w:bar w:val="nil"/>
        </w:pBdr>
        <w:ind w:left="357" w:hanging="357"/>
        <w:rPr>
          <w:rFonts w:ascii="BancoDoBrasil Textos" w:hAnsi="BancoDoBrasil Textos" w:cs="Arial"/>
          <w:b/>
          <w:sz w:val="18"/>
          <w:szCs w:val="18"/>
          <w:bdr w:val="nil"/>
        </w:rPr>
      </w:pPr>
      <w:r w:rsidRPr="00C545CD">
        <w:rPr>
          <w:rFonts w:ascii="BancoDoBrasil Textos" w:hAnsi="BancoDoBrasil Textos" w:cs="Arial"/>
          <w:b/>
          <w:sz w:val="18"/>
          <w:szCs w:val="18"/>
        </w:rPr>
        <w:t>Sociais e Estatutárias</w:t>
      </w:r>
    </w:p>
    <w:tbl>
      <w:tblPr>
        <w:tblW w:w="9705" w:type="dxa"/>
        <w:tblLayout w:type="fixed"/>
        <w:tblLook w:val="0600" w:firstRow="0" w:lastRow="0" w:firstColumn="0" w:lastColumn="0" w:noHBand="1" w:noVBand="1"/>
        <w:tblCaption w:val="NotaExplicativa10a"/>
      </w:tblPr>
      <w:tblGrid>
        <w:gridCol w:w="6405"/>
        <w:gridCol w:w="1650"/>
        <w:gridCol w:w="1650"/>
      </w:tblGrid>
      <w:tr w:rsidR="00CB7234" w:rsidRPr="00C545CD" w14:paraId="79AF06FF"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center"/>
          </w:tcPr>
          <w:p w14:paraId="211D83B1"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0451D9C6"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531C2472"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4E8F2E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4AAC5FD2" w14:textId="77777777" w:rsidR="00CB7234" w:rsidRPr="00C545CD" w:rsidRDefault="00CB7234">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1E4C67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31/03/2025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09DBE0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31/12/2024</w:t>
            </w:r>
          </w:p>
        </w:tc>
      </w:tr>
      <w:tr w:rsidR="00CB7234" w:rsidRPr="00C545CD" w14:paraId="62988A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65ECC580"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Dividendos a pagar</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4761B15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253.992</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09DC46E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246.630</w:t>
            </w:r>
          </w:p>
        </w:tc>
      </w:tr>
      <w:tr w:rsidR="00CB7234" w:rsidRPr="00C545CD" w14:paraId="4914E3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10FA7330"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Gratificações e participações a pagar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321B5C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3.775</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F48709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3.775</w:t>
            </w:r>
          </w:p>
        </w:tc>
      </w:tr>
      <w:tr w:rsidR="00CB7234" w:rsidRPr="00C545CD" w14:paraId="159E05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shd w:val="clear" w:color="auto" w:fill="auto"/>
            <w:tcMar>
              <w:left w:w="40" w:type="dxa"/>
              <w:right w:w="40" w:type="dxa"/>
            </w:tcMar>
            <w:vAlign w:val="center"/>
          </w:tcPr>
          <w:p w14:paraId="416181C1"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Provisão para participações nos lucros</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54BB8F1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765</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A6D7E9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r>
      <w:tr w:rsidR="00CB7234" w:rsidRPr="00C545CD" w14:paraId="16D549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6A4304A1"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815931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258.532</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EB9BEB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250.405</w:t>
            </w:r>
          </w:p>
        </w:tc>
      </w:tr>
      <w:tr w:rsidR="00CB7234" w:rsidRPr="00C545CD" w14:paraId="51FF9A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noWrap/>
            <w:tcMar>
              <w:left w:w="0" w:type="dxa"/>
              <w:right w:w="0" w:type="dxa"/>
            </w:tcMar>
            <w:vAlign w:val="bottom"/>
          </w:tcPr>
          <w:p w14:paraId="0F63D6CD"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04343F75"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63731BD5"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CB7234" w:rsidRPr="00C545CD" w14:paraId="6282FD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55CECF8A"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Passivo circulante</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79FCC5F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258.532</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7144411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250.405</w:t>
            </w:r>
          </w:p>
        </w:tc>
      </w:tr>
    </w:tbl>
    <w:p w14:paraId="563F5837" w14:textId="77777777" w:rsidR="006C0FAF" w:rsidRPr="00C545CD" w:rsidRDefault="006C0FAF" w:rsidP="006C0FAF">
      <w:pPr>
        <w:pStyle w:val="07-Legenda"/>
        <w:keepLines w:val="0"/>
        <w:pBdr>
          <w:top w:val="nil"/>
          <w:left w:val="nil"/>
          <w:bottom w:val="nil"/>
          <w:right w:val="nil"/>
          <w:between w:val="nil"/>
          <w:bar w:val="nil"/>
        </w:pBdr>
        <w:spacing w:before="0" w:line="240" w:lineRule="auto"/>
        <w:rPr>
          <w:rFonts w:ascii="BancoDoBrasil Textos" w:hAnsi="BancoDoBrasil Textos"/>
          <w:sz w:val="20"/>
          <w:bdr w:val="nil"/>
        </w:rPr>
      </w:pPr>
    </w:p>
    <w:p w14:paraId="572817FC" w14:textId="77777777" w:rsidR="00065D31" w:rsidRPr="00C545CD" w:rsidRDefault="000B507D" w:rsidP="00D95004">
      <w:pPr>
        <w:pStyle w:val="PargrafodaLista"/>
        <w:keepNext/>
        <w:numPr>
          <w:ilvl w:val="0"/>
          <w:numId w:val="15"/>
        </w:numPr>
        <w:pBdr>
          <w:top w:val="nil"/>
          <w:left w:val="nil"/>
          <w:bottom w:val="nil"/>
          <w:right w:val="nil"/>
          <w:between w:val="nil"/>
          <w:bar w:val="nil"/>
        </w:pBdr>
        <w:ind w:left="357" w:hanging="357"/>
        <w:rPr>
          <w:rFonts w:ascii="BancoDoBrasil Textos" w:hAnsi="BancoDoBrasil Textos" w:cs="Arial"/>
          <w:b/>
          <w:sz w:val="18"/>
          <w:szCs w:val="18"/>
          <w:bdr w:val="nil"/>
        </w:rPr>
      </w:pPr>
      <w:r w:rsidRPr="00C545CD">
        <w:rPr>
          <w:rFonts w:ascii="BancoDoBrasil Textos" w:hAnsi="BancoDoBrasil Textos" w:cs="Arial"/>
          <w:b/>
          <w:sz w:val="18"/>
          <w:szCs w:val="18"/>
        </w:rPr>
        <w:t>Fiscais e Previdenciárias</w:t>
      </w:r>
    </w:p>
    <w:tbl>
      <w:tblPr>
        <w:tblW w:w="9705" w:type="dxa"/>
        <w:tblLayout w:type="fixed"/>
        <w:tblLook w:val="0600" w:firstRow="0" w:lastRow="0" w:firstColumn="0" w:lastColumn="0" w:noHBand="1" w:noVBand="1"/>
        <w:tblCaption w:val="NotaExplicativa10b"/>
      </w:tblPr>
      <w:tblGrid>
        <w:gridCol w:w="6405"/>
        <w:gridCol w:w="1650"/>
        <w:gridCol w:w="1650"/>
      </w:tblGrid>
      <w:tr w:rsidR="00CB7234" w:rsidRPr="00C545CD" w14:paraId="4C226A5D"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center"/>
          </w:tcPr>
          <w:p w14:paraId="382D0EDD"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33A018D7"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1FE5C0CE"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5925BF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F574F38"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387049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31/03/2025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DC7E84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31/12/2024</w:t>
            </w:r>
          </w:p>
        </w:tc>
      </w:tr>
      <w:tr w:rsidR="00CB7234" w:rsidRPr="00C545CD" w14:paraId="1F602D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182ECE0A"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Provisão para impostos e contribuições sobre o lucro</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56A303A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31.389</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46CF724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r>
      <w:tr w:rsidR="00CB7234" w:rsidRPr="00C545CD" w14:paraId="0BC6E0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nil"/>
              <w:right w:val="nil"/>
              <w:tl2br w:val="nil"/>
              <w:tr2bl w:val="nil"/>
            </w:tcBorders>
            <w:shd w:val="clear" w:color="auto" w:fill="auto"/>
            <w:tcMar>
              <w:left w:w="40" w:type="dxa"/>
              <w:right w:w="40" w:type="dxa"/>
            </w:tcMar>
            <w:vAlign w:val="center"/>
          </w:tcPr>
          <w:p w14:paraId="47CB6A58"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Impostos e contribuições a recolher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1BB989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4.921</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4DADFC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4.585</w:t>
            </w:r>
          </w:p>
        </w:tc>
      </w:tr>
      <w:tr w:rsidR="00CB7234" w:rsidRPr="00C545CD" w14:paraId="662339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nil"/>
              <w:right w:val="nil"/>
              <w:tl2br w:val="nil"/>
              <w:tr2bl w:val="nil"/>
            </w:tcBorders>
            <w:shd w:val="clear" w:color="auto" w:fill="auto"/>
            <w:tcMar>
              <w:left w:w="40" w:type="dxa"/>
              <w:right w:w="40" w:type="dxa"/>
            </w:tcMar>
            <w:vAlign w:val="center"/>
          </w:tcPr>
          <w:p w14:paraId="67A74150"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Impostos e contribuições sobre o lucro a pagar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168197C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4A918A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38.793</w:t>
            </w:r>
          </w:p>
        </w:tc>
      </w:tr>
      <w:tr w:rsidR="00CB7234" w:rsidRPr="00C545CD" w14:paraId="237F53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nil"/>
              <w:right w:val="nil"/>
              <w:tl2br w:val="nil"/>
              <w:tr2bl w:val="nil"/>
            </w:tcBorders>
            <w:shd w:val="clear" w:color="auto" w:fill="auto"/>
            <w:tcMar>
              <w:left w:w="40" w:type="dxa"/>
              <w:right w:w="40" w:type="dxa"/>
            </w:tcMar>
            <w:vAlign w:val="center"/>
          </w:tcPr>
          <w:p w14:paraId="7070083C"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4F8D90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36.310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9AB163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43.378</w:t>
            </w:r>
          </w:p>
        </w:tc>
      </w:tr>
      <w:tr w:rsidR="00CB7234" w:rsidRPr="00C545CD" w14:paraId="54C829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noWrap/>
            <w:tcMar>
              <w:left w:w="0" w:type="dxa"/>
              <w:right w:w="0" w:type="dxa"/>
            </w:tcMar>
            <w:vAlign w:val="bottom"/>
          </w:tcPr>
          <w:p w14:paraId="66B45A4D"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2FF92A45"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04D75AEF"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CB7234" w:rsidRPr="00C545CD" w14:paraId="131013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1DE6B005"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Passivo circulante</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35FB793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36.310</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0B67400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43.378</w:t>
            </w:r>
          </w:p>
        </w:tc>
      </w:tr>
    </w:tbl>
    <w:p w14:paraId="6AD18F79" w14:textId="77777777" w:rsidR="00CD0F5C" w:rsidRPr="00C545CD" w:rsidRDefault="00CD0F5C" w:rsidP="00DC4D6A">
      <w:pPr>
        <w:pStyle w:val="07-Legenda"/>
        <w:keepLines w:val="0"/>
        <w:pBdr>
          <w:top w:val="nil"/>
          <w:left w:val="nil"/>
          <w:bottom w:val="nil"/>
          <w:right w:val="nil"/>
          <w:between w:val="nil"/>
          <w:bar w:val="nil"/>
        </w:pBdr>
        <w:spacing w:before="0"/>
        <w:rPr>
          <w:rFonts w:ascii="BancoDoBrasil Textos" w:hAnsi="BancoDoBrasil Textos"/>
          <w:sz w:val="20"/>
          <w:bdr w:val="nil"/>
        </w:rPr>
      </w:pPr>
    </w:p>
    <w:p w14:paraId="047A0B0C" w14:textId="77777777" w:rsidR="00065D31" w:rsidRPr="00C545CD" w:rsidRDefault="000B507D" w:rsidP="00D95004">
      <w:pPr>
        <w:pStyle w:val="PargrafodaLista"/>
        <w:keepNext/>
        <w:numPr>
          <w:ilvl w:val="0"/>
          <w:numId w:val="15"/>
        </w:numPr>
        <w:pBdr>
          <w:top w:val="nil"/>
          <w:left w:val="nil"/>
          <w:bottom w:val="nil"/>
          <w:right w:val="nil"/>
          <w:between w:val="nil"/>
          <w:bar w:val="nil"/>
        </w:pBdr>
        <w:ind w:left="357" w:hanging="357"/>
        <w:rPr>
          <w:rFonts w:ascii="BancoDoBrasil Textos" w:hAnsi="BancoDoBrasil Textos" w:cs="Arial"/>
          <w:b/>
          <w:sz w:val="18"/>
          <w:szCs w:val="18"/>
          <w:bdr w:val="nil"/>
        </w:rPr>
      </w:pPr>
      <w:r w:rsidRPr="00C545CD">
        <w:rPr>
          <w:rFonts w:ascii="BancoDoBrasil Textos" w:hAnsi="BancoDoBrasil Textos" w:cs="Arial"/>
          <w:b/>
          <w:sz w:val="18"/>
          <w:szCs w:val="18"/>
        </w:rPr>
        <w:t>Diversas</w:t>
      </w:r>
    </w:p>
    <w:tbl>
      <w:tblPr>
        <w:tblW w:w="9705" w:type="dxa"/>
        <w:tblLayout w:type="fixed"/>
        <w:tblLook w:val="0600" w:firstRow="0" w:lastRow="0" w:firstColumn="0" w:lastColumn="0" w:noHBand="1" w:noVBand="1"/>
        <w:tblCaption w:val="NotaExplicativa10c"/>
      </w:tblPr>
      <w:tblGrid>
        <w:gridCol w:w="5925"/>
        <w:gridCol w:w="480"/>
        <w:gridCol w:w="1650"/>
        <w:gridCol w:w="1650"/>
      </w:tblGrid>
      <w:tr w:rsidR="00CB7234" w:rsidRPr="00C545CD" w14:paraId="46DC5F98" w14:textId="77777777">
        <w:trPr>
          <w:cantSplit/>
          <w:trHeight w:hRule="exact" w:val="270"/>
        </w:trPr>
        <w:tc>
          <w:tcPr>
            <w:tcW w:w="5925" w:type="dxa"/>
            <w:tcBorders>
              <w:top w:val="nil"/>
              <w:left w:val="nil"/>
              <w:bottom w:val="single" w:sz="4" w:space="0" w:color="000000"/>
              <w:right w:val="nil"/>
              <w:tl2br w:val="nil"/>
              <w:tr2bl w:val="nil"/>
            </w:tcBorders>
            <w:shd w:val="clear" w:color="auto" w:fill="auto"/>
            <w:tcMar>
              <w:left w:w="0" w:type="dxa"/>
              <w:right w:w="0" w:type="dxa"/>
            </w:tcMar>
            <w:vAlign w:val="center"/>
          </w:tcPr>
          <w:p w14:paraId="59068906"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6AC397D3"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6CA46206"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7951815A"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4EB3AB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0F4C147A"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4BA4005"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Nota</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836E66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31/03/2025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D317DC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31/12/2024</w:t>
            </w:r>
          </w:p>
        </w:tc>
      </w:tr>
      <w:tr w:rsidR="00CB7234" w:rsidRPr="00C545CD" w14:paraId="231875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nil"/>
              <w:right w:val="nil"/>
              <w:tl2br w:val="nil"/>
              <w:tr2bl w:val="nil"/>
            </w:tcBorders>
            <w:shd w:val="clear" w:color="auto" w:fill="auto"/>
            <w:tcMar>
              <w:left w:w="40" w:type="dxa"/>
              <w:right w:w="40" w:type="dxa"/>
            </w:tcMar>
            <w:vAlign w:val="center"/>
          </w:tcPr>
          <w:p w14:paraId="5DB6683E"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Provisão para passivos contingentes         </w:t>
            </w:r>
          </w:p>
        </w:tc>
        <w:tc>
          <w:tcPr>
            <w:tcW w:w="480" w:type="dxa"/>
            <w:tcBorders>
              <w:top w:val="single" w:sz="4" w:space="0" w:color="000000"/>
              <w:left w:val="nil"/>
              <w:bottom w:val="nil"/>
              <w:right w:val="nil"/>
              <w:tl2br w:val="nil"/>
              <w:tr2bl w:val="nil"/>
            </w:tcBorders>
            <w:shd w:val="clear" w:color="auto" w:fill="auto"/>
            <w:tcMar>
              <w:left w:w="40" w:type="dxa"/>
              <w:right w:w="40" w:type="dxa"/>
            </w:tcMar>
            <w:vAlign w:val="center"/>
          </w:tcPr>
          <w:p w14:paraId="39C9EDC9"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22.b</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12B41B0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74.820</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227CA6D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73.858</w:t>
            </w:r>
          </w:p>
        </w:tc>
      </w:tr>
      <w:tr w:rsidR="00CB7234" w:rsidRPr="00C545CD" w14:paraId="51F75A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7C57ADA2"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Provisão para pagamentos a efetuar </w:t>
            </w:r>
            <w:r w:rsidRPr="00C545CD">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tcMar>
              <w:left w:w="0" w:type="dxa"/>
              <w:right w:w="0" w:type="dxa"/>
            </w:tcMar>
            <w:vAlign w:val="center"/>
          </w:tcPr>
          <w:p w14:paraId="4AAD0A53"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6B71F05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18.306</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D1DF97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15.131</w:t>
            </w:r>
          </w:p>
        </w:tc>
      </w:tr>
      <w:tr w:rsidR="00CB7234" w:rsidRPr="00C545CD" w14:paraId="00A918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19697353"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Valores a pagar a sociedades ligadas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7D79F677"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4AF11FB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2.336</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F5AFD0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1.898</w:t>
            </w:r>
          </w:p>
        </w:tc>
      </w:tr>
      <w:tr w:rsidR="00CB7234" w:rsidRPr="00C545CD" w14:paraId="2659B2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72288F70"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Pagamento de clientes a processar </w:t>
            </w:r>
          </w:p>
        </w:tc>
        <w:tc>
          <w:tcPr>
            <w:tcW w:w="480" w:type="dxa"/>
            <w:tcBorders>
              <w:top w:val="nil"/>
              <w:left w:val="nil"/>
              <w:bottom w:val="nil"/>
              <w:right w:val="nil"/>
              <w:tl2br w:val="nil"/>
              <w:tr2bl w:val="nil"/>
            </w:tcBorders>
            <w:shd w:val="clear" w:color="auto" w:fill="auto"/>
            <w:tcMar>
              <w:left w:w="0" w:type="dxa"/>
              <w:right w:w="0" w:type="dxa"/>
            </w:tcMar>
            <w:vAlign w:val="center"/>
          </w:tcPr>
          <w:p w14:paraId="1913B347"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23D165E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885</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33F818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550</w:t>
            </w:r>
          </w:p>
        </w:tc>
      </w:tr>
      <w:tr w:rsidR="00CB7234" w:rsidRPr="00C545CD" w14:paraId="7DF31A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5A30EFA1"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Outros </w:t>
            </w:r>
          </w:p>
        </w:tc>
        <w:tc>
          <w:tcPr>
            <w:tcW w:w="480" w:type="dxa"/>
            <w:tcBorders>
              <w:top w:val="nil"/>
              <w:left w:val="nil"/>
              <w:bottom w:val="nil"/>
              <w:right w:val="nil"/>
              <w:tl2br w:val="nil"/>
              <w:tr2bl w:val="nil"/>
            </w:tcBorders>
            <w:shd w:val="clear" w:color="auto" w:fill="auto"/>
            <w:tcMar>
              <w:left w:w="0" w:type="dxa"/>
              <w:right w:w="0" w:type="dxa"/>
            </w:tcMar>
            <w:vAlign w:val="center"/>
          </w:tcPr>
          <w:p w14:paraId="2265D7AB"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380F8F5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2.211</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7FADCB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1.971</w:t>
            </w:r>
          </w:p>
        </w:tc>
      </w:tr>
      <w:tr w:rsidR="00CB7234" w:rsidRPr="00C545CD" w14:paraId="172A60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7241D532"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nil"/>
              <w:right w:val="nil"/>
              <w:tl2br w:val="nil"/>
              <w:tr2bl w:val="nil"/>
            </w:tcBorders>
            <w:shd w:val="clear" w:color="auto" w:fill="auto"/>
            <w:tcMar>
              <w:left w:w="0" w:type="dxa"/>
              <w:right w:w="0" w:type="dxa"/>
            </w:tcMar>
            <w:vAlign w:val="center"/>
          </w:tcPr>
          <w:p w14:paraId="629CCCEF"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46ECAB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98.558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963727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93.408</w:t>
            </w:r>
          </w:p>
        </w:tc>
      </w:tr>
      <w:tr w:rsidR="00CB7234" w:rsidRPr="00C545CD" w14:paraId="3AA374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shd w:val="clear" w:color="auto" w:fill="auto"/>
            <w:noWrap/>
            <w:tcMar>
              <w:left w:w="0" w:type="dxa"/>
              <w:right w:w="0" w:type="dxa"/>
            </w:tcMar>
            <w:vAlign w:val="bottom"/>
          </w:tcPr>
          <w:p w14:paraId="4FC2D7DF"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00E0536B"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38ECD556"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70C11730"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CB7234" w:rsidRPr="00C545CD" w14:paraId="0452CE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single" w:sz="4" w:space="0" w:color="000000"/>
              <w:right w:val="nil"/>
              <w:tl2br w:val="nil"/>
              <w:tr2bl w:val="nil"/>
            </w:tcBorders>
            <w:shd w:val="clear" w:color="auto" w:fill="auto"/>
            <w:tcMar>
              <w:left w:w="40" w:type="dxa"/>
              <w:right w:w="40" w:type="dxa"/>
            </w:tcMar>
            <w:vAlign w:val="center"/>
          </w:tcPr>
          <w:p w14:paraId="2BBF6AB6"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Passivo circulante</w:t>
            </w: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696D907F"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2B4D43C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98.558</w:t>
            </w:r>
          </w:p>
        </w:tc>
        <w:tc>
          <w:tcPr>
            <w:tcW w:w="165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4E2F36B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93.408</w:t>
            </w:r>
          </w:p>
        </w:tc>
      </w:tr>
    </w:tbl>
    <w:p w14:paraId="77BB15BD" w14:textId="77777777" w:rsidR="00593D4D" w:rsidRPr="00C545CD" w:rsidRDefault="000B507D" w:rsidP="005D1915">
      <w:pPr>
        <w:pStyle w:val="07-Legenda"/>
        <w:pBdr>
          <w:top w:val="nil"/>
          <w:left w:val="nil"/>
          <w:bottom w:val="nil"/>
          <w:right w:val="nil"/>
          <w:between w:val="nil"/>
          <w:bar w:val="nil"/>
        </w:pBdr>
        <w:rPr>
          <w:rFonts w:ascii="BancoDoBrasil Textos" w:hAnsi="BancoDoBrasil Textos"/>
          <w:bdr w:val="nil"/>
        </w:rPr>
      </w:pPr>
      <w:r w:rsidRPr="00C545CD">
        <w:rPr>
          <w:rFonts w:ascii="BancoDoBrasil Textos" w:hAnsi="BancoDoBrasil Textos"/>
        </w:rPr>
        <w:t xml:space="preserve">(1) Referem-se, principalmente, aos valores devidos sobre comissões aos escritórios de cobrança, despesas administrativas em geral e escritórios advocatícios. </w:t>
      </w:r>
    </w:p>
    <w:p w14:paraId="5F3DEB9E" w14:textId="77777777" w:rsidR="00CB7234" w:rsidRPr="00C545CD" w:rsidRDefault="00CB7234">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65850541" w14:textId="77777777" w:rsidR="00C81471" w:rsidRPr="00C545CD" w:rsidRDefault="000B507D" w:rsidP="00732A9A">
      <w:pPr>
        <w:pStyle w:val="02-TtulodeNota"/>
        <w:pBdr>
          <w:top w:val="nil"/>
          <w:left w:val="nil"/>
          <w:bottom w:val="nil"/>
          <w:right w:val="nil"/>
          <w:between w:val="nil"/>
          <w:bar w:val="nil"/>
        </w:pBdr>
        <w:spacing w:after="0" w:line="276" w:lineRule="auto"/>
        <w:ind w:left="0" w:firstLine="0"/>
        <w:rPr>
          <w:rFonts w:ascii="BancoDoBrasil Textos" w:hAnsi="BancoDoBrasil Textos" w:cs="Times New Roman"/>
          <w:color w:val="auto"/>
          <w:bdr w:val="nil"/>
        </w:rPr>
      </w:pPr>
      <w:bookmarkStart w:id="25" w:name="RG_MARKER_354846"/>
      <w:r w:rsidRPr="00C545CD">
        <w:rPr>
          <w:rFonts w:ascii="BancoDoBrasil Textos" w:hAnsi="BancoDoBrasil Textos" w:cs="Times New Roman"/>
          <w:szCs w:val="20"/>
        </w:rPr>
        <w:t>14</w:t>
      </w:r>
      <w:bookmarkEnd w:id="25"/>
      <w:r w:rsidRPr="00C545CD">
        <w:rPr>
          <w:rFonts w:ascii="BancoDoBrasil Textos" w:hAnsi="BancoDoBrasil Textos" w:cs="Times New Roman"/>
          <w:szCs w:val="20"/>
        </w:rPr>
        <w:t xml:space="preserve"> - </w:t>
      </w:r>
      <w:r w:rsidRPr="00C545CD">
        <w:rPr>
          <w:rFonts w:ascii="BancoDoBrasil Textos" w:hAnsi="BancoDoBrasil Textos" w:cs="Times New Roman"/>
          <w:color w:val="auto"/>
          <w:szCs w:val="20"/>
        </w:rPr>
        <w:t>Receita operacional líquida</w:t>
      </w:r>
    </w:p>
    <w:tbl>
      <w:tblPr>
        <w:tblW w:w="9705" w:type="dxa"/>
        <w:tblLayout w:type="fixed"/>
        <w:tblLook w:val="0600" w:firstRow="0" w:lastRow="0" w:firstColumn="0" w:lastColumn="0" w:noHBand="1" w:noVBand="1"/>
        <w:tblCaption w:val="NERECEITAOPELIQUIDARecOperLiq"/>
      </w:tblPr>
      <w:tblGrid>
        <w:gridCol w:w="6405"/>
        <w:gridCol w:w="1650"/>
        <w:gridCol w:w="1650"/>
      </w:tblGrid>
      <w:tr w:rsidR="00CB7234" w:rsidRPr="00C545CD" w14:paraId="50B31C69"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tcPr>
          <w:p w14:paraId="3B278E4B"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tcPr>
          <w:p w14:paraId="778A9A80"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1B5616BD"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4A956E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0255DA7D"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2ABA7E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E5629F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trimestre/2024</w:t>
            </w:r>
          </w:p>
        </w:tc>
      </w:tr>
      <w:tr w:rsidR="00CB7234" w:rsidRPr="00C545CD" w14:paraId="3656A3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61C9A38A"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Receita Bruta de Serviços de Cobrança</w:t>
            </w:r>
          </w:p>
        </w:tc>
        <w:tc>
          <w:tcPr>
            <w:tcW w:w="1650" w:type="dxa"/>
            <w:tcBorders>
              <w:top w:val="single" w:sz="4" w:space="0" w:color="000000"/>
              <w:left w:val="nil"/>
              <w:bottom w:val="nil"/>
              <w:right w:val="nil"/>
              <w:tl2br w:val="nil"/>
              <w:tr2bl w:val="nil"/>
            </w:tcBorders>
            <w:shd w:val="clear" w:color="auto" w:fill="auto"/>
            <w:tcMar>
              <w:left w:w="40" w:type="dxa"/>
              <w:right w:w="40" w:type="dxa"/>
            </w:tcMar>
            <w:vAlign w:val="center"/>
          </w:tcPr>
          <w:p w14:paraId="0F93CDE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229.202</w:t>
            </w:r>
          </w:p>
        </w:tc>
        <w:tc>
          <w:tcPr>
            <w:tcW w:w="1650" w:type="dxa"/>
            <w:tcBorders>
              <w:top w:val="single" w:sz="4" w:space="0" w:color="000000"/>
              <w:left w:val="nil"/>
              <w:bottom w:val="nil"/>
              <w:right w:val="nil"/>
              <w:tl2br w:val="nil"/>
              <w:tr2bl w:val="nil"/>
            </w:tcBorders>
            <w:shd w:val="clear" w:color="auto" w:fill="auto"/>
            <w:tcMar>
              <w:left w:w="40" w:type="dxa"/>
              <w:right w:w="40" w:type="dxa"/>
            </w:tcMar>
            <w:vAlign w:val="center"/>
          </w:tcPr>
          <w:p w14:paraId="344E2E6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226.096</w:t>
            </w:r>
          </w:p>
        </w:tc>
      </w:tr>
      <w:tr w:rsidR="00CB7234" w:rsidRPr="00C545CD" w14:paraId="0CE95D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34CFD6D1"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Receita de recebimento de créditos </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470D16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229.202</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171E9FE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226.096</w:t>
            </w:r>
          </w:p>
        </w:tc>
      </w:tr>
      <w:tr w:rsidR="00CB7234" w:rsidRPr="00C545CD" w14:paraId="5A4AE9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6FAD1A8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Deduções da Receita Bruta</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EDF98C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(10.732)</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42F55F0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(10.374)</w:t>
            </w:r>
          </w:p>
        </w:tc>
      </w:tr>
      <w:tr w:rsidR="00CB7234" w:rsidRPr="00C545CD" w14:paraId="31D4BF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6FD2243"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Despesas de PIS/Pasep e </w:t>
            </w:r>
            <w:proofErr w:type="spellStart"/>
            <w:r w:rsidRPr="00C545CD">
              <w:rPr>
                <w:rFonts w:ascii="BancoDoBrasil Textos" w:eastAsia="BancoDoBrasil Textos" w:hAnsi="BancoDoBrasil Textos" w:cs="BancoDoBrasil Textos"/>
                <w:color w:val="000000"/>
                <w:sz w:val="16"/>
                <w:szCs w:val="22"/>
                <w:lang w:eastAsia="en-US"/>
              </w:rPr>
              <w:t>Cofins</w:t>
            </w:r>
            <w:proofErr w:type="spellEnd"/>
          </w:p>
        </w:tc>
        <w:tc>
          <w:tcPr>
            <w:tcW w:w="1650" w:type="dxa"/>
            <w:tcBorders>
              <w:top w:val="nil"/>
              <w:left w:val="nil"/>
              <w:bottom w:val="nil"/>
              <w:right w:val="nil"/>
              <w:tl2br w:val="nil"/>
              <w:tr2bl w:val="nil"/>
            </w:tcBorders>
            <w:shd w:val="clear" w:color="auto" w:fill="auto"/>
            <w:tcMar>
              <w:left w:w="40" w:type="dxa"/>
              <w:right w:w="40" w:type="dxa"/>
            </w:tcMar>
            <w:vAlign w:val="center"/>
          </w:tcPr>
          <w:p w14:paraId="38180CC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(10.732)</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0DAFF19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(10.374)</w:t>
            </w:r>
          </w:p>
        </w:tc>
      </w:tr>
      <w:tr w:rsidR="00CB7234" w:rsidRPr="00C545CD" w14:paraId="7831D4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49B1ECE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Receita Operacional Líquida</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49D92C1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218.470</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2B7D123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215.722</w:t>
            </w:r>
          </w:p>
        </w:tc>
      </w:tr>
    </w:tbl>
    <w:p w14:paraId="2AC354DB" w14:textId="77777777" w:rsidR="00CB7234" w:rsidRPr="00C545CD" w:rsidRDefault="00CB7234">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229B22A9" w14:textId="77777777" w:rsidR="00256013" w:rsidRPr="00C545CD" w:rsidRDefault="000B507D" w:rsidP="00256013">
      <w:pPr>
        <w:pStyle w:val="02-TtulodeNota"/>
        <w:widowControl/>
        <w:pBdr>
          <w:top w:val="nil"/>
          <w:left w:val="nil"/>
          <w:bottom w:val="nil"/>
          <w:right w:val="nil"/>
          <w:between w:val="nil"/>
          <w:bar w:val="nil"/>
        </w:pBdr>
        <w:spacing w:after="0" w:line="276" w:lineRule="auto"/>
        <w:rPr>
          <w:rFonts w:ascii="BancoDoBrasil Textos" w:hAnsi="BancoDoBrasil Textos" w:cs="Times New Roman"/>
          <w:color w:val="auto"/>
          <w:bdr w:val="nil"/>
        </w:rPr>
      </w:pPr>
      <w:bookmarkStart w:id="26" w:name="RG_MARKER_354849"/>
      <w:r w:rsidRPr="00C545CD">
        <w:rPr>
          <w:rFonts w:ascii="BancoDoBrasil Textos" w:hAnsi="BancoDoBrasil Textos" w:cs="Times New Roman"/>
          <w:szCs w:val="20"/>
        </w:rPr>
        <w:lastRenderedPageBreak/>
        <w:t>15</w:t>
      </w:r>
      <w:bookmarkEnd w:id="26"/>
      <w:r w:rsidRPr="00C545CD">
        <w:rPr>
          <w:rFonts w:ascii="BancoDoBrasil Textos" w:hAnsi="BancoDoBrasil Textos" w:cs="Times New Roman"/>
          <w:szCs w:val="20"/>
        </w:rPr>
        <w:t xml:space="preserve"> – </w:t>
      </w:r>
      <w:r w:rsidRPr="00C545CD">
        <w:rPr>
          <w:rFonts w:ascii="BancoDoBrasil Textos" w:hAnsi="BancoDoBrasil Textos" w:cs="Times New Roman"/>
          <w:color w:val="auto"/>
          <w:szCs w:val="20"/>
        </w:rPr>
        <w:t>CUSTO DE SERVIÇOS DE COBRANÇA</w:t>
      </w:r>
    </w:p>
    <w:p w14:paraId="348D83B7" w14:textId="77777777" w:rsidR="00601B61" w:rsidRPr="00C545CD" w:rsidRDefault="00601B61" w:rsidP="00625B8B">
      <w:pPr>
        <w:pStyle w:val="07-Legenda"/>
        <w:keepNext/>
        <w:keepLines w:val="0"/>
        <w:pBdr>
          <w:top w:val="nil"/>
          <w:left w:val="nil"/>
          <w:bottom w:val="nil"/>
          <w:right w:val="nil"/>
          <w:between w:val="nil"/>
          <w:bar w:val="nil"/>
        </w:pBdr>
        <w:spacing w:before="0"/>
        <w:rPr>
          <w:rFonts w:ascii="BancoDoBrasil Textos" w:hAnsi="BancoDoBrasil Textos"/>
          <w:bdr w:val="nil"/>
        </w:rPr>
      </w:pPr>
    </w:p>
    <w:tbl>
      <w:tblPr>
        <w:tblW w:w="9705" w:type="dxa"/>
        <w:tblLayout w:type="fixed"/>
        <w:tblLook w:val="0600" w:firstRow="0" w:lastRow="0" w:firstColumn="0" w:lastColumn="0" w:noHBand="1" w:noVBand="1"/>
        <w:tblCaption w:val="NEOUTRASRECDESPDespComis"/>
      </w:tblPr>
      <w:tblGrid>
        <w:gridCol w:w="6405"/>
        <w:gridCol w:w="1650"/>
        <w:gridCol w:w="1650"/>
      </w:tblGrid>
      <w:tr w:rsidR="00CB7234" w:rsidRPr="00C545CD" w14:paraId="1A09063F" w14:textId="77777777">
        <w:trPr>
          <w:cantSplit/>
          <w:trHeight w:hRule="exact" w:val="204"/>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3402C08C"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3300" w:type="dxa"/>
            <w:gridSpan w:val="2"/>
            <w:tcBorders>
              <w:top w:val="nil"/>
              <w:left w:val="nil"/>
              <w:bottom w:val="single" w:sz="4" w:space="0" w:color="000000"/>
              <w:right w:val="nil"/>
              <w:tl2br w:val="nil"/>
              <w:tr2bl w:val="nil"/>
            </w:tcBorders>
            <w:shd w:val="clear" w:color="auto" w:fill="auto"/>
            <w:tcMar>
              <w:left w:w="0" w:type="dxa"/>
              <w:right w:w="0" w:type="dxa"/>
            </w:tcMar>
            <w:vAlign w:val="center"/>
          </w:tcPr>
          <w:p w14:paraId="68A1961F"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486709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7415056"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FB3EEF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4E2B5D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trimestre/2024</w:t>
            </w:r>
          </w:p>
        </w:tc>
      </w:tr>
      <w:tr w:rsidR="00CB7234" w:rsidRPr="00C545CD" w14:paraId="238F65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33F540A9"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Comissões de recebimentos de créditos </w:t>
            </w:r>
            <w:r w:rsidRPr="00C545CD">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4" w:space="0" w:color="000000"/>
              <w:left w:val="nil"/>
              <w:bottom w:val="nil"/>
              <w:right w:val="nil"/>
              <w:tl2br w:val="nil"/>
              <w:tr2bl w:val="nil"/>
            </w:tcBorders>
            <w:shd w:val="clear" w:color="auto" w:fill="auto"/>
            <w:tcMar>
              <w:left w:w="40" w:type="dxa"/>
              <w:right w:w="40" w:type="dxa"/>
            </w:tcMar>
            <w:vAlign w:val="center"/>
          </w:tcPr>
          <w:p w14:paraId="62BE72A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(26.701)</w:t>
            </w:r>
          </w:p>
        </w:tc>
        <w:tc>
          <w:tcPr>
            <w:tcW w:w="1650" w:type="dxa"/>
            <w:tcBorders>
              <w:top w:val="single" w:sz="4" w:space="0" w:color="000000"/>
              <w:left w:val="nil"/>
              <w:bottom w:val="nil"/>
              <w:right w:val="nil"/>
              <w:tl2br w:val="nil"/>
              <w:tr2bl w:val="nil"/>
            </w:tcBorders>
            <w:shd w:val="clear" w:color="auto" w:fill="auto"/>
            <w:tcMar>
              <w:left w:w="40" w:type="dxa"/>
              <w:right w:w="40" w:type="dxa"/>
            </w:tcMar>
            <w:vAlign w:val="center"/>
          </w:tcPr>
          <w:p w14:paraId="3F405F2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(24.281)</w:t>
            </w:r>
          </w:p>
        </w:tc>
      </w:tr>
      <w:tr w:rsidR="00CB7234" w:rsidRPr="00C545CD" w14:paraId="372E7E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4F26CC5F"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Despesas gerais </w:t>
            </w:r>
            <w:r w:rsidRPr="00C545CD">
              <w:rPr>
                <w:rFonts w:ascii="BancoDoBrasil Textos" w:eastAsia="BancoDoBrasil Textos" w:hAnsi="BancoDoBrasil Textos" w:cs="BancoDoBrasil Textos"/>
                <w:color w:val="000000"/>
                <w:sz w:val="16"/>
                <w:szCs w:val="22"/>
                <w:vertAlign w:val="superscript"/>
                <w:lang w:eastAsia="en-US"/>
              </w:rPr>
              <w:t>(2)</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1E7B334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(4.791)</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7769F6D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(7.625)</w:t>
            </w:r>
          </w:p>
        </w:tc>
      </w:tr>
      <w:tr w:rsidR="00CB7234" w:rsidRPr="00C545CD" w14:paraId="67CB65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DAD49DF"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Custos com programa desenrola Brasil</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4BF7987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74A1371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(373)</w:t>
            </w:r>
          </w:p>
        </w:tc>
      </w:tr>
      <w:tr w:rsidR="00CB7234" w:rsidRPr="00C545CD" w14:paraId="3176E4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0F20764"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Reembolso por cessão de operações</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012273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3378844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(75)</w:t>
            </w:r>
          </w:p>
        </w:tc>
      </w:tr>
      <w:tr w:rsidR="00CB7234" w:rsidRPr="00C545CD" w14:paraId="0C60F5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392D58EA"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1BB8E8D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(31.492)</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1FC9662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(32.354)</w:t>
            </w:r>
          </w:p>
        </w:tc>
      </w:tr>
    </w:tbl>
    <w:p w14:paraId="7EB7420E" w14:textId="77777777" w:rsidR="003013D8" w:rsidRPr="00C545CD" w:rsidRDefault="000B507D" w:rsidP="00625B8B">
      <w:pPr>
        <w:pStyle w:val="07-Legenda"/>
        <w:keepNext/>
        <w:keepLines w:val="0"/>
        <w:pBdr>
          <w:top w:val="nil"/>
          <w:left w:val="nil"/>
          <w:bottom w:val="nil"/>
          <w:right w:val="nil"/>
          <w:between w:val="nil"/>
          <w:bar w:val="nil"/>
        </w:pBdr>
        <w:spacing w:before="0"/>
        <w:rPr>
          <w:rFonts w:ascii="BancoDoBrasil Textos" w:hAnsi="BancoDoBrasil Textos"/>
          <w:bdr w:val="nil"/>
        </w:rPr>
      </w:pPr>
      <w:r w:rsidRPr="00C545CD">
        <w:rPr>
          <w:rFonts w:ascii="BancoDoBrasil Textos" w:hAnsi="BancoDoBrasil Textos"/>
        </w:rPr>
        <w:t>(1)</w:t>
      </w:r>
      <w:r w:rsidRPr="00C545CD">
        <w:rPr>
          <w:rFonts w:ascii="BancoDoBrasil Textos" w:hAnsi="BancoDoBrasil Textos"/>
        </w:rPr>
        <w:tab/>
        <w:t>Referem-se às comissões pagas às empresas prestadoras de serviços de cobrança, conforme critérios definidos em contratos;</w:t>
      </w:r>
    </w:p>
    <w:p w14:paraId="576E1E60" w14:textId="77777777" w:rsidR="008D6BE2" w:rsidRPr="00C545CD" w:rsidRDefault="000B507D" w:rsidP="00625B8B">
      <w:pPr>
        <w:pStyle w:val="07-Legenda"/>
        <w:keepNext/>
        <w:keepLines w:val="0"/>
        <w:pBdr>
          <w:top w:val="nil"/>
          <w:left w:val="nil"/>
          <w:bottom w:val="nil"/>
          <w:right w:val="nil"/>
          <w:between w:val="nil"/>
          <w:bar w:val="nil"/>
        </w:pBdr>
        <w:spacing w:before="0"/>
        <w:rPr>
          <w:rFonts w:ascii="BancoDoBrasil Textos" w:hAnsi="BancoDoBrasil Textos"/>
          <w:bdr w:val="nil"/>
        </w:rPr>
      </w:pPr>
      <w:r w:rsidRPr="00C545CD">
        <w:rPr>
          <w:rFonts w:ascii="BancoDoBrasil Textos" w:hAnsi="BancoDoBrasil Textos"/>
        </w:rPr>
        <w:t>(2)</w:t>
      </w:r>
      <w:r w:rsidRPr="00C545CD">
        <w:rPr>
          <w:rFonts w:ascii="BancoDoBrasil Textos" w:hAnsi="BancoDoBrasil Textos"/>
        </w:rPr>
        <w:tab/>
        <w:t>Referem-se às despesas vinculadas ao pagamento de empresas prestadoras de serviços de cobrança ativa e receptiva (Contact Center), envio de mensagens, enriquecimento de dados e plataformas de negociação digital de dívidas.</w:t>
      </w:r>
    </w:p>
    <w:p w14:paraId="36903C7E" w14:textId="77777777" w:rsidR="00CB7234" w:rsidRPr="00C545CD" w:rsidRDefault="00CB7234">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566D6BAA" w14:textId="77777777" w:rsidR="00533F70" w:rsidRPr="00C545CD" w:rsidRDefault="000B507D" w:rsidP="007D62F5">
      <w:pPr>
        <w:pStyle w:val="02-TtulodeNota"/>
        <w:widowControl/>
        <w:pBdr>
          <w:top w:val="nil"/>
          <w:left w:val="nil"/>
          <w:bottom w:val="nil"/>
          <w:right w:val="nil"/>
          <w:between w:val="nil"/>
          <w:bar w:val="nil"/>
        </w:pBdr>
        <w:spacing w:after="240" w:line="276" w:lineRule="auto"/>
        <w:rPr>
          <w:rFonts w:ascii="BancoDoBrasil Textos" w:hAnsi="BancoDoBrasil Textos" w:cs="Times New Roman"/>
          <w:bdr w:val="nil"/>
        </w:rPr>
      </w:pPr>
      <w:bookmarkStart w:id="27" w:name="RG_MARKER_354848"/>
      <w:r w:rsidRPr="00C545CD">
        <w:rPr>
          <w:rFonts w:ascii="BancoDoBrasil Textos" w:hAnsi="BancoDoBrasil Textos" w:cs="Times New Roman"/>
          <w:szCs w:val="20"/>
        </w:rPr>
        <w:t>16 - Outras receitas / (despesas) operacionais</w:t>
      </w:r>
      <w:bookmarkEnd w:id="27"/>
    </w:p>
    <w:p w14:paraId="3EC833F2" w14:textId="77777777" w:rsidR="003013D8" w:rsidRPr="00C545CD" w:rsidRDefault="000B507D" w:rsidP="00625B8B">
      <w:pPr>
        <w:pStyle w:val="PargrafodaLista"/>
        <w:keepNext/>
        <w:numPr>
          <w:ilvl w:val="0"/>
          <w:numId w:val="16"/>
        </w:numPr>
        <w:pBdr>
          <w:top w:val="nil"/>
          <w:left w:val="nil"/>
          <w:bottom w:val="nil"/>
          <w:right w:val="nil"/>
          <w:between w:val="nil"/>
          <w:bar w:val="nil"/>
        </w:pBdr>
        <w:rPr>
          <w:rFonts w:ascii="BancoDoBrasil Textos" w:hAnsi="BancoDoBrasil Textos" w:cs="Arial"/>
          <w:b/>
          <w:sz w:val="18"/>
          <w:szCs w:val="18"/>
          <w:bdr w:val="nil"/>
        </w:rPr>
      </w:pPr>
      <w:r w:rsidRPr="00C545CD">
        <w:rPr>
          <w:rFonts w:ascii="BancoDoBrasil Textos" w:hAnsi="BancoDoBrasil Textos" w:cs="Arial"/>
          <w:b/>
          <w:sz w:val="18"/>
          <w:szCs w:val="18"/>
        </w:rPr>
        <w:t>Despesas Administrativas</w:t>
      </w:r>
    </w:p>
    <w:tbl>
      <w:tblPr>
        <w:tblW w:w="9705" w:type="dxa"/>
        <w:tblLayout w:type="fixed"/>
        <w:tblLook w:val="0600" w:firstRow="0" w:lastRow="0" w:firstColumn="0" w:lastColumn="0" w:noHBand="1" w:noVBand="1"/>
        <w:tblCaption w:val="NEOUTRASRECDESPDespAdm"/>
      </w:tblPr>
      <w:tblGrid>
        <w:gridCol w:w="6405"/>
        <w:gridCol w:w="1650"/>
        <w:gridCol w:w="1650"/>
      </w:tblGrid>
      <w:tr w:rsidR="00CB7234" w:rsidRPr="00C545CD" w14:paraId="5D105166"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217DA6EE"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6C79AE08"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1316643E"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369E85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60F9CB5"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FFB9FC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32C53F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trimestre/2024</w:t>
            </w:r>
          </w:p>
        </w:tc>
      </w:tr>
      <w:tr w:rsidR="00CB7234" w:rsidRPr="00C545CD" w14:paraId="799A07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7A7DC7C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Pessoal, encargos sociais, benefícios e treinamentos</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4665090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(7.407)</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2D17801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(5.960)</w:t>
            </w:r>
          </w:p>
        </w:tc>
      </w:tr>
      <w:tr w:rsidR="00CB7234" w:rsidRPr="00C545CD" w14:paraId="28510C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252E64C4"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Processamento de dados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FDC751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(3.869)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783DA0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(4.166)</w:t>
            </w:r>
          </w:p>
        </w:tc>
      </w:tr>
      <w:tr w:rsidR="00CB7234" w:rsidRPr="00C545CD" w14:paraId="18FE3B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485F13AC"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Serviços técnicos especializados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2827F6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(2.108)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35D9A8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(516)</w:t>
            </w:r>
          </w:p>
        </w:tc>
      </w:tr>
      <w:tr w:rsidR="00CB7234" w:rsidRPr="00C545CD" w14:paraId="68914D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6C4299BB"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Participações no lucro</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21079A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(765)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D17793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(796)</w:t>
            </w:r>
          </w:p>
        </w:tc>
      </w:tr>
      <w:tr w:rsidR="00CB7234" w:rsidRPr="00C545CD" w14:paraId="417219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294C90A6"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Concessão de uso de software</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955FD5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(747)</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2E4753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(941)</w:t>
            </w:r>
          </w:p>
        </w:tc>
      </w:tr>
      <w:tr w:rsidR="00CB7234" w:rsidRPr="00C545CD" w14:paraId="01C1E3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5150A398"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Tributárias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DA0E79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(635)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0E08E5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w:t>
            </w:r>
          </w:p>
        </w:tc>
      </w:tr>
      <w:tr w:rsidR="00CB7234" w:rsidRPr="00C545CD" w14:paraId="7D18CD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062F05DF"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Legais e judiciais</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500E15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(426)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DD12F8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(1.163)</w:t>
            </w:r>
          </w:p>
        </w:tc>
      </w:tr>
      <w:tr w:rsidR="00CB7234" w:rsidRPr="00C545CD" w14:paraId="48C515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3BA275F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Depreciação - Arrendamento</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2945AA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(305)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0675F6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(305)</w:t>
            </w:r>
          </w:p>
        </w:tc>
      </w:tr>
      <w:tr w:rsidR="00CB7234" w:rsidRPr="00C545CD" w14:paraId="56162C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4BCAD9FB"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Serviços de terceiros</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019629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(191)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8E78CE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(106)</w:t>
            </w:r>
          </w:p>
        </w:tc>
      </w:tr>
      <w:tr w:rsidR="00CB7234" w:rsidRPr="00C545CD" w14:paraId="7A9443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2BBCB4C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Honorários</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16F03A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(136)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AEC696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(130)</w:t>
            </w:r>
          </w:p>
        </w:tc>
      </w:tr>
      <w:tr w:rsidR="00CB7234" w:rsidRPr="00C545CD" w14:paraId="0EC888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24E7A141"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Aprovisionamentos e ajustes patrimoniais</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522119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(107)</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70A3CB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(188)</w:t>
            </w:r>
          </w:p>
        </w:tc>
      </w:tr>
      <w:tr w:rsidR="00CB7234" w:rsidRPr="00C545CD" w14:paraId="07F4C1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3E1A5A29"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Reuniões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401B56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(97)</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09825F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r>
      <w:tr w:rsidR="00CB7234" w:rsidRPr="00C545CD" w14:paraId="704894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53B7FBD8"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Promoções e relações públicas</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445650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(93)</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542D74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(53)</w:t>
            </w:r>
          </w:p>
        </w:tc>
      </w:tr>
      <w:tr w:rsidR="00CB7234" w:rsidRPr="00C545CD" w14:paraId="5AB39E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2B69921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Condomínio</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C15324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(73)</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43685B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(91)</w:t>
            </w:r>
          </w:p>
        </w:tc>
      </w:tr>
      <w:tr w:rsidR="00CB7234" w:rsidRPr="00C545CD" w14:paraId="7C37B9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37C56499"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Aluguéis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AB125E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9083DC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(64)</w:t>
            </w:r>
          </w:p>
        </w:tc>
      </w:tr>
      <w:tr w:rsidR="00CB7234" w:rsidRPr="00C545CD" w14:paraId="5BDB96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0CF011A"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Viagens no País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069ED8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ACA3EE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(96)</w:t>
            </w:r>
          </w:p>
        </w:tc>
      </w:tr>
      <w:tr w:rsidR="00CB7234" w:rsidRPr="00C545CD" w14:paraId="2AD1A9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12398EA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Custos indiretos contadoria BB</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5224D3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(59)</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FF9522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(44)</w:t>
            </w:r>
          </w:p>
        </w:tc>
      </w:tr>
      <w:tr w:rsidR="00CB7234" w:rsidRPr="00C545CD" w14:paraId="2C5AA5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48547C6A"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Comunicação</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C35D08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78D21E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(46)</w:t>
            </w:r>
          </w:p>
        </w:tc>
      </w:tr>
      <w:tr w:rsidR="00CB7234" w:rsidRPr="00C545CD" w14:paraId="608F91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2C9BB35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Custos de suporte direção geral BB</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C3ACB7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(43)</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69C986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(39)</w:t>
            </w:r>
          </w:p>
        </w:tc>
      </w:tr>
      <w:tr w:rsidR="00CB7234" w:rsidRPr="00C545CD" w14:paraId="28F39D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7EBFF73A"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Outras</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57C748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(223)</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28EBCF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(71)</w:t>
            </w:r>
          </w:p>
        </w:tc>
      </w:tr>
      <w:tr w:rsidR="00CB7234" w:rsidRPr="00C545CD" w14:paraId="20A14E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24F4E92A"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62A1B8A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(17.463)</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713530E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(14.776)</w:t>
            </w:r>
          </w:p>
        </w:tc>
      </w:tr>
    </w:tbl>
    <w:p w14:paraId="675FB6D7" w14:textId="77777777" w:rsidR="00BE7AFD" w:rsidRPr="00C545CD" w:rsidRDefault="00BE7AFD" w:rsidP="00625B8B">
      <w:pPr>
        <w:pStyle w:val="07-Legenda"/>
        <w:keepNext/>
        <w:pBdr>
          <w:top w:val="nil"/>
          <w:left w:val="nil"/>
          <w:bottom w:val="nil"/>
          <w:right w:val="nil"/>
          <w:between w:val="nil"/>
          <w:bar w:val="nil"/>
        </w:pBdr>
        <w:spacing w:before="0"/>
        <w:rPr>
          <w:rFonts w:ascii="BancoDoBrasil Textos" w:hAnsi="BancoDoBrasil Textos"/>
          <w:bdr w:val="nil"/>
        </w:rPr>
      </w:pPr>
    </w:p>
    <w:p w14:paraId="5DF65721" w14:textId="77777777" w:rsidR="00822732" w:rsidRPr="00C545CD" w:rsidRDefault="00822732" w:rsidP="00596103">
      <w:pPr>
        <w:pStyle w:val="07-Legenda"/>
        <w:keepLines w:val="0"/>
        <w:pBdr>
          <w:top w:val="nil"/>
          <w:left w:val="nil"/>
          <w:bottom w:val="nil"/>
          <w:right w:val="nil"/>
          <w:between w:val="nil"/>
          <w:bar w:val="nil"/>
        </w:pBdr>
        <w:spacing w:before="0"/>
        <w:rPr>
          <w:rFonts w:ascii="BancoDoBrasil Textos" w:hAnsi="BancoDoBrasil Textos"/>
          <w:bdr w:val="nil"/>
        </w:rPr>
      </w:pPr>
    </w:p>
    <w:p w14:paraId="4E7984F3" w14:textId="77777777" w:rsidR="00533F70" w:rsidRPr="00C545CD" w:rsidRDefault="000B507D" w:rsidP="00625B8B">
      <w:pPr>
        <w:pStyle w:val="PargrafodaLista"/>
        <w:keepNext/>
        <w:numPr>
          <w:ilvl w:val="0"/>
          <w:numId w:val="16"/>
        </w:numPr>
        <w:pBdr>
          <w:top w:val="nil"/>
          <w:left w:val="nil"/>
          <w:bottom w:val="nil"/>
          <w:right w:val="nil"/>
          <w:between w:val="nil"/>
          <w:bar w:val="nil"/>
        </w:pBdr>
        <w:rPr>
          <w:rFonts w:ascii="BancoDoBrasil Textos" w:hAnsi="BancoDoBrasil Textos" w:cs="Arial"/>
          <w:b/>
          <w:sz w:val="18"/>
          <w:szCs w:val="18"/>
          <w:bdr w:val="nil"/>
        </w:rPr>
      </w:pPr>
      <w:r w:rsidRPr="00C545CD">
        <w:rPr>
          <w:rFonts w:ascii="BancoDoBrasil Textos" w:hAnsi="BancoDoBrasil Textos" w:cs="Arial"/>
          <w:b/>
          <w:sz w:val="18"/>
          <w:szCs w:val="18"/>
        </w:rPr>
        <w:lastRenderedPageBreak/>
        <w:t>Outras Receitas Operacionais</w:t>
      </w:r>
    </w:p>
    <w:tbl>
      <w:tblPr>
        <w:tblW w:w="9705" w:type="dxa"/>
        <w:tblLayout w:type="fixed"/>
        <w:tblLook w:val="0600" w:firstRow="0" w:lastRow="0" w:firstColumn="0" w:lastColumn="0" w:noHBand="1" w:noVBand="1"/>
        <w:tblCaption w:val="NEOUTRASRECDESPOtrRecOpe"/>
      </w:tblPr>
      <w:tblGrid>
        <w:gridCol w:w="6405"/>
        <w:gridCol w:w="1650"/>
        <w:gridCol w:w="1650"/>
      </w:tblGrid>
      <w:tr w:rsidR="00CB7234" w:rsidRPr="00C545CD" w14:paraId="16E2C01D"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26EE30B3"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1ACF1560"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1573CF41"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64BC2A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3F0E7AA"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BF4110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D3E93E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trimestre/2024</w:t>
            </w:r>
          </w:p>
        </w:tc>
      </w:tr>
      <w:tr w:rsidR="00CB7234" w:rsidRPr="00C545CD" w14:paraId="7D0A67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21B68162"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Reversão de provisão para passivos contingentes</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718E582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13.108</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7CD7C76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8.696</w:t>
            </w:r>
          </w:p>
        </w:tc>
      </w:tr>
      <w:tr w:rsidR="00CB7234" w:rsidRPr="00C545CD" w14:paraId="5E640D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13338D0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Recuperação de depósitos judiciais</w:t>
            </w:r>
            <w:r w:rsidRPr="00C545CD">
              <w:rPr>
                <w:rFonts w:ascii="BancoDoBrasil Textos" w:eastAsia="BancoDoBrasil Textos" w:hAnsi="BancoDoBrasil Textos" w:cs="BancoDoBrasil Textos"/>
                <w:color w:val="000000"/>
                <w:sz w:val="16"/>
                <w:szCs w:val="22"/>
                <w:vertAlign w:val="superscript"/>
                <w:lang w:eastAsia="en-US"/>
              </w:rPr>
              <w:t xml:space="preserve"> (1)</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BB6024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594</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5083767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r>
      <w:tr w:rsidR="00CB7234" w:rsidRPr="00C545CD" w14:paraId="54927C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3F5CD9D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Recuperação de despesas de terceiros </w:t>
            </w:r>
            <w:r w:rsidRPr="00C545CD">
              <w:rPr>
                <w:rFonts w:ascii="BancoDoBrasil Textos" w:eastAsia="BancoDoBrasil Textos" w:hAnsi="BancoDoBrasil Textos" w:cs="BancoDoBrasil Textos"/>
                <w:color w:val="000000"/>
                <w:sz w:val="16"/>
                <w:szCs w:val="22"/>
                <w:vertAlign w:val="superscript"/>
                <w:lang w:eastAsia="en-US"/>
              </w:rPr>
              <w:t>(2)</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81DF08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322</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5FA1930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r>
      <w:tr w:rsidR="00CB7234" w:rsidRPr="00C545CD" w14:paraId="007D49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12CDE849"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Ressarcimento de custos - Ativos Gestão</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054E78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184</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5441EF1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152</w:t>
            </w:r>
          </w:p>
        </w:tc>
      </w:tr>
      <w:tr w:rsidR="00CB7234" w:rsidRPr="00C545CD" w14:paraId="256F2E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617F51CD"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Atualização monetária de dividendos a receber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C71FFE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153</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C737C2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84</w:t>
            </w:r>
          </w:p>
        </w:tc>
      </w:tr>
      <w:tr w:rsidR="00CB7234" w:rsidRPr="00C545CD" w14:paraId="6EA71C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35486301"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Reembolso de escritórios advocatícios </w:t>
            </w:r>
            <w:r w:rsidRPr="00C545CD">
              <w:rPr>
                <w:rFonts w:ascii="BancoDoBrasil Textos" w:eastAsia="BancoDoBrasil Textos" w:hAnsi="BancoDoBrasil Textos" w:cs="BancoDoBrasil Textos"/>
                <w:color w:val="000000"/>
                <w:sz w:val="16"/>
                <w:szCs w:val="22"/>
                <w:vertAlign w:val="superscript"/>
                <w:lang w:eastAsia="en-US"/>
              </w:rPr>
              <w:t>(3)</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50AE2B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18</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DA99AD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r>
      <w:tr w:rsidR="00CB7234" w:rsidRPr="00C545CD" w14:paraId="4DE8EC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1BFF2843"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Recuperação de encargos e despesas</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6B8607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A5A869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758</w:t>
            </w:r>
          </w:p>
        </w:tc>
      </w:tr>
      <w:tr w:rsidR="00CB7234" w:rsidRPr="00C545CD" w14:paraId="26FEC0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BB468DD"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Outras</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5327E4B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C7D1E4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27</w:t>
            </w:r>
          </w:p>
        </w:tc>
      </w:tr>
      <w:tr w:rsidR="00CB7234" w:rsidRPr="00C545CD" w14:paraId="4F6359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162C4912"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3BFBE51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14.379</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4990B45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9.717</w:t>
            </w:r>
          </w:p>
        </w:tc>
      </w:tr>
    </w:tbl>
    <w:p w14:paraId="317332A9" w14:textId="77777777" w:rsidR="005110A5" w:rsidRPr="00C545CD" w:rsidRDefault="000B507D" w:rsidP="005110A5">
      <w:pPr>
        <w:pStyle w:val="07-Legenda"/>
        <w:keepLines w:val="0"/>
        <w:pBdr>
          <w:top w:val="nil"/>
          <w:left w:val="nil"/>
          <w:bottom w:val="nil"/>
          <w:right w:val="nil"/>
          <w:between w:val="nil"/>
          <w:bar w:val="nil"/>
        </w:pBdr>
        <w:rPr>
          <w:rFonts w:ascii="BancoDoBrasil Textos" w:hAnsi="BancoDoBrasil Textos"/>
          <w:bdr w:val="nil"/>
        </w:rPr>
      </w:pPr>
      <w:r w:rsidRPr="00C545CD">
        <w:rPr>
          <w:rFonts w:ascii="BancoDoBrasil Textos" w:hAnsi="BancoDoBrasil Textos"/>
        </w:rPr>
        <w:t>(1)</w:t>
      </w:r>
      <w:r w:rsidRPr="00C545CD">
        <w:rPr>
          <w:rFonts w:ascii="BancoDoBrasil Textos" w:hAnsi="BancoDoBrasil Textos"/>
        </w:rPr>
        <w:tab/>
        <w:t>Refere-se, principalmente, ao levantamento de depósitos judiciais.</w:t>
      </w:r>
    </w:p>
    <w:p w14:paraId="2B6B52D0" w14:textId="77777777" w:rsidR="005110A5" w:rsidRPr="00C545CD" w:rsidRDefault="000B507D" w:rsidP="005110A5">
      <w:pPr>
        <w:pStyle w:val="07-Legenda"/>
        <w:keepLines w:val="0"/>
        <w:pBdr>
          <w:top w:val="nil"/>
          <w:left w:val="nil"/>
          <w:bottom w:val="nil"/>
          <w:right w:val="nil"/>
          <w:between w:val="nil"/>
          <w:bar w:val="nil"/>
        </w:pBdr>
        <w:rPr>
          <w:rFonts w:ascii="BancoDoBrasil Textos" w:hAnsi="BancoDoBrasil Textos"/>
          <w:bdr w:val="nil"/>
        </w:rPr>
      </w:pPr>
      <w:r w:rsidRPr="00C545CD">
        <w:rPr>
          <w:rFonts w:ascii="BancoDoBrasil Textos" w:hAnsi="BancoDoBrasil Textos"/>
        </w:rPr>
        <w:t>(2)</w:t>
      </w:r>
      <w:r w:rsidRPr="00C545CD">
        <w:rPr>
          <w:rFonts w:ascii="BancoDoBrasil Textos" w:hAnsi="BancoDoBrasil Textos"/>
        </w:rPr>
        <w:tab/>
        <w:t>Refere-se, principalmente, ao reembolso de custas judiciais pelo banco cedente de operações de créditos adquiridas.</w:t>
      </w:r>
    </w:p>
    <w:p w14:paraId="4F54D219" w14:textId="77777777" w:rsidR="005110A5" w:rsidRPr="00C545CD" w:rsidRDefault="000B507D" w:rsidP="005110A5">
      <w:pPr>
        <w:pStyle w:val="07-Legenda"/>
        <w:keepLines w:val="0"/>
        <w:pBdr>
          <w:top w:val="nil"/>
          <w:left w:val="nil"/>
          <w:bottom w:val="nil"/>
          <w:right w:val="nil"/>
          <w:between w:val="nil"/>
          <w:bar w:val="nil"/>
        </w:pBdr>
        <w:rPr>
          <w:rFonts w:ascii="BancoDoBrasil Textos" w:hAnsi="BancoDoBrasil Textos"/>
          <w:bdr w:val="nil"/>
        </w:rPr>
      </w:pPr>
      <w:r w:rsidRPr="00C545CD">
        <w:rPr>
          <w:rFonts w:ascii="BancoDoBrasil Textos" w:hAnsi="BancoDoBrasil Textos"/>
        </w:rPr>
        <w:t>(3)</w:t>
      </w:r>
      <w:r w:rsidRPr="00C545CD">
        <w:rPr>
          <w:rFonts w:ascii="BancoDoBrasil Textos" w:hAnsi="BancoDoBrasil Textos"/>
        </w:rPr>
        <w:tab/>
        <w:t>Refere-se à</w:t>
      </w:r>
      <w:r w:rsidR="00D3267D" w:rsidRPr="00C545CD">
        <w:rPr>
          <w:rFonts w:ascii="BancoDoBrasil Textos" w:hAnsi="BancoDoBrasil Textos"/>
        </w:rPr>
        <w:t xml:space="preserve"> devolução de cust</w:t>
      </w:r>
      <w:r w:rsidRPr="00C545CD">
        <w:rPr>
          <w:rFonts w:ascii="BancoDoBrasil Textos" w:hAnsi="BancoDoBrasil Textos"/>
        </w:rPr>
        <w:t>a</w:t>
      </w:r>
      <w:r w:rsidR="00D3267D" w:rsidRPr="00C545CD">
        <w:rPr>
          <w:rFonts w:ascii="BancoDoBrasil Textos" w:hAnsi="BancoDoBrasil Textos"/>
        </w:rPr>
        <w:t xml:space="preserve">s judiciais </w:t>
      </w:r>
      <w:r w:rsidRPr="00C545CD">
        <w:rPr>
          <w:rFonts w:ascii="BancoDoBrasil Textos" w:hAnsi="BancoDoBrasil Textos"/>
        </w:rPr>
        <w:t>dos</w:t>
      </w:r>
      <w:r w:rsidR="00D3267D" w:rsidRPr="00C545CD">
        <w:rPr>
          <w:rFonts w:ascii="BancoDoBrasil Textos" w:hAnsi="BancoDoBrasil Textos"/>
        </w:rPr>
        <w:t xml:space="preserve"> escritórios advocatícios</w:t>
      </w:r>
      <w:r w:rsidRPr="00C545CD">
        <w:rPr>
          <w:rFonts w:ascii="BancoDoBrasil Textos" w:hAnsi="BancoDoBrasil Textos"/>
        </w:rPr>
        <w:t>.</w:t>
      </w:r>
    </w:p>
    <w:p w14:paraId="040CEF70" w14:textId="77777777" w:rsidR="005110A5" w:rsidRPr="00C545CD" w:rsidRDefault="005110A5" w:rsidP="005525E8">
      <w:pPr>
        <w:pStyle w:val="07-Legenda"/>
        <w:keepNext/>
        <w:pBdr>
          <w:top w:val="nil"/>
          <w:left w:val="nil"/>
          <w:bottom w:val="nil"/>
          <w:right w:val="nil"/>
          <w:between w:val="nil"/>
          <w:bar w:val="nil"/>
        </w:pBdr>
        <w:spacing w:before="0"/>
        <w:rPr>
          <w:rFonts w:ascii="BancoDoBrasil Textos" w:hAnsi="BancoDoBrasil Textos"/>
          <w:bdr w:val="nil"/>
        </w:rPr>
      </w:pPr>
    </w:p>
    <w:p w14:paraId="7F4A53CE" w14:textId="77777777" w:rsidR="00F95B2B" w:rsidRPr="00C545CD" w:rsidRDefault="00F95B2B" w:rsidP="00596103">
      <w:pPr>
        <w:pStyle w:val="07-Legenda"/>
        <w:keepLines w:val="0"/>
        <w:pBdr>
          <w:top w:val="nil"/>
          <w:left w:val="nil"/>
          <w:bottom w:val="nil"/>
          <w:right w:val="nil"/>
          <w:between w:val="nil"/>
          <w:bar w:val="nil"/>
        </w:pBdr>
        <w:spacing w:before="0"/>
        <w:rPr>
          <w:rFonts w:ascii="BancoDoBrasil Textos" w:hAnsi="BancoDoBrasil Textos"/>
          <w:bdr w:val="nil"/>
        </w:rPr>
      </w:pPr>
    </w:p>
    <w:p w14:paraId="617E07E9" w14:textId="77777777" w:rsidR="00533F70" w:rsidRPr="00C545CD" w:rsidRDefault="000B507D" w:rsidP="00625B8B">
      <w:pPr>
        <w:pStyle w:val="PargrafodaLista"/>
        <w:keepNext/>
        <w:numPr>
          <w:ilvl w:val="0"/>
          <w:numId w:val="16"/>
        </w:numPr>
        <w:pBdr>
          <w:top w:val="nil"/>
          <w:left w:val="nil"/>
          <w:bottom w:val="nil"/>
          <w:right w:val="nil"/>
          <w:between w:val="nil"/>
          <w:bar w:val="nil"/>
        </w:pBdr>
        <w:rPr>
          <w:rFonts w:ascii="BancoDoBrasil Textos" w:hAnsi="BancoDoBrasil Textos" w:cs="Arial"/>
          <w:b/>
          <w:sz w:val="18"/>
          <w:szCs w:val="18"/>
          <w:bdr w:val="nil"/>
        </w:rPr>
      </w:pPr>
      <w:r w:rsidRPr="00C545CD">
        <w:rPr>
          <w:rFonts w:ascii="BancoDoBrasil Textos" w:hAnsi="BancoDoBrasil Textos" w:cs="Arial"/>
          <w:b/>
          <w:sz w:val="18"/>
          <w:szCs w:val="18"/>
        </w:rPr>
        <w:t>Outras Despesas Operacionais</w:t>
      </w:r>
    </w:p>
    <w:tbl>
      <w:tblPr>
        <w:tblW w:w="9690" w:type="dxa"/>
        <w:tblLayout w:type="fixed"/>
        <w:tblLook w:val="0600" w:firstRow="0" w:lastRow="0" w:firstColumn="0" w:lastColumn="0" w:noHBand="1" w:noVBand="1"/>
        <w:tblCaption w:val="NEOUTRASRECDESPOtrDespOpe"/>
      </w:tblPr>
      <w:tblGrid>
        <w:gridCol w:w="5925"/>
        <w:gridCol w:w="465"/>
        <w:gridCol w:w="1650"/>
        <w:gridCol w:w="1650"/>
      </w:tblGrid>
      <w:tr w:rsidR="00CB7234" w:rsidRPr="00C545CD" w14:paraId="623F6CEC" w14:textId="77777777">
        <w:trPr>
          <w:cantSplit/>
          <w:trHeight w:hRule="exact" w:val="270"/>
        </w:trPr>
        <w:tc>
          <w:tcPr>
            <w:tcW w:w="592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3B025C12"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6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649303FD"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770CFEDD"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489A4B16"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0902F4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592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36428316"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6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30ABA54E"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3F171A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0A22F7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trimestre/2024</w:t>
            </w:r>
          </w:p>
        </w:tc>
      </w:tr>
      <w:tr w:rsidR="00CB7234" w:rsidRPr="00C545CD" w14:paraId="007B61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shd w:val="clear" w:color="auto" w:fill="auto"/>
            <w:tcMar>
              <w:left w:w="40" w:type="dxa"/>
              <w:right w:w="40" w:type="dxa"/>
            </w:tcMar>
            <w:vAlign w:val="center"/>
          </w:tcPr>
          <w:p w14:paraId="515B01BA"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Demandas judiciais cíveis </w:t>
            </w:r>
            <w:r w:rsidRPr="00C545CD">
              <w:rPr>
                <w:rFonts w:ascii="BancoDoBrasil Textos" w:eastAsia="BancoDoBrasil Textos" w:hAnsi="BancoDoBrasil Textos" w:cs="BancoDoBrasil Textos"/>
                <w:color w:val="000000"/>
                <w:sz w:val="16"/>
                <w:szCs w:val="22"/>
                <w:vertAlign w:val="superscript"/>
                <w:lang w:eastAsia="en-US"/>
              </w:rPr>
              <w:t>(1)</w:t>
            </w:r>
          </w:p>
        </w:tc>
        <w:tc>
          <w:tcPr>
            <w:tcW w:w="465" w:type="dxa"/>
            <w:tcBorders>
              <w:top w:val="single" w:sz="4" w:space="0" w:color="000000"/>
              <w:left w:val="nil"/>
              <w:bottom w:val="nil"/>
              <w:right w:val="nil"/>
              <w:tl2br w:val="nil"/>
              <w:tr2bl w:val="nil"/>
            </w:tcBorders>
            <w:shd w:val="clear" w:color="auto" w:fill="auto"/>
            <w:tcMar>
              <w:left w:w="0" w:type="dxa"/>
              <w:right w:w="0" w:type="dxa"/>
            </w:tcMar>
            <w:vAlign w:val="center"/>
          </w:tcPr>
          <w:p w14:paraId="2B5E2193"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53AD88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(13.722)</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4D924C0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(20.451)</w:t>
            </w:r>
          </w:p>
        </w:tc>
      </w:tr>
      <w:tr w:rsidR="00CB7234" w:rsidRPr="00C545CD" w14:paraId="65EAB2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1866336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Provisão para passivos contingentes</w:t>
            </w:r>
          </w:p>
        </w:tc>
        <w:tc>
          <w:tcPr>
            <w:tcW w:w="465" w:type="dxa"/>
            <w:tcBorders>
              <w:top w:val="nil"/>
              <w:left w:val="nil"/>
              <w:bottom w:val="nil"/>
              <w:right w:val="nil"/>
              <w:tl2br w:val="nil"/>
              <w:tr2bl w:val="nil"/>
            </w:tcBorders>
            <w:shd w:val="clear" w:color="auto" w:fill="auto"/>
            <w:tcMar>
              <w:left w:w="0" w:type="dxa"/>
              <w:right w:w="0" w:type="dxa"/>
            </w:tcMar>
            <w:vAlign w:val="center"/>
          </w:tcPr>
          <w:p w14:paraId="23CEC146"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DD96B0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(14.070)</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8EB4CB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(12.003)</w:t>
            </w:r>
          </w:p>
        </w:tc>
      </w:tr>
      <w:tr w:rsidR="00CB7234" w:rsidRPr="00C545CD" w14:paraId="354B37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77D227D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Outras</w:t>
            </w:r>
          </w:p>
        </w:tc>
        <w:tc>
          <w:tcPr>
            <w:tcW w:w="465" w:type="dxa"/>
            <w:tcBorders>
              <w:top w:val="nil"/>
              <w:left w:val="nil"/>
              <w:bottom w:val="nil"/>
              <w:right w:val="nil"/>
              <w:tl2br w:val="nil"/>
              <w:tr2bl w:val="nil"/>
            </w:tcBorders>
            <w:shd w:val="clear" w:color="auto" w:fill="auto"/>
            <w:tcMar>
              <w:left w:w="0" w:type="dxa"/>
              <w:right w:w="0" w:type="dxa"/>
            </w:tcMar>
            <w:vAlign w:val="center"/>
          </w:tcPr>
          <w:p w14:paraId="544F4CE7"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146260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B2E2B9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(35)</w:t>
            </w:r>
          </w:p>
        </w:tc>
      </w:tr>
      <w:tr w:rsidR="00CB7234" w:rsidRPr="00C545CD" w14:paraId="161BE1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shd w:val="clear" w:color="auto" w:fill="auto"/>
            <w:tcMar>
              <w:left w:w="40" w:type="dxa"/>
              <w:right w:w="40" w:type="dxa"/>
            </w:tcMar>
            <w:vAlign w:val="center"/>
          </w:tcPr>
          <w:p w14:paraId="219DAB7B"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c>
          <w:tcPr>
            <w:tcW w:w="465" w:type="dxa"/>
            <w:tcBorders>
              <w:top w:val="nil"/>
              <w:left w:val="nil"/>
              <w:bottom w:val="single" w:sz="4" w:space="0" w:color="000000"/>
              <w:right w:val="nil"/>
              <w:tl2br w:val="nil"/>
              <w:tr2bl w:val="nil"/>
            </w:tcBorders>
            <w:shd w:val="clear" w:color="auto" w:fill="auto"/>
            <w:tcMar>
              <w:left w:w="0" w:type="dxa"/>
              <w:right w:w="0" w:type="dxa"/>
            </w:tcMar>
            <w:vAlign w:val="center"/>
          </w:tcPr>
          <w:p w14:paraId="38C85012" w14:textId="77777777" w:rsidR="00CB7234" w:rsidRPr="00C545CD" w:rsidRDefault="00CB7234">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77B499D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(27.792)</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667E4B4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(32.489)</w:t>
            </w:r>
          </w:p>
        </w:tc>
      </w:tr>
    </w:tbl>
    <w:p w14:paraId="46B06A9A" w14:textId="77777777" w:rsidR="000328D3" w:rsidRPr="00C545CD" w:rsidRDefault="000B507D" w:rsidP="000328D3">
      <w:pPr>
        <w:pStyle w:val="07-Legenda"/>
        <w:keepLines w:val="0"/>
        <w:pBdr>
          <w:top w:val="nil"/>
          <w:left w:val="nil"/>
          <w:bottom w:val="nil"/>
          <w:right w:val="nil"/>
          <w:between w:val="nil"/>
          <w:bar w:val="nil"/>
        </w:pBdr>
        <w:rPr>
          <w:rFonts w:ascii="BancoDoBrasil Textos" w:hAnsi="BancoDoBrasil Textos"/>
          <w:bdr w:val="nil"/>
        </w:rPr>
      </w:pPr>
      <w:r w:rsidRPr="00C545CD">
        <w:rPr>
          <w:rFonts w:ascii="BancoDoBrasil Textos" w:hAnsi="BancoDoBrasil Textos"/>
        </w:rPr>
        <w:t>(1)</w:t>
      </w:r>
      <w:r w:rsidRPr="00C545CD">
        <w:rPr>
          <w:rFonts w:ascii="BancoDoBrasil Textos" w:hAnsi="BancoDoBrasil Textos"/>
        </w:rPr>
        <w:tab/>
        <w:t>Referem-se às indenizações, honorários advocatícios e custas judiciais.</w:t>
      </w:r>
    </w:p>
    <w:p w14:paraId="78F66657" w14:textId="77777777" w:rsidR="00533F70" w:rsidRPr="00C545CD" w:rsidRDefault="00533F70" w:rsidP="00855AF8">
      <w:pPr>
        <w:pBdr>
          <w:top w:val="nil"/>
          <w:left w:val="nil"/>
          <w:bottom w:val="nil"/>
          <w:right w:val="nil"/>
          <w:between w:val="nil"/>
          <w:bar w:val="nil"/>
        </w:pBdr>
        <w:spacing w:before="0" w:after="200"/>
        <w:jc w:val="left"/>
        <w:rPr>
          <w:rFonts w:ascii="BancoDoBrasil Textos" w:hAnsi="BancoDoBrasil Textos" w:cs="Arial"/>
          <w:bdr w:val="nil"/>
        </w:rPr>
      </w:pPr>
    </w:p>
    <w:p w14:paraId="1FC113FD" w14:textId="77777777" w:rsidR="0030760A" w:rsidRPr="00C545CD" w:rsidRDefault="000B507D" w:rsidP="00A529DB">
      <w:pPr>
        <w:pStyle w:val="02-TtulodeNota"/>
        <w:keepLines w:val="0"/>
        <w:widowControl/>
        <w:pBdr>
          <w:top w:val="nil"/>
          <w:left w:val="nil"/>
          <w:bottom w:val="nil"/>
          <w:right w:val="nil"/>
          <w:between w:val="nil"/>
          <w:bar w:val="nil"/>
        </w:pBdr>
        <w:spacing w:after="0" w:line="276" w:lineRule="auto"/>
        <w:ind w:left="0" w:firstLine="0"/>
        <w:rPr>
          <w:rFonts w:ascii="BancoDoBrasil Textos" w:hAnsi="BancoDoBrasil Textos"/>
          <w:color w:val="auto"/>
          <w:bdr w:val="nil"/>
        </w:rPr>
      </w:pPr>
      <w:bookmarkStart w:id="28" w:name="RG_MARKER_354853"/>
      <w:r w:rsidRPr="00C545CD">
        <w:rPr>
          <w:rFonts w:ascii="BancoDoBrasil Textos" w:hAnsi="BancoDoBrasil Textos" w:cs="Times New Roman"/>
          <w:color w:val="auto"/>
          <w:szCs w:val="20"/>
        </w:rPr>
        <w:t>17</w:t>
      </w:r>
      <w:bookmarkEnd w:id="28"/>
      <w:r w:rsidRPr="00C545CD">
        <w:rPr>
          <w:rFonts w:ascii="BancoDoBrasil Textos" w:hAnsi="BancoDoBrasil Textos" w:cs="Times New Roman"/>
          <w:color w:val="auto"/>
          <w:szCs w:val="20"/>
        </w:rPr>
        <w:t xml:space="preserve"> - resultado financeiro</w:t>
      </w:r>
    </w:p>
    <w:p w14:paraId="4D289877" w14:textId="77777777" w:rsidR="0030760A" w:rsidRPr="00C545CD" w:rsidRDefault="0030760A" w:rsidP="0030760A">
      <w:pPr>
        <w:pStyle w:val="07-Legenda"/>
        <w:keepLines w:val="0"/>
        <w:pBdr>
          <w:top w:val="nil"/>
          <w:left w:val="nil"/>
          <w:bottom w:val="nil"/>
          <w:right w:val="nil"/>
          <w:between w:val="nil"/>
          <w:bar w:val="nil"/>
        </w:pBdr>
        <w:spacing w:before="0"/>
        <w:rPr>
          <w:rFonts w:ascii="BancoDoBrasil Textos" w:hAnsi="BancoDoBrasil Textos"/>
          <w:bdr w:val="nil"/>
        </w:rPr>
      </w:pPr>
    </w:p>
    <w:p w14:paraId="296DF8FB" w14:textId="77777777" w:rsidR="0030760A" w:rsidRPr="00C545CD" w:rsidRDefault="000B507D" w:rsidP="00CA76DF">
      <w:pPr>
        <w:pStyle w:val="PargrafodaLista"/>
        <w:numPr>
          <w:ilvl w:val="0"/>
          <w:numId w:val="17"/>
        </w:numPr>
        <w:pBdr>
          <w:top w:val="nil"/>
          <w:left w:val="nil"/>
          <w:bottom w:val="nil"/>
          <w:right w:val="nil"/>
          <w:between w:val="nil"/>
          <w:bar w:val="nil"/>
        </w:pBdr>
        <w:rPr>
          <w:rFonts w:ascii="BancoDoBrasil Textos" w:hAnsi="BancoDoBrasil Textos" w:cs="Arial"/>
          <w:b/>
          <w:sz w:val="18"/>
          <w:szCs w:val="18"/>
          <w:bdr w:val="nil"/>
          <w:lang w:val="en-US"/>
        </w:rPr>
      </w:pPr>
      <w:proofErr w:type="spellStart"/>
      <w:r w:rsidRPr="00C545CD">
        <w:rPr>
          <w:rFonts w:ascii="BancoDoBrasil Textos" w:hAnsi="BancoDoBrasil Textos" w:cs="Arial"/>
          <w:b/>
          <w:sz w:val="18"/>
          <w:szCs w:val="18"/>
          <w:lang w:val="en-US"/>
        </w:rPr>
        <w:t>Receitas</w:t>
      </w:r>
      <w:proofErr w:type="spellEnd"/>
      <w:r w:rsidRPr="00C545CD">
        <w:rPr>
          <w:rFonts w:ascii="BancoDoBrasil Textos" w:hAnsi="BancoDoBrasil Textos" w:cs="Arial"/>
          <w:b/>
          <w:sz w:val="18"/>
          <w:szCs w:val="18"/>
          <w:lang w:val="en-US"/>
        </w:rPr>
        <w:t xml:space="preserve"> </w:t>
      </w:r>
      <w:proofErr w:type="spellStart"/>
      <w:r w:rsidRPr="00C545CD">
        <w:rPr>
          <w:rFonts w:ascii="BancoDoBrasil Textos" w:hAnsi="BancoDoBrasil Textos" w:cs="Arial"/>
          <w:b/>
          <w:sz w:val="18"/>
          <w:szCs w:val="18"/>
          <w:lang w:val="en-US"/>
        </w:rPr>
        <w:t>Financeiras</w:t>
      </w:r>
      <w:proofErr w:type="spellEnd"/>
    </w:p>
    <w:tbl>
      <w:tblPr>
        <w:tblW w:w="9690" w:type="dxa"/>
        <w:tblLayout w:type="fixed"/>
        <w:tblLook w:val="0600" w:firstRow="0" w:lastRow="0" w:firstColumn="0" w:lastColumn="0" w:noHBand="1" w:noVBand="1"/>
        <w:tblCaption w:val="NERESULTFINANCEIRORecFinan"/>
      </w:tblPr>
      <w:tblGrid>
        <w:gridCol w:w="5925"/>
        <w:gridCol w:w="465"/>
        <w:gridCol w:w="1650"/>
        <w:gridCol w:w="1650"/>
      </w:tblGrid>
      <w:tr w:rsidR="00CB7234" w:rsidRPr="00C545CD" w14:paraId="766F4395" w14:textId="77777777">
        <w:trPr>
          <w:cantSplit/>
          <w:trHeight w:hRule="exact" w:val="270"/>
        </w:trPr>
        <w:tc>
          <w:tcPr>
            <w:tcW w:w="592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7AF5704C"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6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34E21FE0"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3300" w:type="dxa"/>
            <w:gridSpan w:val="2"/>
            <w:tcBorders>
              <w:top w:val="nil"/>
              <w:left w:val="nil"/>
              <w:bottom w:val="single" w:sz="4" w:space="0" w:color="000000"/>
              <w:right w:val="nil"/>
              <w:tl2br w:val="nil"/>
              <w:tr2bl w:val="nil"/>
            </w:tcBorders>
            <w:shd w:val="clear" w:color="auto" w:fill="auto"/>
            <w:tcMar>
              <w:left w:w="0" w:type="dxa"/>
              <w:right w:w="0" w:type="dxa"/>
            </w:tcMar>
            <w:vAlign w:val="center"/>
          </w:tcPr>
          <w:p w14:paraId="61EDAF69"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CB7234" w:rsidRPr="00C545CD" w14:paraId="64C10E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592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25808F4F"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6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0069DFE" w14:textId="77777777" w:rsidR="00CB7234" w:rsidRPr="00C545CD" w:rsidRDefault="00CB7234">
            <w:pPr>
              <w:keepNext/>
              <w:spacing w:before="0" w:after="0" w:line="240" w:lineRule="auto"/>
              <w:jc w:val="center"/>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8E8006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1º </w:t>
            </w:r>
            <w:proofErr w:type="spellStart"/>
            <w:r w:rsidRPr="00C545CD">
              <w:rPr>
                <w:rFonts w:ascii="BancoDoBrasil Textos" w:eastAsia="BancoDoBrasil Textos" w:hAnsi="BancoDoBrasil Textos" w:cs="BancoDoBrasil Textos"/>
                <w:b/>
                <w:color w:val="000000"/>
                <w:sz w:val="16"/>
                <w:szCs w:val="22"/>
                <w:lang w:val="en-US" w:eastAsia="en-US"/>
              </w:rPr>
              <w:t>trimestre</w:t>
            </w:r>
            <w:proofErr w:type="spellEnd"/>
            <w:r w:rsidRPr="00C545CD">
              <w:rPr>
                <w:rFonts w:ascii="BancoDoBrasil Textos" w:eastAsia="BancoDoBrasil Textos" w:hAnsi="BancoDoBrasil Textos" w:cs="BancoDoBrasil Textos"/>
                <w:b/>
                <w:color w:val="000000"/>
                <w:sz w:val="16"/>
                <w:szCs w:val="22"/>
                <w:lang w:val="en-US" w:eastAsia="en-US"/>
              </w:rPr>
              <w:t>/2025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7633A5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1º </w:t>
            </w:r>
            <w:proofErr w:type="spellStart"/>
            <w:r w:rsidRPr="00C545CD">
              <w:rPr>
                <w:rFonts w:ascii="BancoDoBrasil Textos" w:eastAsia="BancoDoBrasil Textos" w:hAnsi="BancoDoBrasil Textos" w:cs="BancoDoBrasil Textos"/>
                <w:b/>
                <w:color w:val="000000"/>
                <w:sz w:val="16"/>
                <w:szCs w:val="22"/>
                <w:lang w:val="en-US" w:eastAsia="en-US"/>
              </w:rPr>
              <w:t>trimestre</w:t>
            </w:r>
            <w:proofErr w:type="spellEnd"/>
            <w:r w:rsidRPr="00C545CD">
              <w:rPr>
                <w:rFonts w:ascii="BancoDoBrasil Textos" w:eastAsia="BancoDoBrasil Textos" w:hAnsi="BancoDoBrasil Textos" w:cs="BancoDoBrasil Textos"/>
                <w:b/>
                <w:color w:val="000000"/>
                <w:sz w:val="16"/>
                <w:szCs w:val="22"/>
                <w:lang w:val="en-US" w:eastAsia="en-US"/>
              </w:rPr>
              <w:t>/2024</w:t>
            </w:r>
          </w:p>
        </w:tc>
      </w:tr>
      <w:tr w:rsidR="00CB7234" w:rsidRPr="00C545CD" w14:paraId="6253A1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shd w:val="clear" w:color="auto" w:fill="auto"/>
            <w:tcMar>
              <w:left w:w="40" w:type="dxa"/>
              <w:right w:w="40" w:type="dxa"/>
            </w:tcMar>
            <w:vAlign w:val="center"/>
          </w:tcPr>
          <w:p w14:paraId="5D4E170E"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Rendas de aplicações em fundos de investimento</w:t>
            </w:r>
          </w:p>
        </w:tc>
        <w:tc>
          <w:tcPr>
            <w:tcW w:w="465" w:type="dxa"/>
            <w:tcBorders>
              <w:top w:val="single" w:sz="4" w:space="0" w:color="000000"/>
              <w:left w:val="nil"/>
              <w:bottom w:val="nil"/>
              <w:right w:val="nil"/>
              <w:tl2br w:val="nil"/>
              <w:tr2bl w:val="nil"/>
            </w:tcBorders>
            <w:shd w:val="clear" w:color="auto" w:fill="auto"/>
            <w:tcMar>
              <w:left w:w="0" w:type="dxa"/>
              <w:right w:w="0" w:type="dxa"/>
            </w:tcMar>
            <w:vAlign w:val="center"/>
          </w:tcPr>
          <w:p w14:paraId="17D75CB0"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3C0B954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10.226</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236B316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5.591</w:t>
            </w:r>
          </w:p>
        </w:tc>
      </w:tr>
      <w:tr w:rsidR="00CB7234" w:rsidRPr="00C545CD" w14:paraId="201494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3D5B03E1"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CDB</w:t>
            </w:r>
          </w:p>
        </w:tc>
        <w:tc>
          <w:tcPr>
            <w:tcW w:w="465" w:type="dxa"/>
            <w:tcBorders>
              <w:top w:val="nil"/>
              <w:left w:val="nil"/>
              <w:bottom w:val="nil"/>
              <w:right w:val="nil"/>
              <w:tl2br w:val="nil"/>
              <w:tr2bl w:val="nil"/>
            </w:tcBorders>
            <w:shd w:val="clear" w:color="auto" w:fill="auto"/>
            <w:tcMar>
              <w:left w:w="0" w:type="dxa"/>
              <w:right w:w="0" w:type="dxa"/>
            </w:tcMar>
            <w:vAlign w:val="center"/>
          </w:tcPr>
          <w:p w14:paraId="67B0A1FB"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E4312D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5</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6E35C6B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r>
      <w:tr w:rsidR="00CB7234" w:rsidRPr="00C545CD" w14:paraId="28EDC5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shd w:val="clear" w:color="auto" w:fill="auto"/>
            <w:tcMar>
              <w:left w:w="40" w:type="dxa"/>
              <w:right w:w="40" w:type="dxa"/>
            </w:tcMar>
            <w:vAlign w:val="center"/>
          </w:tcPr>
          <w:p w14:paraId="509A530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Total</w:t>
            </w:r>
          </w:p>
        </w:tc>
        <w:tc>
          <w:tcPr>
            <w:tcW w:w="465" w:type="dxa"/>
            <w:tcBorders>
              <w:top w:val="nil"/>
              <w:left w:val="nil"/>
              <w:bottom w:val="single" w:sz="4" w:space="0" w:color="000000"/>
              <w:right w:val="nil"/>
              <w:tl2br w:val="nil"/>
              <w:tr2bl w:val="nil"/>
            </w:tcBorders>
            <w:shd w:val="clear" w:color="auto" w:fill="auto"/>
            <w:tcMar>
              <w:left w:w="0" w:type="dxa"/>
              <w:right w:w="0" w:type="dxa"/>
            </w:tcMar>
            <w:vAlign w:val="center"/>
          </w:tcPr>
          <w:p w14:paraId="4B6F0004" w14:textId="77777777" w:rsidR="00CB7234" w:rsidRPr="00C545CD" w:rsidRDefault="00CB7234">
            <w:pPr>
              <w:keepNext/>
              <w:spacing w:before="0" w:after="0" w:line="240" w:lineRule="auto"/>
              <w:jc w:val="center"/>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7C606B3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10.231</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19FD63E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5.591</w:t>
            </w:r>
          </w:p>
        </w:tc>
      </w:tr>
    </w:tbl>
    <w:p w14:paraId="44C6FDE8" w14:textId="77777777" w:rsidR="0030760A" w:rsidRPr="00C545CD" w:rsidRDefault="0030760A" w:rsidP="0030760A">
      <w:pPr>
        <w:pStyle w:val="07-Legenda"/>
        <w:keepLines w:val="0"/>
        <w:pBdr>
          <w:top w:val="nil"/>
          <w:left w:val="nil"/>
          <w:bottom w:val="nil"/>
          <w:right w:val="nil"/>
          <w:between w:val="nil"/>
          <w:bar w:val="nil"/>
        </w:pBdr>
        <w:rPr>
          <w:rFonts w:ascii="BancoDoBrasil Textos" w:hAnsi="BancoDoBrasil Textos"/>
          <w:bdr w:val="nil"/>
        </w:rPr>
      </w:pPr>
    </w:p>
    <w:p w14:paraId="210793DC" w14:textId="77777777" w:rsidR="0030760A" w:rsidRPr="00C545CD" w:rsidRDefault="0030760A" w:rsidP="0030760A">
      <w:pPr>
        <w:pStyle w:val="07-Legenda"/>
        <w:keepLines w:val="0"/>
        <w:pBdr>
          <w:top w:val="nil"/>
          <w:left w:val="nil"/>
          <w:bottom w:val="nil"/>
          <w:right w:val="nil"/>
          <w:between w:val="nil"/>
          <w:bar w:val="nil"/>
        </w:pBdr>
        <w:rPr>
          <w:rFonts w:ascii="BancoDoBrasil Textos" w:hAnsi="BancoDoBrasil Textos"/>
          <w:bdr w:val="nil"/>
        </w:rPr>
      </w:pPr>
    </w:p>
    <w:p w14:paraId="3AC02BF3" w14:textId="77777777" w:rsidR="0030760A" w:rsidRPr="00C545CD" w:rsidRDefault="000B507D" w:rsidP="00CA76DF">
      <w:pPr>
        <w:pStyle w:val="PargrafodaLista"/>
        <w:numPr>
          <w:ilvl w:val="0"/>
          <w:numId w:val="17"/>
        </w:numPr>
        <w:pBdr>
          <w:top w:val="nil"/>
          <w:left w:val="nil"/>
          <w:bottom w:val="nil"/>
          <w:right w:val="nil"/>
          <w:between w:val="nil"/>
          <w:bar w:val="nil"/>
        </w:pBdr>
        <w:rPr>
          <w:rFonts w:ascii="BancoDoBrasil Textos" w:hAnsi="BancoDoBrasil Textos" w:cs="Arial"/>
          <w:b/>
          <w:sz w:val="18"/>
          <w:szCs w:val="18"/>
          <w:bdr w:val="nil"/>
          <w:lang w:val="en-US"/>
        </w:rPr>
      </w:pPr>
      <w:proofErr w:type="spellStart"/>
      <w:r w:rsidRPr="00C545CD">
        <w:rPr>
          <w:rFonts w:ascii="BancoDoBrasil Textos" w:hAnsi="BancoDoBrasil Textos" w:cs="Arial"/>
          <w:b/>
          <w:sz w:val="18"/>
          <w:szCs w:val="18"/>
          <w:lang w:val="en-US"/>
        </w:rPr>
        <w:t>Despesas</w:t>
      </w:r>
      <w:proofErr w:type="spellEnd"/>
      <w:r w:rsidRPr="00C545CD">
        <w:rPr>
          <w:rFonts w:ascii="BancoDoBrasil Textos" w:hAnsi="BancoDoBrasil Textos" w:cs="Arial"/>
          <w:b/>
          <w:sz w:val="18"/>
          <w:szCs w:val="18"/>
          <w:lang w:val="en-US"/>
        </w:rPr>
        <w:t xml:space="preserve"> </w:t>
      </w:r>
      <w:proofErr w:type="spellStart"/>
      <w:r w:rsidRPr="00C545CD">
        <w:rPr>
          <w:rFonts w:ascii="BancoDoBrasil Textos" w:hAnsi="BancoDoBrasil Textos" w:cs="Arial"/>
          <w:b/>
          <w:sz w:val="18"/>
          <w:szCs w:val="18"/>
          <w:lang w:val="en-US"/>
        </w:rPr>
        <w:t>Financeiras</w:t>
      </w:r>
      <w:proofErr w:type="spellEnd"/>
    </w:p>
    <w:tbl>
      <w:tblPr>
        <w:tblW w:w="9690" w:type="dxa"/>
        <w:tblLayout w:type="fixed"/>
        <w:tblLook w:val="0600" w:firstRow="0" w:lastRow="0" w:firstColumn="0" w:lastColumn="0" w:noHBand="1" w:noVBand="1"/>
        <w:tblCaption w:val="NERESULTFINANCEIRODepFinan"/>
      </w:tblPr>
      <w:tblGrid>
        <w:gridCol w:w="5925"/>
        <w:gridCol w:w="465"/>
        <w:gridCol w:w="1650"/>
        <w:gridCol w:w="1650"/>
      </w:tblGrid>
      <w:tr w:rsidR="00CB7234" w:rsidRPr="00C545CD" w14:paraId="428EFE8A" w14:textId="77777777">
        <w:trPr>
          <w:cantSplit/>
          <w:trHeight w:hRule="exact" w:val="270"/>
        </w:trPr>
        <w:tc>
          <w:tcPr>
            <w:tcW w:w="592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7962D8A0"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6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601D59AD"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3300" w:type="dxa"/>
            <w:gridSpan w:val="2"/>
            <w:tcBorders>
              <w:top w:val="nil"/>
              <w:left w:val="nil"/>
              <w:bottom w:val="single" w:sz="4" w:space="0" w:color="000000"/>
              <w:right w:val="nil"/>
              <w:tl2br w:val="nil"/>
              <w:tr2bl w:val="nil"/>
            </w:tcBorders>
            <w:shd w:val="clear" w:color="auto" w:fill="auto"/>
            <w:noWrap/>
            <w:tcMar>
              <w:left w:w="0" w:type="dxa"/>
              <w:right w:w="0" w:type="dxa"/>
            </w:tcMar>
            <w:vAlign w:val="bottom"/>
          </w:tcPr>
          <w:p w14:paraId="61061CE2"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CB7234" w:rsidRPr="00C545CD" w14:paraId="731937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592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02C7D851"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6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47C24948" w14:textId="77777777" w:rsidR="00CB7234" w:rsidRPr="00C545CD" w:rsidRDefault="00CB7234">
            <w:pPr>
              <w:keepNext/>
              <w:spacing w:before="0" w:after="0" w:line="240" w:lineRule="auto"/>
              <w:jc w:val="center"/>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3822F4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1º </w:t>
            </w:r>
            <w:proofErr w:type="spellStart"/>
            <w:r w:rsidRPr="00C545CD">
              <w:rPr>
                <w:rFonts w:ascii="BancoDoBrasil Textos" w:eastAsia="BancoDoBrasil Textos" w:hAnsi="BancoDoBrasil Textos" w:cs="BancoDoBrasil Textos"/>
                <w:b/>
                <w:color w:val="000000"/>
                <w:sz w:val="16"/>
                <w:szCs w:val="22"/>
                <w:lang w:val="en-US" w:eastAsia="en-US"/>
              </w:rPr>
              <w:t>trimestre</w:t>
            </w:r>
            <w:proofErr w:type="spellEnd"/>
            <w:r w:rsidRPr="00C545CD">
              <w:rPr>
                <w:rFonts w:ascii="BancoDoBrasil Textos" w:eastAsia="BancoDoBrasil Textos" w:hAnsi="BancoDoBrasil Textos" w:cs="BancoDoBrasil Textos"/>
                <w:b/>
                <w:color w:val="000000"/>
                <w:sz w:val="16"/>
                <w:szCs w:val="22"/>
                <w:lang w:val="en-US" w:eastAsia="en-US"/>
              </w:rPr>
              <w:t>/2025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45D1C7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 xml:space="preserve">1º </w:t>
            </w:r>
            <w:proofErr w:type="spellStart"/>
            <w:r w:rsidRPr="00C545CD">
              <w:rPr>
                <w:rFonts w:ascii="BancoDoBrasil Textos" w:eastAsia="BancoDoBrasil Textos" w:hAnsi="BancoDoBrasil Textos" w:cs="BancoDoBrasil Textos"/>
                <w:b/>
                <w:color w:val="000000"/>
                <w:sz w:val="16"/>
                <w:szCs w:val="22"/>
                <w:lang w:val="en-US" w:eastAsia="en-US"/>
              </w:rPr>
              <w:t>trimestre</w:t>
            </w:r>
            <w:proofErr w:type="spellEnd"/>
            <w:r w:rsidRPr="00C545CD">
              <w:rPr>
                <w:rFonts w:ascii="BancoDoBrasil Textos" w:eastAsia="BancoDoBrasil Textos" w:hAnsi="BancoDoBrasil Textos" w:cs="BancoDoBrasil Textos"/>
                <w:b/>
                <w:color w:val="000000"/>
                <w:sz w:val="16"/>
                <w:szCs w:val="22"/>
                <w:lang w:val="en-US" w:eastAsia="en-US"/>
              </w:rPr>
              <w:t>/2024</w:t>
            </w:r>
          </w:p>
        </w:tc>
      </w:tr>
      <w:tr w:rsidR="00CB7234" w:rsidRPr="00C545CD" w14:paraId="6317B8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shd w:val="clear" w:color="auto" w:fill="auto"/>
            <w:tcMar>
              <w:left w:w="40" w:type="dxa"/>
              <w:right w:w="40" w:type="dxa"/>
            </w:tcMar>
            <w:vAlign w:val="center"/>
          </w:tcPr>
          <w:p w14:paraId="29678E0C"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Atualização monetária sobre obrigações sociais e estatutárias</w:t>
            </w:r>
          </w:p>
        </w:tc>
        <w:tc>
          <w:tcPr>
            <w:tcW w:w="465" w:type="dxa"/>
            <w:tcBorders>
              <w:top w:val="single" w:sz="4" w:space="0" w:color="000000"/>
              <w:left w:val="nil"/>
              <w:bottom w:val="nil"/>
              <w:right w:val="nil"/>
              <w:tl2br w:val="nil"/>
              <w:tr2bl w:val="nil"/>
            </w:tcBorders>
            <w:shd w:val="clear" w:color="auto" w:fill="auto"/>
            <w:tcMar>
              <w:left w:w="0" w:type="dxa"/>
              <w:right w:w="0" w:type="dxa"/>
            </w:tcMar>
            <w:vAlign w:val="center"/>
          </w:tcPr>
          <w:p w14:paraId="04C13935"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03BC476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(7.361)</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690AEC4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(4.388)</w:t>
            </w:r>
          </w:p>
        </w:tc>
      </w:tr>
      <w:tr w:rsidR="00CB7234" w:rsidRPr="00C545CD" w14:paraId="4293C0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5925" w:type="dxa"/>
            <w:tcBorders>
              <w:top w:val="nil"/>
              <w:left w:val="nil"/>
              <w:bottom w:val="nil"/>
              <w:right w:val="nil"/>
              <w:tl2br w:val="nil"/>
              <w:tr2bl w:val="nil"/>
            </w:tcBorders>
            <w:shd w:val="clear" w:color="auto" w:fill="auto"/>
            <w:tcMar>
              <w:left w:w="40" w:type="dxa"/>
              <w:right w:w="40" w:type="dxa"/>
            </w:tcMar>
            <w:vAlign w:val="center"/>
          </w:tcPr>
          <w:p w14:paraId="200D5294"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Juros</w:t>
            </w:r>
            <w:proofErr w:type="spellEnd"/>
            <w:r w:rsidRPr="00C545CD">
              <w:rPr>
                <w:rFonts w:ascii="BancoDoBrasil Textos" w:eastAsia="BancoDoBrasil Textos" w:hAnsi="BancoDoBrasil Textos" w:cs="BancoDoBrasil Textos"/>
                <w:color w:val="000000"/>
                <w:sz w:val="16"/>
                <w:szCs w:val="22"/>
                <w:lang w:val="en-US" w:eastAsia="en-US"/>
              </w:rPr>
              <w:t xml:space="preserve"> </w:t>
            </w:r>
            <w:proofErr w:type="spellStart"/>
            <w:r w:rsidRPr="00C545CD">
              <w:rPr>
                <w:rFonts w:ascii="BancoDoBrasil Textos" w:eastAsia="BancoDoBrasil Textos" w:hAnsi="BancoDoBrasil Textos" w:cs="BancoDoBrasil Textos"/>
                <w:color w:val="000000"/>
                <w:sz w:val="16"/>
                <w:szCs w:val="22"/>
                <w:lang w:val="en-US" w:eastAsia="en-US"/>
              </w:rPr>
              <w:t>pagos</w:t>
            </w:r>
            <w:proofErr w:type="spellEnd"/>
            <w:r w:rsidRPr="00C545CD">
              <w:rPr>
                <w:rFonts w:ascii="BancoDoBrasil Textos" w:eastAsia="BancoDoBrasil Textos" w:hAnsi="BancoDoBrasil Textos" w:cs="BancoDoBrasil Textos"/>
                <w:color w:val="000000"/>
                <w:sz w:val="16"/>
                <w:szCs w:val="22"/>
                <w:lang w:val="en-US" w:eastAsia="en-US"/>
              </w:rPr>
              <w:t xml:space="preserve"> - </w:t>
            </w:r>
            <w:proofErr w:type="spellStart"/>
            <w:r w:rsidRPr="00C545CD">
              <w:rPr>
                <w:rFonts w:ascii="BancoDoBrasil Textos" w:eastAsia="BancoDoBrasil Textos" w:hAnsi="BancoDoBrasil Textos" w:cs="BancoDoBrasil Textos"/>
                <w:color w:val="000000"/>
                <w:sz w:val="16"/>
                <w:szCs w:val="22"/>
                <w:lang w:val="en-US" w:eastAsia="en-US"/>
              </w:rPr>
              <w:t>Empréstimos</w:t>
            </w:r>
            <w:proofErr w:type="spellEnd"/>
          </w:p>
        </w:tc>
        <w:tc>
          <w:tcPr>
            <w:tcW w:w="465" w:type="dxa"/>
            <w:tcBorders>
              <w:top w:val="nil"/>
              <w:left w:val="nil"/>
              <w:bottom w:val="nil"/>
              <w:right w:val="nil"/>
              <w:tl2br w:val="nil"/>
              <w:tr2bl w:val="nil"/>
            </w:tcBorders>
            <w:shd w:val="clear" w:color="auto" w:fill="auto"/>
            <w:tcMar>
              <w:left w:w="0" w:type="dxa"/>
              <w:right w:w="0" w:type="dxa"/>
            </w:tcMar>
            <w:vAlign w:val="center"/>
          </w:tcPr>
          <w:p w14:paraId="3A25AFF6"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2DC530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(2.341)</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696AD5A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r>
      <w:tr w:rsidR="00CB7234" w:rsidRPr="00C545CD" w14:paraId="51A253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39500E9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Comissões</w:t>
            </w:r>
            <w:proofErr w:type="spellEnd"/>
            <w:r w:rsidRPr="00C545CD">
              <w:rPr>
                <w:rFonts w:ascii="BancoDoBrasil Textos" w:eastAsia="BancoDoBrasil Textos" w:hAnsi="BancoDoBrasil Textos" w:cs="BancoDoBrasil Textos"/>
                <w:color w:val="000000"/>
                <w:sz w:val="16"/>
                <w:szCs w:val="22"/>
                <w:lang w:val="en-US" w:eastAsia="en-US"/>
              </w:rPr>
              <w:t xml:space="preserve"> e </w:t>
            </w:r>
            <w:proofErr w:type="spellStart"/>
            <w:r w:rsidRPr="00C545CD">
              <w:rPr>
                <w:rFonts w:ascii="BancoDoBrasil Textos" w:eastAsia="BancoDoBrasil Textos" w:hAnsi="BancoDoBrasil Textos" w:cs="BancoDoBrasil Textos"/>
                <w:color w:val="000000"/>
                <w:sz w:val="16"/>
                <w:szCs w:val="22"/>
                <w:lang w:val="en-US" w:eastAsia="en-US"/>
              </w:rPr>
              <w:t>despesas</w:t>
            </w:r>
            <w:proofErr w:type="spellEnd"/>
            <w:r w:rsidRPr="00C545CD">
              <w:rPr>
                <w:rFonts w:ascii="BancoDoBrasil Textos" w:eastAsia="BancoDoBrasil Textos" w:hAnsi="BancoDoBrasil Textos" w:cs="BancoDoBrasil Textos"/>
                <w:color w:val="000000"/>
                <w:sz w:val="16"/>
                <w:szCs w:val="22"/>
                <w:lang w:val="en-US" w:eastAsia="en-US"/>
              </w:rPr>
              <w:t xml:space="preserve"> </w:t>
            </w:r>
            <w:proofErr w:type="spellStart"/>
            <w:r w:rsidRPr="00C545CD">
              <w:rPr>
                <w:rFonts w:ascii="BancoDoBrasil Textos" w:eastAsia="BancoDoBrasil Textos" w:hAnsi="BancoDoBrasil Textos" w:cs="BancoDoBrasil Textos"/>
                <w:color w:val="000000"/>
                <w:sz w:val="16"/>
                <w:szCs w:val="22"/>
                <w:lang w:val="en-US" w:eastAsia="en-US"/>
              </w:rPr>
              <w:t>bancárias</w:t>
            </w:r>
            <w:proofErr w:type="spellEnd"/>
          </w:p>
        </w:tc>
        <w:tc>
          <w:tcPr>
            <w:tcW w:w="465" w:type="dxa"/>
            <w:tcBorders>
              <w:top w:val="nil"/>
              <w:left w:val="nil"/>
              <w:bottom w:val="nil"/>
              <w:right w:val="nil"/>
              <w:tl2br w:val="nil"/>
              <w:tr2bl w:val="nil"/>
            </w:tcBorders>
            <w:shd w:val="clear" w:color="auto" w:fill="auto"/>
            <w:tcMar>
              <w:left w:w="0" w:type="dxa"/>
              <w:right w:w="0" w:type="dxa"/>
            </w:tcMar>
            <w:vAlign w:val="center"/>
          </w:tcPr>
          <w:p w14:paraId="4F4B7C82"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DF46B0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(829)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4BAE9A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(1.953)</w:t>
            </w:r>
          </w:p>
        </w:tc>
      </w:tr>
      <w:tr w:rsidR="00CB7234" w:rsidRPr="00C545CD" w14:paraId="799539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5B7113E6"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Juros</w:t>
            </w:r>
            <w:proofErr w:type="spellEnd"/>
            <w:r w:rsidRPr="00C545CD">
              <w:rPr>
                <w:rFonts w:ascii="BancoDoBrasil Textos" w:eastAsia="BancoDoBrasil Textos" w:hAnsi="BancoDoBrasil Textos" w:cs="BancoDoBrasil Textos"/>
                <w:color w:val="000000"/>
                <w:sz w:val="16"/>
                <w:szCs w:val="22"/>
                <w:lang w:val="en-US" w:eastAsia="en-US"/>
              </w:rPr>
              <w:t xml:space="preserve"> </w:t>
            </w:r>
            <w:proofErr w:type="spellStart"/>
            <w:r w:rsidRPr="00C545CD">
              <w:rPr>
                <w:rFonts w:ascii="BancoDoBrasil Textos" w:eastAsia="BancoDoBrasil Textos" w:hAnsi="BancoDoBrasil Textos" w:cs="BancoDoBrasil Textos"/>
                <w:color w:val="000000"/>
                <w:sz w:val="16"/>
                <w:szCs w:val="22"/>
                <w:lang w:val="en-US" w:eastAsia="en-US"/>
              </w:rPr>
              <w:t>pagos</w:t>
            </w:r>
            <w:proofErr w:type="spellEnd"/>
            <w:r w:rsidRPr="00C545CD">
              <w:rPr>
                <w:rFonts w:ascii="BancoDoBrasil Textos" w:eastAsia="BancoDoBrasil Textos" w:hAnsi="BancoDoBrasil Textos" w:cs="BancoDoBrasil Textos"/>
                <w:color w:val="000000"/>
                <w:sz w:val="16"/>
                <w:szCs w:val="22"/>
                <w:lang w:val="en-US" w:eastAsia="en-US"/>
              </w:rPr>
              <w:t xml:space="preserve"> - </w:t>
            </w:r>
            <w:proofErr w:type="spellStart"/>
            <w:r w:rsidRPr="00C545CD">
              <w:rPr>
                <w:rFonts w:ascii="BancoDoBrasil Textos" w:eastAsia="BancoDoBrasil Textos" w:hAnsi="BancoDoBrasil Textos" w:cs="BancoDoBrasil Textos"/>
                <w:color w:val="000000"/>
                <w:sz w:val="16"/>
                <w:szCs w:val="22"/>
                <w:lang w:val="en-US" w:eastAsia="en-US"/>
              </w:rPr>
              <w:t>Arrendamento</w:t>
            </w:r>
            <w:proofErr w:type="spellEnd"/>
          </w:p>
        </w:tc>
        <w:tc>
          <w:tcPr>
            <w:tcW w:w="465" w:type="dxa"/>
            <w:tcBorders>
              <w:top w:val="nil"/>
              <w:left w:val="nil"/>
              <w:bottom w:val="nil"/>
              <w:right w:val="nil"/>
              <w:tl2br w:val="nil"/>
              <w:tr2bl w:val="nil"/>
            </w:tcBorders>
            <w:shd w:val="clear" w:color="auto" w:fill="auto"/>
            <w:tcMar>
              <w:left w:w="0" w:type="dxa"/>
              <w:right w:w="0" w:type="dxa"/>
            </w:tcMar>
            <w:vAlign w:val="center"/>
          </w:tcPr>
          <w:p w14:paraId="1C1548A8"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791104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(96)</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32B277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(123)</w:t>
            </w:r>
          </w:p>
        </w:tc>
      </w:tr>
      <w:tr w:rsidR="00CB7234" w:rsidRPr="00C545CD" w14:paraId="017FCE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6CD44AF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C545CD">
              <w:rPr>
                <w:rFonts w:ascii="BancoDoBrasil Textos" w:eastAsia="BancoDoBrasil Textos" w:hAnsi="BancoDoBrasil Textos" w:cs="BancoDoBrasil Textos"/>
                <w:color w:val="000000"/>
                <w:sz w:val="16"/>
                <w:szCs w:val="22"/>
                <w:lang w:val="en-US" w:eastAsia="en-US"/>
              </w:rPr>
              <w:t>Outras</w:t>
            </w:r>
            <w:proofErr w:type="spellEnd"/>
          </w:p>
        </w:tc>
        <w:tc>
          <w:tcPr>
            <w:tcW w:w="465" w:type="dxa"/>
            <w:tcBorders>
              <w:top w:val="nil"/>
              <w:left w:val="nil"/>
              <w:bottom w:val="nil"/>
              <w:right w:val="nil"/>
              <w:tl2br w:val="nil"/>
              <w:tr2bl w:val="nil"/>
            </w:tcBorders>
            <w:shd w:val="clear" w:color="auto" w:fill="auto"/>
            <w:tcMar>
              <w:left w:w="0" w:type="dxa"/>
              <w:right w:w="0" w:type="dxa"/>
            </w:tcMar>
            <w:vAlign w:val="center"/>
          </w:tcPr>
          <w:p w14:paraId="274CE124"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B65DBD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DAFEF6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(2)</w:t>
            </w:r>
          </w:p>
        </w:tc>
      </w:tr>
      <w:tr w:rsidR="00CB7234" w:rsidRPr="00C545CD" w14:paraId="3B8EBF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shd w:val="clear" w:color="auto" w:fill="auto"/>
            <w:tcMar>
              <w:left w:w="40" w:type="dxa"/>
              <w:right w:w="40" w:type="dxa"/>
            </w:tcMar>
            <w:vAlign w:val="center"/>
          </w:tcPr>
          <w:p w14:paraId="1F15A869"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Total</w:t>
            </w:r>
          </w:p>
        </w:tc>
        <w:tc>
          <w:tcPr>
            <w:tcW w:w="465" w:type="dxa"/>
            <w:tcBorders>
              <w:top w:val="nil"/>
              <w:left w:val="nil"/>
              <w:bottom w:val="single" w:sz="4" w:space="0" w:color="000000"/>
              <w:right w:val="nil"/>
              <w:tl2br w:val="nil"/>
              <w:tr2bl w:val="nil"/>
            </w:tcBorders>
            <w:shd w:val="clear" w:color="auto" w:fill="auto"/>
            <w:tcMar>
              <w:left w:w="0" w:type="dxa"/>
              <w:right w:w="0" w:type="dxa"/>
            </w:tcMar>
            <w:vAlign w:val="center"/>
          </w:tcPr>
          <w:p w14:paraId="1CEA74A0"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6988F11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(10.627)</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45968C3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C545CD">
              <w:rPr>
                <w:rFonts w:ascii="BancoDoBrasil Textos" w:eastAsia="BancoDoBrasil Textos" w:hAnsi="BancoDoBrasil Textos" w:cs="BancoDoBrasil Textos"/>
                <w:b/>
                <w:color w:val="000000"/>
                <w:sz w:val="16"/>
                <w:szCs w:val="22"/>
                <w:lang w:val="en-US" w:eastAsia="en-US"/>
              </w:rPr>
              <w:t>(6.466)</w:t>
            </w:r>
          </w:p>
        </w:tc>
      </w:tr>
    </w:tbl>
    <w:p w14:paraId="6E62D0CE" w14:textId="77777777" w:rsidR="00CB7234" w:rsidRPr="00C545CD" w:rsidRDefault="00CB7234">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5FF15B08" w14:textId="77777777" w:rsidR="00953E3F" w:rsidRPr="00C545CD" w:rsidRDefault="000B507D" w:rsidP="00E141BA">
      <w:pPr>
        <w:pStyle w:val="02-TtulodeNota"/>
        <w:keepLines w:val="0"/>
        <w:widowControl/>
        <w:pBdr>
          <w:top w:val="nil"/>
          <w:left w:val="nil"/>
          <w:bottom w:val="nil"/>
          <w:right w:val="nil"/>
          <w:between w:val="nil"/>
          <w:bar w:val="nil"/>
        </w:pBdr>
        <w:spacing w:after="240" w:line="276" w:lineRule="auto"/>
        <w:ind w:left="0" w:firstLine="0"/>
        <w:rPr>
          <w:rFonts w:ascii="BancoDoBrasil Textos" w:hAnsi="BancoDoBrasil Textos" w:cs="Times New Roman"/>
          <w:color w:val="auto"/>
          <w:bdr w:val="nil"/>
        </w:rPr>
      </w:pPr>
      <w:bookmarkStart w:id="29" w:name="RG_MARKER_354857"/>
      <w:r w:rsidRPr="00C545CD">
        <w:rPr>
          <w:rFonts w:ascii="BancoDoBrasil Textos" w:hAnsi="BancoDoBrasil Textos" w:cs="Times New Roman"/>
          <w:color w:val="auto"/>
          <w:szCs w:val="20"/>
        </w:rPr>
        <w:lastRenderedPageBreak/>
        <w:t>18 - PaTRIMÔNIO LÍQUIDO</w:t>
      </w:r>
      <w:bookmarkEnd w:id="29"/>
    </w:p>
    <w:p w14:paraId="493E26D6" w14:textId="77777777" w:rsidR="00953E3F" w:rsidRPr="00C545CD" w:rsidRDefault="000B507D" w:rsidP="009E3E6F">
      <w:pPr>
        <w:pStyle w:val="PargrafodaLista"/>
        <w:keepNext/>
        <w:numPr>
          <w:ilvl w:val="0"/>
          <w:numId w:val="18"/>
        </w:numPr>
        <w:pBdr>
          <w:top w:val="nil"/>
          <w:left w:val="nil"/>
          <w:bottom w:val="nil"/>
          <w:right w:val="nil"/>
          <w:between w:val="nil"/>
          <w:bar w:val="nil"/>
        </w:pBdr>
        <w:rPr>
          <w:rFonts w:ascii="BancoDoBrasil Textos" w:hAnsi="BancoDoBrasil Textos" w:cs="Arial"/>
          <w:b/>
          <w:sz w:val="18"/>
          <w:szCs w:val="18"/>
          <w:bdr w:val="nil"/>
        </w:rPr>
      </w:pPr>
      <w:r w:rsidRPr="00C545CD">
        <w:rPr>
          <w:rFonts w:ascii="BancoDoBrasil Textos" w:hAnsi="BancoDoBrasil Textos" w:cs="Arial"/>
          <w:b/>
          <w:sz w:val="18"/>
          <w:szCs w:val="18"/>
        </w:rPr>
        <w:t>Valor Patrimonial</w:t>
      </w:r>
    </w:p>
    <w:tbl>
      <w:tblPr>
        <w:tblW w:w="9705" w:type="dxa"/>
        <w:tblLayout w:type="fixed"/>
        <w:tblLook w:val="0600" w:firstRow="0" w:lastRow="0" w:firstColumn="0" w:lastColumn="0" w:noHBand="1" w:noVBand="1"/>
        <w:tblCaption w:val="NEPATRIMONIOLIQVlrPatri"/>
      </w:tblPr>
      <w:tblGrid>
        <w:gridCol w:w="6405"/>
        <w:gridCol w:w="1650"/>
        <w:gridCol w:w="1650"/>
      </w:tblGrid>
      <w:tr w:rsidR="00CB7234" w:rsidRPr="00C545CD" w14:paraId="7D92311C"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7064ACEA"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614A90A8"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049C5C6B"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784EC6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C7300DF"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2F5550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31/03/2025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8CC150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31/12/2024</w:t>
            </w:r>
          </w:p>
        </w:tc>
      </w:tr>
      <w:tr w:rsidR="00CB7234" w:rsidRPr="00C545CD" w14:paraId="5B28BB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0119F98D"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Patrimônio líquido</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5C8742A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1.037.470</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4C14F5D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977.169</w:t>
            </w:r>
          </w:p>
        </w:tc>
      </w:tr>
      <w:tr w:rsidR="00CB7234" w:rsidRPr="00C545CD" w14:paraId="536BD3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44A0DD4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Valor patrimonial por ação (R$)</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6A54B36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1,58</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4E74018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1,49</w:t>
            </w:r>
          </w:p>
        </w:tc>
      </w:tr>
    </w:tbl>
    <w:p w14:paraId="6AA3F400" w14:textId="77777777" w:rsidR="00F93C00" w:rsidRPr="00C545CD" w:rsidRDefault="00F93C00" w:rsidP="00F93C00">
      <w:pPr>
        <w:pStyle w:val="07-Legenda"/>
        <w:pBdr>
          <w:top w:val="nil"/>
          <w:left w:val="nil"/>
          <w:bottom w:val="nil"/>
          <w:right w:val="nil"/>
          <w:between w:val="nil"/>
          <w:bar w:val="nil"/>
        </w:pBdr>
        <w:rPr>
          <w:rFonts w:ascii="BancoDoBrasil Textos" w:hAnsi="BancoDoBrasil Textos"/>
          <w:bdr w:val="nil"/>
        </w:rPr>
      </w:pPr>
    </w:p>
    <w:p w14:paraId="2ED49CA3" w14:textId="77777777" w:rsidR="00855595" w:rsidRPr="00C545CD" w:rsidRDefault="000B507D" w:rsidP="009E3E6F">
      <w:pPr>
        <w:pStyle w:val="PargrafodaLista"/>
        <w:keepNext/>
        <w:numPr>
          <w:ilvl w:val="0"/>
          <w:numId w:val="18"/>
        </w:numPr>
        <w:pBdr>
          <w:top w:val="nil"/>
          <w:left w:val="nil"/>
          <w:bottom w:val="nil"/>
          <w:right w:val="nil"/>
          <w:between w:val="nil"/>
          <w:bar w:val="nil"/>
        </w:pBdr>
        <w:rPr>
          <w:rFonts w:ascii="BancoDoBrasil Textos" w:hAnsi="BancoDoBrasil Textos" w:cs="Arial"/>
          <w:b/>
          <w:sz w:val="18"/>
          <w:szCs w:val="18"/>
          <w:bdr w:val="nil"/>
        </w:rPr>
      </w:pPr>
      <w:r w:rsidRPr="00C545CD">
        <w:rPr>
          <w:rFonts w:ascii="BancoDoBrasil Textos" w:hAnsi="BancoDoBrasil Textos" w:cs="Arial"/>
          <w:b/>
          <w:sz w:val="18"/>
          <w:szCs w:val="18"/>
        </w:rPr>
        <w:t>Capital Social</w:t>
      </w:r>
    </w:p>
    <w:p w14:paraId="2D89DDA0" w14:textId="77777777" w:rsidR="00855595" w:rsidRPr="00C545CD" w:rsidRDefault="000B507D" w:rsidP="00BC514F">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r w:rsidRPr="00C545CD">
        <w:rPr>
          <w:rFonts w:ascii="BancoDoBrasil Textos" w:hAnsi="BancoDoBrasil Textos"/>
          <w:sz w:val="18"/>
          <w:szCs w:val="18"/>
        </w:rPr>
        <w:t>O Capital Social, totalmente subscrito e integralizado, de R$ 656.103 mil (R$ 656.103 mil em 31/12/2024), está dividido em 656.102.904 ações, sendo 328.051.452 ações ordinárias e 328.051.452 ações preferenciais, representadas na forma escritural e sem valor nominal.</w:t>
      </w:r>
    </w:p>
    <w:tbl>
      <w:tblPr>
        <w:tblW w:w="9705" w:type="dxa"/>
        <w:tblLayout w:type="fixed"/>
        <w:tblLook w:val="0600" w:firstRow="0" w:lastRow="0" w:firstColumn="0" w:lastColumn="0" w:noHBand="1" w:noVBand="1"/>
        <w:tblCaption w:val="NEPATRIMONIOLIQCapSocial"/>
      </w:tblPr>
      <w:tblGrid>
        <w:gridCol w:w="6405"/>
        <w:gridCol w:w="1650"/>
        <w:gridCol w:w="1650"/>
      </w:tblGrid>
      <w:tr w:rsidR="00CB7234" w:rsidRPr="00C545CD" w14:paraId="1FCDC399" w14:textId="77777777">
        <w:trPr>
          <w:cantSplit/>
          <w:trHeight w:hRule="exact" w:val="270"/>
        </w:trPr>
        <w:tc>
          <w:tcPr>
            <w:tcW w:w="640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1D0816BF"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5A5D6C23"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4D0A50E2"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70F5B6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3D581B9"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Acionistas</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0DE787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Ações</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1BF3F8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 xml:space="preserve"> % Total</w:t>
            </w:r>
          </w:p>
        </w:tc>
      </w:tr>
      <w:tr w:rsidR="00CB7234" w:rsidRPr="00C545CD" w14:paraId="3BE5CA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1D55E28C"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BB Banco de Investimento S.A. – BB BI </w:t>
            </w:r>
            <w:r w:rsidRPr="00C545CD">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4" w:space="0" w:color="000000"/>
              <w:left w:val="nil"/>
              <w:bottom w:val="nil"/>
              <w:right w:val="nil"/>
              <w:tl2br w:val="nil"/>
              <w:tr2bl w:val="nil"/>
            </w:tcBorders>
            <w:shd w:val="clear" w:color="auto" w:fill="auto"/>
            <w:tcMar>
              <w:left w:w="40" w:type="dxa"/>
              <w:right w:w="40" w:type="dxa"/>
            </w:tcMar>
            <w:vAlign w:val="center"/>
          </w:tcPr>
          <w:p w14:paraId="02E0D5D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488.796.663</w:t>
            </w:r>
          </w:p>
        </w:tc>
        <w:tc>
          <w:tcPr>
            <w:tcW w:w="1650" w:type="dxa"/>
            <w:tcBorders>
              <w:top w:val="single" w:sz="4" w:space="0" w:color="000000"/>
              <w:left w:val="nil"/>
              <w:bottom w:val="nil"/>
              <w:right w:val="nil"/>
              <w:tl2br w:val="nil"/>
              <w:tr2bl w:val="nil"/>
            </w:tcBorders>
            <w:shd w:val="clear" w:color="auto" w:fill="auto"/>
            <w:tcMar>
              <w:left w:w="40" w:type="dxa"/>
              <w:right w:w="40" w:type="dxa"/>
            </w:tcMar>
            <w:vAlign w:val="center"/>
          </w:tcPr>
          <w:p w14:paraId="0677C5A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74,5</w:t>
            </w:r>
          </w:p>
        </w:tc>
      </w:tr>
      <w:tr w:rsidR="00CB7234" w:rsidRPr="00C545CD" w14:paraId="389790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799ED0C5"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C545CD">
              <w:rPr>
                <w:rFonts w:ascii="BancoDoBrasil Textos" w:eastAsia="BancoDoBrasil Textos" w:hAnsi="BancoDoBrasil Textos" w:cs="BancoDoBrasil Textos"/>
                <w:color w:val="000000"/>
                <w:sz w:val="16"/>
                <w:szCs w:val="22"/>
                <w:lang w:val="en-US" w:eastAsia="en-US"/>
              </w:rPr>
              <w:t>BB Cayman Islands Holding – BB CI Holding</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CBC019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167.306.241</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3396BB2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25,5</w:t>
            </w:r>
          </w:p>
        </w:tc>
      </w:tr>
      <w:tr w:rsidR="00CB7234" w:rsidRPr="00C545CD" w14:paraId="1338D4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29971DB0"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255AA9A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656.102.904</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222C294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100,0</w:t>
            </w:r>
          </w:p>
        </w:tc>
      </w:tr>
    </w:tbl>
    <w:p w14:paraId="06468D90" w14:textId="77777777" w:rsidR="00905587" w:rsidRPr="00C545CD" w:rsidRDefault="000B507D" w:rsidP="00905587">
      <w:pPr>
        <w:pStyle w:val="07-Legenda"/>
        <w:keepLines w:val="0"/>
        <w:pBdr>
          <w:top w:val="nil"/>
          <w:left w:val="nil"/>
          <w:bottom w:val="nil"/>
          <w:right w:val="nil"/>
          <w:between w:val="nil"/>
          <w:bar w:val="nil"/>
        </w:pBdr>
        <w:rPr>
          <w:rFonts w:ascii="BancoDoBrasil Textos" w:hAnsi="BancoDoBrasil Textos"/>
          <w:bdr w:val="nil"/>
        </w:rPr>
      </w:pPr>
      <w:r w:rsidRPr="00C545CD">
        <w:rPr>
          <w:rFonts w:ascii="BancoDoBrasil Textos" w:hAnsi="BancoDoBrasil Textos"/>
        </w:rPr>
        <w:t>(1)</w:t>
      </w:r>
      <w:r w:rsidRPr="00C545CD">
        <w:rPr>
          <w:rFonts w:ascii="BancoDoBrasil Textos" w:hAnsi="BancoDoBrasil Textos"/>
        </w:rPr>
        <w:tab/>
        <w:t>O BB BI possui 160.745.211 ações ordinárias e 328.051.452 ações preferenciais, sem direito a voto.</w:t>
      </w:r>
    </w:p>
    <w:p w14:paraId="5BB18F8C" w14:textId="77777777" w:rsidR="00F93C00" w:rsidRPr="00C545CD" w:rsidRDefault="00F93C00" w:rsidP="00F93C00">
      <w:pPr>
        <w:pStyle w:val="07-Legenda"/>
        <w:pBdr>
          <w:top w:val="nil"/>
          <w:left w:val="nil"/>
          <w:bottom w:val="nil"/>
          <w:right w:val="nil"/>
          <w:between w:val="nil"/>
          <w:bar w:val="nil"/>
        </w:pBdr>
        <w:rPr>
          <w:rFonts w:ascii="BancoDoBrasil Textos" w:hAnsi="BancoDoBrasil Textos"/>
          <w:bdr w:val="nil"/>
        </w:rPr>
      </w:pPr>
    </w:p>
    <w:p w14:paraId="45DCDD94" w14:textId="77777777" w:rsidR="00953E3F" w:rsidRPr="00C545CD" w:rsidRDefault="000B507D" w:rsidP="009E3E6F">
      <w:pPr>
        <w:pStyle w:val="PargrafodaLista"/>
        <w:keepNext/>
        <w:numPr>
          <w:ilvl w:val="0"/>
          <w:numId w:val="18"/>
        </w:numPr>
        <w:pBdr>
          <w:top w:val="nil"/>
          <w:left w:val="nil"/>
          <w:bottom w:val="nil"/>
          <w:right w:val="nil"/>
          <w:between w:val="nil"/>
          <w:bar w:val="nil"/>
        </w:pBdr>
        <w:rPr>
          <w:rFonts w:ascii="BancoDoBrasil Textos" w:hAnsi="BancoDoBrasil Textos" w:cs="Arial"/>
          <w:b/>
          <w:sz w:val="18"/>
          <w:szCs w:val="18"/>
          <w:bdr w:val="nil"/>
        </w:rPr>
      </w:pPr>
      <w:r w:rsidRPr="00C545CD">
        <w:rPr>
          <w:rFonts w:ascii="BancoDoBrasil Textos" w:hAnsi="BancoDoBrasil Textos" w:cs="Arial"/>
          <w:b/>
          <w:sz w:val="18"/>
          <w:szCs w:val="18"/>
        </w:rPr>
        <w:t>Reservas de Lucros</w:t>
      </w:r>
    </w:p>
    <w:tbl>
      <w:tblPr>
        <w:tblW w:w="9705" w:type="dxa"/>
        <w:tblLayout w:type="fixed"/>
        <w:tblLook w:val="0600" w:firstRow="0" w:lastRow="0" w:firstColumn="0" w:lastColumn="0" w:noHBand="1" w:noVBand="1"/>
        <w:tblCaption w:val="NEPATRIMONIOLIQResLucros"/>
      </w:tblPr>
      <w:tblGrid>
        <w:gridCol w:w="6405"/>
        <w:gridCol w:w="1650"/>
        <w:gridCol w:w="1650"/>
      </w:tblGrid>
      <w:tr w:rsidR="00CB7234" w:rsidRPr="00C545CD" w14:paraId="25420495"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center"/>
          </w:tcPr>
          <w:p w14:paraId="452D49F0"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757A477D"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6F15754D"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0DE690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70B69A79"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85105B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31/03/2025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75473A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31/12/2024</w:t>
            </w:r>
          </w:p>
        </w:tc>
      </w:tr>
      <w:tr w:rsidR="00CB7234" w:rsidRPr="00C545CD" w14:paraId="6793F8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6152050C"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Reservas de Lucros</w:t>
            </w: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2298855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321.066</w:t>
            </w: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5040F8C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321.066</w:t>
            </w:r>
          </w:p>
        </w:tc>
      </w:tr>
      <w:tr w:rsidR="00CB7234" w:rsidRPr="00C545CD" w14:paraId="5D60F9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2A79DEC"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Reserva legal</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362251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131.220</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4735288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131.220</w:t>
            </w:r>
          </w:p>
        </w:tc>
      </w:tr>
      <w:tr w:rsidR="00CB7234" w:rsidRPr="00C545CD" w14:paraId="72824D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6C4D5C0E"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Reserva estatutária</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6ED16B4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189.846</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730DC66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189.846</w:t>
            </w:r>
          </w:p>
        </w:tc>
      </w:tr>
    </w:tbl>
    <w:p w14:paraId="0BF6CFA2" w14:textId="77777777" w:rsidR="00F93C00" w:rsidRPr="00C545CD" w:rsidRDefault="00F93C00" w:rsidP="00F93C00">
      <w:pPr>
        <w:pStyle w:val="07-Legenda"/>
        <w:pBdr>
          <w:top w:val="nil"/>
          <w:left w:val="nil"/>
          <w:bottom w:val="nil"/>
          <w:right w:val="nil"/>
          <w:between w:val="nil"/>
          <w:bar w:val="nil"/>
        </w:pBdr>
        <w:rPr>
          <w:rFonts w:ascii="BancoDoBrasil Textos" w:hAnsi="BancoDoBrasil Textos"/>
          <w:bdr w:val="nil"/>
        </w:rPr>
      </w:pPr>
    </w:p>
    <w:p w14:paraId="168842E9" w14:textId="77777777" w:rsidR="009E483F" w:rsidRPr="00C545CD" w:rsidRDefault="000B507D" w:rsidP="00E141BA">
      <w:pPr>
        <w:pStyle w:val="Corpodetextobt3"/>
        <w:widowControl/>
        <w:pBdr>
          <w:top w:val="nil"/>
          <w:left w:val="nil"/>
          <w:bottom w:val="nil"/>
          <w:right w:val="nil"/>
          <w:between w:val="nil"/>
          <w:bar w:val="nil"/>
        </w:pBdr>
        <w:tabs>
          <w:tab w:val="left" w:pos="8931"/>
        </w:tabs>
        <w:spacing w:after="240"/>
        <w:rPr>
          <w:rFonts w:ascii="BancoDoBrasil Textos" w:hAnsi="BancoDoBrasil Textos"/>
          <w:sz w:val="18"/>
          <w:szCs w:val="18"/>
          <w:bdr w:val="nil"/>
        </w:rPr>
      </w:pPr>
      <w:r w:rsidRPr="00C545CD">
        <w:rPr>
          <w:rFonts w:ascii="BancoDoBrasil Textos" w:hAnsi="BancoDoBrasil Textos"/>
          <w:sz w:val="18"/>
          <w:szCs w:val="18"/>
        </w:rPr>
        <w:t>A Reserva Legal tem por finalidade assegurar a integridade do capital social e somente poderá ser utilizada para compensar prejuízos ou aumentar o capital social. Do lucro líquido apurado no período, 5% são aplicados, antes de qualquer outra destinação, na constituição da reserva legal, que não excederá 20% do capital social.</w:t>
      </w:r>
    </w:p>
    <w:p w14:paraId="047B9BF2" w14:textId="77777777" w:rsidR="004E156D" w:rsidRPr="00C545CD" w:rsidRDefault="000B507D" w:rsidP="00A75C0D">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r w:rsidRPr="00C545CD">
        <w:rPr>
          <w:rFonts w:ascii="BancoDoBrasil Textos" w:hAnsi="BancoDoBrasil Textos"/>
          <w:sz w:val="18"/>
          <w:szCs w:val="18"/>
        </w:rPr>
        <w:t>A Reserva Estatutária tem por finalidade garantir margem operacional compatível com o desenvolvimento das operações da sociedade e é constituída em até 100% do lucro líquido, após as destinações legais, inclusive dividendos, limitada a 100% do capital social, conforme estabelecido no Estatuto Social da Ativos S.A.</w:t>
      </w:r>
    </w:p>
    <w:p w14:paraId="151A4857" w14:textId="77777777" w:rsidR="00CC15B0" w:rsidRPr="00C545CD" w:rsidRDefault="00CC15B0" w:rsidP="00463D0D">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p>
    <w:p w14:paraId="2C55F8A4" w14:textId="77777777" w:rsidR="002F5A63" w:rsidRPr="00C545CD" w:rsidRDefault="002F5A63" w:rsidP="00A75C0D">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p>
    <w:p w14:paraId="7930668B" w14:textId="77777777" w:rsidR="006161E8" w:rsidRPr="00C545CD" w:rsidRDefault="006161E8" w:rsidP="003A60EB">
      <w:pPr>
        <w:keepNext/>
        <w:pBdr>
          <w:top w:val="nil"/>
          <w:left w:val="nil"/>
          <w:bottom w:val="nil"/>
          <w:right w:val="nil"/>
          <w:between w:val="nil"/>
          <w:bar w:val="nil"/>
        </w:pBdr>
        <w:spacing w:before="0" w:after="200"/>
        <w:rPr>
          <w:rFonts w:ascii="BancoDoBrasil Textos" w:hAnsi="BancoDoBrasil Textos" w:cs="Arial"/>
          <w:bCs/>
          <w:bdr w:val="nil"/>
          <w:lang w:eastAsia="en-US"/>
        </w:rPr>
      </w:pPr>
    </w:p>
    <w:p w14:paraId="50DAE0D3" w14:textId="77777777" w:rsidR="00CB7234" w:rsidRPr="00C545CD" w:rsidRDefault="00CB7234">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77EFE214" w14:textId="77777777" w:rsidR="008F2DDF" w:rsidRPr="00C545CD" w:rsidRDefault="000B507D" w:rsidP="00561B28">
      <w:pPr>
        <w:pStyle w:val="02-TtulodeNota"/>
        <w:keepLines w:val="0"/>
        <w:widowControl/>
        <w:pBdr>
          <w:top w:val="nil"/>
          <w:left w:val="nil"/>
          <w:bottom w:val="nil"/>
          <w:right w:val="nil"/>
          <w:between w:val="nil"/>
          <w:bar w:val="nil"/>
        </w:pBdr>
        <w:spacing w:line="276" w:lineRule="auto"/>
        <w:ind w:left="0" w:firstLine="0"/>
        <w:rPr>
          <w:rFonts w:ascii="BancoDoBrasil Textos" w:hAnsi="BancoDoBrasil Textos" w:cs="Times New Roman"/>
          <w:color w:val="auto"/>
          <w:bdr w:val="nil"/>
        </w:rPr>
      </w:pPr>
      <w:bookmarkStart w:id="30" w:name="RG_MARKER_354876"/>
      <w:r w:rsidRPr="00C545CD">
        <w:rPr>
          <w:rFonts w:ascii="BancoDoBrasil Textos" w:hAnsi="BancoDoBrasil Textos" w:cs="Times New Roman"/>
          <w:color w:val="auto"/>
          <w:szCs w:val="20"/>
        </w:rPr>
        <w:t>19 - TRIBUTOS</w:t>
      </w:r>
      <w:bookmarkEnd w:id="30"/>
    </w:p>
    <w:p w14:paraId="48C11AE4" w14:textId="77777777" w:rsidR="004A085C" w:rsidRPr="00C545CD" w:rsidRDefault="004A085C" w:rsidP="00561B28">
      <w:pPr>
        <w:pStyle w:val="07-Legenda"/>
        <w:keepNext/>
        <w:keepLines w:val="0"/>
        <w:pBdr>
          <w:top w:val="nil"/>
          <w:left w:val="nil"/>
          <w:bottom w:val="nil"/>
          <w:right w:val="nil"/>
          <w:between w:val="nil"/>
          <w:bar w:val="nil"/>
        </w:pBdr>
        <w:spacing w:before="0"/>
        <w:rPr>
          <w:rFonts w:ascii="BancoDoBrasil Textos" w:hAnsi="BancoDoBrasil Textos"/>
          <w:bdr w:val="nil"/>
        </w:rPr>
      </w:pPr>
    </w:p>
    <w:p w14:paraId="33317FF6" w14:textId="77777777" w:rsidR="00FD0BB8" w:rsidRPr="00C545CD" w:rsidRDefault="000B507D" w:rsidP="00561B28">
      <w:pPr>
        <w:pStyle w:val="PargrafodaLista"/>
        <w:keepNext/>
        <w:numPr>
          <w:ilvl w:val="0"/>
          <w:numId w:val="19"/>
        </w:numPr>
        <w:pBdr>
          <w:top w:val="nil"/>
          <w:left w:val="nil"/>
          <w:bottom w:val="nil"/>
          <w:right w:val="nil"/>
          <w:between w:val="nil"/>
          <w:bar w:val="nil"/>
        </w:pBdr>
        <w:ind w:left="357" w:hanging="357"/>
        <w:rPr>
          <w:rFonts w:ascii="BancoDoBrasil Textos" w:hAnsi="BancoDoBrasil Textos" w:cs="Arial"/>
          <w:b/>
          <w:sz w:val="18"/>
          <w:szCs w:val="18"/>
          <w:bdr w:val="nil"/>
        </w:rPr>
      </w:pPr>
      <w:r w:rsidRPr="00C545CD">
        <w:rPr>
          <w:rFonts w:ascii="BancoDoBrasil Textos" w:hAnsi="BancoDoBrasil Textos" w:cs="Arial"/>
          <w:b/>
          <w:sz w:val="18"/>
          <w:szCs w:val="18"/>
        </w:rPr>
        <w:t>Demonstração das Despesas de IR e CSLL</w:t>
      </w:r>
    </w:p>
    <w:tbl>
      <w:tblPr>
        <w:tblW w:w="9705" w:type="dxa"/>
        <w:tblLayout w:type="fixed"/>
        <w:tblLook w:val="0600" w:firstRow="0" w:lastRow="0" w:firstColumn="0" w:lastColumn="0" w:noHBand="1" w:noVBand="1"/>
        <w:tblCaption w:val="NETRIBUTOSDespIRCSLL"/>
      </w:tblPr>
      <w:tblGrid>
        <w:gridCol w:w="6405"/>
        <w:gridCol w:w="1650"/>
        <w:gridCol w:w="1650"/>
      </w:tblGrid>
      <w:tr w:rsidR="00CB7234" w:rsidRPr="00C545CD" w14:paraId="56F74294" w14:textId="77777777">
        <w:trPr>
          <w:cantSplit/>
          <w:trHeight w:hRule="exact" w:val="270"/>
        </w:trPr>
        <w:tc>
          <w:tcPr>
            <w:tcW w:w="9705" w:type="dxa"/>
            <w:gridSpan w:val="3"/>
            <w:tcBorders>
              <w:top w:val="nil"/>
              <w:left w:val="nil"/>
              <w:bottom w:val="single" w:sz="4" w:space="0" w:color="000000"/>
              <w:right w:val="nil"/>
              <w:tl2br w:val="nil"/>
              <w:tr2bl w:val="nil"/>
            </w:tcBorders>
            <w:shd w:val="clear" w:color="auto" w:fill="auto"/>
            <w:tcMar>
              <w:left w:w="0" w:type="dxa"/>
              <w:right w:w="0" w:type="dxa"/>
            </w:tcMar>
            <w:vAlign w:val="center"/>
          </w:tcPr>
          <w:p w14:paraId="0D06BFC3"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64F6A2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44"/>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6C1FE15"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B3D4F0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A0ECDB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trimestre/2024</w:t>
            </w:r>
          </w:p>
        </w:tc>
      </w:tr>
      <w:tr w:rsidR="00CB7234" w:rsidRPr="00C545CD" w14:paraId="7EF864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64B570E5"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Valores Correntes</w:t>
            </w:r>
          </w:p>
        </w:tc>
        <w:tc>
          <w:tcPr>
            <w:tcW w:w="1650" w:type="dxa"/>
            <w:tcBorders>
              <w:top w:val="single" w:sz="4" w:space="0" w:color="000000"/>
              <w:left w:val="nil"/>
              <w:bottom w:val="nil"/>
              <w:right w:val="nil"/>
              <w:tl2br w:val="nil"/>
              <w:tr2bl w:val="nil"/>
            </w:tcBorders>
            <w:shd w:val="clear" w:color="auto" w:fill="auto"/>
            <w:tcMar>
              <w:left w:w="40" w:type="dxa"/>
              <w:right w:w="40" w:type="dxa"/>
            </w:tcMar>
            <w:vAlign w:val="center"/>
          </w:tcPr>
          <w:p w14:paraId="1FB8FCE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(31.381)</w:t>
            </w:r>
          </w:p>
        </w:tc>
        <w:tc>
          <w:tcPr>
            <w:tcW w:w="1650" w:type="dxa"/>
            <w:tcBorders>
              <w:top w:val="single" w:sz="4" w:space="0" w:color="000000"/>
              <w:left w:val="nil"/>
              <w:bottom w:val="nil"/>
              <w:right w:val="nil"/>
              <w:tl2br w:val="nil"/>
              <w:tr2bl w:val="nil"/>
            </w:tcBorders>
            <w:shd w:val="clear" w:color="auto" w:fill="auto"/>
            <w:tcMar>
              <w:left w:w="40" w:type="dxa"/>
              <w:right w:w="40" w:type="dxa"/>
            </w:tcMar>
            <w:vAlign w:val="center"/>
          </w:tcPr>
          <w:p w14:paraId="16CAD92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(31.769)</w:t>
            </w:r>
          </w:p>
        </w:tc>
      </w:tr>
      <w:tr w:rsidR="00CB7234" w:rsidRPr="00C545CD" w14:paraId="72A231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1A3D5E69"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IR e CSLL no país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F5B9B0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(31.381)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856BD1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(31.769)</w:t>
            </w:r>
          </w:p>
        </w:tc>
      </w:tr>
      <w:tr w:rsidR="00CB7234" w:rsidRPr="00C545CD" w14:paraId="52C6E0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535EEE4E"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Valores Diferidos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BE9011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519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4DB0E7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1.329</w:t>
            </w:r>
          </w:p>
        </w:tc>
      </w:tr>
      <w:tr w:rsidR="00CB7234" w:rsidRPr="00C545CD" w14:paraId="5B544D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328DE6A8"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 xml:space="preserve">Total </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08D67AA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(30.862)</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272BEDF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(30.440)</w:t>
            </w:r>
          </w:p>
        </w:tc>
      </w:tr>
    </w:tbl>
    <w:p w14:paraId="4C23B4FD" w14:textId="77777777" w:rsidR="009E331C" w:rsidRPr="00C545CD" w:rsidRDefault="009E331C" w:rsidP="0043224C">
      <w:pPr>
        <w:pStyle w:val="07-Legenda"/>
        <w:keepLines w:val="0"/>
        <w:pBdr>
          <w:top w:val="nil"/>
          <w:left w:val="nil"/>
          <w:bottom w:val="nil"/>
          <w:right w:val="nil"/>
          <w:between w:val="nil"/>
          <w:bar w:val="nil"/>
        </w:pBdr>
        <w:rPr>
          <w:rFonts w:ascii="BancoDoBrasil Textos" w:hAnsi="BancoDoBrasil Textos"/>
          <w:bdr w:val="nil"/>
        </w:rPr>
      </w:pPr>
    </w:p>
    <w:p w14:paraId="10E31E9C" w14:textId="77777777" w:rsidR="00FD0BB8" w:rsidRPr="00C545CD" w:rsidRDefault="000B507D" w:rsidP="00561B28">
      <w:pPr>
        <w:pStyle w:val="PargrafodaLista"/>
        <w:keepNext/>
        <w:numPr>
          <w:ilvl w:val="0"/>
          <w:numId w:val="19"/>
        </w:numPr>
        <w:pBdr>
          <w:top w:val="nil"/>
          <w:left w:val="nil"/>
          <w:bottom w:val="nil"/>
          <w:right w:val="nil"/>
          <w:between w:val="nil"/>
          <w:bar w:val="nil"/>
        </w:pBdr>
        <w:ind w:left="357" w:hanging="357"/>
        <w:rPr>
          <w:rFonts w:ascii="BancoDoBrasil Textos" w:hAnsi="BancoDoBrasil Textos" w:cs="Arial"/>
          <w:b/>
          <w:sz w:val="18"/>
          <w:szCs w:val="18"/>
          <w:bdr w:val="nil"/>
        </w:rPr>
      </w:pPr>
      <w:r w:rsidRPr="00C545CD">
        <w:rPr>
          <w:rFonts w:ascii="BancoDoBrasil Textos" w:hAnsi="BancoDoBrasil Textos" w:cs="Arial"/>
          <w:b/>
          <w:sz w:val="18"/>
          <w:szCs w:val="18"/>
        </w:rPr>
        <w:lastRenderedPageBreak/>
        <w:t>Conciliação dos Encargos de IR e CSLL</w:t>
      </w:r>
    </w:p>
    <w:tbl>
      <w:tblPr>
        <w:tblW w:w="9705" w:type="dxa"/>
        <w:tblLayout w:type="fixed"/>
        <w:tblLook w:val="0600" w:firstRow="0" w:lastRow="0" w:firstColumn="0" w:lastColumn="0" w:noHBand="1" w:noVBand="1"/>
        <w:tblCaption w:val="NETRIBUTOSConciIRCSLL"/>
      </w:tblPr>
      <w:tblGrid>
        <w:gridCol w:w="6405"/>
        <w:gridCol w:w="1650"/>
        <w:gridCol w:w="1650"/>
      </w:tblGrid>
      <w:tr w:rsidR="00CB7234" w:rsidRPr="00C545CD" w14:paraId="27390BF7" w14:textId="77777777">
        <w:trPr>
          <w:cantSplit/>
          <w:trHeight w:hRule="exact" w:val="270"/>
        </w:trPr>
        <w:tc>
          <w:tcPr>
            <w:tcW w:w="9705" w:type="dxa"/>
            <w:gridSpan w:val="3"/>
            <w:tcBorders>
              <w:top w:val="nil"/>
              <w:left w:val="nil"/>
              <w:bottom w:val="single" w:sz="4" w:space="0" w:color="000000"/>
              <w:right w:val="nil"/>
              <w:tl2br w:val="nil"/>
              <w:tr2bl w:val="nil"/>
            </w:tcBorders>
            <w:shd w:val="clear" w:color="auto" w:fill="auto"/>
            <w:tcMar>
              <w:left w:w="0" w:type="dxa"/>
              <w:right w:w="0" w:type="dxa"/>
            </w:tcMar>
            <w:vAlign w:val="center"/>
          </w:tcPr>
          <w:p w14:paraId="741A1232"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6476A7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44"/>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28CC9B0"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E223F4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2E3491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trimestre/2024</w:t>
            </w:r>
          </w:p>
        </w:tc>
      </w:tr>
      <w:tr w:rsidR="00CB7234" w:rsidRPr="00C545CD" w14:paraId="2432EE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1"/>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3701FEC8"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Resultado antes dos tributos sobre o lucro</w:t>
            </w: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629804A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91.163</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7CF6D41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90.652</w:t>
            </w:r>
          </w:p>
        </w:tc>
      </w:tr>
      <w:tr w:rsidR="00CB7234" w:rsidRPr="00C545CD" w14:paraId="6614B3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1"/>
        </w:trPr>
        <w:tc>
          <w:tcPr>
            <w:tcW w:w="6405" w:type="dxa"/>
            <w:tcBorders>
              <w:top w:val="nil"/>
              <w:left w:val="nil"/>
              <w:bottom w:val="nil"/>
              <w:right w:val="nil"/>
              <w:tl2br w:val="nil"/>
              <w:tr2bl w:val="nil"/>
            </w:tcBorders>
            <w:shd w:val="clear" w:color="auto" w:fill="auto"/>
            <w:tcMar>
              <w:left w:w="40" w:type="dxa"/>
              <w:right w:w="40" w:type="dxa"/>
            </w:tcMar>
            <w:vAlign w:val="center"/>
          </w:tcPr>
          <w:p w14:paraId="50F6E859"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Encargo total do IR (25%) e da CSLL (9%)</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B3C7699" w14:textId="5BB525EE"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(30.99</w:t>
            </w:r>
            <w:r w:rsidR="00190D6A">
              <w:rPr>
                <w:rFonts w:ascii="BancoDoBrasil Textos" w:eastAsia="BancoDoBrasil Textos" w:hAnsi="BancoDoBrasil Textos" w:cs="BancoDoBrasil Textos"/>
                <w:color w:val="000000"/>
                <w:sz w:val="16"/>
                <w:szCs w:val="22"/>
                <w:lang w:eastAsia="en-US"/>
              </w:rPr>
              <w:t>6</w:t>
            </w:r>
            <w:r w:rsidRPr="00C545CD">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99EA45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(30.822)</w:t>
            </w:r>
          </w:p>
        </w:tc>
      </w:tr>
      <w:tr w:rsidR="00CB7234" w:rsidRPr="00C545CD" w14:paraId="6C86C1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1"/>
        </w:trPr>
        <w:tc>
          <w:tcPr>
            <w:tcW w:w="6405" w:type="dxa"/>
            <w:tcBorders>
              <w:top w:val="nil"/>
              <w:left w:val="nil"/>
              <w:bottom w:val="nil"/>
              <w:right w:val="nil"/>
              <w:tl2br w:val="nil"/>
              <w:tr2bl w:val="nil"/>
            </w:tcBorders>
            <w:shd w:val="clear" w:color="auto" w:fill="auto"/>
            <w:tcMar>
              <w:left w:w="40" w:type="dxa"/>
              <w:right w:w="40" w:type="dxa"/>
            </w:tcMar>
            <w:vAlign w:val="center"/>
          </w:tcPr>
          <w:p w14:paraId="433F6034"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Resultado de ajustes de investimentos em coligadas e controladas</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15A73D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178</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61C08B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412</w:t>
            </w:r>
          </w:p>
        </w:tc>
      </w:tr>
      <w:tr w:rsidR="00CB7234" w:rsidRPr="00C545CD" w14:paraId="1C0CE3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1"/>
        </w:trPr>
        <w:tc>
          <w:tcPr>
            <w:tcW w:w="6405" w:type="dxa"/>
            <w:tcBorders>
              <w:top w:val="nil"/>
              <w:left w:val="nil"/>
              <w:bottom w:val="nil"/>
              <w:right w:val="nil"/>
              <w:tl2br w:val="nil"/>
              <w:tr2bl w:val="nil"/>
            </w:tcBorders>
            <w:shd w:val="clear" w:color="auto" w:fill="auto"/>
            <w:tcMar>
              <w:left w:w="40" w:type="dxa"/>
              <w:right w:w="40" w:type="dxa"/>
            </w:tcMar>
            <w:vAlign w:val="center"/>
          </w:tcPr>
          <w:p w14:paraId="08B54D81"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Outros valores </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E6B083C" w14:textId="0BD4EEDE"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w:t>
            </w:r>
            <w:r w:rsidR="00190D6A">
              <w:rPr>
                <w:rFonts w:ascii="BancoDoBrasil Textos" w:eastAsia="BancoDoBrasil Textos" w:hAnsi="BancoDoBrasil Textos" w:cs="BancoDoBrasil Textos"/>
                <w:color w:val="000000"/>
                <w:sz w:val="16"/>
                <w:szCs w:val="22"/>
                <w:lang w:eastAsia="en-US"/>
              </w:rPr>
              <w:t>4</w:t>
            </w:r>
            <w:r w:rsidRPr="00C545CD">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B27AC6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(30)</w:t>
            </w:r>
          </w:p>
        </w:tc>
      </w:tr>
      <w:tr w:rsidR="00CB7234" w:rsidRPr="00C545CD" w14:paraId="6704E8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1"/>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35720CF4"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IR e CSLL do período</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7367CDA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(30.862)</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704A21F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(30.440)</w:t>
            </w:r>
          </w:p>
        </w:tc>
      </w:tr>
    </w:tbl>
    <w:p w14:paraId="42490749" w14:textId="77777777" w:rsidR="00F63A6F" w:rsidRPr="00C545CD" w:rsidRDefault="00F63A6F" w:rsidP="0043224C">
      <w:pPr>
        <w:pStyle w:val="07-Legenda"/>
        <w:keepLines w:val="0"/>
        <w:pBdr>
          <w:top w:val="nil"/>
          <w:left w:val="nil"/>
          <w:bottom w:val="nil"/>
          <w:right w:val="nil"/>
          <w:between w:val="nil"/>
          <w:bar w:val="nil"/>
        </w:pBdr>
        <w:rPr>
          <w:rFonts w:ascii="BancoDoBrasil Textos" w:hAnsi="BancoDoBrasil Textos"/>
          <w:bdr w:val="nil"/>
        </w:rPr>
      </w:pPr>
    </w:p>
    <w:p w14:paraId="06A94D32" w14:textId="77777777" w:rsidR="000E7A66" w:rsidRPr="00C545CD" w:rsidRDefault="000B507D" w:rsidP="00561B28">
      <w:pPr>
        <w:pStyle w:val="PargrafodaLista"/>
        <w:keepNext/>
        <w:numPr>
          <w:ilvl w:val="0"/>
          <w:numId w:val="19"/>
        </w:numPr>
        <w:pBdr>
          <w:top w:val="nil"/>
          <w:left w:val="nil"/>
          <w:bottom w:val="nil"/>
          <w:right w:val="nil"/>
          <w:between w:val="nil"/>
          <w:bar w:val="nil"/>
        </w:pBdr>
        <w:ind w:left="357" w:hanging="357"/>
        <w:rPr>
          <w:rFonts w:ascii="BancoDoBrasil Textos" w:hAnsi="BancoDoBrasil Textos" w:cs="Arial"/>
          <w:b/>
          <w:sz w:val="18"/>
          <w:szCs w:val="18"/>
          <w:bdr w:val="nil"/>
        </w:rPr>
      </w:pPr>
      <w:r w:rsidRPr="00C545CD">
        <w:rPr>
          <w:rFonts w:ascii="BancoDoBrasil Textos" w:hAnsi="BancoDoBrasil Textos" w:cs="Arial"/>
          <w:b/>
          <w:sz w:val="18"/>
          <w:szCs w:val="18"/>
        </w:rPr>
        <w:t>Despesas Tributárias</w:t>
      </w:r>
    </w:p>
    <w:tbl>
      <w:tblPr>
        <w:tblW w:w="9705" w:type="dxa"/>
        <w:tblLayout w:type="fixed"/>
        <w:tblLook w:val="0600" w:firstRow="0" w:lastRow="0" w:firstColumn="0" w:lastColumn="0" w:noHBand="1" w:noVBand="1"/>
        <w:tblCaption w:val="NETRIBUTOSDespTribut"/>
      </w:tblPr>
      <w:tblGrid>
        <w:gridCol w:w="6405"/>
        <w:gridCol w:w="1650"/>
        <w:gridCol w:w="1650"/>
      </w:tblGrid>
      <w:tr w:rsidR="00CB7234" w:rsidRPr="00C545CD" w14:paraId="1C766807" w14:textId="77777777">
        <w:trPr>
          <w:cantSplit/>
          <w:trHeight w:hRule="exact" w:val="270"/>
        </w:trPr>
        <w:tc>
          <w:tcPr>
            <w:tcW w:w="9705" w:type="dxa"/>
            <w:gridSpan w:val="3"/>
            <w:tcBorders>
              <w:top w:val="nil"/>
              <w:left w:val="nil"/>
              <w:bottom w:val="single" w:sz="4" w:space="0" w:color="000000"/>
              <w:right w:val="nil"/>
              <w:tl2br w:val="nil"/>
              <w:tr2bl w:val="nil"/>
            </w:tcBorders>
            <w:shd w:val="clear" w:color="auto" w:fill="auto"/>
            <w:tcMar>
              <w:left w:w="0" w:type="dxa"/>
              <w:right w:w="0" w:type="dxa"/>
            </w:tcMar>
            <w:vAlign w:val="center"/>
          </w:tcPr>
          <w:p w14:paraId="28032A31"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28AD4D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0581A04D"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8EF4F9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FCD0E5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trimestre/2024</w:t>
            </w:r>
          </w:p>
        </w:tc>
      </w:tr>
      <w:tr w:rsidR="00CB7234" w:rsidRPr="00C545CD" w14:paraId="15E0BB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1B7EF156"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proofErr w:type="spellStart"/>
            <w:proofErr w:type="gramStart"/>
            <w:r w:rsidRPr="00C545CD">
              <w:rPr>
                <w:rFonts w:ascii="BancoDoBrasil Textos" w:eastAsia="BancoDoBrasil Textos" w:hAnsi="BancoDoBrasil Textos" w:cs="BancoDoBrasil Textos"/>
                <w:color w:val="000000"/>
                <w:sz w:val="16"/>
                <w:szCs w:val="22"/>
                <w:lang w:eastAsia="en-US"/>
              </w:rPr>
              <w:t>Cofins</w:t>
            </w:r>
            <w:proofErr w:type="spellEnd"/>
            <w:r w:rsidRPr="00C545CD">
              <w:rPr>
                <w:rFonts w:ascii="BancoDoBrasil Textos" w:eastAsia="BancoDoBrasil Textos" w:hAnsi="BancoDoBrasil Textos" w:cs="BancoDoBrasil Textos"/>
                <w:color w:val="000000"/>
                <w:sz w:val="16"/>
                <w:szCs w:val="22"/>
                <w:vertAlign w:val="superscript"/>
                <w:lang w:eastAsia="en-US"/>
              </w:rPr>
              <w:t>(</w:t>
            </w:r>
            <w:proofErr w:type="gramEnd"/>
            <w:r w:rsidRPr="00C545CD">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4" w:space="0" w:color="000000"/>
              <w:left w:val="nil"/>
              <w:bottom w:val="nil"/>
              <w:right w:val="nil"/>
              <w:tl2br w:val="nil"/>
              <w:tr2bl w:val="nil"/>
            </w:tcBorders>
            <w:shd w:val="clear" w:color="auto" w:fill="auto"/>
            <w:tcMar>
              <w:left w:w="40" w:type="dxa"/>
              <w:right w:w="40" w:type="dxa"/>
            </w:tcMar>
            <w:vAlign w:val="center"/>
          </w:tcPr>
          <w:p w14:paraId="6FFD3B5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(9.232)</w:t>
            </w:r>
          </w:p>
        </w:tc>
        <w:tc>
          <w:tcPr>
            <w:tcW w:w="1650" w:type="dxa"/>
            <w:tcBorders>
              <w:top w:val="single" w:sz="4" w:space="0" w:color="000000"/>
              <w:left w:val="nil"/>
              <w:bottom w:val="nil"/>
              <w:right w:val="nil"/>
              <w:tl2br w:val="nil"/>
              <w:tr2bl w:val="nil"/>
            </w:tcBorders>
            <w:shd w:val="clear" w:color="auto" w:fill="auto"/>
            <w:tcMar>
              <w:left w:w="40" w:type="dxa"/>
              <w:right w:w="40" w:type="dxa"/>
            </w:tcMar>
            <w:vAlign w:val="center"/>
          </w:tcPr>
          <w:p w14:paraId="60D992C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(8.924)</w:t>
            </w:r>
          </w:p>
        </w:tc>
      </w:tr>
      <w:tr w:rsidR="00CB7234" w:rsidRPr="00C545CD" w14:paraId="70524D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69983DEF"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PIS/</w:t>
            </w:r>
            <w:proofErr w:type="gramStart"/>
            <w:r w:rsidRPr="00C545CD">
              <w:rPr>
                <w:rFonts w:ascii="BancoDoBrasil Textos" w:eastAsia="BancoDoBrasil Textos" w:hAnsi="BancoDoBrasil Textos" w:cs="BancoDoBrasil Textos"/>
                <w:color w:val="000000"/>
                <w:sz w:val="16"/>
                <w:szCs w:val="22"/>
                <w:lang w:eastAsia="en-US"/>
              </w:rPr>
              <w:t>Pasep</w:t>
            </w:r>
            <w:r w:rsidRPr="00C545CD">
              <w:rPr>
                <w:rFonts w:ascii="BancoDoBrasil Textos" w:eastAsia="BancoDoBrasil Textos" w:hAnsi="BancoDoBrasil Textos" w:cs="BancoDoBrasil Textos"/>
                <w:color w:val="000000"/>
                <w:sz w:val="16"/>
                <w:szCs w:val="22"/>
                <w:vertAlign w:val="superscript"/>
                <w:lang w:eastAsia="en-US"/>
              </w:rPr>
              <w:t>(</w:t>
            </w:r>
            <w:proofErr w:type="gramEnd"/>
            <w:r w:rsidRPr="00C545CD">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108CEB0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(1.500)</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0921CA1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(1.450)</w:t>
            </w:r>
          </w:p>
        </w:tc>
      </w:tr>
      <w:tr w:rsidR="00CB7234" w:rsidRPr="00C545CD" w14:paraId="262A04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2069ED30"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Outras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ABCFD9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(635)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F5A4C3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w:t>
            </w:r>
          </w:p>
        </w:tc>
      </w:tr>
      <w:tr w:rsidR="00CB7234" w:rsidRPr="00C545CD" w14:paraId="4CD4F3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34E9C05C"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0685634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(11.367)</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463DD30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(10.375)</w:t>
            </w:r>
          </w:p>
        </w:tc>
      </w:tr>
    </w:tbl>
    <w:p w14:paraId="208D83E9" w14:textId="77777777" w:rsidR="0070265E" w:rsidRPr="00C545CD" w:rsidRDefault="000B507D" w:rsidP="0070265E">
      <w:pPr>
        <w:pStyle w:val="07-Legenda"/>
        <w:numPr>
          <w:ilvl w:val="0"/>
          <w:numId w:val="20"/>
        </w:numPr>
        <w:pBdr>
          <w:top w:val="nil"/>
          <w:left w:val="nil"/>
          <w:bottom w:val="nil"/>
          <w:right w:val="nil"/>
          <w:between w:val="nil"/>
          <w:bar w:val="nil"/>
        </w:pBdr>
        <w:rPr>
          <w:rFonts w:ascii="BancoDoBrasil Textos" w:hAnsi="BancoDoBrasil Textos"/>
          <w:bdr w:val="nil"/>
        </w:rPr>
      </w:pPr>
      <w:r w:rsidRPr="00C545CD">
        <w:rPr>
          <w:rFonts w:ascii="BancoDoBrasil Textos" w:hAnsi="BancoDoBrasil Textos"/>
        </w:rPr>
        <w:t>Deduções da receita bruta.</w:t>
      </w:r>
    </w:p>
    <w:p w14:paraId="700A4D65" w14:textId="77777777" w:rsidR="00A76B19" w:rsidRPr="00C545CD" w:rsidRDefault="00A76B19" w:rsidP="0077756B">
      <w:pPr>
        <w:pStyle w:val="07-Legenda"/>
        <w:keepLines w:val="0"/>
        <w:pBdr>
          <w:top w:val="nil"/>
          <w:left w:val="nil"/>
          <w:bottom w:val="nil"/>
          <w:right w:val="nil"/>
          <w:between w:val="nil"/>
          <w:bar w:val="nil"/>
        </w:pBdr>
        <w:suppressAutoHyphens w:val="0"/>
        <w:rPr>
          <w:rFonts w:ascii="BancoDoBrasil Textos" w:hAnsi="BancoDoBrasil Textos"/>
          <w:bdr w:val="nil"/>
        </w:rPr>
      </w:pPr>
    </w:p>
    <w:p w14:paraId="56480E08" w14:textId="77777777" w:rsidR="00FD0BB8" w:rsidRPr="00C545CD" w:rsidRDefault="000B507D" w:rsidP="00561B28">
      <w:pPr>
        <w:pStyle w:val="PargrafodaLista"/>
        <w:keepNext/>
        <w:numPr>
          <w:ilvl w:val="0"/>
          <w:numId w:val="19"/>
        </w:numPr>
        <w:pBdr>
          <w:top w:val="nil"/>
          <w:left w:val="nil"/>
          <w:bottom w:val="nil"/>
          <w:right w:val="nil"/>
          <w:between w:val="nil"/>
          <w:bar w:val="nil"/>
        </w:pBdr>
        <w:ind w:left="357" w:hanging="357"/>
        <w:rPr>
          <w:rFonts w:ascii="BancoDoBrasil Textos" w:hAnsi="BancoDoBrasil Textos" w:cs="Arial"/>
          <w:b/>
          <w:sz w:val="18"/>
          <w:szCs w:val="18"/>
          <w:bdr w:val="nil"/>
        </w:rPr>
      </w:pPr>
      <w:r w:rsidRPr="00C545CD">
        <w:rPr>
          <w:rFonts w:ascii="BancoDoBrasil Textos" w:hAnsi="BancoDoBrasil Textos" w:cs="Arial"/>
          <w:b/>
          <w:sz w:val="18"/>
          <w:szCs w:val="18"/>
        </w:rPr>
        <w:t>Ativo Fiscal Diferido (Crédito Tributário)</w:t>
      </w:r>
    </w:p>
    <w:p w14:paraId="254F29F1" w14:textId="77777777" w:rsidR="000E7A66" w:rsidRPr="00C545CD" w:rsidRDefault="000B507D" w:rsidP="00561B28">
      <w:pPr>
        <w:pStyle w:val="01-Textonormal5"/>
        <w:keepNext/>
        <w:pBdr>
          <w:top w:val="nil"/>
          <w:left w:val="nil"/>
          <w:bottom w:val="nil"/>
          <w:right w:val="nil"/>
          <w:between w:val="nil"/>
          <w:bar w:val="nil"/>
        </w:pBdr>
        <w:suppressAutoHyphens w:val="0"/>
        <w:spacing w:before="0" w:after="200" w:line="276" w:lineRule="auto"/>
        <w:ind w:left="357" w:hanging="357"/>
        <w:contextualSpacing/>
        <w:jc w:val="left"/>
        <w:rPr>
          <w:rFonts w:ascii="BancoDoBrasil Textos" w:eastAsia="Arial" w:hAnsi="BancoDoBrasil Textos" w:cs="Arial"/>
          <w:b/>
          <w:bdr w:val="nil"/>
        </w:rPr>
      </w:pPr>
      <w:r w:rsidRPr="00C545CD">
        <w:rPr>
          <w:rFonts w:ascii="BancoDoBrasil Textos" w:eastAsia="Arial" w:hAnsi="BancoDoBrasil Textos" w:cs="Arial"/>
          <w:b/>
        </w:rPr>
        <w:t>Ativado</w:t>
      </w:r>
    </w:p>
    <w:tbl>
      <w:tblPr>
        <w:tblW w:w="9825" w:type="dxa"/>
        <w:tblLayout w:type="fixed"/>
        <w:tblLook w:val="0600" w:firstRow="0" w:lastRow="0" w:firstColumn="0" w:lastColumn="0" w:noHBand="1" w:noVBand="1"/>
        <w:tblCaption w:val="NETRIBUTOSAnoFiscDif"/>
      </w:tblPr>
      <w:tblGrid>
        <w:gridCol w:w="4665"/>
        <w:gridCol w:w="1260"/>
        <w:gridCol w:w="60"/>
        <w:gridCol w:w="1260"/>
        <w:gridCol w:w="1260"/>
        <w:gridCol w:w="60"/>
        <w:gridCol w:w="1260"/>
      </w:tblGrid>
      <w:tr w:rsidR="00CB7234" w:rsidRPr="00C545CD" w14:paraId="7187D0B0" w14:textId="77777777">
        <w:trPr>
          <w:cantSplit/>
          <w:trHeight w:hRule="exact" w:val="270"/>
        </w:trPr>
        <w:tc>
          <w:tcPr>
            <w:tcW w:w="4665" w:type="dxa"/>
            <w:tcBorders>
              <w:top w:val="nil"/>
              <w:left w:val="nil"/>
              <w:bottom w:val="single" w:sz="4" w:space="0" w:color="000000"/>
              <w:right w:val="nil"/>
              <w:tl2br w:val="nil"/>
              <w:tr2bl w:val="nil"/>
            </w:tcBorders>
            <w:shd w:val="clear" w:color="auto" w:fill="auto"/>
            <w:tcMar>
              <w:left w:w="0" w:type="dxa"/>
              <w:right w:w="0" w:type="dxa"/>
            </w:tcMar>
            <w:vAlign w:val="center"/>
          </w:tcPr>
          <w:p w14:paraId="6908BEA4"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single" w:sz="4" w:space="0" w:color="000000"/>
              <w:right w:val="nil"/>
              <w:tl2br w:val="nil"/>
              <w:tr2bl w:val="nil"/>
            </w:tcBorders>
            <w:shd w:val="clear" w:color="auto" w:fill="auto"/>
            <w:tcMar>
              <w:left w:w="0" w:type="dxa"/>
              <w:right w:w="0" w:type="dxa"/>
            </w:tcMar>
            <w:vAlign w:val="center"/>
          </w:tcPr>
          <w:p w14:paraId="0F868D58"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60" w:type="dxa"/>
            <w:tcBorders>
              <w:top w:val="nil"/>
              <w:left w:val="nil"/>
              <w:bottom w:val="single" w:sz="4" w:space="0" w:color="000000"/>
              <w:right w:val="nil"/>
              <w:tl2br w:val="nil"/>
              <w:tr2bl w:val="nil"/>
            </w:tcBorders>
            <w:shd w:val="clear" w:color="auto" w:fill="auto"/>
            <w:tcMar>
              <w:left w:w="0" w:type="dxa"/>
              <w:right w:w="0" w:type="dxa"/>
            </w:tcMar>
            <w:vAlign w:val="center"/>
          </w:tcPr>
          <w:p w14:paraId="37E934CC"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2520" w:type="dxa"/>
            <w:gridSpan w:val="2"/>
            <w:tcBorders>
              <w:top w:val="nil"/>
              <w:left w:val="nil"/>
              <w:bottom w:val="single" w:sz="4" w:space="0" w:color="000000"/>
              <w:right w:val="nil"/>
              <w:tl2br w:val="nil"/>
              <w:tr2bl w:val="nil"/>
            </w:tcBorders>
            <w:shd w:val="clear" w:color="auto" w:fill="auto"/>
            <w:tcMar>
              <w:left w:w="0" w:type="dxa"/>
              <w:right w:w="0" w:type="dxa"/>
            </w:tcMar>
            <w:vAlign w:val="center"/>
          </w:tcPr>
          <w:p w14:paraId="089B490F"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60" w:type="dxa"/>
            <w:tcBorders>
              <w:top w:val="nil"/>
              <w:left w:val="nil"/>
              <w:bottom w:val="single" w:sz="4" w:space="0" w:color="000000"/>
              <w:right w:val="nil"/>
              <w:tl2br w:val="nil"/>
              <w:tr2bl w:val="nil"/>
            </w:tcBorders>
            <w:shd w:val="clear" w:color="auto" w:fill="auto"/>
            <w:tcMar>
              <w:left w:w="0" w:type="dxa"/>
              <w:right w:w="0" w:type="dxa"/>
            </w:tcMar>
            <w:vAlign w:val="center"/>
          </w:tcPr>
          <w:p w14:paraId="484E7AD9"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single" w:sz="4" w:space="0" w:color="000000"/>
              <w:right w:val="nil"/>
              <w:tl2br w:val="nil"/>
              <w:tr2bl w:val="nil"/>
            </w:tcBorders>
            <w:shd w:val="clear" w:color="auto" w:fill="auto"/>
            <w:tcMar>
              <w:left w:w="0" w:type="dxa"/>
              <w:right w:w="0" w:type="dxa"/>
            </w:tcMar>
            <w:vAlign w:val="center"/>
          </w:tcPr>
          <w:p w14:paraId="05CBABBB"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24F933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665" w:type="dxa"/>
            <w:tcBorders>
              <w:top w:val="single" w:sz="4" w:space="0" w:color="000000"/>
              <w:left w:val="nil"/>
              <w:bottom w:val="nil"/>
              <w:right w:val="nil"/>
              <w:tl2br w:val="nil"/>
              <w:tr2bl w:val="nil"/>
            </w:tcBorders>
            <w:shd w:val="clear" w:color="auto" w:fill="auto"/>
            <w:tcMar>
              <w:left w:w="0" w:type="dxa"/>
              <w:right w:w="0" w:type="dxa"/>
            </w:tcMar>
            <w:vAlign w:val="center"/>
          </w:tcPr>
          <w:p w14:paraId="025DF324"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94561A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31/12/2024</w:t>
            </w:r>
          </w:p>
        </w:tc>
        <w:tc>
          <w:tcPr>
            <w:tcW w:w="60" w:type="dxa"/>
            <w:tcBorders>
              <w:top w:val="single" w:sz="4" w:space="0" w:color="000000"/>
              <w:left w:val="nil"/>
              <w:bottom w:val="nil"/>
              <w:right w:val="nil"/>
              <w:tl2br w:val="nil"/>
              <w:tr2bl w:val="nil"/>
            </w:tcBorders>
            <w:shd w:val="clear" w:color="auto" w:fill="auto"/>
            <w:tcMar>
              <w:left w:w="0" w:type="dxa"/>
              <w:right w:w="0" w:type="dxa"/>
            </w:tcMar>
            <w:vAlign w:val="center"/>
          </w:tcPr>
          <w:p w14:paraId="25C018A4"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2520" w:type="dxa"/>
            <w:gridSpan w:val="2"/>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57E154E"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trimestre/2025</w:t>
            </w:r>
          </w:p>
        </w:tc>
        <w:tc>
          <w:tcPr>
            <w:tcW w:w="60" w:type="dxa"/>
            <w:tcBorders>
              <w:top w:val="single" w:sz="4" w:space="0" w:color="000000"/>
              <w:left w:val="nil"/>
              <w:bottom w:val="nil"/>
              <w:right w:val="nil"/>
              <w:tl2br w:val="nil"/>
              <w:tr2bl w:val="nil"/>
            </w:tcBorders>
            <w:shd w:val="clear" w:color="auto" w:fill="auto"/>
            <w:tcMar>
              <w:left w:w="0" w:type="dxa"/>
              <w:right w:w="0" w:type="dxa"/>
            </w:tcMar>
            <w:vAlign w:val="center"/>
          </w:tcPr>
          <w:p w14:paraId="61044759"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C31FE6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31/03/2025</w:t>
            </w:r>
          </w:p>
        </w:tc>
      </w:tr>
      <w:tr w:rsidR="00CB7234" w:rsidRPr="00C545CD" w14:paraId="4F27F5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665" w:type="dxa"/>
            <w:tcBorders>
              <w:top w:val="nil"/>
              <w:left w:val="nil"/>
              <w:bottom w:val="single" w:sz="4" w:space="0" w:color="000000"/>
              <w:right w:val="nil"/>
              <w:tl2br w:val="nil"/>
              <w:tr2bl w:val="nil"/>
            </w:tcBorders>
            <w:shd w:val="clear" w:color="auto" w:fill="auto"/>
            <w:tcMar>
              <w:left w:w="0" w:type="dxa"/>
              <w:right w:w="0" w:type="dxa"/>
            </w:tcMar>
            <w:vAlign w:val="center"/>
          </w:tcPr>
          <w:p w14:paraId="072A07CC"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279DC0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w:t>
            </w:r>
          </w:p>
        </w:tc>
        <w:tc>
          <w:tcPr>
            <w:tcW w:w="60" w:type="dxa"/>
            <w:tcBorders>
              <w:top w:val="nil"/>
              <w:left w:val="nil"/>
              <w:bottom w:val="single" w:sz="4" w:space="0" w:color="000000"/>
              <w:right w:val="nil"/>
              <w:tl2br w:val="nil"/>
              <w:tr2bl w:val="nil"/>
            </w:tcBorders>
            <w:shd w:val="clear" w:color="auto" w:fill="auto"/>
            <w:tcMar>
              <w:left w:w="0" w:type="dxa"/>
              <w:right w:w="0" w:type="dxa"/>
            </w:tcMar>
            <w:vAlign w:val="center"/>
          </w:tcPr>
          <w:p w14:paraId="47FBA861"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C7759F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Constituição</w:t>
            </w: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9C44D6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Baixa</w:t>
            </w:r>
          </w:p>
        </w:tc>
        <w:tc>
          <w:tcPr>
            <w:tcW w:w="60" w:type="dxa"/>
            <w:tcBorders>
              <w:top w:val="nil"/>
              <w:left w:val="nil"/>
              <w:bottom w:val="single" w:sz="4" w:space="0" w:color="000000"/>
              <w:right w:val="nil"/>
              <w:tl2br w:val="nil"/>
              <w:tr2bl w:val="nil"/>
            </w:tcBorders>
            <w:shd w:val="clear" w:color="auto" w:fill="auto"/>
            <w:tcMar>
              <w:left w:w="0" w:type="dxa"/>
              <w:right w:w="0" w:type="dxa"/>
            </w:tcMar>
            <w:vAlign w:val="center"/>
          </w:tcPr>
          <w:p w14:paraId="6ADB1481"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1AE84C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w:t>
            </w:r>
          </w:p>
        </w:tc>
      </w:tr>
      <w:tr w:rsidR="00CB7234" w:rsidRPr="00C545CD" w14:paraId="60C219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single" w:sz="4" w:space="0" w:color="000000"/>
              <w:left w:val="nil"/>
              <w:bottom w:val="nil"/>
              <w:right w:val="nil"/>
              <w:tl2br w:val="nil"/>
              <w:tr2bl w:val="nil"/>
            </w:tcBorders>
            <w:shd w:val="clear" w:color="auto" w:fill="auto"/>
            <w:tcMar>
              <w:left w:w="40" w:type="dxa"/>
              <w:right w:w="40" w:type="dxa"/>
            </w:tcMar>
            <w:vAlign w:val="center"/>
          </w:tcPr>
          <w:p w14:paraId="4B112FED"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Diferenças temporárias</w:t>
            </w:r>
          </w:p>
        </w:tc>
        <w:tc>
          <w:tcPr>
            <w:tcW w:w="126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6D6879D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25.942</w:t>
            </w:r>
          </w:p>
        </w:tc>
        <w:tc>
          <w:tcPr>
            <w:tcW w:w="6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5C178978"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0E01A26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4.976</w:t>
            </w:r>
          </w:p>
        </w:tc>
        <w:tc>
          <w:tcPr>
            <w:tcW w:w="126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6FBF184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(4.456)</w:t>
            </w:r>
          </w:p>
        </w:tc>
        <w:tc>
          <w:tcPr>
            <w:tcW w:w="6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11139971"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37F22D5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26.462</w:t>
            </w:r>
          </w:p>
        </w:tc>
      </w:tr>
      <w:tr w:rsidR="00CB7234" w:rsidRPr="00C545CD" w14:paraId="14E780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nil"/>
              <w:right w:val="nil"/>
              <w:tl2br w:val="nil"/>
              <w:tr2bl w:val="nil"/>
            </w:tcBorders>
            <w:shd w:val="clear" w:color="auto" w:fill="auto"/>
            <w:tcMar>
              <w:left w:w="40" w:type="dxa"/>
              <w:right w:w="40" w:type="dxa"/>
            </w:tcMar>
            <w:vAlign w:val="center"/>
          </w:tcPr>
          <w:p w14:paraId="11518FBE"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Provisões passivas</w:t>
            </w: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01042DA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25.942</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8588ABB"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17CEF5B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4.976</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79B51AE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(4.456)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3D6C316"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5107021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26.462</w:t>
            </w:r>
          </w:p>
        </w:tc>
      </w:tr>
      <w:tr w:rsidR="00CB7234" w:rsidRPr="00C545CD" w14:paraId="1CA735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nil"/>
              <w:right w:val="nil"/>
              <w:tl2br w:val="nil"/>
              <w:tr2bl w:val="nil"/>
            </w:tcBorders>
            <w:shd w:val="clear" w:color="auto" w:fill="auto"/>
            <w:tcMar>
              <w:left w:w="40" w:type="dxa"/>
              <w:right w:w="40" w:type="dxa"/>
            </w:tcMar>
            <w:vAlign w:val="center"/>
          </w:tcPr>
          <w:p w14:paraId="10264576"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 dos créditos tributários ativados</w:t>
            </w: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274381F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25.942</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3DD4F6C"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3C3CBDA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4.976</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014453D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(4.456)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551EE7F"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2337543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26.462</w:t>
            </w:r>
          </w:p>
        </w:tc>
      </w:tr>
      <w:tr w:rsidR="00CB7234" w:rsidRPr="00C545CD" w14:paraId="62CD8E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nil"/>
              <w:right w:val="nil"/>
              <w:tl2br w:val="nil"/>
              <w:tr2bl w:val="nil"/>
            </w:tcBorders>
            <w:shd w:val="clear" w:color="auto" w:fill="auto"/>
            <w:tcMar>
              <w:left w:w="40" w:type="dxa"/>
              <w:right w:w="40" w:type="dxa"/>
            </w:tcMar>
            <w:vAlign w:val="center"/>
          </w:tcPr>
          <w:p w14:paraId="55BABFC7"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IR</w:t>
            </w: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785C178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18.955</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000BE71"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3796A15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3.641</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28B8212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(3.277)</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ADBE227"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207FD2F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19.319</w:t>
            </w:r>
          </w:p>
        </w:tc>
      </w:tr>
      <w:tr w:rsidR="00CB7234" w:rsidRPr="00C545CD" w14:paraId="1EF7B0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single" w:sz="4" w:space="0" w:color="000000"/>
              <w:right w:val="nil"/>
              <w:tl2br w:val="nil"/>
              <w:tr2bl w:val="nil"/>
            </w:tcBorders>
            <w:shd w:val="clear" w:color="auto" w:fill="auto"/>
            <w:tcMar>
              <w:left w:w="40" w:type="dxa"/>
              <w:right w:w="40" w:type="dxa"/>
            </w:tcMar>
            <w:vAlign w:val="center"/>
          </w:tcPr>
          <w:p w14:paraId="02DBAC48"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CSLL</w:t>
            </w:r>
          </w:p>
        </w:tc>
        <w:tc>
          <w:tcPr>
            <w:tcW w:w="126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406CEA7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6.987</w:t>
            </w:r>
          </w:p>
        </w:tc>
        <w:tc>
          <w:tcPr>
            <w:tcW w:w="6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2D6CE7A7"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45FFB02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1.335</w:t>
            </w:r>
          </w:p>
        </w:tc>
        <w:tc>
          <w:tcPr>
            <w:tcW w:w="126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7D15DB1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(1.179)</w:t>
            </w:r>
          </w:p>
        </w:tc>
        <w:tc>
          <w:tcPr>
            <w:tcW w:w="6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4A8355DA"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2B816B2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7.143</w:t>
            </w:r>
          </w:p>
        </w:tc>
      </w:tr>
    </w:tbl>
    <w:p w14:paraId="1F2D6F82" w14:textId="77777777" w:rsidR="000E7A66" w:rsidRPr="00C545CD" w:rsidRDefault="000B507D" w:rsidP="00561B28">
      <w:pPr>
        <w:pStyle w:val="03-SubttulodeNota6"/>
        <w:pBdr>
          <w:top w:val="nil"/>
          <w:left w:val="nil"/>
          <w:bottom w:val="nil"/>
          <w:right w:val="nil"/>
          <w:between w:val="nil"/>
          <w:bar w:val="nil"/>
        </w:pBdr>
        <w:rPr>
          <w:rFonts w:ascii="BancoDoBrasil Textos" w:eastAsia="Arial" w:hAnsi="BancoDoBrasil Textos"/>
          <w:bdr w:val="nil"/>
        </w:rPr>
      </w:pPr>
      <w:r w:rsidRPr="00C545CD">
        <w:rPr>
          <w:rFonts w:ascii="BancoDoBrasil Textos" w:eastAsia="Arial" w:hAnsi="BancoDoBrasil Textos"/>
        </w:rPr>
        <w:t>Expectativa de Realização</w:t>
      </w:r>
    </w:p>
    <w:p w14:paraId="2D1B8F91" w14:textId="77777777" w:rsidR="000E7A66" w:rsidRPr="00C545CD" w:rsidRDefault="000B507D" w:rsidP="004E31AB">
      <w:pPr>
        <w:pStyle w:val="Normal13"/>
        <w:pBdr>
          <w:top w:val="nil"/>
          <w:left w:val="nil"/>
          <w:bottom w:val="nil"/>
          <w:right w:val="nil"/>
          <w:between w:val="nil"/>
          <w:bar w:val="nil"/>
        </w:pBdr>
        <w:tabs>
          <w:tab w:val="left" w:pos="426"/>
        </w:tabs>
        <w:spacing w:before="120" w:line="276" w:lineRule="auto"/>
        <w:ind w:right="-1"/>
        <w:jc w:val="both"/>
        <w:rPr>
          <w:rFonts w:ascii="BancoDoBrasil Textos" w:eastAsia="Arial" w:hAnsi="BancoDoBrasil Textos" w:cs="Arial"/>
          <w:sz w:val="18"/>
          <w:szCs w:val="18"/>
          <w:bdr w:val="nil"/>
        </w:rPr>
      </w:pPr>
      <w:r w:rsidRPr="00C545CD">
        <w:rPr>
          <w:rFonts w:ascii="BancoDoBrasil Textos" w:eastAsia="Arial" w:hAnsi="BancoDoBrasil Textos" w:cs="Arial"/>
          <w:sz w:val="18"/>
          <w:szCs w:val="18"/>
        </w:rPr>
        <w:t>A expectativa de realização dos ativos fiscais diferidos (créditos tributários) respalda-se em estudo técnico, atualizado por ocasião da publicação de 31.12.2024, sendo o valor presente apurado com base na taxa média do CDI.</w:t>
      </w:r>
    </w:p>
    <w:p w14:paraId="155F7024" w14:textId="77777777" w:rsidR="00007775" w:rsidRPr="00C545CD" w:rsidRDefault="00007775" w:rsidP="000832DD">
      <w:pPr>
        <w:pStyle w:val="07-Legenda"/>
        <w:pBdr>
          <w:top w:val="nil"/>
          <w:left w:val="nil"/>
          <w:bottom w:val="nil"/>
          <w:right w:val="nil"/>
          <w:between w:val="nil"/>
          <w:bar w:val="nil"/>
        </w:pBdr>
        <w:rPr>
          <w:rFonts w:ascii="BancoDoBrasil Textos" w:eastAsia="Arial" w:hAnsi="BancoDoBrasil Textos"/>
          <w:bdr w:val="nil"/>
        </w:rPr>
      </w:pPr>
    </w:p>
    <w:tbl>
      <w:tblPr>
        <w:tblW w:w="9705" w:type="dxa"/>
        <w:tblLayout w:type="fixed"/>
        <w:tblLook w:val="0600" w:firstRow="0" w:lastRow="0" w:firstColumn="0" w:lastColumn="0" w:noHBand="1" w:noVBand="1"/>
        <w:tblCaption w:val="NETRIBUTOSExpecRealiz"/>
      </w:tblPr>
      <w:tblGrid>
        <w:gridCol w:w="6405"/>
        <w:gridCol w:w="1650"/>
        <w:gridCol w:w="1650"/>
      </w:tblGrid>
      <w:tr w:rsidR="00CB7234" w:rsidRPr="00C545CD" w14:paraId="01519257"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center"/>
          </w:tcPr>
          <w:p w14:paraId="095DCCFA" w14:textId="77777777" w:rsidR="00CB7234" w:rsidRPr="00C545CD" w:rsidRDefault="00CB7234">
            <w:pPr>
              <w:keepNext/>
              <w:spacing w:before="0" w:after="0" w:line="240" w:lineRule="auto"/>
              <w:jc w:val="center"/>
              <w:rPr>
                <w:rFonts w:ascii="BancoDoBrasil Textos" w:eastAsia="Arial" w:hAnsi="BancoDoBrasil Textos" w:cs="Arial"/>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6E8D59A0" w14:textId="77777777" w:rsidR="00CB7234" w:rsidRPr="00C545CD" w:rsidRDefault="00CB7234">
            <w:pPr>
              <w:keepNext/>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3FB441EA" w14:textId="77777777" w:rsidR="00CB7234" w:rsidRPr="00C545CD" w:rsidRDefault="00CB7234">
            <w:pPr>
              <w:keepNext/>
              <w:spacing w:before="0" w:after="0" w:line="240" w:lineRule="auto"/>
              <w:jc w:val="right"/>
              <w:rPr>
                <w:rFonts w:ascii="BancoDoBrasil Textos" w:eastAsia="Arial" w:hAnsi="BancoDoBrasil Textos" w:cs="Arial"/>
                <w:b/>
                <w:color w:val="000000"/>
                <w:sz w:val="16"/>
                <w:szCs w:val="22"/>
                <w:bdr w:val="nil"/>
                <w:lang w:eastAsia="en-US"/>
              </w:rPr>
            </w:pPr>
          </w:p>
        </w:tc>
      </w:tr>
      <w:tr w:rsidR="00CB7234" w:rsidRPr="00C545CD" w14:paraId="62DB89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3167CF66" w14:textId="77777777" w:rsidR="00CB7234" w:rsidRPr="00C545CD" w:rsidRDefault="00CB7234">
            <w:pPr>
              <w:keepNext/>
              <w:spacing w:before="0" w:after="0" w:line="240" w:lineRule="auto"/>
              <w:jc w:val="center"/>
              <w:rPr>
                <w:rFonts w:ascii="BancoDoBrasil Textos" w:eastAsia="Arial" w:hAnsi="BancoDoBrasil Textos" w:cs="Arial"/>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68C53F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C545CD">
              <w:rPr>
                <w:rFonts w:ascii="BancoDoBrasil Textos" w:eastAsia="Arial" w:hAnsi="BancoDoBrasil Textos" w:cs="Arial"/>
                <w:b/>
                <w:color w:val="000000"/>
                <w:sz w:val="16"/>
                <w:szCs w:val="22"/>
                <w:lang w:eastAsia="en-US"/>
              </w:rPr>
              <w:t>Valor Nominal</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07D52B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C545CD">
              <w:rPr>
                <w:rFonts w:ascii="BancoDoBrasil Textos" w:eastAsia="Arial" w:hAnsi="BancoDoBrasil Textos" w:cs="Arial"/>
                <w:b/>
                <w:color w:val="000000"/>
                <w:sz w:val="16"/>
                <w:szCs w:val="22"/>
                <w:lang w:eastAsia="en-US"/>
              </w:rPr>
              <w:t>Valor Presente</w:t>
            </w:r>
          </w:p>
        </w:tc>
      </w:tr>
      <w:tr w:rsidR="00CB7234" w:rsidRPr="00C545CD" w14:paraId="35E5CA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1B3E99F5"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C545CD">
              <w:rPr>
                <w:rFonts w:ascii="BancoDoBrasil Textos" w:eastAsia="Arial" w:hAnsi="BancoDoBrasil Textos" w:cs="Arial"/>
                <w:color w:val="000000"/>
                <w:sz w:val="16"/>
                <w:szCs w:val="22"/>
                <w:lang w:eastAsia="en-US"/>
              </w:rPr>
              <w:t>Em 2025</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4BA5099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C545CD">
              <w:rPr>
                <w:rFonts w:ascii="BancoDoBrasil Textos" w:eastAsia="Arial" w:hAnsi="BancoDoBrasil Textos" w:cs="Arial"/>
                <w:color w:val="000000"/>
                <w:sz w:val="16"/>
                <w:szCs w:val="22"/>
                <w:lang w:eastAsia="en-US"/>
              </w:rPr>
              <w:t>17.256</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156DF1E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C545CD">
              <w:rPr>
                <w:rFonts w:ascii="BancoDoBrasil Textos" w:eastAsia="Arial" w:hAnsi="BancoDoBrasil Textos" w:cs="Arial"/>
                <w:color w:val="000000"/>
                <w:sz w:val="16"/>
                <w:szCs w:val="22"/>
                <w:lang w:eastAsia="en-US"/>
              </w:rPr>
              <w:t>15.027</w:t>
            </w:r>
          </w:p>
        </w:tc>
      </w:tr>
      <w:tr w:rsidR="00CB7234" w:rsidRPr="00C545CD" w14:paraId="455C40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4B9D9C6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C545CD">
              <w:rPr>
                <w:rFonts w:ascii="BancoDoBrasil Textos" w:eastAsia="Arial" w:hAnsi="BancoDoBrasil Textos" w:cs="Arial"/>
                <w:color w:val="000000"/>
                <w:sz w:val="16"/>
                <w:szCs w:val="22"/>
                <w:lang w:eastAsia="en-US"/>
              </w:rPr>
              <w:t>Em 2026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884F1E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C545CD">
              <w:rPr>
                <w:rFonts w:ascii="BancoDoBrasil Textos" w:eastAsia="Arial" w:hAnsi="BancoDoBrasil Textos" w:cs="Arial"/>
                <w:color w:val="000000"/>
                <w:sz w:val="16"/>
                <w:szCs w:val="22"/>
                <w:lang w:eastAsia="en-US"/>
              </w:rPr>
              <w:t>5.622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F42163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C545CD">
              <w:rPr>
                <w:rFonts w:ascii="BancoDoBrasil Textos" w:eastAsia="Arial" w:hAnsi="BancoDoBrasil Textos" w:cs="Arial"/>
                <w:color w:val="000000"/>
                <w:sz w:val="16"/>
                <w:szCs w:val="22"/>
                <w:lang w:eastAsia="en-US"/>
              </w:rPr>
              <w:t>4.550</w:t>
            </w:r>
          </w:p>
        </w:tc>
      </w:tr>
      <w:tr w:rsidR="00CB7234" w:rsidRPr="00C545CD" w14:paraId="52917C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7F1727FB"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C545CD">
              <w:rPr>
                <w:rFonts w:ascii="BancoDoBrasil Textos" w:eastAsia="Arial" w:hAnsi="BancoDoBrasil Textos" w:cs="Arial"/>
                <w:color w:val="000000"/>
                <w:sz w:val="16"/>
                <w:szCs w:val="22"/>
                <w:lang w:eastAsia="en-US"/>
              </w:rPr>
              <w:t>Em 2027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665D16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C545CD">
              <w:rPr>
                <w:rFonts w:ascii="BancoDoBrasil Textos" w:eastAsia="Arial" w:hAnsi="BancoDoBrasil Textos" w:cs="Arial"/>
                <w:color w:val="000000"/>
                <w:sz w:val="16"/>
                <w:szCs w:val="22"/>
                <w:lang w:eastAsia="en-US"/>
              </w:rPr>
              <w:t>1.406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B1E403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C545CD">
              <w:rPr>
                <w:rFonts w:ascii="BancoDoBrasil Textos" w:eastAsia="Arial" w:hAnsi="BancoDoBrasil Textos" w:cs="Arial"/>
                <w:color w:val="000000"/>
                <w:sz w:val="16"/>
                <w:szCs w:val="22"/>
                <w:lang w:eastAsia="en-US"/>
              </w:rPr>
              <w:t>1.074</w:t>
            </w:r>
          </w:p>
        </w:tc>
      </w:tr>
      <w:tr w:rsidR="00CB7234" w:rsidRPr="00C545CD" w14:paraId="2EBBFF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25C7FE8"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C545CD">
              <w:rPr>
                <w:rFonts w:ascii="BancoDoBrasil Textos" w:eastAsia="Arial" w:hAnsi="BancoDoBrasil Textos" w:cs="Arial"/>
                <w:color w:val="000000"/>
                <w:sz w:val="16"/>
                <w:szCs w:val="22"/>
                <w:lang w:eastAsia="en-US"/>
              </w:rPr>
              <w:t>Em 2028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1A3C0B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C545CD">
              <w:rPr>
                <w:rFonts w:ascii="BancoDoBrasil Textos" w:eastAsia="Arial" w:hAnsi="BancoDoBrasil Textos" w:cs="Arial"/>
                <w:color w:val="000000"/>
                <w:sz w:val="16"/>
                <w:szCs w:val="22"/>
                <w:lang w:eastAsia="en-US"/>
              </w:rPr>
              <w:t>432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226349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C545CD">
              <w:rPr>
                <w:rFonts w:ascii="BancoDoBrasil Textos" w:eastAsia="Arial" w:hAnsi="BancoDoBrasil Textos" w:cs="Arial"/>
                <w:color w:val="000000"/>
                <w:sz w:val="16"/>
                <w:szCs w:val="22"/>
                <w:lang w:eastAsia="en-US"/>
              </w:rPr>
              <w:t>302</w:t>
            </w:r>
          </w:p>
        </w:tc>
      </w:tr>
      <w:tr w:rsidR="00CB7234" w:rsidRPr="00C545CD" w14:paraId="237313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7D4FA83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C545CD">
              <w:rPr>
                <w:rFonts w:ascii="BancoDoBrasil Textos" w:eastAsia="Arial" w:hAnsi="BancoDoBrasil Textos" w:cs="Arial"/>
                <w:color w:val="000000"/>
                <w:sz w:val="16"/>
                <w:szCs w:val="22"/>
                <w:lang w:eastAsia="en-US"/>
              </w:rPr>
              <w:t>Em 2029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3F43D2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C545CD">
              <w:rPr>
                <w:rFonts w:ascii="BancoDoBrasil Textos" w:eastAsia="Arial" w:hAnsi="BancoDoBrasil Textos" w:cs="Arial"/>
                <w:color w:val="000000"/>
                <w:sz w:val="16"/>
                <w:szCs w:val="22"/>
                <w:lang w:eastAsia="en-US"/>
              </w:rPr>
              <w:t>178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BDB345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C545CD">
              <w:rPr>
                <w:rFonts w:ascii="BancoDoBrasil Textos" w:eastAsia="Arial" w:hAnsi="BancoDoBrasil Textos" w:cs="Arial"/>
                <w:color w:val="000000"/>
                <w:sz w:val="16"/>
                <w:szCs w:val="22"/>
                <w:lang w:eastAsia="en-US"/>
              </w:rPr>
              <w:t>114</w:t>
            </w:r>
          </w:p>
        </w:tc>
      </w:tr>
      <w:tr w:rsidR="00CB7234" w:rsidRPr="00C545CD" w14:paraId="433EDD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10B8E91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C545CD">
              <w:rPr>
                <w:rFonts w:ascii="BancoDoBrasil Textos" w:eastAsia="Arial" w:hAnsi="BancoDoBrasil Textos" w:cs="Arial"/>
                <w:color w:val="000000"/>
                <w:sz w:val="16"/>
                <w:szCs w:val="22"/>
                <w:lang w:eastAsia="en-US"/>
              </w:rPr>
              <w:t>Em 2030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0D1CE1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C545CD">
              <w:rPr>
                <w:rFonts w:ascii="BancoDoBrasil Textos" w:eastAsia="Arial" w:hAnsi="BancoDoBrasil Textos" w:cs="Arial"/>
                <w:color w:val="000000"/>
                <w:sz w:val="16"/>
                <w:szCs w:val="22"/>
                <w:lang w:eastAsia="en-US"/>
              </w:rPr>
              <w:t>1.048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BDC734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C545CD">
              <w:rPr>
                <w:rFonts w:ascii="BancoDoBrasil Textos" w:eastAsia="Arial" w:hAnsi="BancoDoBrasil Textos" w:cs="Arial"/>
                <w:color w:val="000000"/>
                <w:sz w:val="16"/>
                <w:szCs w:val="22"/>
                <w:lang w:eastAsia="en-US"/>
              </w:rPr>
              <w:t>612</w:t>
            </w:r>
          </w:p>
        </w:tc>
      </w:tr>
      <w:tr w:rsidR="00CB7234" w:rsidRPr="00C545CD" w14:paraId="11771E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5DD3DDD4"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C545CD">
              <w:rPr>
                <w:rFonts w:ascii="BancoDoBrasil Textos" w:eastAsia="Arial" w:hAnsi="BancoDoBrasil Textos" w:cs="Arial"/>
                <w:b/>
                <w:color w:val="000000"/>
                <w:sz w:val="16"/>
                <w:szCs w:val="22"/>
                <w:lang w:eastAsia="en-US"/>
              </w:rPr>
              <w:t>Total de créditos tributários em 31.12.2024</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23F1F1F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C545CD">
              <w:rPr>
                <w:rFonts w:ascii="BancoDoBrasil Textos" w:eastAsia="Arial" w:hAnsi="BancoDoBrasil Textos" w:cs="Arial"/>
                <w:b/>
                <w:color w:val="000000"/>
                <w:sz w:val="16"/>
                <w:szCs w:val="22"/>
                <w:lang w:eastAsia="en-US"/>
              </w:rPr>
              <w:t>25.942</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13DC9CC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C545CD">
              <w:rPr>
                <w:rFonts w:ascii="BancoDoBrasil Textos" w:eastAsia="Arial" w:hAnsi="BancoDoBrasil Textos" w:cs="Arial"/>
                <w:b/>
                <w:color w:val="000000"/>
                <w:sz w:val="16"/>
                <w:szCs w:val="22"/>
                <w:lang w:eastAsia="en-US"/>
              </w:rPr>
              <w:t>21.679</w:t>
            </w:r>
          </w:p>
        </w:tc>
      </w:tr>
    </w:tbl>
    <w:p w14:paraId="21C92641" w14:textId="77777777" w:rsidR="006A66A3" w:rsidRPr="00C545CD" w:rsidRDefault="000B507D" w:rsidP="00C830B3">
      <w:pPr>
        <w:pStyle w:val="Normal13"/>
        <w:pBdr>
          <w:top w:val="nil"/>
          <w:left w:val="nil"/>
          <w:bottom w:val="nil"/>
          <w:right w:val="nil"/>
          <w:between w:val="nil"/>
          <w:bar w:val="nil"/>
        </w:pBdr>
        <w:spacing w:before="200" w:after="200" w:line="276" w:lineRule="auto"/>
        <w:jc w:val="both"/>
        <w:rPr>
          <w:rFonts w:ascii="BancoDoBrasil Textos" w:eastAsia="Arial" w:hAnsi="BancoDoBrasil Textos" w:cs="Arial"/>
          <w:sz w:val="18"/>
          <w:szCs w:val="18"/>
          <w:bdr w:val="nil"/>
        </w:rPr>
      </w:pPr>
      <w:r w:rsidRPr="00C545CD">
        <w:rPr>
          <w:rFonts w:ascii="BancoDoBrasil Textos" w:eastAsia="Arial" w:hAnsi="BancoDoBrasil Textos" w:cs="Arial"/>
          <w:sz w:val="18"/>
          <w:szCs w:val="18"/>
        </w:rPr>
        <w:t xml:space="preserve">No 1º Trimestre/2025, </w:t>
      </w:r>
      <w:r w:rsidR="00E174F8" w:rsidRPr="00C545CD">
        <w:rPr>
          <w:rFonts w:ascii="BancoDoBrasil Textos" w:eastAsia="Arial" w:hAnsi="BancoDoBrasil Textos" w:cs="Arial"/>
          <w:sz w:val="18"/>
          <w:szCs w:val="18"/>
        </w:rPr>
        <w:t xml:space="preserve">houve realização de créditos tributários na Ativos S.A. no montante de R$ </w:t>
      </w:r>
      <w:r w:rsidRPr="00C545CD">
        <w:rPr>
          <w:rFonts w:ascii="BancoDoBrasil Textos" w:eastAsia="Arial" w:hAnsi="BancoDoBrasil Textos" w:cs="Arial"/>
          <w:sz w:val="18"/>
          <w:szCs w:val="18"/>
        </w:rPr>
        <w:t>4.456</w:t>
      </w:r>
      <w:r w:rsidR="00E174F8" w:rsidRPr="00C545CD">
        <w:rPr>
          <w:rFonts w:ascii="BancoDoBrasil Textos" w:eastAsia="Arial" w:hAnsi="BancoDoBrasil Textos" w:cs="Arial"/>
          <w:sz w:val="18"/>
          <w:szCs w:val="18"/>
        </w:rPr>
        <w:t xml:space="preserve"> mil</w:t>
      </w:r>
      <w:r w:rsidRPr="00C545CD">
        <w:rPr>
          <w:rFonts w:ascii="BancoDoBrasil Textos" w:eastAsia="Arial" w:hAnsi="BancoDoBrasil Textos" w:cs="Arial"/>
          <w:sz w:val="18"/>
          <w:szCs w:val="18"/>
        </w:rPr>
        <w:t>.</w:t>
      </w:r>
    </w:p>
    <w:p w14:paraId="3CCD484E" w14:textId="77777777" w:rsidR="00AF6B0B" w:rsidRPr="00C545CD" w:rsidRDefault="00AF6B0B" w:rsidP="00C830B3">
      <w:pPr>
        <w:pStyle w:val="Normal13"/>
        <w:pBdr>
          <w:top w:val="nil"/>
          <w:left w:val="nil"/>
          <w:bottom w:val="nil"/>
          <w:right w:val="nil"/>
          <w:between w:val="nil"/>
          <w:bar w:val="nil"/>
        </w:pBdr>
        <w:spacing w:before="200" w:after="200" w:line="276" w:lineRule="auto"/>
        <w:jc w:val="both"/>
        <w:rPr>
          <w:rFonts w:ascii="BancoDoBrasil Textos" w:hAnsi="BancoDoBrasil Textos"/>
          <w:bdr w:val="nil"/>
        </w:rPr>
      </w:pPr>
    </w:p>
    <w:p w14:paraId="2A5BB71F" w14:textId="77777777" w:rsidR="00221720" w:rsidRPr="00C545CD" w:rsidRDefault="000B507D" w:rsidP="00DB0E87">
      <w:pPr>
        <w:pStyle w:val="02-TtulodeNota"/>
        <w:widowControl/>
        <w:pBdr>
          <w:top w:val="nil"/>
          <w:left w:val="nil"/>
          <w:bottom w:val="nil"/>
          <w:right w:val="nil"/>
          <w:between w:val="nil"/>
          <w:bar w:val="nil"/>
        </w:pBdr>
        <w:spacing w:after="0" w:line="600" w:lineRule="auto"/>
        <w:rPr>
          <w:rFonts w:ascii="BancoDoBrasil Textos" w:hAnsi="BancoDoBrasil Textos" w:cs="Times New Roman"/>
          <w:color w:val="auto"/>
          <w:bdr w:val="nil"/>
        </w:rPr>
      </w:pPr>
      <w:bookmarkStart w:id="31" w:name="RG_MARKER_354883"/>
      <w:r w:rsidRPr="00C545CD">
        <w:rPr>
          <w:rFonts w:ascii="BancoDoBrasil Textos" w:hAnsi="BancoDoBrasil Textos" w:cs="Times New Roman"/>
          <w:color w:val="auto"/>
          <w:szCs w:val="20"/>
        </w:rPr>
        <w:lastRenderedPageBreak/>
        <w:t>20 - Partes relacionadas</w:t>
      </w:r>
      <w:bookmarkEnd w:id="31"/>
    </w:p>
    <w:p w14:paraId="1B8CF17D" w14:textId="77777777" w:rsidR="006C189F" w:rsidRPr="00C545CD" w:rsidRDefault="000B507D" w:rsidP="00DB0E87">
      <w:pPr>
        <w:pStyle w:val="01-Textonormal"/>
        <w:keepLines/>
        <w:pBdr>
          <w:top w:val="nil"/>
          <w:left w:val="nil"/>
          <w:bottom w:val="nil"/>
          <w:right w:val="nil"/>
          <w:between w:val="nil"/>
          <w:bar w:val="nil"/>
        </w:pBdr>
        <w:spacing w:line="276" w:lineRule="auto"/>
        <w:rPr>
          <w:rFonts w:ascii="BancoDoBrasil Textos" w:hAnsi="BancoDoBrasil Textos"/>
          <w:b/>
          <w:bdr w:val="nil"/>
        </w:rPr>
      </w:pPr>
      <w:r w:rsidRPr="00C545CD">
        <w:rPr>
          <w:rFonts w:ascii="BancoDoBrasil Textos" w:hAnsi="BancoDoBrasil Textos"/>
          <w:b/>
        </w:rPr>
        <w:t>Custos com as Remunerações e Benefícios de Curto Prazo da Diretoria e Conselho de Administração</w:t>
      </w:r>
    </w:p>
    <w:tbl>
      <w:tblPr>
        <w:tblW w:w="9705" w:type="dxa"/>
        <w:tblLayout w:type="fixed"/>
        <w:tblLook w:val="0600" w:firstRow="0" w:lastRow="0" w:firstColumn="0" w:lastColumn="0" w:noHBand="1" w:noVBand="1"/>
        <w:tblCaption w:val="NEPARTESRELACIONADASRemuneração"/>
      </w:tblPr>
      <w:tblGrid>
        <w:gridCol w:w="6405"/>
        <w:gridCol w:w="1650"/>
        <w:gridCol w:w="1650"/>
      </w:tblGrid>
      <w:tr w:rsidR="00CB7234" w:rsidRPr="00C545CD" w14:paraId="637866CA" w14:textId="77777777">
        <w:trPr>
          <w:cantSplit/>
          <w:trHeight w:hRule="exact" w:val="300"/>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0918F7FE"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3300" w:type="dxa"/>
            <w:gridSpan w:val="2"/>
            <w:tcBorders>
              <w:top w:val="nil"/>
              <w:left w:val="nil"/>
              <w:bottom w:val="single" w:sz="4" w:space="0" w:color="000000"/>
              <w:right w:val="nil"/>
              <w:tl2br w:val="nil"/>
              <w:tr2bl w:val="nil"/>
            </w:tcBorders>
            <w:shd w:val="clear" w:color="auto" w:fill="auto"/>
            <w:tcMar>
              <w:left w:w="0" w:type="dxa"/>
              <w:right w:w="0" w:type="dxa"/>
            </w:tcMar>
            <w:vAlign w:val="center"/>
          </w:tcPr>
          <w:p w14:paraId="1DEE8BDD"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1CA409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D0C347E"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84688D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4FC430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trimestre/2024</w:t>
            </w:r>
          </w:p>
        </w:tc>
      </w:tr>
      <w:tr w:rsidR="00CB7234" w:rsidRPr="00C545CD" w14:paraId="3996AE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5C0E83C4"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Honorários e encargos sociais</w:t>
            </w:r>
          </w:p>
        </w:tc>
        <w:tc>
          <w:tcPr>
            <w:tcW w:w="1650" w:type="dxa"/>
            <w:tcBorders>
              <w:top w:val="single" w:sz="4" w:space="0" w:color="000000"/>
              <w:left w:val="nil"/>
              <w:bottom w:val="nil"/>
              <w:right w:val="nil"/>
              <w:tl2br w:val="nil"/>
              <w:tr2bl w:val="nil"/>
            </w:tcBorders>
            <w:shd w:val="clear" w:color="auto" w:fill="auto"/>
            <w:tcMar>
              <w:left w:w="40" w:type="dxa"/>
              <w:right w:w="40" w:type="dxa"/>
            </w:tcMar>
            <w:vAlign w:val="center"/>
          </w:tcPr>
          <w:p w14:paraId="33E1DC7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834</w:t>
            </w:r>
          </w:p>
        </w:tc>
        <w:tc>
          <w:tcPr>
            <w:tcW w:w="1650" w:type="dxa"/>
            <w:tcBorders>
              <w:top w:val="single" w:sz="4" w:space="0" w:color="000000"/>
              <w:left w:val="nil"/>
              <w:bottom w:val="nil"/>
              <w:right w:val="nil"/>
              <w:tl2br w:val="nil"/>
              <w:tr2bl w:val="nil"/>
            </w:tcBorders>
            <w:shd w:val="clear" w:color="auto" w:fill="auto"/>
            <w:tcMar>
              <w:left w:w="40" w:type="dxa"/>
              <w:right w:w="40" w:type="dxa"/>
            </w:tcMar>
            <w:vAlign w:val="center"/>
          </w:tcPr>
          <w:p w14:paraId="7AD4323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797</w:t>
            </w:r>
          </w:p>
        </w:tc>
      </w:tr>
      <w:tr w:rsidR="00CB7234" w:rsidRPr="00C545CD" w14:paraId="626133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220" w:type="dxa"/>
              <w:right w:w="40" w:type="dxa"/>
            </w:tcMar>
            <w:vAlign w:val="center"/>
          </w:tcPr>
          <w:p w14:paraId="64ABE58C"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Diretoria</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31921BC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739</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4D416F8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706</w:t>
            </w:r>
          </w:p>
        </w:tc>
      </w:tr>
      <w:tr w:rsidR="00CB7234" w:rsidRPr="00C545CD" w14:paraId="169F74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220" w:type="dxa"/>
              <w:right w:w="40" w:type="dxa"/>
            </w:tcMar>
            <w:vAlign w:val="center"/>
          </w:tcPr>
          <w:p w14:paraId="45F49BEA"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Conselho de Administração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40E28B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95</w:t>
            </w:r>
          </w:p>
        </w:tc>
        <w:tc>
          <w:tcPr>
            <w:tcW w:w="1650" w:type="dxa"/>
            <w:tcBorders>
              <w:top w:val="nil"/>
              <w:left w:val="nil"/>
              <w:bottom w:val="nil"/>
              <w:right w:val="nil"/>
              <w:tl2br w:val="nil"/>
              <w:tr2bl w:val="nil"/>
            </w:tcBorders>
            <w:shd w:val="clear" w:color="FFFFFF" w:fill="FFFFFF"/>
            <w:tcMar>
              <w:left w:w="40" w:type="dxa"/>
              <w:right w:w="40" w:type="dxa"/>
            </w:tcMar>
            <w:vAlign w:val="center"/>
          </w:tcPr>
          <w:p w14:paraId="3E3BC91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91</w:t>
            </w:r>
          </w:p>
        </w:tc>
      </w:tr>
      <w:tr w:rsidR="00CB7234" w:rsidRPr="00C545CD" w14:paraId="5069DA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E3D266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Remuneração variável (pecúnia) e encargos sociais</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AF7305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807057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w:t>
            </w:r>
          </w:p>
        </w:tc>
      </w:tr>
      <w:tr w:rsidR="00CB7234" w:rsidRPr="00C545CD" w14:paraId="4F17E7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7FC079A"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 xml:space="preserve">Outros </w:t>
            </w:r>
            <w:r w:rsidRPr="00C545CD">
              <w:rPr>
                <w:rFonts w:ascii="BancoDoBrasil Textos" w:eastAsia="BancoDoBrasil Textos" w:hAnsi="BancoDoBrasil Textos" w:cs="BancoDoBrasil Textos"/>
                <w:b/>
                <w:color w:val="000000"/>
                <w:sz w:val="16"/>
                <w:szCs w:val="22"/>
                <w:vertAlign w:val="superscript"/>
                <w:lang w:eastAsia="en-US"/>
              </w:rPr>
              <w:t>(1)</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6ABC4E9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112</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520318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92</w:t>
            </w:r>
          </w:p>
        </w:tc>
      </w:tr>
      <w:tr w:rsidR="00CB7234" w:rsidRPr="00C545CD" w14:paraId="78288C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630F3D5E"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5AB2250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946</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7F443EC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889</w:t>
            </w:r>
          </w:p>
        </w:tc>
      </w:tr>
    </w:tbl>
    <w:p w14:paraId="46B2D156" w14:textId="77777777" w:rsidR="005F0AB8" w:rsidRPr="00C545CD" w:rsidRDefault="000B507D" w:rsidP="005F0AB8">
      <w:pPr>
        <w:pStyle w:val="07-Legenda"/>
        <w:keepNext/>
        <w:numPr>
          <w:ilvl w:val="0"/>
          <w:numId w:val="21"/>
        </w:numPr>
        <w:pBdr>
          <w:top w:val="nil"/>
          <w:left w:val="nil"/>
          <w:bottom w:val="nil"/>
          <w:right w:val="nil"/>
          <w:between w:val="nil"/>
          <w:bar w:val="nil"/>
        </w:pBdr>
        <w:spacing w:before="0"/>
        <w:ind w:left="284" w:hanging="284"/>
        <w:rPr>
          <w:rFonts w:ascii="BancoDoBrasil Textos" w:eastAsia="BancoDoBrasil Textos" w:hAnsi="BancoDoBrasil Textos" w:cs="BancoDoBrasil Textos"/>
          <w:bdr w:val="nil"/>
        </w:rPr>
      </w:pPr>
      <w:r w:rsidRPr="00C545CD">
        <w:rPr>
          <w:rFonts w:ascii="BancoDoBrasil Textos" w:eastAsia="BancoDoBrasil Textos" w:hAnsi="BancoDoBrasil Textos" w:cs="BancoDoBrasil Textos"/>
          <w:bdr w:val="none" w:sz="0" w:space="0" w:color="auto" w:frame="1"/>
        </w:rPr>
        <w:t>Referem-se às contribuições patronais aos planos de saúde e previdência complementar, auxílio moradia, vantagens de remoção, seguro de vida em grupo, entre outros.</w:t>
      </w:r>
    </w:p>
    <w:p w14:paraId="5515B279" w14:textId="77777777" w:rsidR="006C189F" w:rsidRPr="00C545CD" w:rsidRDefault="006C189F" w:rsidP="001517BC">
      <w:pPr>
        <w:pStyle w:val="07-Legenda"/>
        <w:pBdr>
          <w:top w:val="nil"/>
          <w:left w:val="nil"/>
          <w:bottom w:val="nil"/>
          <w:right w:val="nil"/>
          <w:between w:val="nil"/>
          <w:bar w:val="nil"/>
        </w:pBdr>
        <w:rPr>
          <w:rFonts w:ascii="BancoDoBrasil Textos" w:hAnsi="BancoDoBrasil Textos"/>
          <w:bdr w:val="nil"/>
        </w:rPr>
      </w:pPr>
    </w:p>
    <w:p w14:paraId="3C6CAAD1" w14:textId="77777777" w:rsidR="00362A69" w:rsidRPr="00C545CD" w:rsidRDefault="000B507D" w:rsidP="001517BC">
      <w:pPr>
        <w:pStyle w:val="01-Textonormal"/>
        <w:keepLines/>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A Ativos S.A. não concede empréstimos aos seus Diretores e membros do seu Conselho de Administração.</w:t>
      </w:r>
    </w:p>
    <w:p w14:paraId="2FE1EC1E" w14:textId="77777777" w:rsidR="00362A69" w:rsidRPr="00C545CD" w:rsidRDefault="000B507D" w:rsidP="001517BC">
      <w:pPr>
        <w:pStyle w:val="01-Textonormal"/>
        <w:keepLines/>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 xml:space="preserve">A Ativos S.A. realiza, principalmente com o Banco do Brasil S.A., transações bancárias, tais como depósitos em conta corrente (não remunerados). Há, ainda, contrato de prestação de serviços e convênio para rateio/ressarcimento de despesas e custos diretos e indiretos. </w:t>
      </w:r>
    </w:p>
    <w:p w14:paraId="092C0CB9" w14:textId="77777777" w:rsidR="00362A69" w:rsidRPr="00C545CD" w:rsidRDefault="000B507D" w:rsidP="001517BC">
      <w:pPr>
        <w:pStyle w:val="01-Textonormal"/>
        <w:keepLines/>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Tais transações são praticadas em condições normais de mercado, substancialmente nos termos e condições para operações comparáveis, incluindo taxas de juros e garantias. Essas operações não envolvem riscos anormais de recebimento.</w:t>
      </w:r>
    </w:p>
    <w:p w14:paraId="79F0D62B" w14:textId="77777777" w:rsidR="00362A69" w:rsidRPr="00C545CD" w:rsidRDefault="000B507D" w:rsidP="00DB0E87">
      <w:pPr>
        <w:pStyle w:val="01-Textonormal"/>
        <w:keepLines/>
        <w:pBdr>
          <w:top w:val="nil"/>
          <w:left w:val="nil"/>
          <w:bottom w:val="nil"/>
          <w:right w:val="nil"/>
          <w:between w:val="nil"/>
          <w:bar w:val="nil"/>
        </w:pBdr>
        <w:spacing w:line="276" w:lineRule="auto"/>
        <w:rPr>
          <w:rFonts w:ascii="BancoDoBrasil Textos" w:hAnsi="BancoDoBrasil Textos"/>
          <w:b/>
          <w:bdr w:val="nil"/>
        </w:rPr>
      </w:pPr>
      <w:r w:rsidRPr="00C545CD">
        <w:rPr>
          <w:rFonts w:ascii="BancoDoBrasil Textos" w:hAnsi="BancoDoBrasil Textos"/>
          <w:b/>
        </w:rPr>
        <w:t>Sumário das Transações com Partes Relacionadas</w:t>
      </w:r>
    </w:p>
    <w:p w14:paraId="27551BF8" w14:textId="77777777" w:rsidR="00362A69" w:rsidRPr="00C545CD" w:rsidRDefault="000B507D" w:rsidP="00B6629C">
      <w:pPr>
        <w:pStyle w:val="Rodap"/>
        <w:keepNext/>
        <w:keepLines/>
        <w:pBdr>
          <w:top w:val="nil"/>
          <w:left w:val="nil"/>
          <w:bottom w:val="nil"/>
          <w:right w:val="nil"/>
          <w:between w:val="nil"/>
          <w:bar w:val="nil"/>
        </w:pBdr>
        <w:tabs>
          <w:tab w:val="left" w:pos="708"/>
        </w:tabs>
        <w:jc w:val="both"/>
        <w:rPr>
          <w:rFonts w:ascii="BancoDoBrasil Textos" w:hAnsi="BancoDoBrasil Textos"/>
          <w:sz w:val="18"/>
          <w:szCs w:val="18"/>
          <w:bdr w:val="nil"/>
        </w:rPr>
      </w:pPr>
      <w:r w:rsidRPr="00C545CD">
        <w:rPr>
          <w:rFonts w:ascii="BancoDoBrasil Textos" w:hAnsi="BancoDoBrasil Textos"/>
          <w:sz w:val="18"/>
          <w:szCs w:val="18"/>
        </w:rPr>
        <w:t>Saldos das operações ativas e passivas da Ativos S.A. com as partes relacionadas e seus respectivos resultados.</w:t>
      </w:r>
    </w:p>
    <w:tbl>
      <w:tblPr>
        <w:tblW w:w="9720" w:type="dxa"/>
        <w:tblLayout w:type="fixed"/>
        <w:tblLook w:val="0600" w:firstRow="0" w:lastRow="0" w:firstColumn="0" w:lastColumn="0" w:noHBand="1" w:noVBand="1"/>
        <w:tblCaption w:val="NEPARTESRELACIONADASPatr"/>
      </w:tblPr>
      <w:tblGrid>
        <w:gridCol w:w="4290"/>
        <w:gridCol w:w="480"/>
        <w:gridCol w:w="1050"/>
        <w:gridCol w:w="1650"/>
        <w:gridCol w:w="1080"/>
        <w:gridCol w:w="1170"/>
      </w:tblGrid>
      <w:tr w:rsidR="00CB7234" w:rsidRPr="00C545CD" w14:paraId="551EB666" w14:textId="77777777">
        <w:trPr>
          <w:cantSplit/>
          <w:trHeight w:hRule="exact" w:val="270"/>
        </w:trPr>
        <w:tc>
          <w:tcPr>
            <w:tcW w:w="4290" w:type="dxa"/>
            <w:tcBorders>
              <w:top w:val="nil"/>
              <w:left w:val="nil"/>
              <w:bottom w:val="single" w:sz="4" w:space="0" w:color="000000"/>
              <w:right w:val="nil"/>
              <w:tl2br w:val="nil"/>
              <w:tr2bl w:val="nil"/>
            </w:tcBorders>
            <w:shd w:val="clear" w:color="auto" w:fill="auto"/>
            <w:tcMar>
              <w:left w:w="0" w:type="dxa"/>
              <w:right w:w="0" w:type="dxa"/>
            </w:tcMar>
            <w:vAlign w:val="center"/>
          </w:tcPr>
          <w:p w14:paraId="071EC5C0"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42950342"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050" w:type="dxa"/>
            <w:tcBorders>
              <w:top w:val="nil"/>
              <w:left w:val="nil"/>
              <w:bottom w:val="single" w:sz="4" w:space="0" w:color="000000"/>
              <w:right w:val="nil"/>
              <w:tl2br w:val="nil"/>
              <w:tr2bl w:val="nil"/>
            </w:tcBorders>
            <w:shd w:val="clear" w:color="auto" w:fill="auto"/>
            <w:tcMar>
              <w:left w:w="0" w:type="dxa"/>
              <w:right w:w="0" w:type="dxa"/>
            </w:tcMar>
            <w:vAlign w:val="center"/>
          </w:tcPr>
          <w:p w14:paraId="69AAD0C4"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5917EE94"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080" w:type="dxa"/>
            <w:tcBorders>
              <w:top w:val="nil"/>
              <w:left w:val="nil"/>
              <w:bottom w:val="single" w:sz="4" w:space="0" w:color="000000"/>
              <w:right w:val="nil"/>
              <w:tl2br w:val="nil"/>
              <w:tr2bl w:val="nil"/>
            </w:tcBorders>
            <w:shd w:val="clear" w:color="auto" w:fill="auto"/>
            <w:tcMar>
              <w:left w:w="0" w:type="dxa"/>
              <w:right w:w="0" w:type="dxa"/>
            </w:tcMar>
            <w:vAlign w:val="center"/>
          </w:tcPr>
          <w:p w14:paraId="06289BE1"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170" w:type="dxa"/>
            <w:tcBorders>
              <w:top w:val="nil"/>
              <w:left w:val="nil"/>
              <w:bottom w:val="single" w:sz="4" w:space="0" w:color="000000"/>
              <w:right w:val="nil"/>
              <w:tl2br w:val="nil"/>
              <w:tr2bl w:val="nil"/>
            </w:tcBorders>
            <w:shd w:val="clear" w:color="auto" w:fill="auto"/>
            <w:tcMar>
              <w:left w:w="0" w:type="dxa"/>
              <w:right w:w="0" w:type="dxa"/>
            </w:tcMar>
            <w:vAlign w:val="center"/>
          </w:tcPr>
          <w:p w14:paraId="5EF0C0BB"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74D801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290" w:type="dxa"/>
            <w:vMerge w:val="restart"/>
            <w:tcBorders>
              <w:top w:val="single" w:sz="4" w:space="0" w:color="000000"/>
              <w:left w:val="nil"/>
              <w:bottom w:val="nil"/>
              <w:right w:val="nil"/>
              <w:tl2br w:val="nil"/>
              <w:tr2bl w:val="nil"/>
            </w:tcBorders>
            <w:shd w:val="clear" w:color="auto" w:fill="auto"/>
            <w:tcMar>
              <w:left w:w="0" w:type="dxa"/>
              <w:right w:w="0" w:type="dxa"/>
            </w:tcMar>
            <w:vAlign w:val="center"/>
          </w:tcPr>
          <w:p w14:paraId="1648598C"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nil"/>
              <w:right w:val="nil"/>
              <w:tl2br w:val="nil"/>
              <w:tr2bl w:val="nil"/>
            </w:tcBorders>
            <w:shd w:val="clear" w:color="auto" w:fill="auto"/>
            <w:tcMar>
              <w:left w:w="0" w:type="dxa"/>
              <w:right w:w="0" w:type="dxa"/>
            </w:tcMar>
            <w:vAlign w:val="center"/>
          </w:tcPr>
          <w:p w14:paraId="70A01850"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050"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48D1A7B4"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E1B7AE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31/03/2025</w:t>
            </w:r>
          </w:p>
        </w:tc>
        <w:tc>
          <w:tcPr>
            <w:tcW w:w="1080"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6F47F4CB"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17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687050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31/12/2024</w:t>
            </w:r>
          </w:p>
        </w:tc>
      </w:tr>
      <w:tr w:rsidR="00CB7234" w:rsidRPr="00C545CD" w14:paraId="51A28F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55"/>
        </w:trPr>
        <w:tc>
          <w:tcPr>
            <w:tcW w:w="429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1DCDF581"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01500FA3"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Nota</w:t>
            </w:r>
          </w:p>
        </w:tc>
        <w:tc>
          <w:tcPr>
            <w:tcW w:w="10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774956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Banco do Brasil S.A.</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E94DC0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 xml:space="preserve">Outras Partes Relacionadas </w:t>
            </w:r>
            <w:r w:rsidRPr="00C545CD">
              <w:rPr>
                <w:rFonts w:ascii="BancoDoBrasil Textos" w:eastAsia="BancoDoBrasil Textos" w:hAnsi="BancoDoBrasil Textos" w:cs="BancoDoBrasil Textos"/>
                <w:b/>
                <w:color w:val="000000"/>
                <w:sz w:val="16"/>
                <w:szCs w:val="22"/>
                <w:vertAlign w:val="superscript"/>
                <w:lang w:eastAsia="en-US"/>
              </w:rPr>
              <w:t>(4)</w:t>
            </w:r>
          </w:p>
        </w:tc>
        <w:tc>
          <w:tcPr>
            <w:tcW w:w="10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FC8BEF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c>
          <w:tcPr>
            <w:tcW w:w="117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35226A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r>
      <w:tr w:rsidR="00CB7234" w:rsidRPr="00C545CD" w14:paraId="661E1A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single" w:sz="4" w:space="0" w:color="000000"/>
              <w:left w:val="nil"/>
              <w:bottom w:val="nil"/>
              <w:right w:val="nil"/>
              <w:tl2br w:val="nil"/>
              <w:tr2bl w:val="nil"/>
            </w:tcBorders>
            <w:shd w:val="clear" w:color="auto" w:fill="auto"/>
            <w:tcMar>
              <w:left w:w="40" w:type="dxa"/>
              <w:right w:w="40" w:type="dxa"/>
            </w:tcMar>
            <w:vAlign w:val="center"/>
          </w:tcPr>
          <w:p w14:paraId="64713E25"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Ativos</w:t>
            </w:r>
          </w:p>
        </w:tc>
        <w:tc>
          <w:tcPr>
            <w:tcW w:w="480" w:type="dxa"/>
            <w:tcBorders>
              <w:top w:val="single" w:sz="4" w:space="0" w:color="000000"/>
              <w:left w:val="nil"/>
              <w:bottom w:val="nil"/>
              <w:right w:val="nil"/>
              <w:tl2br w:val="nil"/>
              <w:tr2bl w:val="nil"/>
            </w:tcBorders>
            <w:shd w:val="clear" w:color="auto" w:fill="auto"/>
            <w:tcMar>
              <w:left w:w="0" w:type="dxa"/>
              <w:right w:w="0" w:type="dxa"/>
            </w:tcMar>
            <w:vAlign w:val="center"/>
          </w:tcPr>
          <w:p w14:paraId="6769EE47" w14:textId="77777777" w:rsidR="00CB7234" w:rsidRPr="00C545CD" w:rsidRDefault="00CB7234">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050" w:type="dxa"/>
            <w:tcBorders>
              <w:top w:val="single" w:sz="4" w:space="0" w:color="000000"/>
              <w:left w:val="nil"/>
              <w:bottom w:val="nil"/>
              <w:right w:val="nil"/>
              <w:tl2br w:val="nil"/>
              <w:tr2bl w:val="nil"/>
            </w:tcBorders>
            <w:shd w:val="clear" w:color="auto" w:fill="auto"/>
            <w:tcMar>
              <w:left w:w="0" w:type="dxa"/>
              <w:right w:w="0" w:type="dxa"/>
            </w:tcMar>
            <w:vAlign w:val="center"/>
          </w:tcPr>
          <w:p w14:paraId="65E6F5A7"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nil"/>
              <w:right w:val="nil"/>
              <w:tl2br w:val="nil"/>
              <w:tr2bl w:val="nil"/>
            </w:tcBorders>
            <w:shd w:val="clear" w:color="auto" w:fill="auto"/>
            <w:tcMar>
              <w:left w:w="0" w:type="dxa"/>
              <w:right w:w="0" w:type="dxa"/>
            </w:tcMar>
            <w:vAlign w:val="center"/>
          </w:tcPr>
          <w:p w14:paraId="686AFC08"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080" w:type="dxa"/>
            <w:tcBorders>
              <w:top w:val="single" w:sz="4" w:space="0" w:color="000000"/>
              <w:left w:val="nil"/>
              <w:bottom w:val="nil"/>
              <w:right w:val="nil"/>
              <w:tl2br w:val="nil"/>
              <w:tr2bl w:val="nil"/>
            </w:tcBorders>
            <w:shd w:val="clear" w:color="auto" w:fill="auto"/>
            <w:tcMar>
              <w:left w:w="0" w:type="dxa"/>
              <w:right w:w="0" w:type="dxa"/>
            </w:tcMar>
            <w:vAlign w:val="center"/>
          </w:tcPr>
          <w:p w14:paraId="6B539C1D"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70" w:type="dxa"/>
            <w:tcBorders>
              <w:top w:val="single" w:sz="4" w:space="0" w:color="000000"/>
              <w:left w:val="nil"/>
              <w:bottom w:val="nil"/>
              <w:right w:val="nil"/>
              <w:tl2br w:val="nil"/>
              <w:tr2bl w:val="nil"/>
            </w:tcBorders>
            <w:shd w:val="clear" w:color="auto" w:fill="auto"/>
            <w:tcMar>
              <w:left w:w="0" w:type="dxa"/>
              <w:right w:w="0" w:type="dxa"/>
            </w:tcMar>
            <w:vAlign w:val="center"/>
          </w:tcPr>
          <w:p w14:paraId="0199033E"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B7234" w:rsidRPr="00C545CD" w14:paraId="3CE6EC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2BFE6854"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Disponibilidades</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59F52C97"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2DBC810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2.264</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3AF0A7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080" w:type="dxa"/>
            <w:tcBorders>
              <w:top w:val="nil"/>
              <w:left w:val="nil"/>
              <w:bottom w:val="nil"/>
              <w:right w:val="nil"/>
              <w:tl2br w:val="nil"/>
              <w:tr2bl w:val="nil"/>
            </w:tcBorders>
            <w:shd w:val="clear" w:color="auto" w:fill="auto"/>
            <w:tcMar>
              <w:left w:w="40" w:type="dxa"/>
              <w:right w:w="85" w:type="dxa"/>
            </w:tcMar>
            <w:vAlign w:val="center"/>
          </w:tcPr>
          <w:p w14:paraId="5D323D8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2.264</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6B6FD90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w:t>
            </w:r>
          </w:p>
        </w:tc>
      </w:tr>
      <w:tr w:rsidR="00CB7234" w:rsidRPr="00C545CD" w14:paraId="475BCD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021CA0F6"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Certificados de depósitos bancários</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1F57B4D1"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02C0794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1.409</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CF9E1A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080" w:type="dxa"/>
            <w:tcBorders>
              <w:top w:val="nil"/>
              <w:left w:val="nil"/>
              <w:bottom w:val="nil"/>
              <w:right w:val="nil"/>
              <w:tl2br w:val="nil"/>
              <w:tr2bl w:val="nil"/>
            </w:tcBorders>
            <w:shd w:val="clear" w:color="auto" w:fill="auto"/>
            <w:tcMar>
              <w:left w:w="40" w:type="dxa"/>
              <w:right w:w="85" w:type="dxa"/>
            </w:tcMar>
            <w:vAlign w:val="center"/>
          </w:tcPr>
          <w:p w14:paraId="095382D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1.409</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63D0410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1.707</w:t>
            </w:r>
          </w:p>
        </w:tc>
      </w:tr>
      <w:tr w:rsidR="00CB7234" w:rsidRPr="00C545CD" w14:paraId="1B9BEC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27E9D83E"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Créditos adquiridos empresas ligadas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51198E93"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050" w:type="dxa"/>
            <w:tcBorders>
              <w:top w:val="nil"/>
              <w:left w:val="nil"/>
              <w:bottom w:val="nil"/>
              <w:right w:val="nil"/>
              <w:tl2br w:val="nil"/>
              <w:tr2bl w:val="nil"/>
            </w:tcBorders>
            <w:shd w:val="clear" w:color="auto" w:fill="auto"/>
            <w:tcMar>
              <w:left w:w="40" w:type="dxa"/>
              <w:right w:w="85" w:type="dxa"/>
            </w:tcMar>
            <w:vAlign w:val="center"/>
          </w:tcPr>
          <w:p w14:paraId="5C7F854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1.025.755</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327DF0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9.177</w:t>
            </w:r>
          </w:p>
        </w:tc>
        <w:tc>
          <w:tcPr>
            <w:tcW w:w="1080" w:type="dxa"/>
            <w:tcBorders>
              <w:top w:val="nil"/>
              <w:left w:val="nil"/>
              <w:bottom w:val="nil"/>
              <w:right w:val="nil"/>
              <w:tl2br w:val="nil"/>
              <w:tr2bl w:val="nil"/>
            </w:tcBorders>
            <w:shd w:val="clear" w:color="auto" w:fill="auto"/>
            <w:tcMar>
              <w:left w:w="40" w:type="dxa"/>
              <w:right w:w="85" w:type="dxa"/>
            </w:tcMar>
            <w:vAlign w:val="center"/>
          </w:tcPr>
          <w:p w14:paraId="4BA34C1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1.034.932</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52AB95B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789.190</w:t>
            </w:r>
          </w:p>
        </w:tc>
      </w:tr>
      <w:tr w:rsidR="00CB7234" w:rsidRPr="00C545CD" w14:paraId="4F41EF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47C5C0E8"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Dividendos e bonificações a receber</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08866A30"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27A4681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93AEE9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3.833</w:t>
            </w:r>
          </w:p>
        </w:tc>
        <w:tc>
          <w:tcPr>
            <w:tcW w:w="1080" w:type="dxa"/>
            <w:tcBorders>
              <w:top w:val="nil"/>
              <w:left w:val="nil"/>
              <w:bottom w:val="nil"/>
              <w:right w:val="nil"/>
              <w:tl2br w:val="nil"/>
              <w:tr2bl w:val="nil"/>
            </w:tcBorders>
            <w:shd w:val="clear" w:color="auto" w:fill="auto"/>
            <w:tcMar>
              <w:left w:w="40" w:type="dxa"/>
              <w:right w:w="85" w:type="dxa"/>
            </w:tcMar>
            <w:vAlign w:val="center"/>
          </w:tcPr>
          <w:p w14:paraId="14E0BAD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3.833</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0C6D116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3.722</w:t>
            </w:r>
          </w:p>
        </w:tc>
      </w:tr>
      <w:tr w:rsidR="00CB7234" w:rsidRPr="00C545CD" w14:paraId="2E45F0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2F934224"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Valores a receber de sociedades ligadas </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3F5D3792"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8</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7629A35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66D4A5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52</w:t>
            </w:r>
          </w:p>
        </w:tc>
        <w:tc>
          <w:tcPr>
            <w:tcW w:w="1080" w:type="dxa"/>
            <w:tcBorders>
              <w:top w:val="nil"/>
              <w:left w:val="nil"/>
              <w:bottom w:val="nil"/>
              <w:right w:val="nil"/>
              <w:tl2br w:val="nil"/>
              <w:tr2bl w:val="nil"/>
            </w:tcBorders>
            <w:shd w:val="clear" w:color="auto" w:fill="auto"/>
            <w:tcMar>
              <w:left w:w="40" w:type="dxa"/>
              <w:right w:w="85" w:type="dxa"/>
            </w:tcMar>
            <w:vAlign w:val="center"/>
          </w:tcPr>
          <w:p w14:paraId="19CA4C9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52</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00EA0EC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65</w:t>
            </w:r>
          </w:p>
        </w:tc>
      </w:tr>
      <w:tr w:rsidR="00CB7234" w:rsidRPr="00C545CD" w14:paraId="23CBF7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4C1A549E"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Ativo de direito de uso - Arrendamento</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292D17F1"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10.a</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41FC2EF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3.355</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2A1F52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080" w:type="dxa"/>
            <w:tcBorders>
              <w:top w:val="nil"/>
              <w:left w:val="nil"/>
              <w:bottom w:val="nil"/>
              <w:right w:val="nil"/>
              <w:tl2br w:val="nil"/>
              <w:tr2bl w:val="nil"/>
            </w:tcBorders>
            <w:shd w:val="clear" w:color="auto" w:fill="auto"/>
            <w:tcMar>
              <w:left w:w="40" w:type="dxa"/>
              <w:right w:w="85" w:type="dxa"/>
            </w:tcMar>
            <w:vAlign w:val="center"/>
          </w:tcPr>
          <w:p w14:paraId="1A476B1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3.355</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40E4C7A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3.660</w:t>
            </w:r>
          </w:p>
        </w:tc>
      </w:tr>
      <w:tr w:rsidR="00CB7234" w:rsidRPr="00C545CD" w14:paraId="14757F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62EE8522"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Outros ativos </w:t>
            </w:r>
            <w:r w:rsidRPr="00C545CD">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73764762"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1B9D793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340A56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69</w:t>
            </w:r>
          </w:p>
        </w:tc>
        <w:tc>
          <w:tcPr>
            <w:tcW w:w="1080" w:type="dxa"/>
            <w:tcBorders>
              <w:top w:val="nil"/>
              <w:left w:val="nil"/>
              <w:bottom w:val="nil"/>
              <w:right w:val="nil"/>
              <w:tl2br w:val="nil"/>
              <w:tr2bl w:val="nil"/>
            </w:tcBorders>
            <w:shd w:val="clear" w:color="auto" w:fill="auto"/>
            <w:tcMar>
              <w:left w:w="40" w:type="dxa"/>
              <w:right w:w="85" w:type="dxa"/>
            </w:tcMar>
            <w:vAlign w:val="center"/>
          </w:tcPr>
          <w:p w14:paraId="62151EA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69</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5F45D12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123</w:t>
            </w:r>
          </w:p>
        </w:tc>
      </w:tr>
      <w:tr w:rsidR="00CB7234" w:rsidRPr="00C545CD" w14:paraId="0ADD4A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7AAA97B6"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Passivos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7D8B255D" w14:textId="77777777" w:rsidR="00CB7234" w:rsidRPr="00C545CD" w:rsidRDefault="00CB7234">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050" w:type="dxa"/>
            <w:tcBorders>
              <w:top w:val="nil"/>
              <w:left w:val="nil"/>
              <w:bottom w:val="nil"/>
              <w:right w:val="nil"/>
              <w:tl2br w:val="nil"/>
              <w:tr2bl w:val="nil"/>
            </w:tcBorders>
            <w:shd w:val="clear" w:color="auto" w:fill="auto"/>
            <w:tcMar>
              <w:left w:w="0" w:type="dxa"/>
              <w:right w:w="0" w:type="dxa"/>
            </w:tcMar>
            <w:vAlign w:val="center"/>
          </w:tcPr>
          <w:p w14:paraId="5E25518D"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58B6764C"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080" w:type="dxa"/>
            <w:tcBorders>
              <w:top w:val="nil"/>
              <w:left w:val="nil"/>
              <w:bottom w:val="nil"/>
              <w:right w:val="nil"/>
              <w:tl2br w:val="nil"/>
              <w:tr2bl w:val="nil"/>
            </w:tcBorders>
            <w:shd w:val="clear" w:color="auto" w:fill="auto"/>
            <w:tcMar>
              <w:left w:w="0" w:type="dxa"/>
              <w:right w:w="0" w:type="dxa"/>
            </w:tcMar>
            <w:vAlign w:val="center"/>
          </w:tcPr>
          <w:p w14:paraId="6AE526E9"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70" w:type="dxa"/>
            <w:tcBorders>
              <w:top w:val="nil"/>
              <w:left w:val="nil"/>
              <w:bottom w:val="nil"/>
              <w:right w:val="nil"/>
              <w:tl2br w:val="nil"/>
              <w:tr2bl w:val="nil"/>
            </w:tcBorders>
            <w:shd w:val="clear" w:color="auto" w:fill="auto"/>
            <w:tcMar>
              <w:left w:w="0" w:type="dxa"/>
              <w:right w:w="0" w:type="dxa"/>
            </w:tcMar>
            <w:vAlign w:val="center"/>
          </w:tcPr>
          <w:p w14:paraId="7412A8A9"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B7234" w:rsidRPr="00C545CD" w14:paraId="7BFBA5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66806BD0"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Empréstimos bancários</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67B4FDCD"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12</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2579894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429325A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100.000</w:t>
            </w:r>
          </w:p>
        </w:tc>
        <w:tc>
          <w:tcPr>
            <w:tcW w:w="1080" w:type="dxa"/>
            <w:tcBorders>
              <w:top w:val="nil"/>
              <w:left w:val="nil"/>
              <w:bottom w:val="nil"/>
              <w:right w:val="nil"/>
              <w:tl2br w:val="nil"/>
              <w:tr2bl w:val="nil"/>
            </w:tcBorders>
            <w:shd w:val="clear" w:color="auto" w:fill="auto"/>
            <w:tcMar>
              <w:left w:w="40" w:type="dxa"/>
              <w:right w:w="85" w:type="dxa"/>
            </w:tcMar>
            <w:vAlign w:val="center"/>
          </w:tcPr>
          <w:p w14:paraId="22195E5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100.000</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424569E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100.000</w:t>
            </w:r>
          </w:p>
        </w:tc>
      </w:tr>
      <w:tr w:rsidR="00CB7234" w:rsidRPr="00C545CD" w14:paraId="339E99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000E7AAB"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Dividendos a pagar</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4684AFC9"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13.a</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6B589EA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41CBD5C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253.992</w:t>
            </w:r>
          </w:p>
        </w:tc>
        <w:tc>
          <w:tcPr>
            <w:tcW w:w="1080" w:type="dxa"/>
            <w:tcBorders>
              <w:top w:val="nil"/>
              <w:left w:val="nil"/>
              <w:bottom w:val="nil"/>
              <w:right w:val="nil"/>
              <w:tl2br w:val="nil"/>
              <w:tr2bl w:val="nil"/>
            </w:tcBorders>
            <w:shd w:val="clear" w:color="auto" w:fill="auto"/>
            <w:tcMar>
              <w:left w:w="40" w:type="dxa"/>
              <w:right w:w="85" w:type="dxa"/>
            </w:tcMar>
            <w:vAlign w:val="center"/>
          </w:tcPr>
          <w:p w14:paraId="43D4C3B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253.992</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5464A1C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246.630</w:t>
            </w:r>
          </w:p>
        </w:tc>
      </w:tr>
      <w:tr w:rsidR="00CB7234" w:rsidRPr="00C545CD" w14:paraId="037D2C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667C068D"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Valores a pagar a sociedades ligadas</w:t>
            </w:r>
            <w:r w:rsidRPr="00C545CD">
              <w:rPr>
                <w:rFonts w:ascii="BancoDoBrasil Textos" w:eastAsia="BancoDoBrasil Textos" w:hAnsi="BancoDoBrasil Textos" w:cs="BancoDoBrasil Textos"/>
                <w:color w:val="000000"/>
                <w:sz w:val="16"/>
                <w:szCs w:val="22"/>
                <w:vertAlign w:val="superscript"/>
                <w:lang w:eastAsia="en-US"/>
              </w:rPr>
              <w:t xml:space="preserve"> (2)</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3F143FD7"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13.c</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06E1F52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2.336</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587593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080" w:type="dxa"/>
            <w:tcBorders>
              <w:top w:val="nil"/>
              <w:left w:val="nil"/>
              <w:bottom w:val="nil"/>
              <w:right w:val="nil"/>
              <w:tl2br w:val="nil"/>
              <w:tr2bl w:val="nil"/>
            </w:tcBorders>
            <w:shd w:val="clear" w:color="auto" w:fill="auto"/>
            <w:tcMar>
              <w:left w:w="40" w:type="dxa"/>
              <w:right w:w="85" w:type="dxa"/>
            </w:tcMar>
            <w:vAlign w:val="center"/>
          </w:tcPr>
          <w:p w14:paraId="5475C68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2.336</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454F04E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1.898</w:t>
            </w:r>
          </w:p>
        </w:tc>
      </w:tr>
      <w:tr w:rsidR="00CB7234" w:rsidRPr="00C545CD" w14:paraId="7A2B14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single" w:sz="4" w:space="0" w:color="000000"/>
              <w:right w:val="nil"/>
              <w:tl2br w:val="nil"/>
              <w:tr2bl w:val="nil"/>
            </w:tcBorders>
            <w:shd w:val="clear" w:color="auto" w:fill="auto"/>
            <w:tcMar>
              <w:left w:w="40" w:type="dxa"/>
              <w:right w:w="40" w:type="dxa"/>
            </w:tcMar>
            <w:vAlign w:val="center"/>
          </w:tcPr>
          <w:p w14:paraId="741C39C3"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Arrendamento</w:t>
            </w: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79E0D457"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10.b</w:t>
            </w:r>
          </w:p>
        </w:tc>
        <w:tc>
          <w:tcPr>
            <w:tcW w:w="1050" w:type="dxa"/>
            <w:tcBorders>
              <w:top w:val="nil"/>
              <w:left w:val="nil"/>
              <w:bottom w:val="single" w:sz="4" w:space="0" w:color="000000"/>
              <w:right w:val="nil"/>
              <w:tl2br w:val="nil"/>
              <w:tr2bl w:val="nil"/>
            </w:tcBorders>
            <w:shd w:val="clear" w:color="auto" w:fill="auto"/>
            <w:tcMar>
              <w:left w:w="40" w:type="dxa"/>
              <w:right w:w="85" w:type="dxa"/>
            </w:tcMar>
            <w:vAlign w:val="center"/>
          </w:tcPr>
          <w:p w14:paraId="413EFA0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3.848</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280AB21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080" w:type="dxa"/>
            <w:tcBorders>
              <w:top w:val="nil"/>
              <w:left w:val="nil"/>
              <w:bottom w:val="single" w:sz="4" w:space="0" w:color="000000"/>
              <w:right w:val="nil"/>
              <w:tl2br w:val="nil"/>
              <w:tr2bl w:val="nil"/>
            </w:tcBorders>
            <w:shd w:val="clear" w:color="auto" w:fill="auto"/>
            <w:tcMar>
              <w:left w:w="40" w:type="dxa"/>
              <w:right w:w="85" w:type="dxa"/>
            </w:tcMar>
            <w:vAlign w:val="center"/>
          </w:tcPr>
          <w:p w14:paraId="3D5EE42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3.848</w:t>
            </w:r>
          </w:p>
        </w:tc>
        <w:tc>
          <w:tcPr>
            <w:tcW w:w="1170" w:type="dxa"/>
            <w:tcBorders>
              <w:top w:val="nil"/>
              <w:left w:val="nil"/>
              <w:bottom w:val="single" w:sz="4" w:space="0" w:color="000000"/>
              <w:right w:val="nil"/>
              <w:tl2br w:val="nil"/>
              <w:tr2bl w:val="nil"/>
            </w:tcBorders>
            <w:shd w:val="clear" w:color="auto" w:fill="auto"/>
            <w:tcMar>
              <w:left w:w="40" w:type="dxa"/>
              <w:right w:w="85" w:type="dxa"/>
            </w:tcMar>
            <w:vAlign w:val="center"/>
          </w:tcPr>
          <w:p w14:paraId="7C62ED0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4.139</w:t>
            </w:r>
          </w:p>
        </w:tc>
      </w:tr>
    </w:tbl>
    <w:p w14:paraId="61BD99B5" w14:textId="77777777" w:rsidR="009E583B" w:rsidRPr="00C545CD" w:rsidRDefault="009E583B" w:rsidP="009E583B">
      <w:pPr>
        <w:widowControl w:val="0"/>
        <w:pBdr>
          <w:top w:val="nil"/>
          <w:left w:val="nil"/>
          <w:bottom w:val="nil"/>
          <w:right w:val="nil"/>
          <w:between w:val="nil"/>
          <w:bar w:val="nil"/>
        </w:pBdr>
        <w:spacing w:before="0" w:after="0" w:line="240" w:lineRule="auto"/>
        <w:rPr>
          <w:rFonts w:ascii="BancoDoBrasil Textos" w:hAnsi="BancoDoBrasil Textos" w:cs="Arial"/>
          <w:szCs w:val="22"/>
          <w:bdr w:val="nil"/>
          <w:lang w:eastAsia="en-US"/>
        </w:rPr>
      </w:pPr>
    </w:p>
    <w:tbl>
      <w:tblPr>
        <w:tblW w:w="9765" w:type="dxa"/>
        <w:tblLayout w:type="fixed"/>
        <w:tblLook w:val="0600" w:firstRow="0" w:lastRow="0" w:firstColumn="0" w:lastColumn="0" w:noHBand="1" w:noVBand="1"/>
        <w:tblCaption w:val="NEPARTESRELACIONADASResult1"/>
      </w:tblPr>
      <w:tblGrid>
        <w:gridCol w:w="4020"/>
        <w:gridCol w:w="480"/>
        <w:gridCol w:w="1200"/>
        <w:gridCol w:w="1350"/>
        <w:gridCol w:w="1170"/>
        <w:gridCol w:w="1545"/>
      </w:tblGrid>
      <w:tr w:rsidR="00CB7234" w:rsidRPr="00C545CD" w14:paraId="630C4BF6" w14:textId="77777777">
        <w:trPr>
          <w:cantSplit/>
          <w:trHeight w:hRule="exact" w:val="315"/>
        </w:trPr>
        <w:tc>
          <w:tcPr>
            <w:tcW w:w="4020" w:type="dxa"/>
            <w:tcBorders>
              <w:top w:val="single" w:sz="4" w:space="0" w:color="000000"/>
              <w:left w:val="nil"/>
              <w:bottom w:val="nil"/>
              <w:right w:val="nil"/>
              <w:tl2br w:val="nil"/>
              <w:tr2bl w:val="nil"/>
            </w:tcBorders>
            <w:shd w:val="clear" w:color="auto" w:fill="auto"/>
            <w:tcMar>
              <w:left w:w="0" w:type="dxa"/>
              <w:right w:w="0" w:type="dxa"/>
            </w:tcMar>
            <w:vAlign w:val="center"/>
          </w:tcPr>
          <w:p w14:paraId="41BEABAA" w14:textId="77777777" w:rsidR="00CB7234" w:rsidRPr="00C545CD" w:rsidRDefault="00CB7234">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480" w:type="dxa"/>
            <w:tcBorders>
              <w:top w:val="single" w:sz="4" w:space="0" w:color="000000"/>
              <w:left w:val="nil"/>
              <w:bottom w:val="nil"/>
              <w:right w:val="nil"/>
              <w:tl2br w:val="nil"/>
              <w:tr2bl w:val="nil"/>
            </w:tcBorders>
            <w:shd w:val="clear" w:color="auto" w:fill="auto"/>
            <w:tcMar>
              <w:left w:w="0" w:type="dxa"/>
              <w:right w:w="0" w:type="dxa"/>
            </w:tcMar>
            <w:vAlign w:val="bottom"/>
          </w:tcPr>
          <w:p w14:paraId="4ACC7CB6"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3720" w:type="dxa"/>
            <w:gridSpan w:val="3"/>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1D937CC"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53E533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trimestre/2024</w:t>
            </w:r>
          </w:p>
        </w:tc>
      </w:tr>
      <w:tr w:rsidR="00CB7234" w:rsidRPr="00C545CD" w14:paraId="1F7AC0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55"/>
        </w:trPr>
        <w:tc>
          <w:tcPr>
            <w:tcW w:w="4020" w:type="dxa"/>
            <w:tcBorders>
              <w:top w:val="nil"/>
              <w:left w:val="nil"/>
              <w:bottom w:val="single" w:sz="4" w:space="0" w:color="000000"/>
              <w:right w:val="nil"/>
              <w:tl2br w:val="nil"/>
              <w:tr2bl w:val="nil"/>
            </w:tcBorders>
            <w:shd w:val="clear" w:color="auto" w:fill="auto"/>
            <w:tcMar>
              <w:left w:w="0" w:type="dxa"/>
              <w:right w:w="0" w:type="dxa"/>
            </w:tcMar>
            <w:vAlign w:val="center"/>
          </w:tcPr>
          <w:p w14:paraId="69CAFF6C" w14:textId="77777777" w:rsidR="00CB7234" w:rsidRPr="00C545CD" w:rsidRDefault="00CB7234">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2BB5B105"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Nota</w:t>
            </w:r>
          </w:p>
        </w:tc>
        <w:tc>
          <w:tcPr>
            <w:tcW w:w="120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454DE09"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Banco do      Brasil S.A.</w:t>
            </w:r>
          </w:p>
        </w:tc>
        <w:tc>
          <w:tcPr>
            <w:tcW w:w="13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6D6FB93"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 xml:space="preserve">Outras Partes Relacionadas </w:t>
            </w:r>
            <w:r w:rsidRPr="00C545CD">
              <w:rPr>
                <w:rFonts w:ascii="BancoDoBrasil Textos" w:eastAsia="BancoDoBrasil Textos" w:hAnsi="BancoDoBrasil Textos" w:cs="BancoDoBrasil Textos"/>
                <w:b/>
                <w:color w:val="000000"/>
                <w:sz w:val="16"/>
                <w:szCs w:val="22"/>
                <w:vertAlign w:val="superscript"/>
                <w:lang w:eastAsia="en-US"/>
              </w:rPr>
              <w:t>(4)</w:t>
            </w:r>
          </w:p>
        </w:tc>
        <w:tc>
          <w:tcPr>
            <w:tcW w:w="117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07E1D6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13BD58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r>
      <w:tr w:rsidR="00CB7234" w:rsidRPr="00C545CD" w14:paraId="1D6A5D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single" w:sz="4" w:space="0" w:color="000000"/>
              <w:left w:val="nil"/>
              <w:bottom w:val="nil"/>
              <w:right w:val="nil"/>
              <w:tl2br w:val="nil"/>
              <w:tr2bl w:val="nil"/>
            </w:tcBorders>
            <w:shd w:val="clear" w:color="auto" w:fill="auto"/>
            <w:tcMar>
              <w:left w:w="40" w:type="dxa"/>
              <w:right w:w="40" w:type="dxa"/>
            </w:tcMar>
            <w:vAlign w:val="center"/>
          </w:tcPr>
          <w:p w14:paraId="432B8A8A"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Receitas</w:t>
            </w:r>
          </w:p>
        </w:tc>
        <w:tc>
          <w:tcPr>
            <w:tcW w:w="480" w:type="dxa"/>
            <w:tcBorders>
              <w:top w:val="single" w:sz="4" w:space="0" w:color="000000"/>
              <w:left w:val="nil"/>
              <w:bottom w:val="nil"/>
              <w:right w:val="nil"/>
              <w:tl2br w:val="nil"/>
              <w:tr2bl w:val="nil"/>
            </w:tcBorders>
            <w:shd w:val="clear" w:color="auto" w:fill="auto"/>
            <w:tcMar>
              <w:left w:w="0" w:type="dxa"/>
              <w:right w:w="0" w:type="dxa"/>
            </w:tcMar>
            <w:vAlign w:val="bottom"/>
          </w:tcPr>
          <w:p w14:paraId="786EA433"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0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479E3116"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35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1ACDFCE0"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17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6B6AD5B8"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7C95E475"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CB7234" w:rsidRPr="00C545CD" w14:paraId="151BF6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147EDCFD"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Ressarcimento de custos</w:t>
            </w:r>
          </w:p>
        </w:tc>
        <w:tc>
          <w:tcPr>
            <w:tcW w:w="480" w:type="dxa"/>
            <w:tcBorders>
              <w:top w:val="nil"/>
              <w:left w:val="nil"/>
              <w:bottom w:val="nil"/>
              <w:right w:val="nil"/>
              <w:tl2br w:val="nil"/>
              <w:tr2bl w:val="nil"/>
            </w:tcBorders>
            <w:shd w:val="clear" w:color="auto" w:fill="auto"/>
            <w:tcMar>
              <w:left w:w="40" w:type="dxa"/>
              <w:right w:w="40" w:type="dxa"/>
            </w:tcMar>
            <w:vAlign w:val="bottom"/>
          </w:tcPr>
          <w:p w14:paraId="61F07F6B"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16.b </w:t>
            </w:r>
          </w:p>
        </w:tc>
        <w:tc>
          <w:tcPr>
            <w:tcW w:w="1200" w:type="dxa"/>
            <w:tcBorders>
              <w:top w:val="nil"/>
              <w:left w:val="nil"/>
              <w:bottom w:val="nil"/>
              <w:right w:val="nil"/>
              <w:tl2br w:val="nil"/>
              <w:tr2bl w:val="nil"/>
            </w:tcBorders>
            <w:shd w:val="clear" w:color="auto" w:fill="auto"/>
            <w:tcMar>
              <w:left w:w="40" w:type="dxa"/>
              <w:right w:w="85" w:type="dxa"/>
            </w:tcMar>
            <w:vAlign w:val="bottom"/>
          </w:tcPr>
          <w:p w14:paraId="62551DD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tcMar>
              <w:left w:w="40" w:type="dxa"/>
              <w:right w:w="85" w:type="dxa"/>
            </w:tcMar>
            <w:vAlign w:val="bottom"/>
          </w:tcPr>
          <w:p w14:paraId="76667F2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184</w:t>
            </w:r>
          </w:p>
        </w:tc>
        <w:tc>
          <w:tcPr>
            <w:tcW w:w="1170" w:type="dxa"/>
            <w:tcBorders>
              <w:top w:val="nil"/>
              <w:left w:val="nil"/>
              <w:bottom w:val="nil"/>
              <w:right w:val="nil"/>
              <w:tl2br w:val="nil"/>
              <w:tr2bl w:val="nil"/>
            </w:tcBorders>
            <w:shd w:val="clear" w:color="auto" w:fill="auto"/>
            <w:tcMar>
              <w:left w:w="40" w:type="dxa"/>
              <w:right w:w="85" w:type="dxa"/>
            </w:tcMar>
            <w:vAlign w:val="bottom"/>
          </w:tcPr>
          <w:p w14:paraId="5528979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184</w:t>
            </w:r>
          </w:p>
        </w:tc>
        <w:tc>
          <w:tcPr>
            <w:tcW w:w="1545" w:type="dxa"/>
            <w:tcBorders>
              <w:top w:val="nil"/>
              <w:left w:val="nil"/>
              <w:bottom w:val="nil"/>
              <w:right w:val="nil"/>
              <w:tl2br w:val="nil"/>
              <w:tr2bl w:val="nil"/>
            </w:tcBorders>
            <w:shd w:val="clear" w:color="auto" w:fill="auto"/>
            <w:tcMar>
              <w:left w:w="40" w:type="dxa"/>
              <w:right w:w="85" w:type="dxa"/>
            </w:tcMar>
            <w:vAlign w:val="bottom"/>
          </w:tcPr>
          <w:p w14:paraId="114B698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152</w:t>
            </w:r>
          </w:p>
        </w:tc>
      </w:tr>
      <w:tr w:rsidR="00CB7234" w:rsidRPr="00C545CD" w14:paraId="187256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6CDE7842"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Atualização monetária dos dividendos a receber</w:t>
            </w:r>
          </w:p>
        </w:tc>
        <w:tc>
          <w:tcPr>
            <w:tcW w:w="480" w:type="dxa"/>
            <w:tcBorders>
              <w:top w:val="nil"/>
              <w:left w:val="nil"/>
              <w:bottom w:val="nil"/>
              <w:right w:val="nil"/>
              <w:tl2br w:val="nil"/>
              <w:tr2bl w:val="nil"/>
            </w:tcBorders>
            <w:shd w:val="clear" w:color="auto" w:fill="auto"/>
            <w:tcMar>
              <w:left w:w="40" w:type="dxa"/>
              <w:right w:w="40" w:type="dxa"/>
            </w:tcMar>
            <w:vAlign w:val="bottom"/>
          </w:tcPr>
          <w:p w14:paraId="2DB878F5"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16.b </w:t>
            </w:r>
          </w:p>
        </w:tc>
        <w:tc>
          <w:tcPr>
            <w:tcW w:w="1200" w:type="dxa"/>
            <w:tcBorders>
              <w:top w:val="nil"/>
              <w:left w:val="nil"/>
              <w:bottom w:val="nil"/>
              <w:right w:val="nil"/>
              <w:tl2br w:val="nil"/>
              <w:tr2bl w:val="nil"/>
            </w:tcBorders>
            <w:shd w:val="clear" w:color="auto" w:fill="auto"/>
            <w:tcMar>
              <w:left w:w="40" w:type="dxa"/>
              <w:right w:w="85" w:type="dxa"/>
            </w:tcMar>
            <w:vAlign w:val="bottom"/>
          </w:tcPr>
          <w:p w14:paraId="190527F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tcMar>
              <w:left w:w="40" w:type="dxa"/>
              <w:right w:w="85" w:type="dxa"/>
            </w:tcMar>
            <w:vAlign w:val="bottom"/>
          </w:tcPr>
          <w:p w14:paraId="75DA39B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153</w:t>
            </w:r>
          </w:p>
        </w:tc>
        <w:tc>
          <w:tcPr>
            <w:tcW w:w="1170" w:type="dxa"/>
            <w:tcBorders>
              <w:top w:val="nil"/>
              <w:left w:val="nil"/>
              <w:bottom w:val="nil"/>
              <w:right w:val="nil"/>
              <w:tl2br w:val="nil"/>
              <w:tr2bl w:val="nil"/>
            </w:tcBorders>
            <w:shd w:val="clear" w:color="auto" w:fill="auto"/>
            <w:tcMar>
              <w:left w:w="40" w:type="dxa"/>
              <w:right w:w="85" w:type="dxa"/>
            </w:tcMar>
            <w:vAlign w:val="bottom"/>
          </w:tcPr>
          <w:p w14:paraId="4FE41FC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153</w:t>
            </w:r>
          </w:p>
        </w:tc>
        <w:tc>
          <w:tcPr>
            <w:tcW w:w="1545" w:type="dxa"/>
            <w:tcBorders>
              <w:top w:val="nil"/>
              <w:left w:val="nil"/>
              <w:bottom w:val="nil"/>
              <w:right w:val="nil"/>
              <w:tl2br w:val="nil"/>
              <w:tr2bl w:val="nil"/>
            </w:tcBorders>
            <w:shd w:val="clear" w:color="auto" w:fill="auto"/>
            <w:tcMar>
              <w:left w:w="40" w:type="dxa"/>
              <w:right w:w="85" w:type="dxa"/>
            </w:tcMar>
            <w:vAlign w:val="bottom"/>
          </w:tcPr>
          <w:p w14:paraId="7DA4057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84</w:t>
            </w:r>
          </w:p>
        </w:tc>
      </w:tr>
      <w:tr w:rsidR="00CB7234" w:rsidRPr="00C545CD" w14:paraId="6E2007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756CABFC"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Despesas</w:t>
            </w:r>
          </w:p>
        </w:tc>
        <w:tc>
          <w:tcPr>
            <w:tcW w:w="480" w:type="dxa"/>
            <w:tcBorders>
              <w:top w:val="nil"/>
              <w:left w:val="nil"/>
              <w:bottom w:val="nil"/>
              <w:right w:val="nil"/>
              <w:tl2br w:val="nil"/>
              <w:tr2bl w:val="nil"/>
            </w:tcBorders>
            <w:shd w:val="clear" w:color="auto" w:fill="auto"/>
            <w:tcMar>
              <w:left w:w="0" w:type="dxa"/>
              <w:right w:w="0" w:type="dxa"/>
            </w:tcMar>
            <w:vAlign w:val="bottom"/>
          </w:tcPr>
          <w:p w14:paraId="650ED3B0" w14:textId="77777777" w:rsidR="00CB7234" w:rsidRPr="00C545CD" w:rsidRDefault="00CB7234">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0" w:type="dxa"/>
              <w:right w:w="0" w:type="dxa"/>
            </w:tcMar>
            <w:vAlign w:val="bottom"/>
          </w:tcPr>
          <w:p w14:paraId="04DBEB92"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50" w:type="dxa"/>
            <w:tcBorders>
              <w:top w:val="nil"/>
              <w:left w:val="nil"/>
              <w:bottom w:val="nil"/>
              <w:right w:val="nil"/>
              <w:tl2br w:val="nil"/>
              <w:tr2bl w:val="nil"/>
            </w:tcBorders>
            <w:shd w:val="clear" w:color="auto" w:fill="auto"/>
            <w:tcMar>
              <w:left w:w="0" w:type="dxa"/>
              <w:right w:w="0" w:type="dxa"/>
            </w:tcMar>
            <w:vAlign w:val="bottom"/>
          </w:tcPr>
          <w:p w14:paraId="03E8F159"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70" w:type="dxa"/>
            <w:tcBorders>
              <w:top w:val="nil"/>
              <w:left w:val="nil"/>
              <w:bottom w:val="nil"/>
              <w:right w:val="nil"/>
              <w:tl2br w:val="nil"/>
              <w:tr2bl w:val="nil"/>
            </w:tcBorders>
            <w:shd w:val="clear" w:color="auto" w:fill="auto"/>
            <w:tcMar>
              <w:left w:w="0" w:type="dxa"/>
              <w:right w:w="0" w:type="dxa"/>
            </w:tcMar>
            <w:vAlign w:val="bottom"/>
          </w:tcPr>
          <w:p w14:paraId="1A7F8461"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0" w:type="dxa"/>
              <w:right w:w="0" w:type="dxa"/>
            </w:tcMar>
            <w:vAlign w:val="bottom"/>
          </w:tcPr>
          <w:p w14:paraId="290634B0"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B7234" w:rsidRPr="00C545CD" w14:paraId="28B0E8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5DC4D3C3"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Despesas de pessoal</w:t>
            </w:r>
          </w:p>
        </w:tc>
        <w:tc>
          <w:tcPr>
            <w:tcW w:w="480" w:type="dxa"/>
            <w:tcBorders>
              <w:top w:val="nil"/>
              <w:left w:val="nil"/>
              <w:bottom w:val="nil"/>
              <w:right w:val="nil"/>
              <w:tl2br w:val="nil"/>
              <w:tr2bl w:val="nil"/>
            </w:tcBorders>
            <w:shd w:val="clear" w:color="auto" w:fill="auto"/>
            <w:tcMar>
              <w:left w:w="0" w:type="dxa"/>
              <w:right w:w="0" w:type="dxa"/>
            </w:tcMar>
            <w:vAlign w:val="bottom"/>
          </w:tcPr>
          <w:p w14:paraId="62FCC212"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40" w:type="dxa"/>
              <w:right w:w="40" w:type="dxa"/>
            </w:tcMar>
            <w:vAlign w:val="bottom"/>
          </w:tcPr>
          <w:p w14:paraId="15AE0B6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(3.254)</w:t>
            </w:r>
          </w:p>
        </w:tc>
        <w:tc>
          <w:tcPr>
            <w:tcW w:w="1350" w:type="dxa"/>
            <w:tcBorders>
              <w:top w:val="nil"/>
              <w:left w:val="nil"/>
              <w:bottom w:val="nil"/>
              <w:right w:val="nil"/>
              <w:tl2br w:val="nil"/>
              <w:tr2bl w:val="nil"/>
            </w:tcBorders>
            <w:shd w:val="clear" w:color="auto" w:fill="auto"/>
            <w:tcMar>
              <w:left w:w="40" w:type="dxa"/>
              <w:right w:w="85" w:type="dxa"/>
            </w:tcMar>
            <w:vAlign w:val="bottom"/>
          </w:tcPr>
          <w:p w14:paraId="50F8203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nil"/>
              <w:right w:val="nil"/>
              <w:tl2br w:val="nil"/>
              <w:tr2bl w:val="nil"/>
            </w:tcBorders>
            <w:shd w:val="clear" w:color="auto" w:fill="auto"/>
            <w:tcMar>
              <w:left w:w="40" w:type="dxa"/>
              <w:right w:w="40" w:type="dxa"/>
            </w:tcMar>
            <w:vAlign w:val="bottom"/>
          </w:tcPr>
          <w:p w14:paraId="59F9E2B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(3.254)</w:t>
            </w:r>
          </w:p>
        </w:tc>
        <w:tc>
          <w:tcPr>
            <w:tcW w:w="1545" w:type="dxa"/>
            <w:tcBorders>
              <w:top w:val="nil"/>
              <w:left w:val="nil"/>
              <w:bottom w:val="nil"/>
              <w:right w:val="nil"/>
              <w:tl2br w:val="nil"/>
              <w:tr2bl w:val="nil"/>
            </w:tcBorders>
            <w:shd w:val="clear" w:color="auto" w:fill="auto"/>
            <w:tcMar>
              <w:left w:w="40" w:type="dxa"/>
              <w:right w:w="40" w:type="dxa"/>
            </w:tcMar>
            <w:vAlign w:val="bottom"/>
          </w:tcPr>
          <w:p w14:paraId="627B211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(2.059)</w:t>
            </w:r>
          </w:p>
        </w:tc>
      </w:tr>
      <w:tr w:rsidR="00CB7234" w:rsidRPr="00C545CD" w14:paraId="4D94E7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25D89B8A"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Suporte operacional e custos indiretos BB</w:t>
            </w:r>
          </w:p>
        </w:tc>
        <w:tc>
          <w:tcPr>
            <w:tcW w:w="480" w:type="dxa"/>
            <w:tcBorders>
              <w:top w:val="nil"/>
              <w:left w:val="nil"/>
              <w:bottom w:val="nil"/>
              <w:right w:val="nil"/>
              <w:tl2br w:val="nil"/>
              <w:tr2bl w:val="nil"/>
            </w:tcBorders>
            <w:shd w:val="clear" w:color="auto" w:fill="auto"/>
            <w:tcMar>
              <w:left w:w="0" w:type="dxa"/>
              <w:right w:w="0" w:type="dxa"/>
            </w:tcMar>
            <w:vAlign w:val="bottom"/>
          </w:tcPr>
          <w:p w14:paraId="01D3C212" w14:textId="533E71DE" w:rsidR="00CB7234" w:rsidRPr="00C545CD" w:rsidRDefault="00B10246">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bdr w:val="nil"/>
                <w:lang w:eastAsia="en-US"/>
              </w:rPr>
              <w:t>16.a</w:t>
            </w:r>
          </w:p>
        </w:tc>
        <w:tc>
          <w:tcPr>
            <w:tcW w:w="1200" w:type="dxa"/>
            <w:tcBorders>
              <w:top w:val="nil"/>
              <w:left w:val="nil"/>
              <w:bottom w:val="nil"/>
              <w:right w:val="nil"/>
              <w:tl2br w:val="nil"/>
              <w:tr2bl w:val="nil"/>
            </w:tcBorders>
            <w:shd w:val="clear" w:color="FFFFFF" w:fill="FFFFFF"/>
            <w:tcMar>
              <w:left w:w="40" w:type="dxa"/>
              <w:right w:w="40" w:type="dxa"/>
            </w:tcMar>
            <w:vAlign w:val="center"/>
          </w:tcPr>
          <w:p w14:paraId="33C8E43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(102)</w:t>
            </w:r>
          </w:p>
        </w:tc>
        <w:tc>
          <w:tcPr>
            <w:tcW w:w="1350" w:type="dxa"/>
            <w:tcBorders>
              <w:top w:val="nil"/>
              <w:left w:val="nil"/>
              <w:bottom w:val="nil"/>
              <w:right w:val="nil"/>
              <w:tl2br w:val="nil"/>
              <w:tr2bl w:val="nil"/>
            </w:tcBorders>
            <w:shd w:val="clear" w:color="FFFFFF" w:fill="FFFFFF"/>
            <w:tcMar>
              <w:left w:w="40" w:type="dxa"/>
              <w:right w:w="85" w:type="dxa"/>
            </w:tcMar>
            <w:vAlign w:val="center"/>
          </w:tcPr>
          <w:p w14:paraId="3CE7C3E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nil"/>
              <w:right w:val="nil"/>
              <w:tl2br w:val="nil"/>
              <w:tr2bl w:val="nil"/>
            </w:tcBorders>
            <w:shd w:val="clear" w:color="FFFFFF" w:fill="FFFFFF"/>
            <w:tcMar>
              <w:left w:w="40" w:type="dxa"/>
              <w:right w:w="40" w:type="dxa"/>
            </w:tcMar>
            <w:vAlign w:val="center"/>
          </w:tcPr>
          <w:p w14:paraId="2252A4E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(102)</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578CBF5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(83)</w:t>
            </w:r>
          </w:p>
        </w:tc>
      </w:tr>
      <w:tr w:rsidR="00CB7234" w:rsidRPr="00C545CD" w14:paraId="5E8613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32"/>
        </w:trPr>
        <w:tc>
          <w:tcPr>
            <w:tcW w:w="4020" w:type="dxa"/>
            <w:tcBorders>
              <w:top w:val="nil"/>
              <w:left w:val="nil"/>
              <w:bottom w:val="nil"/>
              <w:right w:val="nil"/>
              <w:tl2br w:val="nil"/>
              <w:tr2bl w:val="nil"/>
            </w:tcBorders>
            <w:shd w:val="clear" w:color="auto" w:fill="auto"/>
            <w:tcMar>
              <w:left w:w="40" w:type="dxa"/>
              <w:right w:w="40" w:type="dxa"/>
            </w:tcMar>
            <w:vAlign w:val="bottom"/>
          </w:tcPr>
          <w:p w14:paraId="647119B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Atualização monetária sobre obrigações sociais e estatutárias </w:t>
            </w:r>
            <w:r w:rsidRPr="00C545CD">
              <w:rPr>
                <w:rFonts w:ascii="BancoDoBrasil Textos" w:eastAsia="BancoDoBrasil Textos" w:hAnsi="BancoDoBrasil Textos" w:cs="BancoDoBrasil Textos"/>
                <w:color w:val="000000"/>
                <w:sz w:val="16"/>
                <w:szCs w:val="22"/>
                <w:vertAlign w:val="superscript"/>
                <w:lang w:eastAsia="en-US"/>
              </w:rPr>
              <w:t>(3)</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61F47791"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17.b</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7A9BD9B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noWrap/>
            <w:tcMar>
              <w:left w:w="40" w:type="dxa"/>
              <w:right w:w="40" w:type="dxa"/>
            </w:tcMar>
            <w:vAlign w:val="center"/>
          </w:tcPr>
          <w:p w14:paraId="47FBBB0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(7.361)</w:t>
            </w:r>
          </w:p>
        </w:tc>
        <w:tc>
          <w:tcPr>
            <w:tcW w:w="1170" w:type="dxa"/>
            <w:tcBorders>
              <w:top w:val="nil"/>
              <w:left w:val="nil"/>
              <w:bottom w:val="nil"/>
              <w:right w:val="nil"/>
              <w:tl2br w:val="nil"/>
              <w:tr2bl w:val="nil"/>
            </w:tcBorders>
            <w:shd w:val="clear" w:color="auto" w:fill="auto"/>
            <w:tcMar>
              <w:left w:w="40" w:type="dxa"/>
              <w:right w:w="40" w:type="dxa"/>
            </w:tcMar>
            <w:vAlign w:val="center"/>
          </w:tcPr>
          <w:p w14:paraId="1F4330C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(7.361)</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6FB3C47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(4.388)</w:t>
            </w:r>
          </w:p>
        </w:tc>
      </w:tr>
      <w:tr w:rsidR="00CB7234" w:rsidRPr="00C545CD" w14:paraId="05B7E9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58A42DF7"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 xml:space="preserve">Depreciação - arrendamento </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2D842FC1"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16.a</w:t>
            </w:r>
          </w:p>
        </w:tc>
        <w:tc>
          <w:tcPr>
            <w:tcW w:w="1200" w:type="dxa"/>
            <w:tcBorders>
              <w:top w:val="nil"/>
              <w:left w:val="nil"/>
              <w:bottom w:val="nil"/>
              <w:right w:val="nil"/>
              <w:tl2br w:val="nil"/>
              <w:tr2bl w:val="nil"/>
            </w:tcBorders>
            <w:shd w:val="clear" w:color="auto" w:fill="auto"/>
            <w:tcMar>
              <w:left w:w="40" w:type="dxa"/>
              <w:right w:w="40" w:type="dxa"/>
            </w:tcMar>
            <w:vAlign w:val="center"/>
          </w:tcPr>
          <w:p w14:paraId="4328BC7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(305)</w:t>
            </w:r>
          </w:p>
        </w:tc>
        <w:tc>
          <w:tcPr>
            <w:tcW w:w="1350" w:type="dxa"/>
            <w:tcBorders>
              <w:top w:val="nil"/>
              <w:left w:val="nil"/>
              <w:bottom w:val="nil"/>
              <w:right w:val="nil"/>
              <w:tl2br w:val="nil"/>
              <w:tr2bl w:val="nil"/>
            </w:tcBorders>
            <w:shd w:val="clear" w:color="FFFFFF" w:fill="FFFFFF"/>
            <w:tcMar>
              <w:left w:w="40" w:type="dxa"/>
              <w:right w:w="85" w:type="dxa"/>
            </w:tcMar>
            <w:vAlign w:val="center"/>
          </w:tcPr>
          <w:p w14:paraId="0CD38B7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nil"/>
              <w:right w:val="nil"/>
              <w:tl2br w:val="nil"/>
              <w:tr2bl w:val="nil"/>
            </w:tcBorders>
            <w:shd w:val="clear" w:color="auto" w:fill="auto"/>
            <w:tcMar>
              <w:left w:w="40" w:type="dxa"/>
              <w:right w:w="40" w:type="dxa"/>
            </w:tcMar>
            <w:vAlign w:val="center"/>
          </w:tcPr>
          <w:p w14:paraId="2A99DA0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(305)</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6B4D0B5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(305)</w:t>
            </w:r>
          </w:p>
        </w:tc>
      </w:tr>
      <w:tr w:rsidR="00CB7234" w:rsidRPr="00C545CD" w14:paraId="700AA4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7B8CAE85"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Juros - arrendamento</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5F101D40"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17.b</w:t>
            </w:r>
          </w:p>
        </w:tc>
        <w:tc>
          <w:tcPr>
            <w:tcW w:w="1200" w:type="dxa"/>
            <w:tcBorders>
              <w:top w:val="nil"/>
              <w:left w:val="nil"/>
              <w:bottom w:val="nil"/>
              <w:right w:val="nil"/>
              <w:tl2br w:val="nil"/>
              <w:tr2bl w:val="nil"/>
            </w:tcBorders>
            <w:shd w:val="clear" w:color="auto" w:fill="auto"/>
            <w:tcMar>
              <w:left w:w="40" w:type="dxa"/>
              <w:right w:w="40" w:type="dxa"/>
            </w:tcMar>
            <w:vAlign w:val="center"/>
          </w:tcPr>
          <w:p w14:paraId="083F00B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(96)</w:t>
            </w:r>
          </w:p>
        </w:tc>
        <w:tc>
          <w:tcPr>
            <w:tcW w:w="1350" w:type="dxa"/>
            <w:tcBorders>
              <w:top w:val="nil"/>
              <w:left w:val="nil"/>
              <w:bottom w:val="nil"/>
              <w:right w:val="nil"/>
              <w:tl2br w:val="nil"/>
              <w:tr2bl w:val="nil"/>
            </w:tcBorders>
            <w:shd w:val="clear" w:color="FFFFFF" w:fill="FFFFFF"/>
            <w:tcMar>
              <w:left w:w="40" w:type="dxa"/>
              <w:right w:w="85" w:type="dxa"/>
            </w:tcMar>
            <w:vAlign w:val="center"/>
          </w:tcPr>
          <w:p w14:paraId="740A0AA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nil"/>
              <w:right w:val="nil"/>
              <w:tl2br w:val="nil"/>
              <w:tr2bl w:val="nil"/>
            </w:tcBorders>
            <w:shd w:val="clear" w:color="auto" w:fill="auto"/>
            <w:tcMar>
              <w:left w:w="40" w:type="dxa"/>
              <w:right w:w="40" w:type="dxa"/>
            </w:tcMar>
            <w:vAlign w:val="center"/>
          </w:tcPr>
          <w:p w14:paraId="40474A5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(96)</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09FAA7F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(123)</w:t>
            </w:r>
          </w:p>
        </w:tc>
      </w:tr>
      <w:tr w:rsidR="00CB7234" w:rsidRPr="00C545CD" w14:paraId="486E5A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6361C9F4"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Serviços técnicos especializados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398D825D" w14:textId="77777777" w:rsidR="00CB7234" w:rsidRPr="00C545CD" w:rsidRDefault="00CB7234">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40" w:type="dxa"/>
              <w:right w:w="40" w:type="dxa"/>
            </w:tcMar>
            <w:vAlign w:val="center"/>
          </w:tcPr>
          <w:p w14:paraId="04CEF2C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(39)</w:t>
            </w:r>
          </w:p>
        </w:tc>
        <w:tc>
          <w:tcPr>
            <w:tcW w:w="1350" w:type="dxa"/>
            <w:tcBorders>
              <w:top w:val="nil"/>
              <w:left w:val="nil"/>
              <w:bottom w:val="nil"/>
              <w:right w:val="nil"/>
              <w:tl2br w:val="nil"/>
              <w:tr2bl w:val="nil"/>
            </w:tcBorders>
            <w:shd w:val="clear" w:color="FFFFFF" w:fill="FFFFFF"/>
            <w:tcMar>
              <w:left w:w="40" w:type="dxa"/>
              <w:right w:w="85" w:type="dxa"/>
            </w:tcMar>
            <w:vAlign w:val="center"/>
          </w:tcPr>
          <w:p w14:paraId="12441FE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nil"/>
              <w:right w:val="nil"/>
              <w:tl2br w:val="nil"/>
              <w:tr2bl w:val="nil"/>
            </w:tcBorders>
            <w:shd w:val="clear" w:color="auto" w:fill="auto"/>
            <w:tcMar>
              <w:left w:w="40" w:type="dxa"/>
              <w:right w:w="40" w:type="dxa"/>
            </w:tcMar>
            <w:vAlign w:val="center"/>
          </w:tcPr>
          <w:p w14:paraId="5A88741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(39)</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3FDAD01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(53)</w:t>
            </w:r>
          </w:p>
        </w:tc>
      </w:tr>
      <w:tr w:rsidR="00CB7234" w:rsidRPr="00C545CD" w14:paraId="44F481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single" w:sz="4" w:space="0" w:color="000000"/>
              <w:right w:val="nil"/>
              <w:tl2br w:val="nil"/>
              <w:tr2bl w:val="nil"/>
            </w:tcBorders>
            <w:shd w:val="clear" w:color="auto" w:fill="auto"/>
            <w:tcMar>
              <w:left w:w="40" w:type="dxa"/>
              <w:right w:w="40" w:type="dxa"/>
            </w:tcMar>
            <w:vAlign w:val="bottom"/>
          </w:tcPr>
          <w:p w14:paraId="4C8B022E"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Comissões e despesas bancárias</w:t>
            </w: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bottom"/>
          </w:tcPr>
          <w:p w14:paraId="0BDF801F" w14:textId="77777777" w:rsidR="00CB7234" w:rsidRPr="00C545CD" w:rsidRDefault="000B507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17.b</w:t>
            </w:r>
          </w:p>
        </w:tc>
        <w:tc>
          <w:tcPr>
            <w:tcW w:w="1200" w:type="dxa"/>
            <w:tcBorders>
              <w:top w:val="nil"/>
              <w:left w:val="nil"/>
              <w:bottom w:val="single" w:sz="4" w:space="0" w:color="000000"/>
              <w:right w:val="nil"/>
              <w:tl2br w:val="nil"/>
              <w:tr2bl w:val="nil"/>
            </w:tcBorders>
            <w:shd w:val="clear" w:color="auto" w:fill="auto"/>
            <w:tcMar>
              <w:left w:w="40" w:type="dxa"/>
              <w:right w:w="40" w:type="dxa"/>
            </w:tcMar>
            <w:vAlign w:val="bottom"/>
          </w:tcPr>
          <w:p w14:paraId="1842DDD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(829)</w:t>
            </w:r>
          </w:p>
        </w:tc>
        <w:tc>
          <w:tcPr>
            <w:tcW w:w="1350" w:type="dxa"/>
            <w:tcBorders>
              <w:top w:val="nil"/>
              <w:left w:val="nil"/>
              <w:bottom w:val="single" w:sz="4" w:space="0" w:color="000000"/>
              <w:right w:val="nil"/>
              <w:tl2br w:val="nil"/>
              <w:tr2bl w:val="nil"/>
            </w:tcBorders>
            <w:shd w:val="clear" w:color="auto" w:fill="auto"/>
            <w:tcMar>
              <w:left w:w="40" w:type="dxa"/>
              <w:right w:w="85" w:type="dxa"/>
            </w:tcMar>
            <w:vAlign w:val="bottom"/>
          </w:tcPr>
          <w:p w14:paraId="5845138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single" w:sz="4" w:space="0" w:color="000000"/>
              <w:right w:val="nil"/>
              <w:tl2br w:val="nil"/>
              <w:tr2bl w:val="nil"/>
            </w:tcBorders>
            <w:shd w:val="clear" w:color="auto" w:fill="auto"/>
            <w:tcMar>
              <w:left w:w="40" w:type="dxa"/>
              <w:right w:w="40" w:type="dxa"/>
            </w:tcMar>
            <w:vAlign w:val="bottom"/>
          </w:tcPr>
          <w:p w14:paraId="6D0B62D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(829)</w:t>
            </w:r>
          </w:p>
        </w:tc>
        <w:tc>
          <w:tcPr>
            <w:tcW w:w="1545" w:type="dxa"/>
            <w:tcBorders>
              <w:top w:val="nil"/>
              <w:left w:val="nil"/>
              <w:bottom w:val="single" w:sz="4" w:space="0" w:color="000000"/>
              <w:right w:val="nil"/>
              <w:tl2br w:val="nil"/>
              <w:tr2bl w:val="nil"/>
            </w:tcBorders>
            <w:shd w:val="clear" w:color="auto" w:fill="auto"/>
            <w:tcMar>
              <w:left w:w="40" w:type="dxa"/>
              <w:right w:w="40" w:type="dxa"/>
            </w:tcMar>
            <w:vAlign w:val="bottom"/>
          </w:tcPr>
          <w:p w14:paraId="68DB6D1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(1.953)</w:t>
            </w:r>
          </w:p>
        </w:tc>
      </w:tr>
    </w:tbl>
    <w:p w14:paraId="73092D9D" w14:textId="77777777" w:rsidR="00D83029" w:rsidRPr="00C545CD" w:rsidRDefault="000B507D" w:rsidP="00063BCF">
      <w:pPr>
        <w:pStyle w:val="07-Legenda"/>
        <w:keepNext/>
        <w:numPr>
          <w:ilvl w:val="0"/>
          <w:numId w:val="22"/>
        </w:numPr>
        <w:pBdr>
          <w:top w:val="nil"/>
          <w:left w:val="nil"/>
          <w:bottom w:val="nil"/>
          <w:right w:val="nil"/>
          <w:between w:val="nil"/>
          <w:bar w:val="nil"/>
        </w:pBdr>
        <w:spacing w:before="0"/>
        <w:ind w:left="284" w:hanging="284"/>
        <w:rPr>
          <w:rFonts w:ascii="BancoDoBrasil Textos" w:hAnsi="BancoDoBrasil Textos"/>
          <w:bdr w:val="nil"/>
        </w:rPr>
      </w:pPr>
      <w:r w:rsidRPr="00C545CD">
        <w:rPr>
          <w:rFonts w:ascii="BancoDoBrasil Textos" w:hAnsi="BancoDoBrasil Textos"/>
        </w:rPr>
        <w:t xml:space="preserve">Refere-se, principalmente, aos pontos de relacionamento da Livelo S.A. e </w:t>
      </w:r>
      <w:proofErr w:type="spellStart"/>
      <w:r w:rsidRPr="00C545CD">
        <w:rPr>
          <w:rFonts w:ascii="BancoDoBrasil Textos" w:hAnsi="BancoDoBrasil Textos"/>
        </w:rPr>
        <w:t>Dotz</w:t>
      </w:r>
      <w:proofErr w:type="spellEnd"/>
      <w:r w:rsidR="005633FB" w:rsidRPr="00C545CD">
        <w:rPr>
          <w:rFonts w:ascii="BancoDoBrasil Textos" w:hAnsi="BancoDoBrasil Textos"/>
        </w:rPr>
        <w:t xml:space="preserve"> S.A.</w:t>
      </w:r>
      <w:r w:rsidRPr="00C545CD">
        <w:rPr>
          <w:rFonts w:ascii="BancoDoBrasil Textos" w:hAnsi="BancoDoBrasil Textos"/>
        </w:rPr>
        <w:t xml:space="preserve"> para futuras ações estratégicas da Ativos S.A.; </w:t>
      </w:r>
    </w:p>
    <w:p w14:paraId="4227CD35" w14:textId="77777777" w:rsidR="00063BCF" w:rsidRPr="00C545CD" w:rsidRDefault="000B507D" w:rsidP="00063BCF">
      <w:pPr>
        <w:pStyle w:val="07-Legenda"/>
        <w:keepNext/>
        <w:numPr>
          <w:ilvl w:val="0"/>
          <w:numId w:val="22"/>
        </w:numPr>
        <w:pBdr>
          <w:top w:val="nil"/>
          <w:left w:val="nil"/>
          <w:bottom w:val="nil"/>
          <w:right w:val="nil"/>
          <w:between w:val="nil"/>
          <w:bar w:val="nil"/>
        </w:pBdr>
        <w:spacing w:before="0"/>
        <w:ind w:left="284" w:hanging="284"/>
        <w:rPr>
          <w:rFonts w:ascii="BancoDoBrasil Textos" w:hAnsi="BancoDoBrasil Textos"/>
          <w:bdr w:val="nil"/>
        </w:rPr>
      </w:pPr>
      <w:r w:rsidRPr="00C545CD">
        <w:rPr>
          <w:rFonts w:ascii="BancoDoBrasil Textos" w:hAnsi="BancoDoBrasil Textos"/>
        </w:rPr>
        <w:t>Referem-se aos valores a pagar ao Banco do Brasil S.A. em decorrência da utilização do mecanismo de compartilhamento dos resultados referentes à cessão de créditos carteiras e ressarcimento de custos diretos e indiretos;</w:t>
      </w:r>
    </w:p>
    <w:p w14:paraId="0BF836C2" w14:textId="77777777" w:rsidR="008C3AC8" w:rsidRPr="00C545CD" w:rsidRDefault="000B507D" w:rsidP="00626CE5">
      <w:pPr>
        <w:pStyle w:val="07-Legenda"/>
        <w:keepNext/>
        <w:numPr>
          <w:ilvl w:val="0"/>
          <w:numId w:val="22"/>
        </w:numPr>
        <w:pBdr>
          <w:top w:val="nil"/>
          <w:left w:val="nil"/>
          <w:bottom w:val="nil"/>
          <w:right w:val="nil"/>
          <w:between w:val="nil"/>
          <w:bar w:val="nil"/>
        </w:pBdr>
        <w:spacing w:before="0"/>
        <w:ind w:left="284" w:hanging="284"/>
        <w:rPr>
          <w:rFonts w:ascii="BancoDoBrasil Textos" w:hAnsi="BancoDoBrasil Textos"/>
          <w:bdr w:val="nil"/>
        </w:rPr>
      </w:pPr>
      <w:r w:rsidRPr="00C545CD">
        <w:rPr>
          <w:rFonts w:ascii="BancoDoBrasil Textos" w:hAnsi="BancoDoBrasil Textos"/>
        </w:rPr>
        <w:t>Refere-se à atualização dividendos a pagar;</w:t>
      </w:r>
    </w:p>
    <w:p w14:paraId="4C597569" w14:textId="77777777" w:rsidR="00FC0F30" w:rsidRPr="00C545CD" w:rsidRDefault="000B507D" w:rsidP="00D83029">
      <w:pPr>
        <w:pStyle w:val="07-Legenda"/>
        <w:numPr>
          <w:ilvl w:val="0"/>
          <w:numId w:val="22"/>
        </w:numPr>
        <w:pBdr>
          <w:top w:val="nil"/>
          <w:left w:val="nil"/>
          <w:bottom w:val="nil"/>
          <w:right w:val="nil"/>
          <w:between w:val="nil"/>
          <w:bar w:val="nil"/>
        </w:pBdr>
        <w:spacing w:before="0"/>
        <w:ind w:hanging="720"/>
        <w:rPr>
          <w:rFonts w:ascii="BancoDoBrasil Textos" w:hAnsi="BancoDoBrasil Textos"/>
          <w:bdr w:val="nil"/>
        </w:rPr>
      </w:pPr>
      <w:r w:rsidRPr="00C545CD">
        <w:rPr>
          <w:rFonts w:ascii="BancoDoBrasil Textos" w:hAnsi="BancoDoBrasil Textos"/>
        </w:rPr>
        <w:t>BB BI, BB CI Holding, Banco Votorantim</w:t>
      </w:r>
      <w:r w:rsidR="00D83029" w:rsidRPr="00C545CD">
        <w:rPr>
          <w:rFonts w:ascii="BancoDoBrasil Textos" w:hAnsi="BancoDoBrasil Textos"/>
        </w:rPr>
        <w:t xml:space="preserve">, Livelo S.A., </w:t>
      </w:r>
      <w:proofErr w:type="spellStart"/>
      <w:r w:rsidR="00D83029" w:rsidRPr="00C545CD">
        <w:rPr>
          <w:rFonts w:ascii="BancoDoBrasil Textos" w:hAnsi="BancoDoBrasil Textos"/>
        </w:rPr>
        <w:t>Dotz</w:t>
      </w:r>
      <w:proofErr w:type="spellEnd"/>
      <w:r w:rsidR="00D83029" w:rsidRPr="00C545CD">
        <w:rPr>
          <w:rFonts w:ascii="BancoDoBrasil Textos" w:hAnsi="BancoDoBrasil Textos"/>
        </w:rPr>
        <w:t xml:space="preserve"> S.A.</w:t>
      </w:r>
      <w:r w:rsidRPr="00C545CD">
        <w:rPr>
          <w:rFonts w:ascii="BancoDoBrasil Textos" w:hAnsi="BancoDoBrasil Textos"/>
        </w:rPr>
        <w:t xml:space="preserve"> e Ativos Gestão.</w:t>
      </w:r>
    </w:p>
    <w:p w14:paraId="1EFA1B2F" w14:textId="77777777" w:rsidR="00362A69" w:rsidRPr="00C545CD" w:rsidRDefault="00362A69" w:rsidP="001517BC">
      <w:pPr>
        <w:pStyle w:val="07-Legenda"/>
        <w:pBdr>
          <w:top w:val="nil"/>
          <w:left w:val="nil"/>
          <w:bottom w:val="nil"/>
          <w:right w:val="nil"/>
          <w:between w:val="nil"/>
          <w:bar w:val="nil"/>
        </w:pBdr>
        <w:rPr>
          <w:rFonts w:ascii="BancoDoBrasil Textos" w:hAnsi="BancoDoBrasil Textos"/>
          <w:bdr w:val="nil"/>
        </w:rPr>
      </w:pPr>
    </w:p>
    <w:p w14:paraId="7BF18BF9" w14:textId="77777777" w:rsidR="00362A69" w:rsidRPr="00C545CD" w:rsidRDefault="000B507D" w:rsidP="00212542">
      <w:pPr>
        <w:pBdr>
          <w:top w:val="nil"/>
          <w:left w:val="nil"/>
          <w:bottom w:val="nil"/>
          <w:right w:val="nil"/>
          <w:between w:val="nil"/>
          <w:bar w:val="nil"/>
        </w:pBdr>
        <w:autoSpaceDE w:val="0"/>
        <w:autoSpaceDN w:val="0"/>
        <w:adjustRightInd w:val="0"/>
        <w:spacing w:before="0" w:after="0" w:line="240" w:lineRule="auto"/>
        <w:rPr>
          <w:rFonts w:ascii="BancoDoBrasil Textos" w:hAnsi="BancoDoBrasil Textos"/>
          <w:kern w:val="20"/>
          <w:szCs w:val="20"/>
          <w:bdr w:val="nil"/>
        </w:rPr>
      </w:pPr>
      <w:r w:rsidRPr="00C545CD">
        <w:rPr>
          <w:rFonts w:ascii="BancoDoBrasil Textos" w:hAnsi="BancoDoBrasil Textos"/>
          <w:kern w:val="20"/>
          <w:szCs w:val="20"/>
        </w:rPr>
        <w:t>A Ativos S.A. adquiriu do Banco do Brasil S.A. créditos oriundos de operações em prejuízo no montante de R$ 318.055 no</w:t>
      </w:r>
      <w:r w:rsidR="005633FB" w:rsidRPr="00C545CD">
        <w:rPr>
          <w:rFonts w:ascii="BancoDoBrasil Textos" w:hAnsi="BancoDoBrasil Textos"/>
          <w:kern w:val="20"/>
          <w:szCs w:val="20"/>
        </w:rPr>
        <w:t xml:space="preserve"> </w:t>
      </w:r>
      <w:r w:rsidRPr="00C545CD">
        <w:rPr>
          <w:rFonts w:ascii="BancoDoBrasil Textos" w:hAnsi="BancoDoBrasil Textos"/>
          <w:kern w:val="20"/>
          <w:szCs w:val="20"/>
        </w:rPr>
        <w:t xml:space="preserve">1º trimestre 2025 (R$ 182.597 no 1º trimestre de 2024). Essas operações estão registradas em Créditos Adquiridos (Nota 6.e). </w:t>
      </w:r>
    </w:p>
    <w:p w14:paraId="7C93CE9B" w14:textId="77777777" w:rsidR="001517BC" w:rsidRPr="00C545CD" w:rsidRDefault="001517BC" w:rsidP="00C3286C">
      <w:pPr>
        <w:pStyle w:val="01-Textonormal"/>
        <w:pBdr>
          <w:top w:val="nil"/>
          <w:left w:val="nil"/>
          <w:bottom w:val="nil"/>
          <w:right w:val="nil"/>
          <w:between w:val="nil"/>
          <w:bar w:val="nil"/>
        </w:pBdr>
        <w:spacing w:line="276" w:lineRule="auto"/>
        <w:rPr>
          <w:rFonts w:ascii="BancoDoBrasil Textos" w:hAnsi="BancoDoBrasil Textos"/>
          <w:bdr w:val="nil"/>
        </w:rPr>
      </w:pPr>
    </w:p>
    <w:p w14:paraId="7A72730A" w14:textId="77777777" w:rsidR="006B31AC" w:rsidRPr="00C545CD" w:rsidRDefault="000B507D" w:rsidP="009B78FC">
      <w:pPr>
        <w:pStyle w:val="02-TtulodeNota"/>
        <w:pBdr>
          <w:top w:val="nil"/>
          <w:left w:val="nil"/>
          <w:bottom w:val="nil"/>
          <w:right w:val="nil"/>
          <w:between w:val="nil"/>
          <w:bar w:val="nil"/>
        </w:pBdr>
        <w:spacing w:after="0" w:line="276" w:lineRule="auto"/>
        <w:rPr>
          <w:rFonts w:ascii="BancoDoBrasil Textos" w:hAnsi="BancoDoBrasil Textos" w:cs="Times New Roman"/>
          <w:color w:val="auto"/>
          <w:bdr w:val="nil"/>
        </w:rPr>
      </w:pPr>
      <w:bookmarkStart w:id="32" w:name="RG_MARKER_354885"/>
      <w:r w:rsidRPr="00C545CD">
        <w:rPr>
          <w:rFonts w:ascii="BancoDoBrasil Textos" w:hAnsi="BancoDoBrasil Textos" w:cs="Times New Roman"/>
          <w:szCs w:val="20"/>
        </w:rPr>
        <w:t xml:space="preserve">21 - </w:t>
      </w:r>
      <w:bookmarkEnd w:id="32"/>
      <w:r w:rsidRPr="00C545CD">
        <w:rPr>
          <w:rFonts w:ascii="BancoDoBrasil Textos" w:hAnsi="BancoDoBrasil Textos" w:cs="Times New Roman"/>
          <w:color w:val="auto"/>
          <w:szCs w:val="20"/>
        </w:rPr>
        <w:t>Remuneração de empregados e ADMINISTRADORES</w:t>
      </w:r>
    </w:p>
    <w:p w14:paraId="13B438D4" w14:textId="586A6272" w:rsidR="008535CB" w:rsidRPr="00C545CD" w:rsidRDefault="00BE7059" w:rsidP="00DE767E">
      <w:pPr>
        <w:pStyle w:val="01-Textonormal"/>
        <w:pBdr>
          <w:top w:val="nil"/>
          <w:left w:val="nil"/>
          <w:bottom w:val="nil"/>
          <w:right w:val="nil"/>
          <w:between w:val="nil"/>
          <w:bar w:val="nil"/>
        </w:pBdr>
        <w:spacing w:after="0" w:line="276" w:lineRule="auto"/>
        <w:rPr>
          <w:rFonts w:ascii="BancoDoBrasil Textos" w:hAnsi="BancoDoBrasil Textos"/>
          <w:bdr w:val="nil"/>
        </w:rPr>
      </w:pPr>
      <w:r>
        <w:rPr>
          <w:rFonts w:ascii="BancoDoBrasil Textos" w:hAnsi="BancoDoBrasil Textos"/>
        </w:rPr>
        <w:t>F</w:t>
      </w:r>
      <w:r w:rsidR="000B507D" w:rsidRPr="00C545CD">
        <w:rPr>
          <w:rFonts w:ascii="BancoDoBrasil Textos" w:hAnsi="BancoDoBrasil Textos"/>
        </w:rPr>
        <w:t>oi celebrado convênio de disponibilidade de empregados do Banco do Brasil S.A. para a Ativos S.A., para o exercício de função estatutária</w:t>
      </w:r>
      <w:r>
        <w:rPr>
          <w:rFonts w:ascii="BancoDoBrasil Textos" w:hAnsi="BancoDoBrasil Textos"/>
        </w:rPr>
        <w:t xml:space="preserve"> e não estatutária</w:t>
      </w:r>
      <w:r w:rsidR="000B507D" w:rsidRPr="00C545CD">
        <w:rPr>
          <w:rFonts w:ascii="BancoDoBrasil Textos" w:hAnsi="BancoDoBrasil Textos"/>
        </w:rPr>
        <w:t xml:space="preserve">. A cessão acontece na forma de disponibilidade sem ônus para o Banco. </w:t>
      </w:r>
    </w:p>
    <w:p w14:paraId="03F4C99A" w14:textId="77777777" w:rsidR="00F00A55" w:rsidRPr="00C545CD" w:rsidRDefault="000B507D" w:rsidP="00DE767E">
      <w:pPr>
        <w:pStyle w:val="01-Textonormal"/>
        <w:pBdr>
          <w:top w:val="nil"/>
          <w:left w:val="nil"/>
          <w:bottom w:val="nil"/>
          <w:right w:val="nil"/>
          <w:between w:val="nil"/>
          <w:bar w:val="nil"/>
        </w:pBdr>
        <w:spacing w:after="0" w:line="276" w:lineRule="auto"/>
        <w:rPr>
          <w:rFonts w:ascii="BancoDoBrasil Textos" w:hAnsi="BancoDoBrasil Textos"/>
          <w:bdr w:val="nil"/>
        </w:rPr>
      </w:pPr>
      <w:r w:rsidRPr="00C545CD">
        <w:rPr>
          <w:rFonts w:ascii="BancoDoBrasil Textos" w:hAnsi="BancoDoBrasil Textos"/>
        </w:rPr>
        <w:t>O Banco continuará processando a folha de pagamento desses funcionários mediante ressarcimento mensal pela Companhia de todos os custos decorrentes. Essa remuneração está inclusa em Despesas de Pessoal, conforme evidenciado na Nota 20.</w:t>
      </w:r>
    </w:p>
    <w:p w14:paraId="60E6CF57" w14:textId="77777777" w:rsidR="00F00A55" w:rsidRPr="00C545CD" w:rsidRDefault="000B507D" w:rsidP="0046051B">
      <w:pPr>
        <w:pStyle w:val="01-Textonormal"/>
        <w:keepNext/>
        <w:keepLines/>
        <w:pBdr>
          <w:top w:val="nil"/>
          <w:left w:val="nil"/>
          <w:bottom w:val="nil"/>
          <w:right w:val="nil"/>
          <w:between w:val="nil"/>
          <w:bar w:val="nil"/>
        </w:pBdr>
        <w:spacing w:after="0" w:line="276" w:lineRule="auto"/>
        <w:rPr>
          <w:rFonts w:ascii="BancoDoBrasil Textos" w:hAnsi="BancoDoBrasil Textos"/>
          <w:b/>
          <w:bdr w:val="nil"/>
        </w:rPr>
      </w:pPr>
      <w:r w:rsidRPr="00C545CD">
        <w:rPr>
          <w:rFonts w:ascii="BancoDoBrasil Textos" w:hAnsi="BancoDoBrasil Textos"/>
          <w:b/>
        </w:rPr>
        <w:t>Remuneração mensal paga aos funcionários e à Administração da Ativos S.A.</w:t>
      </w:r>
    </w:p>
    <w:tbl>
      <w:tblPr>
        <w:tblW w:w="9705" w:type="dxa"/>
        <w:tblLayout w:type="fixed"/>
        <w:tblLook w:val="0600" w:firstRow="0" w:lastRow="0" w:firstColumn="0" w:lastColumn="0" w:noHBand="1" w:noVBand="1"/>
        <w:tblCaption w:val="NEREMUNERAÇÃORemu"/>
      </w:tblPr>
      <w:tblGrid>
        <w:gridCol w:w="6405"/>
        <w:gridCol w:w="1650"/>
        <w:gridCol w:w="1650"/>
      </w:tblGrid>
      <w:tr w:rsidR="00CB7234" w:rsidRPr="00C545CD" w14:paraId="7F017642" w14:textId="77777777">
        <w:trPr>
          <w:cantSplit/>
          <w:trHeight w:hRule="exact" w:val="27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center"/>
          </w:tcPr>
          <w:p w14:paraId="11AD37DE"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3D44EB68"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1807D19F"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65A8C0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7622B656"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CBA04E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31/03/2025</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75A7E3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31/12/2024</w:t>
            </w:r>
          </w:p>
        </w:tc>
      </w:tr>
      <w:tr w:rsidR="00CB7234" w:rsidRPr="00C545CD" w14:paraId="298496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15E3260C" w14:textId="77777777" w:rsidR="00CB7234" w:rsidRPr="00C545CD" w:rsidRDefault="000B507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Número de funcionários</w:t>
            </w:r>
          </w:p>
        </w:tc>
        <w:tc>
          <w:tcPr>
            <w:tcW w:w="165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46375DF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77</w:t>
            </w:r>
          </w:p>
        </w:tc>
        <w:tc>
          <w:tcPr>
            <w:tcW w:w="165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551BE09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79</w:t>
            </w:r>
          </w:p>
        </w:tc>
      </w:tr>
      <w:tr w:rsidR="00CB7234" w:rsidRPr="00C545CD" w14:paraId="4D12E3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6405" w:type="dxa"/>
            <w:tcBorders>
              <w:top w:val="nil"/>
              <w:left w:val="nil"/>
              <w:bottom w:val="nil"/>
              <w:right w:val="nil"/>
              <w:tl2br w:val="nil"/>
              <w:tr2bl w:val="nil"/>
            </w:tcBorders>
            <w:shd w:val="clear" w:color="auto" w:fill="auto"/>
            <w:tcMar>
              <w:left w:w="0" w:type="dxa"/>
              <w:right w:w="0" w:type="dxa"/>
            </w:tcMar>
            <w:vAlign w:val="center"/>
          </w:tcPr>
          <w:p w14:paraId="5E8A4C60"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AA0D4BD"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70E5D03"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4C04F1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68ABB44C"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Menor salário</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E30B07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4.185,27</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CED709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2.688,71</w:t>
            </w:r>
          </w:p>
        </w:tc>
      </w:tr>
      <w:tr w:rsidR="00CB7234" w:rsidRPr="00C545CD" w14:paraId="4EB83B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74A9E366"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Maior salário</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485A46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12.547,27</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60025D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11.949,78</w:t>
            </w:r>
          </w:p>
        </w:tc>
      </w:tr>
      <w:tr w:rsidR="00CB7234" w:rsidRPr="00C545CD" w14:paraId="61A178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0CC56B5B"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Salário médio mensal</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CB42D8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7.345,22</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743084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6.579,58</w:t>
            </w:r>
          </w:p>
        </w:tc>
      </w:tr>
      <w:tr w:rsidR="00CB7234" w:rsidRPr="00C545CD" w14:paraId="6604E2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0A8AC9BC"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Valor médio dos benefícios oferecidos</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969DDC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5.403,78</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D6EFDA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4.020,47</w:t>
            </w:r>
          </w:p>
        </w:tc>
      </w:tr>
      <w:tr w:rsidR="00CB7234" w:rsidRPr="00C545CD" w14:paraId="0D5F71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6405" w:type="dxa"/>
            <w:tcBorders>
              <w:top w:val="nil"/>
              <w:left w:val="nil"/>
              <w:bottom w:val="nil"/>
              <w:right w:val="nil"/>
              <w:tl2br w:val="nil"/>
              <w:tr2bl w:val="nil"/>
            </w:tcBorders>
            <w:shd w:val="clear" w:color="auto" w:fill="auto"/>
            <w:tcMar>
              <w:left w:w="0" w:type="dxa"/>
              <w:right w:w="0" w:type="dxa"/>
            </w:tcMar>
            <w:vAlign w:val="center"/>
          </w:tcPr>
          <w:p w14:paraId="6472409C"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E258108"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FD3DA02"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B7234" w:rsidRPr="00C545CD" w14:paraId="5F22BC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218739CD"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Dirigentes</w:t>
            </w:r>
          </w:p>
        </w:tc>
        <w:tc>
          <w:tcPr>
            <w:tcW w:w="1650" w:type="dxa"/>
            <w:tcBorders>
              <w:top w:val="nil"/>
              <w:left w:val="nil"/>
              <w:bottom w:val="nil"/>
              <w:right w:val="nil"/>
              <w:tl2br w:val="nil"/>
              <w:tr2bl w:val="nil"/>
            </w:tcBorders>
            <w:shd w:val="clear" w:color="auto" w:fill="auto"/>
            <w:tcMar>
              <w:left w:w="0" w:type="dxa"/>
              <w:right w:w="0" w:type="dxa"/>
            </w:tcMar>
            <w:vAlign w:val="center"/>
          </w:tcPr>
          <w:p w14:paraId="5BC139C0"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ED15125"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B7234" w:rsidRPr="00C545CD" w14:paraId="728823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52A56B76"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Presidente</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F187139"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49.316,88</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57BC6C0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49.316,88</w:t>
            </w:r>
          </w:p>
        </w:tc>
      </w:tr>
      <w:tr w:rsidR="00CB7234" w:rsidRPr="00C545CD" w14:paraId="3415D6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6BB773E2"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Diretor</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7E5A46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39.454,46</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FE0F4A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39.454,46</w:t>
            </w:r>
          </w:p>
        </w:tc>
      </w:tr>
      <w:tr w:rsidR="00CB7234" w:rsidRPr="00C545CD" w14:paraId="0B23A5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6405" w:type="dxa"/>
            <w:tcBorders>
              <w:top w:val="nil"/>
              <w:left w:val="nil"/>
              <w:bottom w:val="nil"/>
              <w:right w:val="nil"/>
              <w:tl2br w:val="nil"/>
              <w:tr2bl w:val="nil"/>
            </w:tcBorders>
            <w:shd w:val="clear" w:color="auto" w:fill="auto"/>
            <w:tcMar>
              <w:left w:w="0" w:type="dxa"/>
              <w:right w:w="0" w:type="dxa"/>
            </w:tcMar>
            <w:vAlign w:val="center"/>
          </w:tcPr>
          <w:p w14:paraId="44CDED74" w14:textId="77777777" w:rsidR="00CB7234" w:rsidRPr="00C545CD" w:rsidRDefault="00CB7234">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B1B470B"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0814AE9"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B7234" w:rsidRPr="00C545CD" w14:paraId="53E087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7188B6C9"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Conselheiros</w:t>
            </w:r>
          </w:p>
        </w:tc>
        <w:tc>
          <w:tcPr>
            <w:tcW w:w="1650" w:type="dxa"/>
            <w:tcBorders>
              <w:top w:val="nil"/>
              <w:left w:val="nil"/>
              <w:bottom w:val="nil"/>
              <w:right w:val="nil"/>
              <w:tl2br w:val="nil"/>
              <w:tr2bl w:val="nil"/>
            </w:tcBorders>
            <w:shd w:val="clear" w:color="auto" w:fill="auto"/>
            <w:tcMar>
              <w:left w:w="0" w:type="dxa"/>
              <w:right w:w="0" w:type="dxa"/>
            </w:tcMar>
            <w:vAlign w:val="center"/>
          </w:tcPr>
          <w:p w14:paraId="24D931FC"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B5F58DA" w14:textId="77777777" w:rsidR="00CB7234" w:rsidRPr="00C545CD" w:rsidRDefault="00CB7234">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B7234" w:rsidRPr="00C545CD" w14:paraId="2BA2FE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67CA613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Conselho de Administração</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59FF581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4.541,34</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3E3222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4.541,34</w:t>
            </w:r>
          </w:p>
        </w:tc>
      </w:tr>
      <w:tr w:rsidR="00CB7234" w:rsidRPr="00C545CD" w14:paraId="737827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270C37C6"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Conselho Fiscal</w:t>
            </w:r>
          </w:p>
        </w:tc>
        <w:tc>
          <w:tcPr>
            <w:tcW w:w="165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1AC46486"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4.541,34</w:t>
            </w:r>
          </w:p>
        </w:tc>
        <w:tc>
          <w:tcPr>
            <w:tcW w:w="165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7B5127FE"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4.541,34</w:t>
            </w:r>
          </w:p>
        </w:tc>
      </w:tr>
    </w:tbl>
    <w:p w14:paraId="639A8B01" w14:textId="77777777" w:rsidR="00CB7234" w:rsidRPr="00C545CD" w:rsidRDefault="00CB7234">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3AD3887E" w14:textId="77777777" w:rsidR="00670CB3" w:rsidRPr="00C545CD" w:rsidRDefault="000B507D" w:rsidP="003C1E95">
      <w:pPr>
        <w:pStyle w:val="02-TtulodeNota"/>
        <w:pBdr>
          <w:top w:val="nil"/>
          <w:left w:val="nil"/>
          <w:bottom w:val="nil"/>
          <w:right w:val="nil"/>
          <w:between w:val="nil"/>
          <w:bar w:val="nil"/>
        </w:pBdr>
        <w:spacing w:after="0" w:line="276" w:lineRule="auto"/>
        <w:rPr>
          <w:rFonts w:ascii="BancoDoBrasil Textos" w:hAnsi="BancoDoBrasil Textos"/>
          <w:color w:val="auto"/>
          <w:bdr w:val="nil"/>
        </w:rPr>
      </w:pPr>
      <w:bookmarkStart w:id="33" w:name="RG_MARKER_354858"/>
      <w:r w:rsidRPr="00C545CD">
        <w:rPr>
          <w:rFonts w:ascii="BancoDoBrasil Textos" w:hAnsi="BancoDoBrasil Textos" w:cs="Times New Roman"/>
          <w:szCs w:val="20"/>
        </w:rPr>
        <w:t xml:space="preserve">22 - </w:t>
      </w:r>
      <w:bookmarkEnd w:id="33"/>
      <w:r w:rsidRPr="00C545CD">
        <w:rPr>
          <w:rFonts w:ascii="BancoDoBrasil Textos" w:hAnsi="BancoDoBrasil Textos" w:cs="Times New Roman"/>
          <w:color w:val="auto"/>
          <w:szCs w:val="20"/>
        </w:rPr>
        <w:t>PROVISÕES, ATIVOS E PASSIVOS CONTINGENTES</w:t>
      </w:r>
    </w:p>
    <w:p w14:paraId="60282F86" w14:textId="77777777" w:rsidR="00A76A43" w:rsidRPr="00C545CD" w:rsidRDefault="00A76A43" w:rsidP="00A76A43">
      <w:pPr>
        <w:pStyle w:val="07-Legenda"/>
        <w:pBdr>
          <w:top w:val="nil"/>
          <w:left w:val="nil"/>
          <w:bottom w:val="nil"/>
          <w:right w:val="nil"/>
          <w:between w:val="nil"/>
          <w:bar w:val="nil"/>
        </w:pBdr>
        <w:spacing w:before="0"/>
        <w:rPr>
          <w:rFonts w:ascii="BancoDoBrasil Textos" w:hAnsi="BancoDoBrasil Textos"/>
          <w:bdr w:val="nil"/>
        </w:rPr>
      </w:pPr>
    </w:p>
    <w:p w14:paraId="00B41B26" w14:textId="77777777" w:rsidR="00A37D4E" w:rsidRPr="00C545CD" w:rsidRDefault="000B507D" w:rsidP="00AE6D00">
      <w:pPr>
        <w:pStyle w:val="PargrafodaLista"/>
        <w:numPr>
          <w:ilvl w:val="0"/>
          <w:numId w:val="23"/>
        </w:numPr>
        <w:pBdr>
          <w:top w:val="nil"/>
          <w:left w:val="nil"/>
          <w:bottom w:val="nil"/>
          <w:right w:val="nil"/>
          <w:between w:val="nil"/>
          <w:bar w:val="nil"/>
        </w:pBdr>
        <w:rPr>
          <w:rFonts w:ascii="BancoDoBrasil Textos" w:hAnsi="BancoDoBrasil Textos" w:cs="Arial"/>
          <w:b/>
          <w:sz w:val="18"/>
          <w:szCs w:val="18"/>
          <w:bdr w:val="nil"/>
        </w:rPr>
      </w:pPr>
      <w:r w:rsidRPr="00C545CD">
        <w:rPr>
          <w:rFonts w:ascii="BancoDoBrasil Textos" w:hAnsi="BancoDoBrasil Textos" w:cs="Arial"/>
          <w:b/>
          <w:sz w:val="18"/>
          <w:szCs w:val="18"/>
        </w:rPr>
        <w:t>Ativos Contingentes</w:t>
      </w:r>
    </w:p>
    <w:p w14:paraId="188230C3" w14:textId="77777777" w:rsidR="00C1601B" w:rsidRPr="00C545CD" w:rsidRDefault="000B507D" w:rsidP="00A76A43">
      <w:pPr>
        <w:pStyle w:val="01-Textonormal"/>
        <w:pBdr>
          <w:top w:val="nil"/>
          <w:left w:val="nil"/>
          <w:bottom w:val="nil"/>
          <w:right w:val="nil"/>
          <w:between w:val="nil"/>
          <w:bar w:val="nil"/>
        </w:pBdr>
        <w:spacing w:after="0" w:line="276" w:lineRule="auto"/>
        <w:rPr>
          <w:rFonts w:ascii="BancoDoBrasil Textos" w:hAnsi="BancoDoBrasil Textos"/>
          <w:bdr w:val="nil"/>
        </w:rPr>
      </w:pPr>
      <w:r w:rsidRPr="00C545CD">
        <w:rPr>
          <w:rFonts w:ascii="BancoDoBrasil Textos" w:hAnsi="BancoDoBrasil Textos"/>
        </w:rPr>
        <w:t>Não são reconhecidos ativos contingentes nas demonstrações contábeis, conforme CPC 25 – Provisões, Passivos Contingentes e Ativos Contingentes.</w:t>
      </w:r>
    </w:p>
    <w:p w14:paraId="559565E8" w14:textId="77777777" w:rsidR="00C1601B" w:rsidRPr="00C545CD" w:rsidRDefault="00C1601B" w:rsidP="006367BF">
      <w:pPr>
        <w:pStyle w:val="07-Legenda"/>
        <w:pBdr>
          <w:top w:val="nil"/>
          <w:left w:val="nil"/>
          <w:bottom w:val="nil"/>
          <w:right w:val="nil"/>
          <w:between w:val="nil"/>
          <w:bar w:val="nil"/>
        </w:pBdr>
        <w:spacing w:before="0"/>
        <w:rPr>
          <w:rFonts w:ascii="BancoDoBrasil Textos" w:hAnsi="BancoDoBrasil Textos"/>
          <w:bdr w:val="nil"/>
        </w:rPr>
      </w:pPr>
    </w:p>
    <w:p w14:paraId="5F735C0B" w14:textId="77777777" w:rsidR="00E551F7" w:rsidRPr="00C545CD" w:rsidRDefault="000B507D" w:rsidP="00AE6D00">
      <w:pPr>
        <w:pStyle w:val="PargrafodaLista"/>
        <w:numPr>
          <w:ilvl w:val="0"/>
          <w:numId w:val="23"/>
        </w:numPr>
        <w:pBdr>
          <w:top w:val="nil"/>
          <w:left w:val="nil"/>
          <w:bottom w:val="nil"/>
          <w:right w:val="nil"/>
          <w:between w:val="nil"/>
          <w:bar w:val="nil"/>
        </w:pBdr>
        <w:rPr>
          <w:rFonts w:ascii="BancoDoBrasil Textos" w:hAnsi="BancoDoBrasil Textos" w:cs="Arial"/>
          <w:b/>
          <w:sz w:val="18"/>
          <w:szCs w:val="18"/>
          <w:bdr w:val="nil"/>
        </w:rPr>
      </w:pPr>
      <w:r w:rsidRPr="00C545CD">
        <w:rPr>
          <w:rFonts w:ascii="BancoDoBrasil Textos" w:hAnsi="BancoDoBrasil Textos" w:cs="Arial"/>
          <w:b/>
          <w:sz w:val="18"/>
          <w:szCs w:val="18"/>
        </w:rPr>
        <w:lastRenderedPageBreak/>
        <w:t>Passivos Contingentes - Prováveis</w:t>
      </w:r>
    </w:p>
    <w:p w14:paraId="679F0396" w14:textId="77777777" w:rsidR="00BA7135" w:rsidRPr="00C545CD" w:rsidRDefault="000B507D" w:rsidP="00BA7135">
      <w:pPr>
        <w:pStyle w:val="01-Textonormal"/>
        <w:keepNext/>
        <w:pBdr>
          <w:top w:val="nil"/>
          <w:left w:val="nil"/>
          <w:bottom w:val="nil"/>
          <w:right w:val="nil"/>
          <w:between w:val="nil"/>
          <w:bar w:val="nil"/>
        </w:pBdr>
        <w:spacing w:line="276" w:lineRule="auto"/>
        <w:rPr>
          <w:rFonts w:ascii="BancoDoBrasil Textos" w:hAnsi="BancoDoBrasil Textos"/>
          <w:b/>
          <w:bdr w:val="nil"/>
        </w:rPr>
      </w:pPr>
      <w:r w:rsidRPr="00C545CD">
        <w:rPr>
          <w:rFonts w:ascii="BancoDoBrasil Textos" w:hAnsi="BancoDoBrasil Textos"/>
          <w:b/>
        </w:rPr>
        <w:t>Ações Cíveis</w:t>
      </w:r>
    </w:p>
    <w:p w14:paraId="5A59796B" w14:textId="77777777" w:rsidR="00BA7135" w:rsidRPr="00C545CD" w:rsidRDefault="000B507D" w:rsidP="00BA7135">
      <w:pPr>
        <w:pStyle w:val="01-Textonormal"/>
        <w:pBdr>
          <w:top w:val="nil"/>
          <w:left w:val="nil"/>
          <w:bottom w:val="nil"/>
          <w:right w:val="nil"/>
          <w:between w:val="nil"/>
          <w:bar w:val="nil"/>
        </w:pBdr>
        <w:spacing w:line="276" w:lineRule="auto"/>
        <w:rPr>
          <w:rFonts w:ascii="BancoDoBrasil Textos" w:hAnsi="BancoDoBrasil Textos"/>
          <w:bdr w:val="nil"/>
        </w:rPr>
      </w:pPr>
      <w:r w:rsidRPr="00C545CD">
        <w:rPr>
          <w:rFonts w:ascii="BancoDoBrasil Textos" w:hAnsi="BancoDoBrasil Textos"/>
        </w:rPr>
        <w:t>As ações movidas contra a Ativos S.A. têm objeto, principalmente, em pedidos de indenização com base em alegações de danos fundamentados no Código de Defesa do Consumidor, bem como, na inclusão/manutenção do nome de devedores em órgãos de proteção ao crédito.</w:t>
      </w:r>
    </w:p>
    <w:p w14:paraId="3593D53D" w14:textId="77777777" w:rsidR="00083D26" w:rsidRPr="00C545CD" w:rsidRDefault="000B507D" w:rsidP="00083D26">
      <w:pPr>
        <w:pStyle w:val="01-Textonormal"/>
        <w:keepNext/>
        <w:pBdr>
          <w:top w:val="nil"/>
          <w:left w:val="nil"/>
          <w:bottom w:val="nil"/>
          <w:right w:val="nil"/>
          <w:between w:val="nil"/>
          <w:bar w:val="nil"/>
        </w:pBdr>
        <w:spacing w:line="276" w:lineRule="auto"/>
        <w:rPr>
          <w:rFonts w:ascii="BancoDoBrasil Textos" w:hAnsi="BancoDoBrasil Textos"/>
          <w:b/>
          <w:bdr w:val="nil"/>
        </w:rPr>
      </w:pPr>
      <w:r w:rsidRPr="00C545CD">
        <w:rPr>
          <w:rFonts w:ascii="BancoDoBrasil Textos" w:hAnsi="BancoDoBrasil Textos"/>
          <w:b/>
        </w:rPr>
        <w:t>Ações Trabalhistas</w:t>
      </w:r>
    </w:p>
    <w:p w14:paraId="03685710" w14:textId="77777777" w:rsidR="00451FB2" w:rsidRPr="00C545CD" w:rsidRDefault="000B507D" w:rsidP="00451FB2">
      <w:pPr>
        <w:pStyle w:val="01-Textonormal"/>
        <w:keepNext/>
        <w:pBdr>
          <w:top w:val="nil"/>
          <w:left w:val="nil"/>
          <w:bottom w:val="nil"/>
          <w:right w:val="nil"/>
          <w:between w:val="nil"/>
          <w:bar w:val="nil"/>
        </w:pBdr>
        <w:spacing w:after="0" w:line="276" w:lineRule="auto"/>
        <w:rPr>
          <w:rFonts w:ascii="BancoDoBrasil Textos" w:hAnsi="BancoDoBrasil Textos"/>
          <w:bdr w:val="nil"/>
        </w:rPr>
      </w:pPr>
      <w:r w:rsidRPr="00C545CD">
        <w:rPr>
          <w:rFonts w:ascii="BancoDoBrasil Textos" w:hAnsi="BancoDoBrasil Textos"/>
        </w:rPr>
        <w:t>Referem-se, em sua maioria, a ações oriundas de funcionários das empresas de cobrança terceirizadas, sob alegação de responsabilidade subsidiária da Ativos S.A.</w:t>
      </w:r>
    </w:p>
    <w:p w14:paraId="54E0A261" w14:textId="77777777" w:rsidR="00451FB2" w:rsidRPr="00C545CD" w:rsidRDefault="00451FB2" w:rsidP="006367BF">
      <w:pPr>
        <w:pStyle w:val="07-Legenda"/>
        <w:pBdr>
          <w:top w:val="nil"/>
          <w:left w:val="nil"/>
          <w:bottom w:val="nil"/>
          <w:right w:val="nil"/>
          <w:between w:val="nil"/>
          <w:bar w:val="nil"/>
        </w:pBdr>
        <w:spacing w:before="0"/>
        <w:rPr>
          <w:rFonts w:ascii="BancoDoBrasil Textos" w:hAnsi="BancoDoBrasil Textos"/>
          <w:bdr w:val="nil"/>
        </w:rPr>
      </w:pPr>
    </w:p>
    <w:p w14:paraId="48C24B77" w14:textId="77777777" w:rsidR="0050661F" w:rsidRPr="00C545CD" w:rsidRDefault="000B507D" w:rsidP="00CC4047">
      <w:pPr>
        <w:pStyle w:val="01-Textonormal"/>
        <w:keepNext/>
        <w:keepLines/>
        <w:pBdr>
          <w:top w:val="nil"/>
          <w:left w:val="nil"/>
          <w:bottom w:val="nil"/>
          <w:right w:val="nil"/>
          <w:between w:val="nil"/>
          <w:bar w:val="nil"/>
        </w:pBdr>
        <w:spacing w:before="0" w:after="0" w:line="276" w:lineRule="auto"/>
        <w:rPr>
          <w:rFonts w:ascii="BancoDoBrasil Textos" w:hAnsi="BancoDoBrasil Textos"/>
          <w:b/>
          <w:bdr w:val="nil"/>
        </w:rPr>
      </w:pPr>
      <w:r w:rsidRPr="00C545CD">
        <w:rPr>
          <w:rFonts w:ascii="BancoDoBrasil Textos" w:hAnsi="BancoDoBrasil Textos"/>
          <w:b/>
        </w:rPr>
        <w:t>Movimentações nas provisões para demandas trabalhistas e cíveis</w:t>
      </w:r>
    </w:p>
    <w:tbl>
      <w:tblPr>
        <w:tblW w:w="9705" w:type="dxa"/>
        <w:tblLayout w:type="fixed"/>
        <w:tblLook w:val="0600" w:firstRow="0" w:lastRow="0" w:firstColumn="0" w:lastColumn="0" w:noHBand="1" w:noVBand="1"/>
        <w:tblCaption w:val="NEPASSIVCONTOBRIGLEGMovProv"/>
      </w:tblPr>
      <w:tblGrid>
        <w:gridCol w:w="6405"/>
        <w:gridCol w:w="1650"/>
        <w:gridCol w:w="1650"/>
      </w:tblGrid>
      <w:tr w:rsidR="00CB7234" w:rsidRPr="00C545CD" w14:paraId="329CBEE0"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center"/>
          </w:tcPr>
          <w:p w14:paraId="60D5E11B"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0829B097"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426833EC" w14:textId="77777777" w:rsidR="00CB7234" w:rsidRPr="00C545CD" w:rsidRDefault="00CB7234">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B7234" w:rsidRPr="00C545CD" w14:paraId="015C67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5"/>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42535E8F"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35F5CD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C7A0D4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1º trimestre/2024</w:t>
            </w:r>
          </w:p>
        </w:tc>
      </w:tr>
      <w:tr w:rsidR="00CB7234" w:rsidRPr="00C545CD" w14:paraId="74B10A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50EF62B8"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Demandas Trabalhistas</w:t>
            </w:r>
          </w:p>
        </w:tc>
        <w:tc>
          <w:tcPr>
            <w:tcW w:w="1650" w:type="dxa"/>
            <w:tcBorders>
              <w:top w:val="single" w:sz="4" w:space="0" w:color="000000"/>
              <w:left w:val="nil"/>
              <w:bottom w:val="nil"/>
              <w:right w:val="nil"/>
              <w:tl2br w:val="nil"/>
              <w:tr2bl w:val="nil"/>
            </w:tcBorders>
            <w:shd w:val="clear" w:color="auto" w:fill="auto"/>
            <w:tcMar>
              <w:left w:w="0" w:type="dxa"/>
              <w:right w:w="0" w:type="dxa"/>
            </w:tcMar>
            <w:vAlign w:val="center"/>
          </w:tcPr>
          <w:p w14:paraId="0AAB1539"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nil"/>
              <w:right w:val="nil"/>
              <w:tl2br w:val="nil"/>
              <w:tr2bl w:val="nil"/>
            </w:tcBorders>
            <w:shd w:val="clear" w:color="auto" w:fill="auto"/>
            <w:tcMar>
              <w:left w:w="0" w:type="dxa"/>
              <w:right w:w="0" w:type="dxa"/>
            </w:tcMar>
            <w:vAlign w:val="center"/>
          </w:tcPr>
          <w:p w14:paraId="6059EB9F"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r>
      <w:tr w:rsidR="00CB7234" w:rsidRPr="00C545CD" w14:paraId="11FDE3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46E425A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 inicial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984514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42DF43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903</w:t>
            </w:r>
          </w:p>
        </w:tc>
      </w:tr>
      <w:tr w:rsidR="00CB7234" w:rsidRPr="00C545CD" w14:paraId="43648D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shd w:val="clear" w:color="auto" w:fill="auto"/>
            <w:tcMar>
              <w:left w:w="40" w:type="dxa"/>
              <w:right w:w="40" w:type="dxa"/>
            </w:tcMar>
            <w:vAlign w:val="center"/>
          </w:tcPr>
          <w:p w14:paraId="541BEDAD"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Constituição</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4E79F5D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7DA0E5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70</w:t>
            </w:r>
          </w:p>
        </w:tc>
      </w:tr>
      <w:tr w:rsidR="00CB7234" w:rsidRPr="00C545CD" w14:paraId="21E70E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039CD60F"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Reversão</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2CCC29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7452A73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(83)</w:t>
            </w:r>
          </w:p>
        </w:tc>
      </w:tr>
      <w:tr w:rsidR="00CB7234" w:rsidRPr="00C545CD" w14:paraId="331F54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3816C828"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Baixa por pagamento</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5D09862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16BE43A"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(33)</w:t>
            </w:r>
          </w:p>
        </w:tc>
      </w:tr>
      <w:tr w:rsidR="00CB7234" w:rsidRPr="00C545CD" w14:paraId="64A68D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53E81511"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 final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97D1CA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FC1B0C1"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857</w:t>
            </w:r>
          </w:p>
        </w:tc>
      </w:tr>
      <w:tr w:rsidR="00CB7234" w:rsidRPr="00C545CD" w14:paraId="763CE4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0" w:type="dxa"/>
              <w:right w:w="0" w:type="dxa"/>
            </w:tcMar>
            <w:vAlign w:val="center"/>
          </w:tcPr>
          <w:p w14:paraId="648C0947"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6B4CC69A"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7B6BEBAA"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r>
      <w:tr w:rsidR="00CB7234" w:rsidRPr="00C545CD" w14:paraId="2E1F03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19111376"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Demandas Cíveis</w:t>
            </w:r>
          </w:p>
        </w:tc>
        <w:tc>
          <w:tcPr>
            <w:tcW w:w="1650" w:type="dxa"/>
            <w:tcBorders>
              <w:top w:val="nil"/>
              <w:left w:val="nil"/>
              <w:bottom w:val="nil"/>
              <w:right w:val="nil"/>
              <w:tl2br w:val="nil"/>
              <w:tr2bl w:val="nil"/>
            </w:tcBorders>
            <w:shd w:val="clear" w:color="auto" w:fill="auto"/>
            <w:tcMar>
              <w:left w:w="0" w:type="dxa"/>
              <w:right w:w="0" w:type="dxa"/>
            </w:tcMar>
            <w:vAlign w:val="center"/>
          </w:tcPr>
          <w:p w14:paraId="3F244359"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6D3890FC"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r>
      <w:tr w:rsidR="00CB7234" w:rsidRPr="00C545CD" w14:paraId="197DF5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76DE5A2B"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 inicial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B3629E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73.858</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7F1FCD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78.250</w:t>
            </w:r>
          </w:p>
        </w:tc>
      </w:tr>
      <w:tr w:rsidR="00CB7234" w:rsidRPr="00C545CD" w14:paraId="3A0064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shd w:val="clear" w:color="auto" w:fill="auto"/>
            <w:tcMar>
              <w:left w:w="40" w:type="dxa"/>
              <w:right w:w="40" w:type="dxa"/>
            </w:tcMar>
            <w:vAlign w:val="center"/>
          </w:tcPr>
          <w:p w14:paraId="1047274C"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Constituição</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14BB579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14.070</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21C128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11.933</w:t>
            </w:r>
          </w:p>
        </w:tc>
      </w:tr>
      <w:tr w:rsidR="00CB7234" w:rsidRPr="00C545CD" w14:paraId="317FC8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3C26A039"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Reversão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30DD8F90"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(9.985)</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3ED94D85"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(4.821)</w:t>
            </w:r>
          </w:p>
        </w:tc>
      </w:tr>
      <w:tr w:rsidR="00CB7234" w:rsidRPr="00C545CD" w14:paraId="06CD10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0E444025"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Baixa por pagamento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6B5D843C"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(3.123)</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7DA6E5DB"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(3.759)</w:t>
            </w:r>
          </w:p>
        </w:tc>
      </w:tr>
      <w:tr w:rsidR="00CB7234" w:rsidRPr="00C545CD" w14:paraId="7FD8CF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04066C89"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Saldo final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57E7E8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74.820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0C8510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81.603</w:t>
            </w:r>
          </w:p>
        </w:tc>
      </w:tr>
      <w:tr w:rsidR="00CB7234" w:rsidRPr="00C545CD" w14:paraId="2EEE16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0" w:type="dxa"/>
              <w:right w:w="0" w:type="dxa"/>
            </w:tcMar>
            <w:vAlign w:val="center"/>
          </w:tcPr>
          <w:p w14:paraId="3BA62B80"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70DF9CFF"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4D96D820" w14:textId="77777777" w:rsidR="00CB7234" w:rsidRPr="00C545CD" w:rsidRDefault="00CB7234">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r>
      <w:tr w:rsidR="00CB7234" w:rsidRPr="00C545CD" w14:paraId="54A75A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7ED93C50"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6EEBD4CD"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74.820</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684FB38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82.460</w:t>
            </w:r>
          </w:p>
        </w:tc>
      </w:tr>
    </w:tbl>
    <w:p w14:paraId="3342D2EB" w14:textId="77777777" w:rsidR="006228E6" w:rsidRPr="00C545CD" w:rsidRDefault="000B507D" w:rsidP="006228E6">
      <w:pPr>
        <w:pStyle w:val="01-Textonormal"/>
        <w:keepNext/>
        <w:pBdr>
          <w:top w:val="nil"/>
          <w:left w:val="nil"/>
          <w:bottom w:val="nil"/>
          <w:right w:val="nil"/>
          <w:between w:val="nil"/>
          <w:bar w:val="nil"/>
        </w:pBdr>
        <w:spacing w:after="0" w:line="276" w:lineRule="auto"/>
        <w:rPr>
          <w:rFonts w:ascii="BancoDoBrasil Textos" w:hAnsi="BancoDoBrasil Textos"/>
          <w:color w:val="000000"/>
          <w:bdr w:val="nil"/>
        </w:rPr>
      </w:pPr>
      <w:r w:rsidRPr="00C545CD">
        <w:rPr>
          <w:rFonts w:ascii="BancoDoBrasil Textos" w:hAnsi="BancoDoBrasil Textos" w:cs="Arial"/>
          <w:color w:val="000000"/>
          <w:szCs w:val="18"/>
        </w:rPr>
        <w:t xml:space="preserve">A Administração da Ativos S.A. considera suficientes as provisões constituídas para atendimento às perdas decorrentes de demandas trabalhistas e cíveis. Não há saldos de demandas fiscais prováveis em </w:t>
      </w:r>
      <w:r w:rsidRPr="00C545CD">
        <w:rPr>
          <w:rFonts w:ascii="BancoDoBrasil Textos" w:hAnsi="BancoDoBrasil Textos"/>
        </w:rPr>
        <w:t xml:space="preserve">31/03/2025 </w:t>
      </w:r>
      <w:r w:rsidRPr="00C545CD">
        <w:rPr>
          <w:rFonts w:ascii="BancoDoBrasil Textos" w:hAnsi="BancoDoBrasil Textos" w:cs="Arial"/>
          <w:color w:val="000000"/>
          <w:szCs w:val="18"/>
        </w:rPr>
        <w:t xml:space="preserve">e </w:t>
      </w:r>
      <w:r w:rsidRPr="00C545CD">
        <w:rPr>
          <w:rFonts w:ascii="BancoDoBrasil Textos" w:hAnsi="BancoDoBrasil Textos"/>
        </w:rPr>
        <w:t>31/12/2024</w:t>
      </w:r>
      <w:r w:rsidRPr="00C545CD">
        <w:rPr>
          <w:rFonts w:ascii="BancoDoBrasil Textos" w:hAnsi="BancoDoBrasil Textos" w:cs="Arial"/>
          <w:color w:val="000000"/>
          <w:szCs w:val="18"/>
        </w:rPr>
        <w:t>.</w:t>
      </w:r>
    </w:p>
    <w:p w14:paraId="25A24422" w14:textId="77777777" w:rsidR="00577DD4" w:rsidRPr="00C545CD" w:rsidRDefault="00577DD4" w:rsidP="006367BF">
      <w:pPr>
        <w:pStyle w:val="07-Legenda"/>
        <w:pBdr>
          <w:top w:val="nil"/>
          <w:left w:val="nil"/>
          <w:bottom w:val="nil"/>
          <w:right w:val="nil"/>
          <w:between w:val="nil"/>
          <w:bar w:val="nil"/>
        </w:pBdr>
        <w:spacing w:before="0"/>
        <w:rPr>
          <w:rFonts w:ascii="BancoDoBrasil Textos" w:hAnsi="BancoDoBrasil Textos"/>
          <w:bdr w:val="nil"/>
        </w:rPr>
      </w:pPr>
    </w:p>
    <w:p w14:paraId="5D1CA01F" w14:textId="77777777" w:rsidR="00577DD4" w:rsidRPr="00C545CD" w:rsidRDefault="000B507D" w:rsidP="00C62294">
      <w:pPr>
        <w:pStyle w:val="01-Textonormal"/>
        <w:keepNext/>
        <w:pBdr>
          <w:top w:val="nil"/>
          <w:left w:val="nil"/>
          <w:bottom w:val="nil"/>
          <w:right w:val="nil"/>
          <w:between w:val="nil"/>
          <w:bar w:val="nil"/>
        </w:pBdr>
        <w:spacing w:before="0" w:after="0" w:line="276" w:lineRule="auto"/>
        <w:rPr>
          <w:rFonts w:ascii="BancoDoBrasil Textos" w:hAnsi="BancoDoBrasil Textos"/>
          <w:b/>
          <w:bdr w:val="nil"/>
        </w:rPr>
      </w:pPr>
      <w:r w:rsidRPr="00C545CD">
        <w:rPr>
          <w:rFonts w:ascii="BancoDoBrasil Textos" w:hAnsi="BancoDoBrasil Textos"/>
          <w:b/>
        </w:rPr>
        <w:t>Cronograma esperado de desembolsos</w:t>
      </w:r>
    </w:p>
    <w:tbl>
      <w:tblPr>
        <w:tblW w:w="9705" w:type="dxa"/>
        <w:tblLayout w:type="fixed"/>
        <w:tblLook w:val="0600" w:firstRow="0" w:lastRow="0" w:firstColumn="0" w:lastColumn="0" w:noHBand="1" w:noVBand="1"/>
        <w:tblCaption w:val="NEPASSIVCONTOBRIGLEGCronoDesem"/>
      </w:tblPr>
      <w:tblGrid>
        <w:gridCol w:w="6405"/>
        <w:gridCol w:w="1650"/>
        <w:gridCol w:w="1650"/>
      </w:tblGrid>
      <w:tr w:rsidR="00CB7234" w:rsidRPr="00C545CD" w14:paraId="09518ED1" w14:textId="77777777">
        <w:trPr>
          <w:cantSplit/>
          <w:trHeight w:hRule="exact" w:val="27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2E37A1F3" w14:textId="77777777" w:rsidR="00CB7234" w:rsidRPr="00C545CD" w:rsidRDefault="00CB7234">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74CB53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Trabalhistas</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4D06222"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Cíveis</w:t>
            </w:r>
          </w:p>
        </w:tc>
      </w:tr>
      <w:tr w:rsidR="00CB7234" w:rsidRPr="00C545CD" w14:paraId="29ECEB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18E0A0F3"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Até 5 anos</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7C8B468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061D37A8"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65.842</w:t>
            </w:r>
          </w:p>
        </w:tc>
      </w:tr>
      <w:tr w:rsidR="00CB7234" w:rsidRPr="00C545CD" w14:paraId="1FFA95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011ABFF8"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Acima de 5 anos</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A433853"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FD4C0EF"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C545CD">
              <w:rPr>
                <w:rFonts w:ascii="BancoDoBrasil Textos" w:eastAsia="BancoDoBrasil Textos" w:hAnsi="BancoDoBrasil Textos" w:cs="BancoDoBrasil Textos"/>
                <w:color w:val="000000"/>
                <w:sz w:val="16"/>
                <w:szCs w:val="22"/>
                <w:lang w:eastAsia="en-US"/>
              </w:rPr>
              <w:t>8.978</w:t>
            </w:r>
          </w:p>
        </w:tc>
      </w:tr>
      <w:tr w:rsidR="00CB7234" w:rsidRPr="00C545CD" w14:paraId="41D844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6B35C44E" w14:textId="77777777" w:rsidR="00CB7234" w:rsidRPr="00C545CD" w:rsidRDefault="000B507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08B8CC57"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3483DD94" w14:textId="77777777" w:rsidR="00CB7234" w:rsidRPr="00C545CD" w:rsidRDefault="000B507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C545CD">
              <w:rPr>
                <w:rFonts w:ascii="BancoDoBrasil Textos" w:eastAsia="BancoDoBrasil Textos" w:hAnsi="BancoDoBrasil Textos" w:cs="BancoDoBrasil Textos"/>
                <w:b/>
                <w:color w:val="000000"/>
                <w:sz w:val="16"/>
                <w:szCs w:val="22"/>
                <w:lang w:eastAsia="en-US"/>
              </w:rPr>
              <w:t>74.820</w:t>
            </w:r>
          </w:p>
        </w:tc>
      </w:tr>
    </w:tbl>
    <w:p w14:paraId="20CA50CE" w14:textId="77777777" w:rsidR="00F4457F" w:rsidRPr="00C545CD" w:rsidRDefault="00F4457F" w:rsidP="00F4457F">
      <w:pPr>
        <w:pStyle w:val="07-Legenda"/>
        <w:pBdr>
          <w:top w:val="nil"/>
          <w:left w:val="nil"/>
          <w:bottom w:val="nil"/>
          <w:right w:val="nil"/>
          <w:between w:val="nil"/>
          <w:bar w:val="nil"/>
        </w:pBdr>
        <w:spacing w:before="0"/>
        <w:rPr>
          <w:rFonts w:ascii="BancoDoBrasil Textos" w:hAnsi="BancoDoBrasil Textos"/>
          <w:bdr w:val="nil"/>
        </w:rPr>
      </w:pPr>
    </w:p>
    <w:p w14:paraId="0C8AAD2E" w14:textId="77777777" w:rsidR="00577DD4" w:rsidRPr="00C545CD" w:rsidRDefault="000B507D" w:rsidP="00AC57CE">
      <w:pPr>
        <w:pStyle w:val="01-Textonormal"/>
        <w:pBdr>
          <w:top w:val="nil"/>
          <w:left w:val="nil"/>
          <w:bottom w:val="nil"/>
          <w:right w:val="nil"/>
          <w:between w:val="nil"/>
          <w:bar w:val="nil"/>
        </w:pBdr>
        <w:spacing w:after="0" w:line="276" w:lineRule="auto"/>
        <w:rPr>
          <w:rFonts w:ascii="BancoDoBrasil Textos" w:hAnsi="BancoDoBrasil Textos"/>
          <w:bdr w:val="nil"/>
        </w:rPr>
      </w:pPr>
      <w:r w:rsidRPr="00C545CD">
        <w:rPr>
          <w:rFonts w:ascii="BancoDoBrasil Textos" w:hAnsi="BancoDoBrasil Textos"/>
        </w:rPr>
        <w:t>O cenário de incerteza de duração dos processos e a possibilidade de alterações na jurisprudência dos tribunais tornam incertos os valores e o cronograma esperado de saídas.</w:t>
      </w:r>
    </w:p>
    <w:p w14:paraId="3F2275FC" w14:textId="77777777" w:rsidR="00973735" w:rsidRPr="00C545CD" w:rsidRDefault="00973735" w:rsidP="006367BF">
      <w:pPr>
        <w:pStyle w:val="07-Legenda"/>
        <w:pBdr>
          <w:top w:val="nil"/>
          <w:left w:val="nil"/>
          <w:bottom w:val="nil"/>
          <w:right w:val="nil"/>
          <w:between w:val="nil"/>
          <w:bar w:val="nil"/>
        </w:pBdr>
        <w:spacing w:before="0"/>
        <w:rPr>
          <w:rFonts w:ascii="BancoDoBrasil Textos" w:hAnsi="BancoDoBrasil Textos"/>
          <w:snapToGrid w:val="0"/>
          <w:bdr w:val="nil"/>
        </w:rPr>
      </w:pPr>
    </w:p>
    <w:p w14:paraId="281507D6" w14:textId="77777777" w:rsidR="0050661F" w:rsidRPr="00C545CD" w:rsidRDefault="000B507D" w:rsidP="00AE6D00">
      <w:pPr>
        <w:pStyle w:val="PargrafodaLista"/>
        <w:numPr>
          <w:ilvl w:val="0"/>
          <w:numId w:val="23"/>
        </w:numPr>
        <w:pBdr>
          <w:top w:val="nil"/>
          <w:left w:val="nil"/>
          <w:bottom w:val="nil"/>
          <w:right w:val="nil"/>
          <w:between w:val="nil"/>
          <w:bar w:val="nil"/>
        </w:pBdr>
        <w:rPr>
          <w:rFonts w:ascii="BancoDoBrasil Textos" w:hAnsi="BancoDoBrasil Textos" w:cs="Arial"/>
          <w:b/>
          <w:sz w:val="18"/>
          <w:szCs w:val="18"/>
          <w:bdr w:val="nil"/>
        </w:rPr>
      </w:pPr>
      <w:r w:rsidRPr="00C545CD">
        <w:rPr>
          <w:rFonts w:ascii="BancoDoBrasil Textos" w:hAnsi="BancoDoBrasil Textos" w:cs="Arial"/>
          <w:b/>
          <w:sz w:val="18"/>
          <w:szCs w:val="18"/>
        </w:rPr>
        <w:t>Passivos Contingentes – Possíveis</w:t>
      </w:r>
    </w:p>
    <w:p w14:paraId="49DA5490" w14:textId="77777777" w:rsidR="00377417" w:rsidRPr="00C545CD" w:rsidRDefault="000B507D" w:rsidP="00D36676">
      <w:pPr>
        <w:pStyle w:val="01-Textonormal"/>
        <w:keepNext/>
        <w:pBdr>
          <w:top w:val="nil"/>
          <w:left w:val="nil"/>
          <w:bottom w:val="nil"/>
          <w:right w:val="nil"/>
          <w:between w:val="nil"/>
          <w:bar w:val="nil"/>
        </w:pBdr>
        <w:spacing w:line="276" w:lineRule="auto"/>
        <w:rPr>
          <w:rFonts w:ascii="BancoDoBrasil Textos" w:hAnsi="BancoDoBrasil Textos"/>
          <w:b/>
          <w:bdr w:val="nil"/>
        </w:rPr>
      </w:pPr>
      <w:r w:rsidRPr="00C545CD">
        <w:rPr>
          <w:rFonts w:ascii="BancoDoBrasil Textos" w:hAnsi="BancoDoBrasil Textos"/>
          <w:b/>
        </w:rPr>
        <w:t>Ações Cíveis e Trabalhistas</w:t>
      </w:r>
    </w:p>
    <w:p w14:paraId="57EAFE83" w14:textId="77777777" w:rsidR="00EB1313" w:rsidRPr="00C545CD" w:rsidRDefault="000B507D" w:rsidP="00EB1313">
      <w:pPr>
        <w:pStyle w:val="01-Textonormal"/>
        <w:pBdr>
          <w:top w:val="nil"/>
          <w:left w:val="nil"/>
          <w:bottom w:val="nil"/>
          <w:right w:val="nil"/>
          <w:between w:val="nil"/>
          <w:bar w:val="nil"/>
        </w:pBdr>
        <w:spacing w:after="0" w:line="276" w:lineRule="auto"/>
        <w:rPr>
          <w:rFonts w:ascii="BancoDoBrasil Textos" w:hAnsi="BancoDoBrasil Textos"/>
          <w:bdr w:val="nil"/>
        </w:rPr>
      </w:pPr>
      <w:r w:rsidRPr="00C545CD">
        <w:rPr>
          <w:rFonts w:ascii="BancoDoBrasil Textos" w:hAnsi="BancoDoBrasil Textos"/>
        </w:rPr>
        <w:t>Não há outras demandas cíveis e trabalhistas classificadas com risco de perda possível, que não aquelas já incluídas no método massificado e que estão provisionadas (Nota 22.b), que necessitam ser divulgadas.</w:t>
      </w:r>
    </w:p>
    <w:p w14:paraId="6D32DE80" w14:textId="77777777" w:rsidR="00967596" w:rsidRPr="00C545CD" w:rsidRDefault="000B507D" w:rsidP="00C971A1">
      <w:pPr>
        <w:pStyle w:val="01-Textonormal"/>
        <w:keepNext/>
        <w:pBdr>
          <w:top w:val="nil"/>
          <w:left w:val="nil"/>
          <w:bottom w:val="nil"/>
          <w:right w:val="nil"/>
          <w:between w:val="nil"/>
          <w:bar w:val="nil"/>
        </w:pBdr>
        <w:spacing w:line="276" w:lineRule="auto"/>
        <w:rPr>
          <w:rFonts w:ascii="BancoDoBrasil Textos" w:hAnsi="BancoDoBrasil Textos"/>
          <w:bdr w:val="nil"/>
        </w:rPr>
        <w:sectPr w:rsidR="00967596" w:rsidRPr="00C545CD">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134" w:right="1134" w:bottom="1134" w:left="1134" w:header="284" w:footer="425" w:gutter="0"/>
          <w:pgBorders>
            <w:top w:val="nil"/>
            <w:left w:val="nil"/>
            <w:bottom w:val="nil"/>
            <w:right w:val="nil"/>
          </w:pgBorders>
          <w:pgNumType w:start="1"/>
          <w:cols w:space="708"/>
        </w:sectPr>
      </w:pPr>
      <w:r w:rsidRPr="00C545CD">
        <w:rPr>
          <w:rFonts w:ascii="BancoDoBrasil Textos" w:eastAsia="Calibri" w:hAnsi="BancoDoBrasil Textos" w:cs="Arial"/>
          <w:szCs w:val="18"/>
        </w:rPr>
        <w:t xml:space="preserve">Em </w:t>
      </w:r>
      <w:r w:rsidR="00734067" w:rsidRPr="00C545CD">
        <w:rPr>
          <w:rFonts w:ascii="BancoDoBrasil Textos" w:hAnsi="BancoDoBrasil Textos"/>
        </w:rPr>
        <w:t xml:space="preserve">31/03/2025 </w:t>
      </w:r>
      <w:r w:rsidRPr="00C545CD">
        <w:rPr>
          <w:rFonts w:ascii="BancoDoBrasil Textos" w:eastAsia="Calibri" w:hAnsi="BancoDoBrasil Textos" w:cs="Arial"/>
          <w:szCs w:val="18"/>
        </w:rPr>
        <w:t xml:space="preserve">e </w:t>
      </w:r>
      <w:r w:rsidR="00734067" w:rsidRPr="00C545CD">
        <w:rPr>
          <w:rFonts w:ascii="BancoDoBrasil Textos" w:hAnsi="BancoDoBrasil Textos"/>
        </w:rPr>
        <w:t>31/12/2024</w:t>
      </w:r>
      <w:r w:rsidRPr="00C545CD">
        <w:rPr>
          <w:rFonts w:ascii="BancoDoBrasil Textos" w:hAnsi="BancoDoBrasil Textos"/>
        </w:rPr>
        <w:t>,</w:t>
      </w:r>
      <w:r w:rsidRPr="00C545CD">
        <w:rPr>
          <w:rFonts w:ascii="BancoDoBrasil Textos" w:eastAsia="Calibri" w:hAnsi="BancoDoBrasil Textos" w:cs="Arial"/>
          <w:szCs w:val="18"/>
        </w:rPr>
        <w:t xml:space="preserve"> não havia demandas fiscais possíveis a serem divulgadas.</w:t>
      </w:r>
    </w:p>
    <w:p w14:paraId="3C18EFAD" w14:textId="77777777" w:rsidR="00E738EA" w:rsidRDefault="00E738EA" w:rsidP="000351B4">
      <w:pPr>
        <w:pageBreakBefore/>
        <w:pBdr>
          <w:top w:val="nil"/>
          <w:left w:val="nil"/>
          <w:bottom w:val="nil"/>
          <w:right w:val="nil"/>
          <w:between w:val="nil"/>
          <w:bar w:val="nil"/>
        </w:pBdr>
        <w:spacing w:before="0" w:after="0"/>
        <w:jc w:val="left"/>
        <w:rPr>
          <w:rFonts w:ascii="BancoDoBrasil Textos" w:eastAsia="Calibri" w:hAnsi="BancoDoBrasil Textos"/>
          <w:b/>
          <w:sz w:val="20"/>
          <w:szCs w:val="20"/>
          <w:lang w:eastAsia="en-US"/>
        </w:rPr>
      </w:pPr>
      <w:bookmarkStart w:id="34" w:name="RG_MARKER_354871"/>
      <w:bookmarkStart w:id="35" w:name="RG_MARKER_354800"/>
    </w:p>
    <w:p w14:paraId="1F8021F5" w14:textId="77777777" w:rsidR="00E738EA" w:rsidRPr="00E738EA" w:rsidRDefault="00E738EA" w:rsidP="00E738EA">
      <w:pPr>
        <w:rPr>
          <w:rFonts w:ascii="BancoDoBrasil Textos" w:eastAsia="Calibri" w:hAnsi="BancoDoBrasil Textos"/>
          <w:sz w:val="20"/>
          <w:szCs w:val="20"/>
          <w:lang w:eastAsia="en-US"/>
        </w:rPr>
      </w:pPr>
    </w:p>
    <w:p w14:paraId="4469AF7E" w14:textId="77777777" w:rsidR="00E738EA" w:rsidRDefault="00E738EA" w:rsidP="00E738EA">
      <w:pPr>
        <w:rPr>
          <w:rFonts w:ascii="BancoDoBrasil Textos" w:eastAsia="Calibri" w:hAnsi="BancoDoBrasil Textos"/>
          <w:b/>
          <w:sz w:val="20"/>
          <w:szCs w:val="20"/>
          <w:lang w:eastAsia="en-US"/>
        </w:rPr>
      </w:pPr>
    </w:p>
    <w:p w14:paraId="37080730" w14:textId="77777777" w:rsidR="00E738EA" w:rsidRDefault="00E738EA" w:rsidP="00E738EA">
      <w:pPr>
        <w:pStyle w:val="Corpodetexto"/>
        <w:ind w:left="928"/>
      </w:pPr>
      <w:r>
        <w:t>KPMG Auditores Independentes Ltda.</w:t>
      </w:r>
    </w:p>
    <w:p w14:paraId="4A08918E" w14:textId="77777777" w:rsidR="00E738EA" w:rsidRDefault="00E738EA" w:rsidP="00E738EA">
      <w:pPr>
        <w:pStyle w:val="Corpodetexto"/>
        <w:spacing w:before="70" w:line="312" w:lineRule="auto"/>
        <w:ind w:left="928" w:right="2214"/>
      </w:pPr>
      <w:r>
        <w:t>SAI/SO, Área 6580 - Bloco 02, 3º andar, sala 302 - Torre Norte ParkShopping - Zona Industrial (Guará)</w:t>
      </w:r>
    </w:p>
    <w:p w14:paraId="45C4DB9D" w14:textId="77777777" w:rsidR="00E738EA" w:rsidRDefault="00E738EA" w:rsidP="00E738EA">
      <w:pPr>
        <w:pStyle w:val="Corpodetexto"/>
        <w:spacing w:before="2" w:line="312" w:lineRule="auto"/>
        <w:ind w:left="928" w:right="2566"/>
      </w:pPr>
      <w:r>
        <w:t>Caixa Postal 11619 - CEP: 71219-900 - Brasília/DF - Brasil Telefone +55 (61) 3362 3700</w:t>
      </w:r>
    </w:p>
    <w:p w14:paraId="2C29E682" w14:textId="77777777" w:rsidR="00E738EA" w:rsidRDefault="00E738EA" w:rsidP="00E738EA">
      <w:pPr>
        <w:pStyle w:val="Corpodetexto"/>
        <w:spacing w:before="2"/>
        <w:ind w:left="928"/>
      </w:pPr>
      <w:r>
        <w:t>kpmg.com.br</w:t>
      </w:r>
    </w:p>
    <w:p w14:paraId="5E7CE636" w14:textId="77777777" w:rsidR="00E738EA" w:rsidRDefault="00E738EA" w:rsidP="00E738EA">
      <w:pPr>
        <w:pStyle w:val="Corpodetexto"/>
        <w:spacing w:before="10"/>
        <w:rPr>
          <w:sz w:val="28"/>
        </w:rPr>
      </w:pPr>
    </w:p>
    <w:p w14:paraId="78988F6A" w14:textId="77777777" w:rsidR="00E738EA" w:rsidRDefault="00E738EA" w:rsidP="00345AB7">
      <w:pPr>
        <w:tabs>
          <w:tab w:val="left" w:pos="4820"/>
        </w:tabs>
        <w:ind w:left="928" w:right="3686"/>
        <w:jc w:val="left"/>
        <w:rPr>
          <w:b/>
          <w:sz w:val="32"/>
        </w:rPr>
      </w:pPr>
      <w:r>
        <w:rPr>
          <w:b/>
          <w:sz w:val="32"/>
        </w:rPr>
        <w:t>Relatório sobre a revisão de demonstrações contábeis</w:t>
      </w:r>
    </w:p>
    <w:p w14:paraId="0FC2C1A2" w14:textId="77777777" w:rsidR="00E738EA" w:rsidRDefault="00E738EA" w:rsidP="00345AB7">
      <w:pPr>
        <w:tabs>
          <w:tab w:val="left" w:pos="6379"/>
        </w:tabs>
        <w:spacing w:before="211"/>
        <w:ind w:left="928" w:right="2835"/>
        <w:jc w:val="left"/>
        <w:rPr>
          <w:sz w:val="20"/>
        </w:rPr>
      </w:pPr>
      <w:r>
        <w:rPr>
          <w:sz w:val="20"/>
        </w:rPr>
        <w:t xml:space="preserve">Aos Acionistas, Conselheiros e Administradores da </w:t>
      </w:r>
      <w:r>
        <w:rPr>
          <w:b/>
          <w:sz w:val="20"/>
        </w:rPr>
        <w:t xml:space="preserve">Ativos S.A. – Securitizadora de Créditos Financeiros </w:t>
      </w:r>
      <w:r>
        <w:rPr>
          <w:sz w:val="20"/>
        </w:rPr>
        <w:t>Brasília – DF</w:t>
      </w:r>
    </w:p>
    <w:p w14:paraId="03560BB5" w14:textId="77777777" w:rsidR="00E738EA" w:rsidRPr="00E738EA" w:rsidRDefault="00E738EA" w:rsidP="00345AB7">
      <w:pPr>
        <w:pStyle w:val="Ttulo1"/>
        <w:tabs>
          <w:tab w:val="left" w:pos="6946"/>
        </w:tabs>
        <w:ind w:left="930" w:right="284"/>
        <w:rPr>
          <w:rFonts w:ascii="Arial" w:hAnsi="Arial" w:cs="Arial"/>
          <w:b/>
          <w:bCs/>
          <w:color w:val="000000" w:themeColor="text1"/>
          <w:sz w:val="20"/>
          <w:szCs w:val="20"/>
        </w:rPr>
      </w:pPr>
      <w:r w:rsidRPr="00E738EA">
        <w:rPr>
          <w:rFonts w:ascii="Arial" w:hAnsi="Arial" w:cs="Arial"/>
          <w:b/>
          <w:bCs/>
          <w:color w:val="000000" w:themeColor="text1"/>
          <w:sz w:val="20"/>
          <w:szCs w:val="20"/>
        </w:rPr>
        <w:t>Introdução</w:t>
      </w:r>
    </w:p>
    <w:p w14:paraId="170BDB99" w14:textId="2566CCDC" w:rsidR="00E738EA" w:rsidRDefault="00E738EA" w:rsidP="00345AB7">
      <w:pPr>
        <w:pStyle w:val="Corpodetexto"/>
        <w:tabs>
          <w:tab w:val="left" w:pos="6946"/>
        </w:tabs>
        <w:spacing w:before="1"/>
        <w:ind w:left="928" w:right="284"/>
        <w:jc w:val="both"/>
      </w:pPr>
      <w:r>
        <w:t>Revisamos as demonstrações contábeis da Ativos S.A. – Securitizadora de Créditos Financeiros (“Ativos S.A.”) em 31 de março de 2025, que compreendem o balanço patrimonial em 31 de março de 2025, as respectivas demonstrações do resultado, do resultado abrangente, das mutações do patrimônio líquido e dos fluxos de caixa para o período de três meses findo naquela data, bem como as correspondentes notas explicativas, incluindo as políticas contábeis materiais e outras informações</w:t>
      </w:r>
      <w:r w:rsidR="00345AB7">
        <w:t xml:space="preserve"> </w:t>
      </w:r>
      <w:r>
        <w:t>elucidativas.</w:t>
      </w:r>
    </w:p>
    <w:p w14:paraId="3CF442F1" w14:textId="77777777" w:rsidR="00E738EA" w:rsidRDefault="00E738EA" w:rsidP="00345AB7">
      <w:pPr>
        <w:pStyle w:val="Corpodetexto"/>
        <w:tabs>
          <w:tab w:val="left" w:pos="6946"/>
        </w:tabs>
        <w:spacing w:before="2"/>
        <w:ind w:right="284"/>
      </w:pPr>
    </w:p>
    <w:p w14:paraId="01B8E089" w14:textId="77777777" w:rsidR="00E738EA" w:rsidRDefault="00E738EA" w:rsidP="00345AB7">
      <w:pPr>
        <w:pStyle w:val="Corpodetexto"/>
        <w:tabs>
          <w:tab w:val="left" w:pos="6946"/>
        </w:tabs>
        <w:ind w:left="928" w:right="284"/>
        <w:jc w:val="both"/>
      </w:pPr>
      <w:r>
        <w:t>A Administração da Ativos S.A. é responsável pela elaboração e apresentação adequada das demonstrações contábeis de acordo o Pronunciamento Técnico CPC 21</w:t>
      </w:r>
      <w:r>
        <w:rPr>
          <w:spacing w:val="-5"/>
        </w:rPr>
        <w:t xml:space="preserve"> </w:t>
      </w:r>
      <w:r>
        <w:t>(R1)</w:t>
      </w:r>
      <w:r>
        <w:rPr>
          <w:spacing w:val="-5"/>
        </w:rPr>
        <w:t xml:space="preserve"> </w:t>
      </w:r>
      <w:r>
        <w:t>–</w:t>
      </w:r>
      <w:r>
        <w:rPr>
          <w:spacing w:val="-5"/>
        </w:rPr>
        <w:t xml:space="preserve"> </w:t>
      </w:r>
      <w:r>
        <w:t>Demonstração</w:t>
      </w:r>
      <w:r>
        <w:rPr>
          <w:spacing w:val="-4"/>
        </w:rPr>
        <w:t xml:space="preserve"> </w:t>
      </w:r>
      <w:r>
        <w:t>Intermediária.</w:t>
      </w:r>
      <w:r>
        <w:rPr>
          <w:spacing w:val="-6"/>
        </w:rPr>
        <w:t xml:space="preserve"> </w:t>
      </w:r>
      <w:r>
        <w:t>Nossa</w:t>
      </w:r>
      <w:r>
        <w:rPr>
          <w:spacing w:val="-5"/>
        </w:rPr>
        <w:t xml:space="preserve"> </w:t>
      </w:r>
      <w:r>
        <w:t>responsabilidade</w:t>
      </w:r>
      <w:r>
        <w:rPr>
          <w:spacing w:val="-5"/>
        </w:rPr>
        <w:t xml:space="preserve"> </w:t>
      </w:r>
      <w:r>
        <w:t>é</w:t>
      </w:r>
      <w:r>
        <w:rPr>
          <w:spacing w:val="-6"/>
        </w:rPr>
        <w:t xml:space="preserve"> </w:t>
      </w:r>
      <w:r>
        <w:t>a</w:t>
      </w:r>
      <w:r>
        <w:rPr>
          <w:spacing w:val="-5"/>
        </w:rPr>
        <w:t xml:space="preserve"> </w:t>
      </w:r>
      <w:r>
        <w:t>de</w:t>
      </w:r>
      <w:r>
        <w:rPr>
          <w:spacing w:val="-4"/>
        </w:rPr>
        <w:t xml:space="preserve"> </w:t>
      </w:r>
      <w:r>
        <w:t>expressar</w:t>
      </w:r>
      <w:r>
        <w:rPr>
          <w:spacing w:val="-5"/>
        </w:rPr>
        <w:t xml:space="preserve"> </w:t>
      </w:r>
      <w:r>
        <w:t>uma conclusão sobre essas demonstrações contábeis com base em nossa</w:t>
      </w:r>
      <w:r>
        <w:rPr>
          <w:spacing w:val="-16"/>
        </w:rPr>
        <w:t xml:space="preserve"> </w:t>
      </w:r>
      <w:r>
        <w:t>revisão.</w:t>
      </w:r>
    </w:p>
    <w:p w14:paraId="5BF9D6FE" w14:textId="77777777" w:rsidR="00E738EA" w:rsidRPr="00E738EA" w:rsidRDefault="00E738EA" w:rsidP="00345AB7">
      <w:pPr>
        <w:pStyle w:val="Ttulo1"/>
        <w:tabs>
          <w:tab w:val="left" w:pos="6946"/>
        </w:tabs>
        <w:ind w:left="930" w:right="284"/>
        <w:rPr>
          <w:rFonts w:ascii="Arial" w:hAnsi="Arial" w:cs="Arial"/>
          <w:b/>
          <w:bCs/>
          <w:color w:val="000000" w:themeColor="text1"/>
          <w:sz w:val="20"/>
          <w:szCs w:val="20"/>
        </w:rPr>
      </w:pPr>
      <w:r w:rsidRPr="00E738EA">
        <w:rPr>
          <w:rFonts w:ascii="Arial" w:hAnsi="Arial" w:cs="Arial"/>
          <w:b/>
          <w:bCs/>
          <w:color w:val="000000" w:themeColor="text1"/>
          <w:sz w:val="20"/>
          <w:szCs w:val="20"/>
        </w:rPr>
        <w:t>Alcance da revisão</w:t>
      </w:r>
    </w:p>
    <w:p w14:paraId="1AB9ABF0" w14:textId="77777777" w:rsidR="00E738EA" w:rsidRDefault="00E738EA" w:rsidP="00345AB7">
      <w:pPr>
        <w:pStyle w:val="Corpodetexto"/>
        <w:tabs>
          <w:tab w:val="left" w:pos="6946"/>
        </w:tabs>
        <w:ind w:left="928" w:right="284"/>
        <w:jc w:val="both"/>
      </w:pPr>
      <w:r>
        <w:t>Conduzimos nossa revisão de acordo com as normas brasileiras e internacionais de revisão</w:t>
      </w:r>
      <w:r>
        <w:rPr>
          <w:spacing w:val="3"/>
        </w:rPr>
        <w:t xml:space="preserve"> </w:t>
      </w:r>
      <w:r>
        <w:t>(NBC</w:t>
      </w:r>
      <w:r>
        <w:rPr>
          <w:spacing w:val="-11"/>
        </w:rPr>
        <w:t xml:space="preserve"> </w:t>
      </w:r>
      <w:r>
        <w:t>TR</w:t>
      </w:r>
      <w:r>
        <w:rPr>
          <w:spacing w:val="-9"/>
        </w:rPr>
        <w:t xml:space="preserve"> </w:t>
      </w:r>
      <w:r>
        <w:t>2410</w:t>
      </w:r>
      <w:r>
        <w:rPr>
          <w:spacing w:val="-9"/>
        </w:rPr>
        <w:t xml:space="preserve"> </w:t>
      </w:r>
      <w:r>
        <w:t>-</w:t>
      </w:r>
      <w:r>
        <w:rPr>
          <w:spacing w:val="-10"/>
        </w:rPr>
        <w:t xml:space="preserve"> </w:t>
      </w:r>
      <w:r>
        <w:t>Revisão</w:t>
      </w:r>
      <w:r>
        <w:rPr>
          <w:spacing w:val="-12"/>
        </w:rPr>
        <w:t xml:space="preserve"> </w:t>
      </w:r>
      <w:r>
        <w:t>de</w:t>
      </w:r>
      <w:r>
        <w:rPr>
          <w:spacing w:val="-9"/>
        </w:rPr>
        <w:t xml:space="preserve"> </w:t>
      </w:r>
      <w:r>
        <w:t>Informações</w:t>
      </w:r>
      <w:r>
        <w:rPr>
          <w:spacing w:val="-7"/>
        </w:rPr>
        <w:t xml:space="preserve"> </w:t>
      </w:r>
      <w:r>
        <w:t>Intermediárias</w:t>
      </w:r>
      <w:r>
        <w:rPr>
          <w:spacing w:val="-9"/>
        </w:rPr>
        <w:t xml:space="preserve"> </w:t>
      </w:r>
      <w:r>
        <w:t>Executada</w:t>
      </w:r>
      <w:r>
        <w:rPr>
          <w:spacing w:val="-10"/>
        </w:rPr>
        <w:t xml:space="preserve"> </w:t>
      </w:r>
      <w:r>
        <w:t>pelo</w:t>
      </w:r>
      <w:r>
        <w:rPr>
          <w:spacing w:val="-10"/>
        </w:rPr>
        <w:t xml:space="preserve"> </w:t>
      </w:r>
      <w:r>
        <w:t>Auditor da Entidade e ISRE 2410 – Review of Interim Financial Information Performed by the Independent Auditor of the Entity, respectivamente). A revisão de demonstrações contábeis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brasileiras e internacionais de auditoria e, consequentemente, não nos</w:t>
      </w:r>
      <w:r>
        <w:rPr>
          <w:spacing w:val="-16"/>
        </w:rPr>
        <w:t xml:space="preserve"> </w:t>
      </w:r>
      <w:r>
        <w:t>permite obter</w:t>
      </w:r>
      <w:r>
        <w:rPr>
          <w:spacing w:val="-11"/>
        </w:rPr>
        <w:t xml:space="preserve"> </w:t>
      </w:r>
      <w:r>
        <w:t>segurança</w:t>
      </w:r>
      <w:r>
        <w:rPr>
          <w:spacing w:val="-10"/>
        </w:rPr>
        <w:t xml:space="preserve"> </w:t>
      </w:r>
      <w:r>
        <w:t>de</w:t>
      </w:r>
      <w:r>
        <w:rPr>
          <w:spacing w:val="-11"/>
        </w:rPr>
        <w:t xml:space="preserve"> </w:t>
      </w:r>
      <w:r>
        <w:t>que</w:t>
      </w:r>
      <w:r>
        <w:rPr>
          <w:spacing w:val="-10"/>
        </w:rPr>
        <w:t xml:space="preserve"> </w:t>
      </w:r>
      <w:r>
        <w:t>tomamos</w:t>
      </w:r>
      <w:r>
        <w:rPr>
          <w:spacing w:val="-10"/>
        </w:rPr>
        <w:t xml:space="preserve"> </w:t>
      </w:r>
      <w:r>
        <w:t>conhecimento</w:t>
      </w:r>
      <w:r>
        <w:rPr>
          <w:spacing w:val="-12"/>
        </w:rPr>
        <w:t xml:space="preserve"> </w:t>
      </w:r>
      <w:r>
        <w:t>de</w:t>
      </w:r>
      <w:r>
        <w:rPr>
          <w:spacing w:val="-10"/>
        </w:rPr>
        <w:t xml:space="preserve"> </w:t>
      </w:r>
      <w:r>
        <w:t>todos</w:t>
      </w:r>
      <w:r>
        <w:rPr>
          <w:spacing w:val="-10"/>
        </w:rPr>
        <w:t xml:space="preserve"> </w:t>
      </w:r>
      <w:r>
        <w:t>os</w:t>
      </w:r>
      <w:r>
        <w:rPr>
          <w:spacing w:val="-11"/>
        </w:rPr>
        <w:t xml:space="preserve"> </w:t>
      </w:r>
      <w:r>
        <w:t>assuntos</w:t>
      </w:r>
      <w:r>
        <w:rPr>
          <w:spacing w:val="-10"/>
        </w:rPr>
        <w:t xml:space="preserve"> </w:t>
      </w:r>
      <w:r>
        <w:t>significativos</w:t>
      </w:r>
      <w:r>
        <w:rPr>
          <w:spacing w:val="-10"/>
        </w:rPr>
        <w:t xml:space="preserve"> </w:t>
      </w:r>
      <w:r>
        <w:t>que poderiam ser identificados em uma auditoria. Portanto, não expressamos uma opinião de</w:t>
      </w:r>
      <w:r>
        <w:rPr>
          <w:spacing w:val="-15"/>
        </w:rPr>
        <w:t xml:space="preserve"> </w:t>
      </w:r>
      <w:r>
        <w:t>auditoria.</w:t>
      </w:r>
    </w:p>
    <w:p w14:paraId="6005CB9C" w14:textId="77777777" w:rsidR="00E738EA" w:rsidRDefault="00E738EA" w:rsidP="00345AB7">
      <w:pPr>
        <w:pStyle w:val="Corpodetexto"/>
        <w:tabs>
          <w:tab w:val="left" w:pos="6946"/>
        </w:tabs>
        <w:spacing w:before="1"/>
        <w:ind w:right="284"/>
      </w:pPr>
    </w:p>
    <w:p w14:paraId="59610D11" w14:textId="77777777" w:rsidR="00E738EA" w:rsidRPr="00E738EA" w:rsidRDefault="00E738EA" w:rsidP="00345AB7">
      <w:pPr>
        <w:pStyle w:val="Ttulo1"/>
        <w:tabs>
          <w:tab w:val="left" w:pos="6946"/>
        </w:tabs>
        <w:spacing w:before="1"/>
        <w:ind w:left="930" w:right="284"/>
        <w:rPr>
          <w:rFonts w:ascii="Arial" w:hAnsi="Arial" w:cs="Arial"/>
          <w:b/>
          <w:bCs/>
          <w:color w:val="000000" w:themeColor="text1"/>
          <w:sz w:val="20"/>
          <w:szCs w:val="20"/>
        </w:rPr>
      </w:pPr>
      <w:r w:rsidRPr="00E738EA">
        <w:rPr>
          <w:rFonts w:ascii="Arial" w:hAnsi="Arial" w:cs="Arial"/>
          <w:b/>
          <w:bCs/>
          <w:color w:val="000000" w:themeColor="text1"/>
          <w:sz w:val="20"/>
          <w:szCs w:val="20"/>
        </w:rPr>
        <w:t>Conclusão sobre as demonstrações contábeis</w:t>
      </w:r>
    </w:p>
    <w:p w14:paraId="40B52131" w14:textId="4BA99296" w:rsidR="00E738EA" w:rsidRDefault="00E738EA" w:rsidP="00345AB7">
      <w:pPr>
        <w:pStyle w:val="Corpodetexto"/>
        <w:tabs>
          <w:tab w:val="left" w:pos="6946"/>
        </w:tabs>
        <w:ind w:left="928" w:right="284"/>
        <w:jc w:val="both"/>
      </w:pPr>
      <w:r>
        <w:t>Com base em nossa revisão, não temos conhecimento de nenhum fato que nos leve a acreditar que as demonstrações contábeis, acima referidas, não foram elaboradas, em todos os aspectos relevantes, de acordo com o Pronunciamento Técnico CPC 21(R1)</w:t>
      </w:r>
      <w:r>
        <w:t xml:space="preserve"> </w:t>
      </w:r>
      <w:r>
        <w:t>– Demonstração Intermediária.</w:t>
      </w:r>
    </w:p>
    <w:p w14:paraId="4B37CF21" w14:textId="77777777" w:rsidR="00E738EA" w:rsidRDefault="00E738EA" w:rsidP="00345AB7">
      <w:pPr>
        <w:ind w:left="993" w:right="284"/>
        <w:rPr>
          <w:rFonts w:ascii="BancoDoBrasil Textos" w:eastAsia="Calibri" w:hAnsi="BancoDoBrasil Textos"/>
          <w:b/>
          <w:sz w:val="20"/>
          <w:szCs w:val="20"/>
          <w:lang w:eastAsia="en-US"/>
        </w:rPr>
      </w:pPr>
    </w:p>
    <w:p w14:paraId="5C2E891B" w14:textId="77777777" w:rsidR="00E738EA" w:rsidRDefault="00E738EA" w:rsidP="00345AB7">
      <w:pPr>
        <w:ind w:right="284"/>
        <w:rPr>
          <w:rFonts w:ascii="BancoDoBrasil Textos" w:eastAsia="Calibri" w:hAnsi="BancoDoBrasil Textos"/>
          <w:b/>
          <w:sz w:val="20"/>
          <w:szCs w:val="20"/>
          <w:lang w:eastAsia="en-US"/>
        </w:rPr>
      </w:pPr>
    </w:p>
    <w:p w14:paraId="7DAE0A8B" w14:textId="77777777" w:rsidR="00E738EA" w:rsidRDefault="00E738EA" w:rsidP="00345AB7">
      <w:pPr>
        <w:ind w:right="284"/>
        <w:rPr>
          <w:rFonts w:ascii="BancoDoBrasil Textos" w:eastAsia="Calibri" w:hAnsi="BancoDoBrasil Textos"/>
          <w:sz w:val="20"/>
          <w:szCs w:val="20"/>
          <w:lang w:eastAsia="en-US"/>
        </w:rPr>
      </w:pPr>
    </w:p>
    <w:p w14:paraId="1E223511" w14:textId="77777777" w:rsidR="00E738EA" w:rsidRDefault="00E738EA" w:rsidP="00345AB7">
      <w:pPr>
        <w:ind w:right="284"/>
        <w:rPr>
          <w:rFonts w:ascii="BancoDoBrasil Textos" w:eastAsia="Calibri" w:hAnsi="BancoDoBrasil Textos"/>
          <w:sz w:val="20"/>
          <w:szCs w:val="20"/>
          <w:lang w:eastAsia="en-US"/>
        </w:rPr>
      </w:pPr>
    </w:p>
    <w:p w14:paraId="2C87047B" w14:textId="77777777" w:rsidR="00E738EA" w:rsidRDefault="00E738EA" w:rsidP="00345AB7">
      <w:pPr>
        <w:ind w:right="284"/>
        <w:rPr>
          <w:rFonts w:ascii="BancoDoBrasil Textos" w:eastAsia="Calibri" w:hAnsi="BancoDoBrasil Textos"/>
          <w:sz w:val="20"/>
          <w:szCs w:val="20"/>
          <w:lang w:eastAsia="en-US"/>
        </w:rPr>
      </w:pPr>
    </w:p>
    <w:p w14:paraId="2C75467E" w14:textId="77777777" w:rsidR="00E738EA" w:rsidRPr="00E738EA" w:rsidRDefault="00E738EA" w:rsidP="00345AB7">
      <w:pPr>
        <w:pStyle w:val="Ttulo1"/>
        <w:ind w:left="930" w:right="284"/>
        <w:rPr>
          <w:rFonts w:ascii="Arial" w:hAnsi="Arial" w:cs="Arial"/>
          <w:b/>
          <w:bCs/>
          <w:color w:val="000000" w:themeColor="text1"/>
          <w:sz w:val="20"/>
          <w:szCs w:val="20"/>
        </w:rPr>
      </w:pPr>
      <w:r w:rsidRPr="00E738EA">
        <w:rPr>
          <w:rFonts w:ascii="Arial" w:hAnsi="Arial" w:cs="Arial"/>
          <w:b/>
          <w:bCs/>
          <w:color w:val="000000" w:themeColor="text1"/>
          <w:sz w:val="20"/>
          <w:szCs w:val="20"/>
        </w:rPr>
        <w:t>Outros Assuntos</w:t>
      </w:r>
    </w:p>
    <w:p w14:paraId="2A1E226C" w14:textId="77777777" w:rsidR="00E738EA" w:rsidRDefault="00E738EA" w:rsidP="00345AB7">
      <w:pPr>
        <w:pStyle w:val="Corpodetexto"/>
        <w:spacing w:before="10"/>
        <w:ind w:right="284"/>
        <w:rPr>
          <w:b/>
          <w:sz w:val="19"/>
        </w:rPr>
      </w:pPr>
    </w:p>
    <w:p w14:paraId="611B4A1F" w14:textId="77777777" w:rsidR="00E738EA" w:rsidRDefault="00E738EA" w:rsidP="00345AB7">
      <w:pPr>
        <w:spacing w:before="94" w:line="240" w:lineRule="auto"/>
        <w:ind w:left="936" w:right="284"/>
        <w:contextualSpacing/>
        <w:rPr>
          <w:b/>
          <w:sz w:val="20"/>
        </w:rPr>
      </w:pPr>
      <w:r>
        <w:rPr>
          <w:b/>
          <w:sz w:val="20"/>
        </w:rPr>
        <w:t>Demonstração do valor adicionado</w:t>
      </w:r>
    </w:p>
    <w:p w14:paraId="6EF76CA3" w14:textId="77777777" w:rsidR="00E738EA" w:rsidRDefault="00E738EA" w:rsidP="00345AB7">
      <w:pPr>
        <w:pStyle w:val="Corpodetexto"/>
        <w:spacing w:before="40"/>
        <w:ind w:left="927" w:right="284"/>
        <w:jc w:val="both"/>
      </w:pPr>
      <w:r>
        <w:t>As demonstrações contábeis incluem a demonstração do valor adicionado (DVA), referente ao período três meses findo em 31 de março de 2025, elaborada sob a responsabilidade da administração da Ativos S.A., cuja apresentação não é requerida às</w:t>
      </w:r>
      <w:r>
        <w:rPr>
          <w:spacing w:val="-16"/>
        </w:rPr>
        <w:t xml:space="preserve"> </w:t>
      </w:r>
      <w:r>
        <w:t>companhias</w:t>
      </w:r>
      <w:r>
        <w:rPr>
          <w:spacing w:val="-13"/>
        </w:rPr>
        <w:t xml:space="preserve"> </w:t>
      </w:r>
      <w:r>
        <w:t>fechadas.</w:t>
      </w:r>
      <w:r>
        <w:rPr>
          <w:spacing w:val="-16"/>
        </w:rPr>
        <w:t xml:space="preserve"> </w:t>
      </w:r>
      <w:r>
        <w:t>Essa</w:t>
      </w:r>
      <w:r>
        <w:rPr>
          <w:spacing w:val="-15"/>
        </w:rPr>
        <w:t xml:space="preserve"> </w:t>
      </w:r>
      <w:r>
        <w:t>demonstração</w:t>
      </w:r>
      <w:r>
        <w:rPr>
          <w:spacing w:val="-15"/>
        </w:rPr>
        <w:t xml:space="preserve"> </w:t>
      </w:r>
      <w:r>
        <w:t>foi</w:t>
      </w:r>
      <w:r>
        <w:rPr>
          <w:spacing w:val="-15"/>
        </w:rPr>
        <w:t xml:space="preserve"> </w:t>
      </w:r>
      <w:r>
        <w:t>submetida</w:t>
      </w:r>
      <w:r>
        <w:rPr>
          <w:spacing w:val="-15"/>
        </w:rPr>
        <w:t xml:space="preserve"> </w:t>
      </w:r>
      <w:r>
        <w:t>a</w:t>
      </w:r>
      <w:r>
        <w:rPr>
          <w:spacing w:val="-14"/>
        </w:rPr>
        <w:t xml:space="preserve"> </w:t>
      </w:r>
      <w:r>
        <w:t>procedimentos</w:t>
      </w:r>
      <w:r>
        <w:rPr>
          <w:spacing w:val="-13"/>
        </w:rPr>
        <w:t xml:space="preserve"> </w:t>
      </w:r>
      <w:r>
        <w:t>de</w:t>
      </w:r>
      <w:r>
        <w:rPr>
          <w:spacing w:val="-16"/>
        </w:rPr>
        <w:t xml:space="preserve"> </w:t>
      </w:r>
      <w:r>
        <w:t>revisão executados</w:t>
      </w:r>
      <w:r>
        <w:rPr>
          <w:spacing w:val="-12"/>
        </w:rPr>
        <w:t xml:space="preserve"> </w:t>
      </w:r>
      <w:r>
        <w:t>em</w:t>
      </w:r>
      <w:r>
        <w:rPr>
          <w:spacing w:val="-1"/>
        </w:rPr>
        <w:t xml:space="preserve"> </w:t>
      </w:r>
      <w:r>
        <w:t>conjunto</w:t>
      </w:r>
      <w:r>
        <w:rPr>
          <w:spacing w:val="-11"/>
        </w:rPr>
        <w:t xml:space="preserve"> </w:t>
      </w:r>
      <w:r>
        <w:t>com</w:t>
      </w:r>
      <w:r>
        <w:rPr>
          <w:spacing w:val="-11"/>
        </w:rPr>
        <w:t xml:space="preserve"> </w:t>
      </w:r>
      <w:r>
        <w:t>a</w:t>
      </w:r>
      <w:r>
        <w:rPr>
          <w:spacing w:val="-8"/>
        </w:rPr>
        <w:t xml:space="preserve"> </w:t>
      </w:r>
      <w:r>
        <w:t>revisão</w:t>
      </w:r>
      <w:r>
        <w:rPr>
          <w:spacing w:val="-9"/>
        </w:rPr>
        <w:t xml:space="preserve"> </w:t>
      </w:r>
      <w:r>
        <w:t>das</w:t>
      </w:r>
      <w:r>
        <w:rPr>
          <w:spacing w:val="-9"/>
        </w:rPr>
        <w:t xml:space="preserve"> </w:t>
      </w:r>
      <w:r>
        <w:t>demonstrações</w:t>
      </w:r>
      <w:r>
        <w:rPr>
          <w:spacing w:val="-11"/>
        </w:rPr>
        <w:t xml:space="preserve"> </w:t>
      </w:r>
      <w:r>
        <w:t>contábeis</w:t>
      </w:r>
      <w:r>
        <w:rPr>
          <w:spacing w:val="-10"/>
        </w:rPr>
        <w:t xml:space="preserve"> </w:t>
      </w:r>
      <w:r>
        <w:t>com</w:t>
      </w:r>
      <w:r>
        <w:rPr>
          <w:spacing w:val="-9"/>
        </w:rPr>
        <w:t xml:space="preserve"> </w:t>
      </w:r>
      <w:r>
        <w:t>o</w:t>
      </w:r>
      <w:r>
        <w:rPr>
          <w:spacing w:val="-10"/>
        </w:rPr>
        <w:t xml:space="preserve"> </w:t>
      </w:r>
      <w:r>
        <w:t>objetivo</w:t>
      </w:r>
      <w:r>
        <w:rPr>
          <w:spacing w:val="-4"/>
        </w:rPr>
        <w:t xml:space="preserve"> </w:t>
      </w:r>
      <w:r>
        <w:t>de concluir se ela está conciliada com as demonstrações contábeis e registros contábeis, conforme aplicável, e se a sua forma e conteúdo estão de acordo com os critérios definidos no Pronunciamento Técnico CPC 09 - Demonstração do Valor Adicionado. Com base em nossa revisão, não temos conhecimento de nenhum fato que nos leve a acreditar que essa demonstração do valor adicionado não foi elaborada, em todos os aspectos</w:t>
      </w:r>
      <w:r>
        <w:rPr>
          <w:spacing w:val="-12"/>
        </w:rPr>
        <w:t xml:space="preserve"> </w:t>
      </w:r>
      <w:r>
        <w:t>relevantes,</w:t>
      </w:r>
      <w:r>
        <w:rPr>
          <w:spacing w:val="-12"/>
        </w:rPr>
        <w:t xml:space="preserve"> </w:t>
      </w:r>
      <w:r>
        <w:t>segundo</w:t>
      </w:r>
      <w:r>
        <w:rPr>
          <w:spacing w:val="-11"/>
        </w:rPr>
        <w:t xml:space="preserve"> </w:t>
      </w:r>
      <w:r>
        <w:t>os</w:t>
      </w:r>
      <w:r>
        <w:rPr>
          <w:spacing w:val="-12"/>
        </w:rPr>
        <w:t xml:space="preserve"> </w:t>
      </w:r>
      <w:r>
        <w:t>critérios</w:t>
      </w:r>
      <w:r>
        <w:rPr>
          <w:spacing w:val="-11"/>
        </w:rPr>
        <w:t xml:space="preserve"> </w:t>
      </w:r>
      <w:r>
        <w:t>definidos</w:t>
      </w:r>
      <w:r>
        <w:rPr>
          <w:spacing w:val="-11"/>
        </w:rPr>
        <w:t xml:space="preserve"> </w:t>
      </w:r>
      <w:r>
        <w:t>nessa</w:t>
      </w:r>
      <w:r>
        <w:rPr>
          <w:spacing w:val="-12"/>
        </w:rPr>
        <w:t xml:space="preserve"> </w:t>
      </w:r>
      <w:r>
        <w:t>norma</w:t>
      </w:r>
      <w:r>
        <w:rPr>
          <w:spacing w:val="-12"/>
        </w:rPr>
        <w:t xml:space="preserve"> </w:t>
      </w:r>
      <w:r>
        <w:t>e</w:t>
      </w:r>
      <w:r>
        <w:rPr>
          <w:spacing w:val="-12"/>
        </w:rPr>
        <w:t xml:space="preserve"> </w:t>
      </w:r>
      <w:r>
        <w:t>de</w:t>
      </w:r>
      <w:r>
        <w:rPr>
          <w:spacing w:val="-12"/>
        </w:rPr>
        <w:t xml:space="preserve"> </w:t>
      </w:r>
      <w:r>
        <w:t>forma</w:t>
      </w:r>
      <w:r>
        <w:rPr>
          <w:spacing w:val="-12"/>
        </w:rPr>
        <w:t xml:space="preserve"> </w:t>
      </w:r>
      <w:r>
        <w:t>consistente em relação às demonstrações contábeis, tomadas em</w:t>
      </w:r>
      <w:r>
        <w:rPr>
          <w:spacing w:val="-7"/>
        </w:rPr>
        <w:t xml:space="preserve"> </w:t>
      </w:r>
      <w:r>
        <w:t>conjunto.</w:t>
      </w:r>
    </w:p>
    <w:p w14:paraId="250FA034" w14:textId="77777777" w:rsidR="00E738EA" w:rsidRDefault="00E738EA" w:rsidP="00E738EA">
      <w:pPr>
        <w:pStyle w:val="Corpodetexto"/>
        <w:rPr>
          <w:sz w:val="22"/>
        </w:rPr>
      </w:pPr>
    </w:p>
    <w:p w14:paraId="6381AF73" w14:textId="77777777" w:rsidR="00E738EA" w:rsidRDefault="00E738EA" w:rsidP="00E738EA">
      <w:pPr>
        <w:pStyle w:val="Corpodetexto"/>
        <w:spacing w:before="184"/>
        <w:ind w:left="927"/>
        <w:jc w:val="both"/>
      </w:pPr>
      <w:r>
        <w:t>Brasília, 15 de maio de 2025</w:t>
      </w:r>
    </w:p>
    <w:p w14:paraId="0134B057" w14:textId="77777777" w:rsidR="00E738EA" w:rsidRDefault="00E738EA" w:rsidP="00E738EA">
      <w:pPr>
        <w:pStyle w:val="Corpodetexto"/>
        <w:rPr>
          <w:sz w:val="22"/>
        </w:rPr>
      </w:pPr>
    </w:p>
    <w:p w14:paraId="5D5D99C0" w14:textId="77777777" w:rsidR="00E738EA" w:rsidRDefault="00E738EA" w:rsidP="00E738EA">
      <w:pPr>
        <w:pStyle w:val="Corpodetexto"/>
        <w:rPr>
          <w:sz w:val="22"/>
        </w:rPr>
      </w:pPr>
    </w:p>
    <w:p w14:paraId="6AE031AA" w14:textId="77777777" w:rsidR="00E738EA" w:rsidRDefault="00E738EA" w:rsidP="00E738EA">
      <w:pPr>
        <w:pStyle w:val="Corpodetexto"/>
        <w:spacing w:before="185"/>
        <w:ind w:left="927" w:right="4489"/>
      </w:pPr>
      <w:r>
        <w:rPr>
          <w:noProof/>
        </w:rPr>
        <w:drawing>
          <wp:anchor distT="0" distB="0" distL="0" distR="0" simplePos="0" relativeHeight="251661312" behindDoc="1" locked="0" layoutInCell="1" allowOverlap="1" wp14:anchorId="13031E9C" wp14:editId="4D6BB87C">
            <wp:simplePos x="0" y="0"/>
            <wp:positionH relativeFrom="page">
              <wp:posOffset>1440878</wp:posOffset>
            </wp:positionH>
            <wp:positionV relativeFrom="paragraph">
              <wp:posOffset>422550</wp:posOffset>
            </wp:positionV>
            <wp:extent cx="2148382" cy="487682"/>
            <wp:effectExtent l="0" t="0" r="0" b="0"/>
            <wp:wrapNone/>
            <wp:docPr id="1" name="image1.png" descr="Text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Texto&#10;&#10;O conteúdo gerado por IA pode estar incorreto."/>
                    <pic:cNvPicPr/>
                  </pic:nvPicPr>
                  <pic:blipFill>
                    <a:blip r:embed="rId19" cstate="print"/>
                    <a:stretch>
                      <a:fillRect/>
                    </a:stretch>
                  </pic:blipFill>
                  <pic:spPr>
                    <a:xfrm>
                      <a:off x="0" y="0"/>
                      <a:ext cx="2148382" cy="487682"/>
                    </a:xfrm>
                    <a:prstGeom prst="rect">
                      <a:avLst/>
                    </a:prstGeom>
                  </pic:spPr>
                </pic:pic>
              </a:graphicData>
            </a:graphic>
          </wp:anchor>
        </w:drawing>
      </w:r>
      <w:r>
        <w:t>KPMG Auditores Independentes Ltda CRC SP-014428/F-0</w:t>
      </w:r>
    </w:p>
    <w:p w14:paraId="35DE4709" w14:textId="77777777" w:rsidR="00E738EA" w:rsidRDefault="00E738EA" w:rsidP="00E738EA">
      <w:pPr>
        <w:pStyle w:val="Corpodetexto"/>
        <w:rPr>
          <w:sz w:val="22"/>
        </w:rPr>
      </w:pPr>
    </w:p>
    <w:p w14:paraId="2B57FCE9" w14:textId="77777777" w:rsidR="00E738EA" w:rsidRDefault="00E738EA" w:rsidP="00E738EA">
      <w:pPr>
        <w:pStyle w:val="Corpodetexto"/>
        <w:rPr>
          <w:sz w:val="22"/>
        </w:rPr>
      </w:pPr>
    </w:p>
    <w:p w14:paraId="698E4BE9" w14:textId="77777777" w:rsidR="00E738EA" w:rsidRDefault="00E738EA" w:rsidP="00E738EA">
      <w:pPr>
        <w:pStyle w:val="Corpodetexto"/>
        <w:spacing w:before="180"/>
        <w:ind w:left="915" w:right="4913"/>
      </w:pPr>
      <w:r>
        <w:t>Pedro Henrique Moura Machado Contador CRC GO-022139/O-4</w:t>
      </w:r>
    </w:p>
    <w:p w14:paraId="4CE7A57D" w14:textId="77777777" w:rsidR="00E738EA" w:rsidRPr="00E738EA" w:rsidRDefault="00E738EA" w:rsidP="00E738EA">
      <w:pPr>
        <w:rPr>
          <w:rFonts w:ascii="BancoDoBrasil Textos" w:eastAsia="Calibri" w:hAnsi="BancoDoBrasil Textos"/>
          <w:sz w:val="20"/>
          <w:szCs w:val="20"/>
          <w:lang w:val="pt-PT" w:eastAsia="en-US"/>
        </w:rPr>
        <w:sectPr w:rsidR="00E738EA" w:rsidRPr="00E738EA" w:rsidSect="00345AB7">
          <w:headerReference w:type="even" r:id="rId20"/>
          <w:headerReference w:type="default" r:id="rId21"/>
          <w:footerReference w:type="even" r:id="rId22"/>
          <w:footerReference w:type="default" r:id="rId23"/>
          <w:headerReference w:type="first" r:id="rId24"/>
          <w:footerReference w:type="first" r:id="rId25"/>
          <w:type w:val="continuous"/>
          <w:pgSz w:w="11906" w:h="16838"/>
          <w:pgMar w:top="1134" w:right="1983" w:bottom="1134" w:left="1134" w:header="284" w:footer="425" w:gutter="0"/>
          <w:pgBorders>
            <w:top w:val="nil"/>
            <w:left w:val="nil"/>
            <w:bottom w:val="nil"/>
            <w:right w:val="nil"/>
          </w:pgBorders>
          <w:cols w:space="720"/>
        </w:sectPr>
      </w:pPr>
    </w:p>
    <w:p w14:paraId="538EB874" w14:textId="77777777" w:rsidR="000351B4" w:rsidRPr="00C545CD" w:rsidRDefault="000B507D" w:rsidP="000351B4">
      <w:pPr>
        <w:pageBreakBefore/>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C545CD">
        <w:rPr>
          <w:rFonts w:ascii="BancoDoBrasil Textos" w:eastAsia="Calibri" w:hAnsi="BancoDoBrasil Textos"/>
          <w:b/>
          <w:sz w:val="20"/>
          <w:szCs w:val="20"/>
          <w:lang w:eastAsia="en-US"/>
        </w:rPr>
        <w:lastRenderedPageBreak/>
        <w:t>DIRETORIA</w:t>
      </w:r>
      <w:bookmarkEnd w:id="34"/>
      <w:bookmarkEnd w:id="35"/>
    </w:p>
    <w:p w14:paraId="25471FF8" w14:textId="77777777" w:rsidR="000351B4" w:rsidRPr="00C545CD" w:rsidRDefault="000351B4"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p>
    <w:p w14:paraId="34A2412A" w14:textId="77777777" w:rsidR="000351B4" w:rsidRPr="00C545CD" w:rsidRDefault="000B507D"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C545CD">
        <w:rPr>
          <w:rFonts w:ascii="BancoDoBrasil Textos" w:eastAsia="Calibri" w:hAnsi="BancoDoBrasil Textos"/>
          <w:b/>
          <w:sz w:val="20"/>
          <w:szCs w:val="20"/>
          <w:lang w:eastAsia="en-US"/>
        </w:rPr>
        <w:t>DIRETOR PRESIDENTE</w:t>
      </w:r>
    </w:p>
    <w:p w14:paraId="4FAABA74" w14:textId="77777777" w:rsidR="000351B4" w:rsidRPr="00C545CD" w:rsidRDefault="000B507D" w:rsidP="000351B4">
      <w:pPr>
        <w:pBdr>
          <w:top w:val="nil"/>
          <w:left w:val="nil"/>
          <w:bottom w:val="nil"/>
          <w:right w:val="nil"/>
          <w:between w:val="nil"/>
          <w:bar w:val="nil"/>
        </w:pBdr>
        <w:spacing w:before="0" w:after="0"/>
        <w:jc w:val="left"/>
        <w:rPr>
          <w:rFonts w:ascii="BancoDoBrasil Textos" w:hAnsi="BancoDoBrasil Textos"/>
          <w:bdr w:val="nil"/>
          <w:lang w:eastAsia="en-US"/>
        </w:rPr>
      </w:pPr>
      <w:r w:rsidRPr="00C545CD">
        <w:rPr>
          <w:rFonts w:ascii="BancoDoBrasil Textos" w:eastAsia="Calibri" w:hAnsi="BancoDoBrasil Textos"/>
          <w:lang w:eastAsia="en-US"/>
        </w:rPr>
        <w:t>Bruno Melo de Siqueira Vieira</w:t>
      </w:r>
    </w:p>
    <w:p w14:paraId="63BFD7F1" w14:textId="77777777" w:rsidR="000351B4" w:rsidRPr="00C545CD" w:rsidRDefault="000351B4" w:rsidP="000351B4">
      <w:pPr>
        <w:pBdr>
          <w:top w:val="nil"/>
          <w:left w:val="nil"/>
          <w:bottom w:val="nil"/>
          <w:right w:val="nil"/>
          <w:between w:val="nil"/>
          <w:bar w:val="nil"/>
        </w:pBdr>
        <w:spacing w:before="0" w:after="0"/>
        <w:jc w:val="left"/>
        <w:rPr>
          <w:rFonts w:ascii="BancoDoBrasil Textos" w:hAnsi="BancoDoBrasil Textos"/>
          <w:bdr w:val="nil"/>
          <w:lang w:eastAsia="en-US"/>
        </w:rPr>
      </w:pPr>
    </w:p>
    <w:p w14:paraId="51CC36A8" w14:textId="77777777" w:rsidR="000351B4" w:rsidRPr="00C545CD" w:rsidRDefault="000B507D"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C545CD">
        <w:rPr>
          <w:rFonts w:ascii="BancoDoBrasil Textos" w:eastAsia="Calibri" w:hAnsi="BancoDoBrasil Textos"/>
          <w:b/>
          <w:sz w:val="20"/>
          <w:szCs w:val="20"/>
          <w:lang w:eastAsia="en-US"/>
        </w:rPr>
        <w:t>DIRETORES</w:t>
      </w:r>
    </w:p>
    <w:p w14:paraId="22599969" w14:textId="77777777" w:rsidR="00D422D7" w:rsidRPr="00C545CD" w:rsidRDefault="000B507D" w:rsidP="00D422D7">
      <w:pPr>
        <w:pBdr>
          <w:top w:val="nil"/>
          <w:left w:val="nil"/>
          <w:bottom w:val="nil"/>
          <w:right w:val="nil"/>
          <w:between w:val="nil"/>
          <w:bar w:val="nil"/>
        </w:pBdr>
        <w:spacing w:before="0" w:after="0"/>
        <w:jc w:val="left"/>
        <w:rPr>
          <w:rFonts w:ascii="BancoDoBrasil Textos" w:hAnsi="BancoDoBrasil Textos"/>
          <w:bdr w:val="nil"/>
          <w:lang w:eastAsia="en-US"/>
        </w:rPr>
      </w:pPr>
      <w:r w:rsidRPr="00C545CD">
        <w:rPr>
          <w:rFonts w:ascii="BancoDoBrasil Textos" w:eastAsia="Calibri" w:hAnsi="BancoDoBrasil Textos"/>
          <w:lang w:eastAsia="en-US"/>
        </w:rPr>
        <w:t>Carlos Guilherme Arruda Silva</w:t>
      </w:r>
    </w:p>
    <w:p w14:paraId="625F0478" w14:textId="77777777" w:rsidR="000351B4" w:rsidRPr="00C545CD" w:rsidRDefault="000B507D" w:rsidP="000351B4">
      <w:pPr>
        <w:pBdr>
          <w:top w:val="nil"/>
          <w:left w:val="nil"/>
          <w:bottom w:val="nil"/>
          <w:right w:val="nil"/>
          <w:between w:val="nil"/>
          <w:bar w:val="nil"/>
        </w:pBdr>
        <w:spacing w:before="0" w:after="0"/>
        <w:jc w:val="left"/>
        <w:rPr>
          <w:rFonts w:ascii="BancoDoBrasil Textos" w:hAnsi="BancoDoBrasil Textos"/>
          <w:bdr w:val="nil"/>
          <w:lang w:eastAsia="en-US"/>
        </w:rPr>
      </w:pPr>
      <w:r w:rsidRPr="00C545CD">
        <w:rPr>
          <w:rFonts w:ascii="BancoDoBrasil Textos" w:eastAsia="Calibri" w:hAnsi="BancoDoBrasil Textos"/>
          <w:lang w:eastAsia="en-US"/>
        </w:rPr>
        <w:t>Marcio Luiz Tavares</w:t>
      </w:r>
    </w:p>
    <w:p w14:paraId="723B59B1" w14:textId="77777777" w:rsidR="00CA43AA" w:rsidRPr="00C545CD" w:rsidRDefault="000B507D" w:rsidP="000351B4">
      <w:pPr>
        <w:pBdr>
          <w:top w:val="nil"/>
          <w:left w:val="nil"/>
          <w:bottom w:val="nil"/>
          <w:right w:val="nil"/>
          <w:between w:val="nil"/>
          <w:bar w:val="nil"/>
        </w:pBdr>
        <w:spacing w:before="0" w:after="0"/>
        <w:jc w:val="left"/>
        <w:rPr>
          <w:rFonts w:ascii="BancoDoBrasil Textos" w:hAnsi="BancoDoBrasil Textos"/>
          <w:bdr w:val="nil"/>
          <w:lang w:eastAsia="en-US"/>
        </w:rPr>
      </w:pPr>
      <w:r w:rsidRPr="00C545CD">
        <w:rPr>
          <w:rFonts w:ascii="BancoDoBrasil Textos" w:eastAsia="Calibri" w:hAnsi="BancoDoBrasil Textos"/>
          <w:lang w:eastAsia="en-US"/>
        </w:rPr>
        <w:t xml:space="preserve">Pedro José </w:t>
      </w:r>
      <w:proofErr w:type="spellStart"/>
      <w:r w:rsidRPr="00C545CD">
        <w:rPr>
          <w:rFonts w:ascii="BancoDoBrasil Textos" w:eastAsia="Calibri" w:hAnsi="BancoDoBrasil Textos"/>
          <w:lang w:eastAsia="en-US"/>
        </w:rPr>
        <w:t>Galhano</w:t>
      </w:r>
      <w:proofErr w:type="spellEnd"/>
      <w:r w:rsidRPr="00C545CD">
        <w:rPr>
          <w:rFonts w:ascii="BancoDoBrasil Textos" w:eastAsia="Calibri" w:hAnsi="BancoDoBrasil Textos"/>
          <w:lang w:eastAsia="en-US"/>
        </w:rPr>
        <w:t xml:space="preserve"> de Oliveira</w:t>
      </w:r>
    </w:p>
    <w:p w14:paraId="69ECBCEE" w14:textId="77777777" w:rsidR="005D0981" w:rsidRPr="00C545CD" w:rsidRDefault="005D0981" w:rsidP="00DA6303">
      <w:pPr>
        <w:pBdr>
          <w:top w:val="nil"/>
          <w:left w:val="nil"/>
          <w:bottom w:val="nil"/>
          <w:right w:val="nil"/>
          <w:between w:val="nil"/>
          <w:bar w:val="nil"/>
        </w:pBdr>
        <w:spacing w:before="0" w:after="0"/>
        <w:jc w:val="left"/>
        <w:rPr>
          <w:rFonts w:ascii="BancoDoBrasil Textos" w:hAnsi="BancoDoBrasil Textos"/>
          <w:bdr w:val="nil"/>
          <w:lang w:eastAsia="en-US"/>
        </w:rPr>
      </w:pPr>
    </w:p>
    <w:p w14:paraId="3A18EA60" w14:textId="77777777" w:rsidR="00DA6303" w:rsidRPr="00C545CD" w:rsidRDefault="00DA6303" w:rsidP="000351B4">
      <w:pPr>
        <w:pBdr>
          <w:top w:val="nil"/>
          <w:left w:val="nil"/>
          <w:bottom w:val="nil"/>
          <w:right w:val="nil"/>
          <w:between w:val="nil"/>
          <w:bar w:val="nil"/>
        </w:pBdr>
        <w:spacing w:before="0" w:after="0"/>
        <w:jc w:val="left"/>
        <w:rPr>
          <w:rFonts w:ascii="BancoDoBrasil Textos" w:hAnsi="BancoDoBrasil Textos"/>
          <w:bdr w:val="nil"/>
          <w:lang w:eastAsia="en-US"/>
        </w:rPr>
      </w:pPr>
    </w:p>
    <w:p w14:paraId="68E43EA3" w14:textId="77777777" w:rsidR="000351B4" w:rsidRPr="00C545CD" w:rsidRDefault="000B507D"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C545CD">
        <w:rPr>
          <w:rFonts w:ascii="BancoDoBrasil Textos" w:eastAsia="Calibri" w:hAnsi="BancoDoBrasil Textos"/>
          <w:b/>
          <w:sz w:val="20"/>
          <w:szCs w:val="20"/>
          <w:lang w:eastAsia="en-US"/>
        </w:rPr>
        <w:t>CONSELHO DE ADMINISTRAÇÃO</w:t>
      </w:r>
    </w:p>
    <w:p w14:paraId="1743E449" w14:textId="77777777" w:rsidR="00DA6303" w:rsidRPr="00C545CD" w:rsidRDefault="000B507D" w:rsidP="00DA6303">
      <w:pPr>
        <w:pBdr>
          <w:top w:val="nil"/>
          <w:left w:val="nil"/>
          <w:bottom w:val="nil"/>
          <w:right w:val="nil"/>
          <w:between w:val="nil"/>
          <w:bar w:val="nil"/>
        </w:pBdr>
        <w:spacing w:before="0" w:after="0"/>
        <w:jc w:val="left"/>
        <w:rPr>
          <w:rFonts w:ascii="BancoDoBrasil Textos" w:hAnsi="BancoDoBrasil Textos"/>
          <w:bdr w:val="nil"/>
          <w:lang w:eastAsia="en-US"/>
        </w:rPr>
      </w:pPr>
      <w:r w:rsidRPr="00C545CD">
        <w:rPr>
          <w:rFonts w:ascii="BancoDoBrasil Textos" w:eastAsia="Calibri" w:hAnsi="BancoDoBrasil Textos"/>
          <w:lang w:eastAsia="en-US"/>
        </w:rPr>
        <w:t>José Eduardo Pereira de Lima</w:t>
      </w:r>
    </w:p>
    <w:p w14:paraId="22997BAB" w14:textId="77777777" w:rsidR="00FF420F" w:rsidRPr="00C545CD" w:rsidRDefault="000B507D" w:rsidP="00FF420F">
      <w:pPr>
        <w:pBdr>
          <w:top w:val="nil"/>
          <w:left w:val="nil"/>
          <w:bottom w:val="nil"/>
          <w:right w:val="nil"/>
          <w:between w:val="nil"/>
          <w:bar w:val="nil"/>
        </w:pBdr>
        <w:spacing w:before="0" w:after="0"/>
        <w:jc w:val="left"/>
        <w:rPr>
          <w:rFonts w:ascii="BancoDoBrasil Textos" w:hAnsi="BancoDoBrasil Textos"/>
          <w:bdr w:val="nil"/>
          <w:lang w:eastAsia="en-US"/>
        </w:rPr>
      </w:pPr>
      <w:r w:rsidRPr="00C545CD">
        <w:rPr>
          <w:rFonts w:ascii="BancoDoBrasil Textos" w:eastAsia="Calibri" w:hAnsi="BancoDoBrasil Textos"/>
          <w:lang w:eastAsia="en-US"/>
        </w:rPr>
        <w:t>Carlos Eduardo Guedes Pinto</w:t>
      </w:r>
    </w:p>
    <w:p w14:paraId="752A1CF8" w14:textId="77777777" w:rsidR="00DB1EE1" w:rsidRPr="00C545CD" w:rsidRDefault="000B507D" w:rsidP="00DB1EE1">
      <w:pPr>
        <w:pBdr>
          <w:top w:val="nil"/>
          <w:left w:val="nil"/>
          <w:bottom w:val="nil"/>
          <w:right w:val="nil"/>
          <w:between w:val="nil"/>
          <w:bar w:val="nil"/>
        </w:pBdr>
        <w:spacing w:before="0" w:after="0"/>
        <w:jc w:val="left"/>
        <w:rPr>
          <w:rFonts w:ascii="BancoDoBrasil Textos" w:hAnsi="BancoDoBrasil Textos"/>
          <w:bdr w:val="nil"/>
          <w:lang w:eastAsia="en-US"/>
        </w:rPr>
      </w:pPr>
      <w:r w:rsidRPr="00C545CD">
        <w:rPr>
          <w:rFonts w:ascii="BancoDoBrasil Textos" w:eastAsia="Calibri" w:hAnsi="BancoDoBrasil Textos"/>
          <w:lang w:eastAsia="en-US"/>
        </w:rPr>
        <w:t>Emir Simão Sader</w:t>
      </w:r>
    </w:p>
    <w:p w14:paraId="6BA64BBB" w14:textId="77777777" w:rsidR="00720E7E" w:rsidRPr="00C545CD" w:rsidRDefault="000B507D" w:rsidP="00720E7E">
      <w:pPr>
        <w:pBdr>
          <w:top w:val="nil"/>
          <w:left w:val="nil"/>
          <w:bottom w:val="nil"/>
          <w:right w:val="nil"/>
          <w:between w:val="nil"/>
          <w:bar w:val="nil"/>
        </w:pBdr>
        <w:spacing w:before="0" w:after="0"/>
        <w:jc w:val="left"/>
        <w:rPr>
          <w:rFonts w:ascii="BancoDoBrasil Textos" w:hAnsi="BancoDoBrasil Textos"/>
          <w:bdr w:val="nil"/>
          <w:lang w:eastAsia="en-US"/>
        </w:rPr>
      </w:pPr>
      <w:r w:rsidRPr="00C545CD">
        <w:rPr>
          <w:rFonts w:ascii="BancoDoBrasil Textos" w:eastAsia="Calibri" w:hAnsi="BancoDoBrasil Textos"/>
          <w:lang w:eastAsia="en-US"/>
        </w:rPr>
        <w:t xml:space="preserve">Isabela Gomes </w:t>
      </w:r>
      <w:proofErr w:type="spellStart"/>
      <w:r w:rsidRPr="00C545CD">
        <w:rPr>
          <w:rFonts w:ascii="BancoDoBrasil Textos" w:eastAsia="Calibri" w:hAnsi="BancoDoBrasil Textos"/>
          <w:lang w:eastAsia="en-US"/>
        </w:rPr>
        <w:t>Gebrim</w:t>
      </w:r>
      <w:proofErr w:type="spellEnd"/>
    </w:p>
    <w:p w14:paraId="65B425AA" w14:textId="77777777" w:rsidR="00720E7E" w:rsidRPr="00C545CD" w:rsidRDefault="000B507D" w:rsidP="00720E7E">
      <w:pPr>
        <w:pBdr>
          <w:top w:val="nil"/>
          <w:left w:val="nil"/>
          <w:bottom w:val="nil"/>
          <w:right w:val="nil"/>
          <w:between w:val="nil"/>
          <w:bar w:val="nil"/>
        </w:pBdr>
        <w:spacing w:before="0" w:after="0"/>
        <w:jc w:val="left"/>
        <w:rPr>
          <w:rFonts w:ascii="BancoDoBrasil Textos" w:hAnsi="BancoDoBrasil Textos"/>
          <w:bdr w:val="nil"/>
          <w:lang w:eastAsia="en-US"/>
        </w:rPr>
      </w:pPr>
      <w:r w:rsidRPr="00C545CD">
        <w:rPr>
          <w:rFonts w:ascii="BancoDoBrasil Textos" w:eastAsia="Calibri" w:hAnsi="BancoDoBrasil Textos"/>
          <w:lang w:eastAsia="en-US"/>
        </w:rPr>
        <w:t>José Alípio dos Santos</w:t>
      </w:r>
    </w:p>
    <w:p w14:paraId="4B15D7C7" w14:textId="77777777" w:rsidR="00DB1EE1" w:rsidRPr="00C545CD" w:rsidRDefault="000B507D" w:rsidP="00DB1EE1">
      <w:pPr>
        <w:pBdr>
          <w:top w:val="nil"/>
          <w:left w:val="nil"/>
          <w:bottom w:val="nil"/>
          <w:right w:val="nil"/>
          <w:between w:val="nil"/>
          <w:bar w:val="nil"/>
        </w:pBdr>
        <w:spacing w:before="0" w:after="0"/>
        <w:jc w:val="left"/>
        <w:rPr>
          <w:rFonts w:ascii="BancoDoBrasil Textos" w:hAnsi="BancoDoBrasil Textos"/>
          <w:bdr w:val="nil"/>
          <w:lang w:eastAsia="en-US"/>
        </w:rPr>
      </w:pPr>
      <w:r w:rsidRPr="00C545CD">
        <w:rPr>
          <w:rFonts w:ascii="BancoDoBrasil Textos" w:eastAsia="Calibri" w:hAnsi="BancoDoBrasil Textos"/>
          <w:lang w:eastAsia="en-US"/>
        </w:rPr>
        <w:t>Juliano Brito da Justa Neves</w:t>
      </w:r>
    </w:p>
    <w:p w14:paraId="2003D226" w14:textId="77777777" w:rsidR="009341D7" w:rsidRPr="00C545CD" w:rsidRDefault="000B507D" w:rsidP="009341D7">
      <w:pPr>
        <w:pBdr>
          <w:top w:val="nil"/>
          <w:left w:val="nil"/>
          <w:bottom w:val="nil"/>
          <w:right w:val="nil"/>
          <w:between w:val="nil"/>
          <w:bar w:val="nil"/>
        </w:pBdr>
        <w:spacing w:before="0" w:after="0"/>
        <w:jc w:val="left"/>
        <w:rPr>
          <w:rFonts w:ascii="BancoDoBrasil Textos" w:hAnsi="BancoDoBrasil Textos"/>
          <w:bdr w:val="nil"/>
          <w:lang w:eastAsia="en-US"/>
        </w:rPr>
      </w:pPr>
      <w:r w:rsidRPr="00C545CD">
        <w:rPr>
          <w:rFonts w:ascii="BancoDoBrasil Textos" w:eastAsia="Calibri" w:hAnsi="BancoDoBrasil Textos"/>
          <w:lang w:eastAsia="en-US"/>
        </w:rPr>
        <w:t>Tito Livio Pereira Queiroz e Silva</w:t>
      </w:r>
    </w:p>
    <w:p w14:paraId="4DA1C203" w14:textId="77777777" w:rsidR="000351B4" w:rsidRPr="00C545CD" w:rsidRDefault="000351B4" w:rsidP="000351B4">
      <w:pPr>
        <w:pBdr>
          <w:top w:val="nil"/>
          <w:left w:val="nil"/>
          <w:bottom w:val="nil"/>
          <w:right w:val="nil"/>
          <w:between w:val="nil"/>
          <w:bar w:val="nil"/>
        </w:pBdr>
        <w:spacing w:before="0" w:after="0"/>
        <w:jc w:val="left"/>
        <w:rPr>
          <w:rFonts w:ascii="BancoDoBrasil Textos" w:hAnsi="BancoDoBrasil Textos"/>
          <w:bdr w:val="nil"/>
          <w:lang w:eastAsia="en-US"/>
        </w:rPr>
      </w:pPr>
    </w:p>
    <w:p w14:paraId="519CCE7F" w14:textId="77777777" w:rsidR="000351B4" w:rsidRPr="00C545CD" w:rsidRDefault="000B507D"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C545CD">
        <w:rPr>
          <w:rFonts w:ascii="BancoDoBrasil Textos" w:eastAsia="Calibri" w:hAnsi="BancoDoBrasil Textos"/>
          <w:b/>
          <w:sz w:val="20"/>
          <w:szCs w:val="20"/>
          <w:lang w:eastAsia="en-US"/>
        </w:rPr>
        <w:t>CONSELHO FISCAL</w:t>
      </w:r>
    </w:p>
    <w:p w14:paraId="07AABD13" w14:textId="77777777" w:rsidR="00FF420F" w:rsidRPr="00C545CD" w:rsidRDefault="000B507D" w:rsidP="00FF420F">
      <w:pPr>
        <w:pBdr>
          <w:top w:val="nil"/>
          <w:left w:val="nil"/>
          <w:bottom w:val="nil"/>
          <w:right w:val="nil"/>
          <w:between w:val="nil"/>
          <w:bar w:val="nil"/>
        </w:pBdr>
        <w:spacing w:before="0" w:after="0"/>
        <w:jc w:val="left"/>
        <w:rPr>
          <w:rFonts w:ascii="BancoDoBrasil Textos" w:hAnsi="BancoDoBrasil Textos"/>
          <w:bdr w:val="nil"/>
          <w:lang w:eastAsia="en-US"/>
        </w:rPr>
      </w:pPr>
      <w:r w:rsidRPr="00C545CD">
        <w:rPr>
          <w:rFonts w:ascii="BancoDoBrasil Textos" w:eastAsia="Calibri" w:hAnsi="BancoDoBrasil Textos"/>
          <w:lang w:eastAsia="en-US"/>
        </w:rPr>
        <w:t>Rodrigo Nunes Gurgel</w:t>
      </w:r>
    </w:p>
    <w:p w14:paraId="3C243AB3" w14:textId="77777777" w:rsidR="00E628F3" w:rsidRPr="00C545CD" w:rsidRDefault="000B507D" w:rsidP="00E628F3">
      <w:pPr>
        <w:pBdr>
          <w:top w:val="nil"/>
          <w:left w:val="nil"/>
          <w:bottom w:val="nil"/>
          <w:right w:val="nil"/>
          <w:between w:val="nil"/>
          <w:bar w:val="nil"/>
        </w:pBdr>
        <w:spacing w:before="0" w:after="0"/>
        <w:jc w:val="left"/>
        <w:rPr>
          <w:rFonts w:ascii="BancoDoBrasil Textos" w:hAnsi="BancoDoBrasil Textos"/>
          <w:bdr w:val="nil"/>
          <w:lang w:eastAsia="en-US"/>
        </w:rPr>
      </w:pPr>
      <w:r w:rsidRPr="00C545CD">
        <w:rPr>
          <w:rFonts w:ascii="BancoDoBrasil Textos" w:eastAsia="Calibri" w:hAnsi="BancoDoBrasil Textos"/>
          <w:lang w:eastAsia="en-US"/>
        </w:rPr>
        <w:t>Alex Pereira Benício</w:t>
      </w:r>
    </w:p>
    <w:p w14:paraId="54ECB2BA" w14:textId="77777777" w:rsidR="0075250F" w:rsidRPr="00C545CD" w:rsidRDefault="000B507D" w:rsidP="0075250F">
      <w:pPr>
        <w:pBdr>
          <w:top w:val="nil"/>
          <w:left w:val="nil"/>
          <w:bottom w:val="nil"/>
          <w:right w:val="nil"/>
          <w:between w:val="nil"/>
          <w:bar w:val="nil"/>
        </w:pBdr>
        <w:spacing w:before="0" w:after="0"/>
        <w:jc w:val="left"/>
        <w:rPr>
          <w:rFonts w:ascii="BancoDoBrasil Textos" w:hAnsi="BancoDoBrasil Textos"/>
          <w:bdr w:val="nil"/>
          <w:lang w:eastAsia="en-US"/>
        </w:rPr>
      </w:pPr>
      <w:r w:rsidRPr="00C545CD">
        <w:rPr>
          <w:rFonts w:ascii="BancoDoBrasil Textos" w:eastAsia="Calibri" w:hAnsi="BancoDoBrasil Textos"/>
          <w:lang w:eastAsia="en-US"/>
        </w:rPr>
        <w:t>Fabiano de Figueiredo Araujo</w:t>
      </w:r>
    </w:p>
    <w:p w14:paraId="17917146" w14:textId="77777777" w:rsidR="00CA3792" w:rsidRPr="00C545CD" w:rsidRDefault="00CA3792" w:rsidP="00BC16CC">
      <w:pPr>
        <w:pBdr>
          <w:top w:val="nil"/>
          <w:left w:val="nil"/>
          <w:bottom w:val="nil"/>
          <w:right w:val="nil"/>
          <w:between w:val="nil"/>
          <w:bar w:val="nil"/>
        </w:pBdr>
        <w:spacing w:before="0" w:after="0"/>
        <w:jc w:val="left"/>
        <w:rPr>
          <w:rFonts w:ascii="BancoDoBrasil Textos" w:hAnsi="BancoDoBrasil Textos"/>
          <w:bdr w:val="nil"/>
          <w:lang w:eastAsia="en-US"/>
        </w:rPr>
      </w:pPr>
    </w:p>
    <w:p w14:paraId="41B34CE4" w14:textId="77777777" w:rsidR="00CA03AB" w:rsidRPr="00C545CD" w:rsidRDefault="000B507D" w:rsidP="00CA03AB">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C545CD">
        <w:rPr>
          <w:rFonts w:ascii="BancoDoBrasil Textos" w:eastAsia="Calibri" w:hAnsi="BancoDoBrasil Textos"/>
          <w:b/>
          <w:sz w:val="20"/>
          <w:szCs w:val="20"/>
          <w:lang w:eastAsia="en-US"/>
        </w:rPr>
        <w:t>COMITÊ DE AUDITORIA</w:t>
      </w:r>
    </w:p>
    <w:p w14:paraId="1699A517" w14:textId="77777777" w:rsidR="00CA03AB" w:rsidRPr="00C545CD" w:rsidRDefault="000B507D" w:rsidP="00CA03AB">
      <w:pPr>
        <w:pBdr>
          <w:top w:val="nil"/>
          <w:left w:val="nil"/>
          <w:bottom w:val="nil"/>
          <w:right w:val="nil"/>
          <w:between w:val="nil"/>
          <w:bar w:val="nil"/>
        </w:pBdr>
        <w:spacing w:before="0" w:after="0"/>
        <w:jc w:val="left"/>
        <w:rPr>
          <w:rFonts w:ascii="BancoDoBrasil Textos" w:hAnsi="BancoDoBrasil Textos"/>
          <w:bdr w:val="nil"/>
          <w:lang w:eastAsia="en-US"/>
        </w:rPr>
      </w:pPr>
      <w:proofErr w:type="spellStart"/>
      <w:r w:rsidRPr="00C545CD">
        <w:rPr>
          <w:rFonts w:ascii="BancoDoBrasil Textos" w:eastAsia="Calibri" w:hAnsi="BancoDoBrasil Textos"/>
          <w:lang w:eastAsia="en-US"/>
        </w:rPr>
        <w:t>Egidio</w:t>
      </w:r>
      <w:proofErr w:type="spellEnd"/>
      <w:r w:rsidRPr="00C545CD">
        <w:rPr>
          <w:rFonts w:ascii="BancoDoBrasil Textos" w:eastAsia="Calibri" w:hAnsi="BancoDoBrasil Textos"/>
          <w:lang w:eastAsia="en-US"/>
        </w:rPr>
        <w:t xml:space="preserve"> Otmar Ames</w:t>
      </w:r>
    </w:p>
    <w:p w14:paraId="1F5F2A2A" w14:textId="77777777" w:rsidR="00CA03AB" w:rsidRPr="00C545CD" w:rsidRDefault="000B507D" w:rsidP="00CA03AB">
      <w:pPr>
        <w:pBdr>
          <w:top w:val="nil"/>
          <w:left w:val="nil"/>
          <w:bottom w:val="nil"/>
          <w:right w:val="nil"/>
          <w:between w:val="nil"/>
          <w:bar w:val="nil"/>
        </w:pBdr>
        <w:spacing w:before="0" w:after="0"/>
        <w:jc w:val="left"/>
        <w:rPr>
          <w:rFonts w:ascii="BancoDoBrasil Textos" w:hAnsi="BancoDoBrasil Textos"/>
          <w:bdr w:val="nil"/>
          <w:lang w:eastAsia="en-US"/>
        </w:rPr>
      </w:pPr>
      <w:r w:rsidRPr="00C545CD">
        <w:rPr>
          <w:rFonts w:ascii="BancoDoBrasil Textos" w:eastAsia="Calibri" w:hAnsi="BancoDoBrasil Textos"/>
          <w:lang w:eastAsia="en-US"/>
        </w:rPr>
        <w:t>Aramis Sá de Andrade</w:t>
      </w:r>
    </w:p>
    <w:p w14:paraId="20E159B0" w14:textId="77777777" w:rsidR="00CA03AB" w:rsidRPr="00C545CD" w:rsidRDefault="000B507D" w:rsidP="00CA03AB">
      <w:pPr>
        <w:pBdr>
          <w:top w:val="nil"/>
          <w:left w:val="nil"/>
          <w:bottom w:val="nil"/>
          <w:right w:val="nil"/>
          <w:between w:val="nil"/>
          <w:bar w:val="nil"/>
        </w:pBdr>
        <w:spacing w:before="0" w:after="0"/>
        <w:jc w:val="left"/>
        <w:rPr>
          <w:rFonts w:ascii="BancoDoBrasil Textos" w:hAnsi="BancoDoBrasil Textos"/>
          <w:bdr w:val="nil"/>
          <w:lang w:eastAsia="en-US"/>
        </w:rPr>
      </w:pPr>
      <w:r w:rsidRPr="00C545CD">
        <w:rPr>
          <w:rFonts w:ascii="BancoDoBrasil Textos" w:eastAsia="Calibri" w:hAnsi="BancoDoBrasil Textos"/>
          <w:lang w:eastAsia="en-US"/>
        </w:rPr>
        <w:t>Marcelo Gasparino da Silva</w:t>
      </w:r>
    </w:p>
    <w:p w14:paraId="003A72E8" w14:textId="77777777" w:rsidR="00E548A3" w:rsidRPr="00C545CD" w:rsidRDefault="000B507D" w:rsidP="00E548A3">
      <w:pPr>
        <w:pBdr>
          <w:top w:val="nil"/>
          <w:left w:val="nil"/>
          <w:bottom w:val="nil"/>
          <w:right w:val="nil"/>
          <w:between w:val="nil"/>
          <w:bar w:val="nil"/>
        </w:pBdr>
        <w:spacing w:before="0" w:after="0"/>
        <w:jc w:val="left"/>
        <w:rPr>
          <w:rFonts w:ascii="BancoDoBrasil Textos" w:hAnsi="BancoDoBrasil Textos"/>
          <w:bdr w:val="nil"/>
          <w:lang w:eastAsia="en-US"/>
        </w:rPr>
      </w:pPr>
      <w:r w:rsidRPr="00C545CD">
        <w:rPr>
          <w:rFonts w:ascii="BancoDoBrasil Textos" w:eastAsia="Calibri" w:hAnsi="BancoDoBrasil Textos"/>
          <w:lang w:eastAsia="en-US"/>
        </w:rPr>
        <w:t>Rachel de Oliveira Maia</w:t>
      </w:r>
    </w:p>
    <w:p w14:paraId="5D56EA13" w14:textId="77777777" w:rsidR="005C1CFC" w:rsidRPr="00C545CD" w:rsidRDefault="000B507D" w:rsidP="005C1CFC">
      <w:pPr>
        <w:pBdr>
          <w:top w:val="nil"/>
          <w:left w:val="nil"/>
          <w:bottom w:val="nil"/>
          <w:right w:val="nil"/>
          <w:between w:val="nil"/>
          <w:bar w:val="nil"/>
        </w:pBdr>
        <w:spacing w:before="0" w:after="0"/>
        <w:jc w:val="left"/>
        <w:rPr>
          <w:rFonts w:ascii="BancoDoBrasil Textos" w:hAnsi="BancoDoBrasil Textos"/>
          <w:bdr w:val="nil"/>
          <w:lang w:eastAsia="en-US"/>
        </w:rPr>
      </w:pPr>
      <w:r w:rsidRPr="00C545CD">
        <w:rPr>
          <w:rFonts w:ascii="BancoDoBrasil Textos" w:eastAsia="Calibri" w:hAnsi="BancoDoBrasil Textos"/>
          <w:lang w:eastAsia="en-US"/>
        </w:rPr>
        <w:t>Vera Lúcia de Almeida Pereira Elias</w:t>
      </w:r>
    </w:p>
    <w:p w14:paraId="6A5EB2CB" w14:textId="77777777" w:rsidR="005C1CFC" w:rsidRPr="00C545CD" w:rsidRDefault="005C1CFC" w:rsidP="00E548A3">
      <w:pPr>
        <w:pBdr>
          <w:top w:val="nil"/>
          <w:left w:val="nil"/>
          <w:bottom w:val="nil"/>
          <w:right w:val="nil"/>
          <w:between w:val="nil"/>
          <w:bar w:val="nil"/>
        </w:pBdr>
        <w:spacing w:before="0" w:after="0"/>
        <w:jc w:val="left"/>
        <w:rPr>
          <w:rFonts w:ascii="BancoDoBrasil Textos" w:hAnsi="BancoDoBrasil Textos"/>
          <w:bdr w:val="nil"/>
          <w:lang w:eastAsia="en-US"/>
        </w:rPr>
      </w:pPr>
    </w:p>
    <w:p w14:paraId="4DFE0072" w14:textId="77777777" w:rsidR="00CA03AB" w:rsidRPr="00C545CD" w:rsidRDefault="00CA03AB" w:rsidP="00CA03AB">
      <w:pPr>
        <w:pBdr>
          <w:top w:val="nil"/>
          <w:left w:val="nil"/>
          <w:bottom w:val="nil"/>
          <w:right w:val="nil"/>
          <w:between w:val="nil"/>
          <w:bar w:val="nil"/>
        </w:pBdr>
        <w:spacing w:before="0" w:after="0"/>
        <w:jc w:val="left"/>
        <w:rPr>
          <w:rFonts w:ascii="BancoDoBrasil Textos" w:hAnsi="BancoDoBrasil Textos"/>
          <w:bdr w:val="nil"/>
          <w:lang w:eastAsia="en-US"/>
        </w:rPr>
      </w:pPr>
    </w:p>
    <w:p w14:paraId="2463E211" w14:textId="77777777" w:rsidR="00CA3792" w:rsidRPr="00C545CD" w:rsidRDefault="000B507D" w:rsidP="00CA3792">
      <w:pPr>
        <w:pBdr>
          <w:top w:val="nil"/>
          <w:left w:val="nil"/>
          <w:bottom w:val="nil"/>
          <w:right w:val="nil"/>
          <w:between w:val="nil"/>
          <w:bar w:val="nil"/>
        </w:pBdr>
        <w:spacing w:before="0" w:after="0"/>
        <w:rPr>
          <w:rFonts w:ascii="BancoDoBrasil Textos" w:hAnsi="BancoDoBrasil Textos"/>
          <w:b/>
          <w:smallCaps/>
          <w:sz w:val="20"/>
          <w:bdr w:val="nil"/>
          <w:lang w:eastAsia="en-US"/>
        </w:rPr>
      </w:pPr>
      <w:r w:rsidRPr="00C545CD">
        <w:rPr>
          <w:rFonts w:ascii="BancoDoBrasil Textos" w:eastAsia="Calibri" w:hAnsi="BancoDoBrasil Textos"/>
          <w:b/>
          <w:smallCaps/>
          <w:sz w:val="20"/>
          <w:szCs w:val="22"/>
          <w:lang w:eastAsia="en-US"/>
        </w:rPr>
        <w:t>CONTADORIA</w:t>
      </w:r>
      <w:r w:rsidRPr="00C545CD">
        <w:rPr>
          <w:rFonts w:ascii="BancoDoBrasil Textos" w:eastAsia="Calibri" w:hAnsi="BancoDoBrasil Textos"/>
          <w:b/>
          <w:smallCaps/>
          <w:sz w:val="20"/>
          <w:szCs w:val="22"/>
          <w:lang w:eastAsia="en-US"/>
        </w:rPr>
        <w:tab/>
      </w:r>
    </w:p>
    <w:p w14:paraId="26E4790C" w14:textId="77777777" w:rsidR="00BC16CC" w:rsidRPr="00C545CD" w:rsidRDefault="000B507D"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C545CD">
        <w:rPr>
          <w:rFonts w:ascii="BancoDoBrasil Textos" w:eastAsia="Calibri" w:hAnsi="BancoDoBrasil Textos"/>
          <w:lang w:eastAsia="en-US"/>
        </w:rPr>
        <w:t>Eduardo Cesar Pasa</w:t>
      </w:r>
    </w:p>
    <w:p w14:paraId="26049727" w14:textId="77777777" w:rsidR="00BC16CC" w:rsidRPr="00C545CD" w:rsidRDefault="000B507D"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C545CD">
        <w:rPr>
          <w:rFonts w:ascii="BancoDoBrasil Textos" w:eastAsia="Calibri" w:hAnsi="BancoDoBrasil Textos"/>
          <w:lang w:eastAsia="en-US"/>
        </w:rPr>
        <w:t>Contador Geral</w:t>
      </w:r>
    </w:p>
    <w:p w14:paraId="19278C2F" w14:textId="77777777" w:rsidR="00BC16CC" w:rsidRPr="00C545CD" w:rsidRDefault="000B507D"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C545CD">
        <w:rPr>
          <w:rFonts w:ascii="BancoDoBrasil Textos" w:eastAsia="Calibri" w:hAnsi="BancoDoBrasil Textos"/>
          <w:lang w:eastAsia="en-US"/>
        </w:rPr>
        <w:t>Contador CRC-DF 017601/O-5</w:t>
      </w:r>
    </w:p>
    <w:p w14:paraId="1D39B8D3" w14:textId="77777777" w:rsidR="00BC16CC" w:rsidRPr="00C545CD" w:rsidRDefault="000B507D"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C545CD">
        <w:rPr>
          <w:rFonts w:ascii="BancoDoBrasil Textos" w:eastAsia="Calibri" w:hAnsi="BancoDoBrasil Textos"/>
          <w:lang w:eastAsia="en-US"/>
        </w:rPr>
        <w:t>CPF 541.035.920-87</w:t>
      </w:r>
    </w:p>
    <w:sectPr w:rsidR="00BC16CC" w:rsidRPr="00C545CD" w:rsidSect="00E738EA">
      <w:headerReference w:type="default" r:id="rId26"/>
      <w:footerReference w:type="default" r:id="rId27"/>
      <w:pgSz w:w="11906" w:h="16838"/>
      <w:pgMar w:top="1134" w:right="1134" w:bottom="1134" w:left="1134" w:header="284" w:footer="425" w:gutter="0"/>
      <w:pgBorders>
        <w:top w:val="nil"/>
        <w:left w:val="nil"/>
        <w:bottom w:val="nil"/>
        <w:right w:val="nil"/>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86935" w14:textId="77777777" w:rsidR="000B507D" w:rsidRDefault="000B507D">
      <w:pPr>
        <w:spacing w:before="0" w:after="0" w:line="240" w:lineRule="auto"/>
      </w:pPr>
      <w:r>
        <w:separator/>
      </w:r>
    </w:p>
  </w:endnote>
  <w:endnote w:type="continuationSeparator" w:id="0">
    <w:p w14:paraId="7FF9AAE2" w14:textId="77777777" w:rsidR="000B507D" w:rsidRDefault="000B507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1)">
    <w:altName w:val="Arial"/>
    <w:panose1 w:val="00000000000000000000"/>
    <w:charset w:val="00"/>
    <w:family w:val="swiss"/>
    <w:notTrueType/>
    <w:pitch w:val="variable"/>
    <w:sig w:usb0="00000003" w:usb1="00000000" w:usb2="00000000" w:usb3="00000000" w:csb0="00000001" w:csb1="00000000"/>
  </w:font>
  <w:font w:name="BancoDoBrasil Textos">
    <w:panose1 w:val="00000500000000000000"/>
    <w:charset w:val="00"/>
    <w:family w:val="auto"/>
    <w:pitch w:val="variable"/>
    <w:sig w:usb0="00000003" w:usb1="00000001" w:usb2="00000000" w:usb3="00000000" w:csb0="00000001" w:csb1="00000000"/>
  </w:font>
  <w:font w:name="BancoDoBrasil Titulos Regular">
    <w:altName w:val="Cambria"/>
    <w:panose1 w:val="00000000000000000000"/>
    <w:charset w:val="00"/>
    <w:family w:val="roman"/>
    <w:notTrueType/>
    <w:pitch w:val="default"/>
    <w:sig w:usb0="00000000" w:usb1="00000000" w:usb2="00000000" w:usb3="00000000" w:csb0="00000001" w:csb1="00000000"/>
  </w:font>
  <w:font w:name="BancoDoBrasil Textos Light">
    <w:altName w:val="Calibri"/>
    <w:panose1 w:val="00000400000000000000"/>
    <w:charset w:val="00"/>
    <w:family w:val="auto"/>
    <w:pitch w:val="variable"/>
    <w:sig w:usb0="0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1486751131"/>
      <w:docPartObj>
        <w:docPartGallery w:val="Page Numbers (Top of Page)"/>
        <w:docPartUnique/>
      </w:docPartObj>
    </w:sdtPr>
    <w:sdtEndPr>
      <w:rPr>
        <w:rFonts w:ascii="BancoDoBrasil Textos" w:hAnsi="BancoDoBrasil Textos" w:cs="Times New Roman"/>
        <w:sz w:val="20"/>
        <w:szCs w:val="20"/>
        <w:bdr w:val="nil"/>
      </w:rPr>
    </w:sdtEndPr>
    <w:sdtContent>
      <w:p w14:paraId="699C04EC" w14:textId="77777777" w:rsidR="00B50F59" w:rsidRPr="008F6C2E" w:rsidRDefault="000B507D" w:rsidP="00331BF9">
        <w:pPr>
          <w:pStyle w:val="Cabealho"/>
          <w:pBdr>
            <w:top w:val="nil"/>
            <w:left w:val="nil"/>
            <w:bottom w:val="nil"/>
            <w:right w:val="nil"/>
            <w:between w:val="nil"/>
            <w:bar w:val="nil"/>
          </w:pBdr>
          <w:spacing w:before="120" w:after="120"/>
          <w:ind w:right="282"/>
          <w:jc w:val="center"/>
          <w:rPr>
            <w:rFonts w:ascii="BancoDoBrasil Textos" w:hAnsi="BancoDoBrasil Textos"/>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2</w:t>
        </w:r>
        <w:r w:rsidRPr="008F6C2E">
          <w:rPr>
            <w:rFonts w:ascii="BancoDoBrasil Textos" w:eastAsia="Calibri" w:hAnsi="BancoDoBrasil Textos" w:cs="Arial"/>
            <w:bdr w:val="nil"/>
            <w:lang w:eastAsia="en-US"/>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42756480"/>
      <w:docPartObj>
        <w:docPartGallery w:val="Page Numbers (Top of Page)"/>
        <w:docPartUnique/>
      </w:docPartObj>
    </w:sdtPr>
    <w:sdtEndPr>
      <w:rPr>
        <w:rFonts w:ascii="BancoDoBrasil Textos" w:hAnsi="BancoDoBrasil Textos" w:cs="Times New Roman"/>
        <w:sz w:val="20"/>
        <w:szCs w:val="20"/>
        <w:bdr w:val="nil"/>
      </w:rPr>
    </w:sdtEndPr>
    <w:sdtContent>
      <w:p w14:paraId="3C382192" w14:textId="77777777" w:rsidR="00B50F59" w:rsidRPr="008F6C2E" w:rsidRDefault="000B507D" w:rsidP="00331BF9">
        <w:pPr>
          <w:pStyle w:val="Cabealho"/>
          <w:pBdr>
            <w:top w:val="nil"/>
            <w:left w:val="nil"/>
            <w:bottom w:val="nil"/>
            <w:right w:val="nil"/>
            <w:between w:val="nil"/>
            <w:bar w:val="nil"/>
          </w:pBdr>
          <w:spacing w:before="120" w:after="120"/>
          <w:ind w:right="282"/>
          <w:jc w:val="center"/>
          <w:rPr>
            <w:rFonts w:ascii="BancoDoBrasil Textos" w:hAnsi="BancoDoBrasil Textos"/>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26</w:t>
        </w:r>
        <w:r w:rsidRPr="008F6C2E">
          <w:rPr>
            <w:rFonts w:ascii="BancoDoBrasil Textos" w:eastAsia="Calibri" w:hAnsi="BancoDoBrasil Textos" w:cs="Arial"/>
            <w:bdr w:val="nil"/>
            <w:lang w:eastAsia="en-US"/>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739E3" w14:textId="77777777" w:rsidR="00CB7234" w:rsidRDefault="00CB723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151918329"/>
      <w:docPartObj>
        <w:docPartGallery w:val="Page Numbers (Top of Page)"/>
        <w:docPartUnique/>
      </w:docPartObj>
    </w:sdtPr>
    <w:sdtEndPr>
      <w:rPr>
        <w:rFonts w:ascii="BancoDoBrasil Textos" w:hAnsi="BancoDoBrasil Textos" w:cs="Times New Roman"/>
        <w:sz w:val="20"/>
        <w:szCs w:val="20"/>
        <w:bdr w:val="nil"/>
      </w:rPr>
    </w:sdtEndPr>
    <w:sdtContent>
      <w:p w14:paraId="1D62D932" w14:textId="77777777" w:rsidR="00B50F59" w:rsidRPr="008F6C2E" w:rsidRDefault="000B507D"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1</w:t>
        </w:r>
        <w:r w:rsidRPr="008F6C2E">
          <w:rPr>
            <w:rFonts w:ascii="BancoDoBrasil Textos" w:eastAsia="Calibri" w:hAnsi="BancoDoBrasil Textos" w:cs="Arial"/>
            <w:bdr w:val="nil"/>
            <w:lang w:eastAsia="en-US"/>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0299B" w14:textId="2F66F0D1" w:rsidR="00B50F59" w:rsidRPr="00E738EA" w:rsidRDefault="00E738EA" w:rsidP="00E738EA">
    <w:pPr>
      <w:pStyle w:val="Cabealho"/>
      <w:pBdr>
        <w:top w:val="nil"/>
        <w:left w:val="nil"/>
        <w:bottom w:val="nil"/>
        <w:right w:val="nil"/>
        <w:between w:val="nil"/>
        <w:bar w:val="nil"/>
      </w:pBdr>
      <w:tabs>
        <w:tab w:val="center" w:pos="4678"/>
        <w:tab w:val="left" w:pos="5805"/>
      </w:tabs>
      <w:spacing w:before="120" w:after="120"/>
      <w:ind w:right="282"/>
      <w:jc w:val="left"/>
      <w:rPr>
        <w:rFonts w:ascii="BancoDoBrasil Textos" w:eastAsia="Calibri" w:hAnsi="BancoDoBrasil Textos" w:cs="Arial"/>
        <w:bdr w:val="nil"/>
        <w:lang w:eastAsia="en-US"/>
      </w:rPr>
    </w:pPr>
    <w:r>
      <w:rPr>
        <w:rFonts w:ascii="BancoDoBrasil Textos" w:eastAsia="Calibri" w:hAnsi="BancoDoBrasil Textos" w:cs="Arial"/>
        <w:noProof/>
        <w:lang w:eastAsia="en-US"/>
      </w:rPr>
      <mc:AlternateContent>
        <mc:Choice Requires="wps">
          <w:drawing>
            <wp:anchor distT="0" distB="0" distL="114300" distR="114300" simplePos="0" relativeHeight="251684864" behindDoc="1" locked="0" layoutInCell="1" allowOverlap="1" wp14:anchorId="3BA494F0" wp14:editId="73120D68">
              <wp:simplePos x="0" y="0"/>
              <wp:positionH relativeFrom="page">
                <wp:posOffset>3943350</wp:posOffset>
              </wp:positionH>
              <wp:positionV relativeFrom="page">
                <wp:posOffset>9963150</wp:posOffset>
              </wp:positionV>
              <wp:extent cx="2390775" cy="447675"/>
              <wp:effectExtent l="0" t="0" r="9525" b="9525"/>
              <wp:wrapNone/>
              <wp:docPr id="514531831"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85616A" w14:textId="77777777" w:rsidR="00E738EA" w:rsidRPr="00CF3DD6" w:rsidRDefault="00E738EA" w:rsidP="00E738EA">
                          <w:pPr>
                            <w:spacing w:before="16"/>
                            <w:ind w:left="20" w:right="-2"/>
                            <w:jc w:val="left"/>
                            <w:rPr>
                              <w:i/>
                              <w:sz w:val="11"/>
                              <w:lang w:val="en-US"/>
                            </w:rPr>
                          </w:pPr>
                          <w:r w:rsidRPr="00CF3DD6">
                            <w:rPr>
                              <w:i/>
                              <w:color w:val="929497"/>
                              <w:sz w:val="11"/>
                              <w:lang w:val="en-US"/>
                            </w:rPr>
                            <w:t xml:space="preserve">KPMG Auditores </w:t>
                          </w:r>
                          <w:proofErr w:type="spellStart"/>
                          <w:r w:rsidRPr="00CF3DD6">
                            <w:rPr>
                              <w:i/>
                              <w:color w:val="929497"/>
                              <w:sz w:val="11"/>
                              <w:lang w:val="en-US"/>
                            </w:rPr>
                            <w:t>Independentes</w:t>
                          </w:r>
                          <w:proofErr w:type="spellEnd"/>
                          <w:r w:rsidRPr="00CF3DD6">
                            <w:rPr>
                              <w:i/>
                              <w:color w:val="929497"/>
                              <w:sz w:val="11"/>
                              <w:lang w:val="en-US"/>
                            </w:rPr>
                            <w:t xml:space="preserve"> Ltda., a Brazilian limited liability company and a member firm of the KPMG global organization of independent member firms affiliated with KPMG International Limited, a private English company limited by guarantee.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A494F0" id="_x0000_t202" coordsize="21600,21600" o:spt="202" path="m,l,21600r21600,l21600,xe">
              <v:stroke joinstyle="miter"/>
              <v:path gradientshapeok="t" o:connecttype="rect"/>
            </v:shapetype>
            <v:shape id="Caixa de Texto 3" o:spid="_x0000_s1033" type="#_x0000_t202" style="position:absolute;margin-left:310.5pt;margin-top:784.5pt;width:188.25pt;height:35.2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" filled="f" stroked="f">
              <v:textbox inset="0,0,0,0">
                <w:txbxContent>
                  <w:p w14:paraId="5E85616A" w14:textId="77777777" w:rsidR="00E738EA" w:rsidRPr="00CF3DD6" w:rsidRDefault="00E738EA" w:rsidP="00E738EA">
                    <w:pPr>
                      <w:spacing w:before="16"/>
                      <w:ind w:left="20" w:right="-2"/>
                      <w:jc w:val="left"/>
                      <w:rPr>
                        <w:i/>
                        <w:sz w:val="11"/>
                        <w:lang w:val="en-US"/>
                      </w:rPr>
                    </w:pPr>
                    <w:r w:rsidRPr="00CF3DD6">
                      <w:rPr>
                        <w:i/>
                        <w:color w:val="929497"/>
                        <w:sz w:val="11"/>
                        <w:lang w:val="en-US"/>
                      </w:rPr>
                      <w:t xml:space="preserve">KPMG Auditores </w:t>
                    </w:r>
                    <w:proofErr w:type="spellStart"/>
                    <w:r w:rsidRPr="00CF3DD6">
                      <w:rPr>
                        <w:i/>
                        <w:color w:val="929497"/>
                        <w:sz w:val="11"/>
                        <w:lang w:val="en-US"/>
                      </w:rPr>
                      <w:t>Independentes</w:t>
                    </w:r>
                    <w:proofErr w:type="spellEnd"/>
                    <w:r w:rsidRPr="00CF3DD6">
                      <w:rPr>
                        <w:i/>
                        <w:color w:val="929497"/>
                        <w:sz w:val="11"/>
                        <w:lang w:val="en-US"/>
                      </w:rPr>
                      <w:t xml:space="preserve"> Ltda., a Brazilian limited liability company and a member firm of the KPMG global organization of independent member firms affiliated with KPMG International Limited, a private English company limited by guarantee.</w:t>
                    </w:r>
                  </w:p>
                </w:txbxContent>
              </v:textbox>
              <w10:wrap anchorx="page" anchory="page"/>
            </v:shape>
          </w:pict>
        </mc:Fallback>
      </mc:AlternateContent>
    </w:r>
    <w:r>
      <w:rPr>
        <w:rFonts w:ascii="BancoDoBrasil Textos" w:eastAsia="Calibri" w:hAnsi="BancoDoBrasil Textos" w:cs="Arial"/>
        <w:bdr w:val="nil"/>
        <w:lang w:eastAsia="en-US"/>
      </w:rPr>
      <w:tab/>
    </w:r>
    <w:r>
      <w:rPr>
        <w:rFonts w:ascii="BancoDoBrasil Textos" w:eastAsia="Calibri" w:hAnsi="BancoDoBrasil Textos" w:cs="Arial"/>
        <w:bdr w:val="nil"/>
        <w:lang w:eastAsia="en-US"/>
      </w:rPr>
      <w:tab/>
    </w:r>
    <w:r>
      <w:rPr>
        <w:rFonts w:ascii="BancoDoBrasil Textos" w:eastAsia="Calibri" w:hAnsi="BancoDoBrasil Textos" w:cs="Arial"/>
        <w:noProof/>
        <w:lang w:eastAsia="en-US"/>
      </w:rPr>
      <mc:AlternateContent>
        <mc:Choice Requires="wps">
          <w:drawing>
            <wp:anchor distT="0" distB="0" distL="114300" distR="114300" simplePos="0" relativeHeight="251683840" behindDoc="1" locked="0" layoutInCell="1" allowOverlap="1" wp14:anchorId="4EF22C91" wp14:editId="6DAAD6AF">
              <wp:simplePos x="0" y="0"/>
              <wp:positionH relativeFrom="page">
                <wp:posOffset>1323975</wp:posOffset>
              </wp:positionH>
              <wp:positionV relativeFrom="page">
                <wp:posOffset>9963150</wp:posOffset>
              </wp:positionV>
              <wp:extent cx="2495550" cy="428625"/>
              <wp:effectExtent l="0" t="0" r="0" b="9525"/>
              <wp:wrapNone/>
              <wp:docPr id="151997171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6DF5F" w14:textId="77777777" w:rsidR="00E738EA" w:rsidRDefault="00E738EA" w:rsidP="00E738EA">
                          <w:pPr>
                            <w:spacing w:before="16"/>
                            <w:ind w:right="18"/>
                            <w:jc w:val="left"/>
                            <w:rPr>
                              <w:sz w:val="11"/>
                            </w:rPr>
                          </w:pPr>
                          <w:r>
                            <w:rPr>
                              <w:color w:val="929497"/>
                              <w:sz w:val="11"/>
                            </w:rPr>
                            <w:t>KPMG Auditores Independentes Ltda.,</w:t>
                          </w:r>
                          <w:r>
                            <w:rPr>
                              <w:color w:val="929497"/>
                              <w:sz w:val="11"/>
                            </w:rPr>
                            <w:t xml:space="preserve"> uma sociedade simples brasileira, de responsabilidade limitada e firma-membro da organização global KPMG de firmas-membro independentes licenciadas da KPMG International Limited, uma empresa inglesa privada de responsabilidade limitada.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22C91" id="Caixa de Texto 2" o:spid="_x0000_s1034" type="#_x0000_t202" style="position:absolute;margin-left:104.25pt;margin-top:784.5pt;width:196.5pt;height:33.7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" filled="f" stroked="f">
              <v:textbox inset="0,0,0,0">
                <w:txbxContent>
                  <w:p w14:paraId="2F26DF5F" w14:textId="77777777" w:rsidR="00E738EA" w:rsidRDefault="00E738EA" w:rsidP="00E738EA">
                    <w:pPr>
                      <w:spacing w:before="16"/>
                      <w:ind w:right="18"/>
                      <w:jc w:val="left"/>
                      <w:rPr>
                        <w:sz w:val="11"/>
                      </w:rPr>
                    </w:pPr>
                    <w:r>
                      <w:rPr>
                        <w:color w:val="929497"/>
                        <w:sz w:val="11"/>
                      </w:rPr>
                      <w:t>KPMG Auditores Independentes Ltda.,</w:t>
                    </w:r>
                    <w:r>
                      <w:rPr>
                        <w:color w:val="929497"/>
                        <w:sz w:val="11"/>
                      </w:rPr>
                      <w:t xml:space="preserve"> uma sociedade simples brasileira, de responsabilidade limitada e firma-membro da organização global KPMG de firmas-membro independentes licenciadas da KPMG International Limited, uma empresa inglesa privada de responsabilidade limitada.</w:t>
                    </w:r>
                  </w:p>
                </w:txbxContent>
              </v:textbox>
              <w10:wrap anchorx="page" anchory="page"/>
            </v:shape>
          </w:pict>
        </mc:Fallback>
      </mc:AlternateContent>
    </w:r>
    <w:r>
      <w:rPr>
        <w:rFonts w:ascii="BancoDoBrasil Textos" w:eastAsia="Calibri" w:hAnsi="BancoDoBrasil Textos" w:cs="Arial"/>
        <w:bdr w:val="nil"/>
        <w:lang w:eastAsia="en-US"/>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1B2B5" w14:textId="77777777" w:rsidR="00CB7234" w:rsidRDefault="00CB7234">
    <w:pPr>
      <w:pBdr>
        <w:top w:val="nil"/>
        <w:left w:val="nil"/>
        <w:bottom w:val="nil"/>
        <w:right w:val="nil"/>
        <w:between w:val="nil"/>
        <w:bar w:val="nil"/>
      </w:pBdr>
      <w:spacing w:before="0" w:after="200"/>
      <w:jc w:val="left"/>
      <w:rPr>
        <w:bdr w:val="nil"/>
        <w:lang w:eastAsia="en-U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21FAC" w14:textId="15420AB6" w:rsidR="00E738EA" w:rsidRPr="00E738EA" w:rsidRDefault="00E738EA" w:rsidP="00E738EA">
    <w:pPr>
      <w:pStyle w:val="Cabealho"/>
      <w:pBdr>
        <w:top w:val="nil"/>
        <w:left w:val="nil"/>
        <w:bottom w:val="nil"/>
        <w:right w:val="nil"/>
        <w:between w:val="nil"/>
        <w:bar w:val="nil"/>
      </w:pBdr>
      <w:spacing w:before="120" w:after="120"/>
      <w:ind w:right="282"/>
      <w:jc w:val="center"/>
      <w:rPr>
        <w:rFonts w:ascii="BancoDoBrasil Textos" w:eastAsia="Calibri" w:hAnsi="BancoDoBrasil Textos" w:cs="Arial"/>
        <w:bdr w:val="nil"/>
        <w:lang w:eastAsia="en-US"/>
      </w:rPr>
    </w:pPr>
    <w:r>
      <w:rPr>
        <w:rFonts w:ascii="BancoDoBrasil Textos" w:eastAsia="Calibri" w:hAnsi="BancoDoBrasil Textos" w:cs="Arial"/>
        <w:bdr w:val="nil"/>
        <w:lang w:eastAsia="en-US"/>
      </w:rPr>
      <w:t>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E17E2" w14:textId="77777777" w:rsidR="000B507D" w:rsidRDefault="000B507D">
      <w:pPr>
        <w:spacing w:before="0" w:after="0" w:line="240" w:lineRule="auto"/>
      </w:pPr>
      <w:r>
        <w:separator/>
      </w:r>
    </w:p>
  </w:footnote>
  <w:footnote w:type="continuationSeparator" w:id="0">
    <w:p w14:paraId="3805EE91" w14:textId="77777777" w:rsidR="000B507D" w:rsidRDefault="000B507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B302F" w14:textId="77777777" w:rsidR="00970910" w:rsidRDefault="000B507D">
    <w:pPr>
      <w:pStyle w:val="Cabealho"/>
      <w:pBdr>
        <w:top w:val="nil"/>
        <w:left w:val="nil"/>
        <w:bottom w:val="nil"/>
        <w:right w:val="nil"/>
        <w:between w:val="nil"/>
        <w:bar w:val="nil"/>
      </w:pBdr>
      <w:rPr>
        <w:bdr w:val="nil"/>
      </w:rPr>
    </w:pPr>
    <w:r>
      <w:rPr>
        <w:noProof/>
        <w:bdr w:val="nil"/>
      </w:rPr>
      <mc:AlternateContent>
        <mc:Choice Requires="wps">
          <w:drawing>
            <wp:anchor distT="0" distB="0" distL="114300" distR="114300" simplePos="0" relativeHeight="251661312" behindDoc="0" locked="0" layoutInCell="0" allowOverlap="1" wp14:anchorId="5F995C9D" wp14:editId="1982E395">
              <wp:simplePos x="0" y="0"/>
              <wp:positionH relativeFrom="page">
                <wp:posOffset>0</wp:posOffset>
              </wp:positionH>
              <wp:positionV relativeFrom="page">
                <wp:posOffset>190500</wp:posOffset>
              </wp:positionV>
              <wp:extent cx="7560310" cy="273050"/>
              <wp:effectExtent l="0" t="0" r="0" b="12700"/>
              <wp:wrapNone/>
              <wp:docPr id="95210860" name="MSIPCMb5764dcc867c2ae264d49ed0" descr="{&quot;HashCode&quot;:-148729239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E587B5" w14:textId="77777777" w:rsidR="00B50DCF" w:rsidRPr="00930EA8" w:rsidRDefault="000B507D" w:rsidP="00B50DCF">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5F995C9D" id="_x0000_t202" coordsize="21600,21600" o:spt="202" path="m,l,21600r21600,l21600,xe">
              <v:stroke joinstyle="miter"/>
              <v:path gradientshapeok="t" o:connecttype="rect"/>
            </v:shapetype>
            <v:shape id="MSIPCMb5764dcc867c2ae264d49ed0" o:spid="_x0000_s1031" type="#_x0000_t202" alt="{&quot;HashCode&quot;:-1487292391,&quot;Height&quot;:841.0,&quot;Width&quot;:595.0,&quot;Placement&quot;:&quot;Header&quot;,&quot;Index&quot;:&quot;Primary&quot;,&quot;Section&quot;:1,&quot;Top&quot;:0.0,&quot;Left&quot;:0.0}" style="position:absolute;left:0;text-align:left;margin-left:0;margin-top:1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" o:allowincell="f" filled="f" stroked="f" strokeweight=".5pt">
              <v:textbox inset=",0,20pt,0">
                <w:txbxContent>
                  <w:p w14:paraId="53E587B5" w14:textId="77777777" w:rsidR="00B50DCF" w:rsidRPr="00930EA8" w:rsidRDefault="000B507D" w:rsidP="00B50DCF">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4AD17" w14:textId="77777777" w:rsidR="00970910" w:rsidRDefault="000B507D">
    <w:pPr>
      <w:pStyle w:val="Cabealho"/>
      <w:pBdr>
        <w:top w:val="nil"/>
        <w:left w:val="nil"/>
        <w:bottom w:val="nil"/>
        <w:right w:val="nil"/>
        <w:between w:val="nil"/>
        <w:bar w:val="nil"/>
      </w:pBdr>
      <w:rPr>
        <w:bdr w:val="nil"/>
      </w:rPr>
    </w:pPr>
    <w:r>
      <w:rPr>
        <w:noProof/>
        <w:bdr w:val="nil"/>
      </w:rPr>
      <mc:AlternateContent>
        <mc:Choice Requires="wps">
          <w:drawing>
            <wp:anchor distT="0" distB="0" distL="114300" distR="114300" simplePos="0" relativeHeight="251659264" behindDoc="0" locked="0" layoutInCell="0" allowOverlap="1" wp14:anchorId="4D6177DC" wp14:editId="2F401D9F">
              <wp:simplePos x="0" y="0"/>
              <wp:positionH relativeFrom="page">
                <wp:posOffset>0</wp:posOffset>
              </wp:positionH>
              <wp:positionV relativeFrom="page">
                <wp:posOffset>190500</wp:posOffset>
              </wp:positionV>
              <wp:extent cx="7560310" cy="273050"/>
              <wp:effectExtent l="0" t="0" r="0" b="12700"/>
              <wp:wrapNone/>
              <wp:docPr id="8" name="MSIPCMb5764dcc867c2ae264d49ed0" descr="{&quot;HashCode&quot;:-148729239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4FAC8E" w14:textId="77777777" w:rsidR="00B50DCF" w:rsidRPr="00930EA8" w:rsidRDefault="000B507D" w:rsidP="00B50DCF">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4D6177DC" id="_x0000_t202" coordsize="21600,21600" o:spt="202" path="m,l,21600r21600,l21600,xe">
              <v:stroke joinstyle="miter"/>
              <v:path gradientshapeok="t" o:connecttype="rect"/>
            </v:shapetype>
            <v:shape id="_x0000_s1032" type="#_x0000_t202" alt="{&quot;HashCode&quot;:-1487292391,&quot;Height&quot;:841.0,&quot;Width&quot;:595.0,&quot;Placement&quot;:&quot;Header&quot;,&quot;Index&quot;:&quot;Primary&quot;,&quot;Section&quot;:1,&quot;Top&quot;:0.0,&quot;Left&quot;:0.0}" style="position:absolute;left:0;text-align:left;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" o:allowincell="f" filled="f" stroked="f" strokeweight=".5pt">
              <v:textbox inset=",0,20pt,0">
                <w:txbxContent>
                  <w:p w14:paraId="774FAC8E" w14:textId="77777777" w:rsidR="00B50DCF" w:rsidRPr="00930EA8" w:rsidRDefault="000B507D" w:rsidP="00B50DCF">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CB7234" w14:paraId="155DD124" w14:textId="77777777" w:rsidTr="00710D66">
      <w:trPr>
        <w:trHeight w:hRule="exact" w:val="1560"/>
        <w:jc w:val="right"/>
      </w:trPr>
      <w:tc>
        <w:tcPr>
          <w:tcW w:w="5000" w:type="pct"/>
        </w:tcPr>
        <w:p w14:paraId="36FC72AE" w14:textId="77777777" w:rsidR="00F9310D" w:rsidRPr="009B26AC" w:rsidRDefault="000B507D"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B26AC">
            <w:rPr>
              <w:rFonts w:ascii="BancoDoBrasil Textos Light" w:eastAsia="Times New Roman" w:hAnsi="BancoDoBrasil Textos Light" w:cs="Times New Roman"/>
              <w:color w:val="CECACC"/>
              <w:sz w:val="22"/>
              <w:lang w:val="pt-BR"/>
            </w:rPr>
            <w:t>Ativos S.A. Securitizadora de Créditos Financeiros</w:t>
          </w:r>
        </w:p>
        <w:p w14:paraId="0DC8491E" w14:textId="77777777" w:rsidR="00F9310D" w:rsidRPr="009B26AC" w:rsidRDefault="000B507D"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B26AC">
            <w:rPr>
              <w:rFonts w:ascii="BancoDoBrasil Textos Light" w:eastAsia="Times New Roman" w:hAnsi="BancoDoBrasil Textos Light" w:cs="Times New Roman"/>
              <w:color w:val="CECACC"/>
              <w:sz w:val="22"/>
              <w:lang w:val="pt-BR"/>
            </w:rPr>
            <w:t xml:space="preserve"> Demonstrações Contábeis 31 de março de 2025</w:t>
          </w:r>
        </w:p>
        <w:p w14:paraId="57A9B773" w14:textId="77777777" w:rsidR="00F9310D" w:rsidRPr="009B26AC" w:rsidRDefault="00F9310D" w:rsidP="00710D66">
          <w:pPr>
            <w:rPr>
              <w:rFonts w:ascii="Calibri" w:eastAsia="Calibri" w:hAnsi="Calibri" w:cs="Arial"/>
              <w:sz w:val="22"/>
              <w:szCs w:val="22"/>
              <w:bdr w:val="nil"/>
              <w:lang w:eastAsia="en-US"/>
            </w:rPr>
          </w:pPr>
        </w:p>
        <w:p w14:paraId="24EF8F6B" w14:textId="77777777" w:rsidR="00F9310D" w:rsidRPr="00A7186D" w:rsidRDefault="000B507D" w:rsidP="00710D66">
          <w:pPr>
            <w:pBdr>
              <w:top w:val="nil"/>
              <w:left w:val="nil"/>
              <w:bottom w:val="nil"/>
              <w:right w:val="nil"/>
              <w:between w:val="nil"/>
              <w:bar w:val="nil"/>
            </w:pBdr>
            <w:spacing w:after="1440"/>
            <w:jc w:val="right"/>
            <w:rPr>
              <w:rFonts w:eastAsia="Calibri" w:cs="Arial"/>
              <w:b/>
              <w:color w:val="0054A1"/>
              <w:sz w:val="13"/>
              <w:szCs w:val="13"/>
              <w:bdr w:val="nil"/>
              <w:lang w:eastAsia="en-US"/>
            </w:rPr>
          </w:pPr>
          <w:r w:rsidRPr="00A7186D">
            <w:rPr>
              <w:rFonts w:ascii="BancoDoBrasil Textos Light" w:eastAsia="Calibri" w:hAnsi="BancoDoBrasil Textos Light" w:cs="Arial"/>
              <w:sz w:val="14"/>
              <w:szCs w:val="14"/>
              <w:lang w:eastAsia="en-US"/>
            </w:rPr>
            <w:t>Valores expressos em milhares de Reais, exceto quando indicado</w:t>
          </w:r>
        </w:p>
      </w:tc>
    </w:tr>
  </w:tbl>
  <w:p w14:paraId="4B2D20AD" w14:textId="77777777" w:rsidR="00FF7457" w:rsidRPr="00FF7457" w:rsidRDefault="000B507D" w:rsidP="000277E6">
    <w:pPr>
      <w:pStyle w:val="Cabealho"/>
      <w:pBdr>
        <w:top w:val="nil"/>
        <w:left w:val="nil"/>
        <w:bottom w:val="nil"/>
        <w:right w:val="nil"/>
        <w:between w:val="nil"/>
        <w:bar w:val="nil"/>
      </w:pBdr>
      <w:tabs>
        <w:tab w:val="left" w:pos="708"/>
      </w:tabs>
      <w:spacing w:before="120"/>
      <w:jc w:val="right"/>
      <w:rPr>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69504" behindDoc="1" locked="0" layoutInCell="1" allowOverlap="1" wp14:anchorId="49BD296A" wp14:editId="78EA9A60">
              <wp:simplePos x="0" y="0"/>
              <wp:positionH relativeFrom="page">
                <wp:posOffset>0</wp:posOffset>
              </wp:positionH>
              <wp:positionV relativeFrom="page">
                <wp:posOffset>0</wp:posOffset>
              </wp:positionV>
              <wp:extent cx="10767600" cy="925200"/>
              <wp:effectExtent l="0" t="0" r="0" b="8255"/>
              <wp:wrapNone/>
              <wp:docPr id="775988249"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357355820"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373432770"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51"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48000" coordorigin="0,0" coordsize="21600,21600">
              <v:rect id="_x0000_s2052"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67456" behindDoc="1" locked="0" layoutInCell="1" allowOverlap="1" wp14:anchorId="5B315108" wp14:editId="0DFE7900">
              <wp:simplePos x="0" y="0"/>
              <wp:positionH relativeFrom="page">
                <wp:posOffset>0</wp:posOffset>
              </wp:positionH>
              <wp:positionV relativeFrom="page">
                <wp:posOffset>10808970</wp:posOffset>
              </wp:positionV>
              <wp:extent cx="7559675" cy="1137285"/>
              <wp:effectExtent l="0" t="0" r="3175" b="5715"/>
              <wp:wrapNone/>
              <wp:docPr id="183662900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622749146"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610390611"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54"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0048" coordorigin="0,0" coordsize="21600,21600">
              <v:shape id="_x0000_s2055" type="#_x0000_t75" style="width:21600;height:21600;position:absolute">
                <v:imagedata r:id="rId5" o:title=""/>
              </v:shape>
              <v:shape id="_x0000_s2056" type="#_x0000_t75" style="width:21600;height:21600;position:absolute" filled="f" stroked="f">
                <v:imagedata r:id="rId6" o:title=""/>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CB7234" w14:paraId="0A667ED0" w14:textId="77777777" w:rsidTr="00710D66">
      <w:trPr>
        <w:trHeight w:hRule="exact" w:val="1560"/>
        <w:jc w:val="right"/>
      </w:trPr>
      <w:tc>
        <w:tcPr>
          <w:tcW w:w="5000" w:type="pct"/>
        </w:tcPr>
        <w:p w14:paraId="73CB7BC9" w14:textId="77777777" w:rsidR="00F9310D" w:rsidRPr="009B26AC" w:rsidRDefault="000B507D"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B26AC">
            <w:rPr>
              <w:rFonts w:ascii="BancoDoBrasil Textos Light" w:eastAsia="Times New Roman" w:hAnsi="BancoDoBrasil Textos Light" w:cs="Times New Roman"/>
              <w:color w:val="CECACC"/>
              <w:sz w:val="22"/>
              <w:lang w:val="pt-BR"/>
            </w:rPr>
            <w:t>Ativos S.A. Securitizadora de Créditos Financeiros</w:t>
          </w:r>
        </w:p>
        <w:p w14:paraId="6058B0C6" w14:textId="77777777" w:rsidR="00F9310D" w:rsidRPr="009B26AC" w:rsidRDefault="000B507D"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B26AC">
            <w:rPr>
              <w:rFonts w:ascii="BancoDoBrasil Textos Light" w:eastAsia="Times New Roman" w:hAnsi="BancoDoBrasil Textos Light" w:cs="Times New Roman"/>
              <w:color w:val="CECACC"/>
              <w:sz w:val="22"/>
              <w:lang w:val="pt-BR"/>
            </w:rPr>
            <w:t xml:space="preserve"> Demonstrações Contábeis 31 de março de 2025</w:t>
          </w:r>
        </w:p>
        <w:p w14:paraId="4582855B" w14:textId="77777777" w:rsidR="00F9310D" w:rsidRPr="009B26AC" w:rsidRDefault="00F9310D" w:rsidP="00710D66">
          <w:pPr>
            <w:rPr>
              <w:rFonts w:ascii="Calibri" w:eastAsia="Calibri" w:hAnsi="Calibri" w:cs="Arial"/>
              <w:sz w:val="22"/>
              <w:szCs w:val="22"/>
              <w:bdr w:val="nil"/>
              <w:lang w:eastAsia="en-US"/>
            </w:rPr>
          </w:pPr>
        </w:p>
        <w:p w14:paraId="3B42BD57" w14:textId="77777777" w:rsidR="00F9310D" w:rsidRPr="00A7186D" w:rsidRDefault="000B507D" w:rsidP="00710D66">
          <w:pPr>
            <w:pBdr>
              <w:top w:val="nil"/>
              <w:left w:val="nil"/>
              <w:bottom w:val="nil"/>
              <w:right w:val="nil"/>
              <w:between w:val="nil"/>
              <w:bar w:val="nil"/>
            </w:pBdr>
            <w:spacing w:after="1440"/>
            <w:jc w:val="right"/>
            <w:rPr>
              <w:rFonts w:eastAsia="Calibri" w:cs="Arial"/>
              <w:b/>
              <w:color w:val="0054A1"/>
              <w:sz w:val="13"/>
              <w:szCs w:val="13"/>
              <w:bdr w:val="nil"/>
              <w:lang w:eastAsia="en-US"/>
            </w:rPr>
          </w:pPr>
          <w:r w:rsidRPr="00A7186D">
            <w:rPr>
              <w:rFonts w:ascii="BancoDoBrasil Textos Light" w:eastAsia="Calibri" w:hAnsi="BancoDoBrasil Textos Light" w:cs="Arial"/>
              <w:sz w:val="14"/>
              <w:szCs w:val="14"/>
              <w:lang w:eastAsia="en-US"/>
            </w:rPr>
            <w:t>Valores expressos em milhares de Reais, exceto quando indicado</w:t>
          </w:r>
        </w:p>
      </w:tc>
    </w:tr>
  </w:tbl>
  <w:p w14:paraId="191B9AA0" w14:textId="77777777" w:rsidR="00FF7457" w:rsidRPr="00FF7457" w:rsidRDefault="000B507D" w:rsidP="000277E6">
    <w:pPr>
      <w:pStyle w:val="Cabealho"/>
      <w:pBdr>
        <w:top w:val="nil"/>
        <w:left w:val="nil"/>
        <w:bottom w:val="nil"/>
        <w:right w:val="nil"/>
        <w:between w:val="nil"/>
        <w:bar w:val="nil"/>
      </w:pBdr>
      <w:tabs>
        <w:tab w:val="left" w:pos="708"/>
      </w:tabs>
      <w:spacing w:before="120"/>
      <w:jc w:val="right"/>
      <w:rPr>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65408" behindDoc="1" locked="0" layoutInCell="1" allowOverlap="1" wp14:anchorId="7674A759" wp14:editId="744503EE">
              <wp:simplePos x="0" y="0"/>
              <wp:positionH relativeFrom="page">
                <wp:posOffset>0</wp:posOffset>
              </wp:positionH>
              <wp:positionV relativeFrom="page">
                <wp:posOffset>0</wp:posOffset>
              </wp:positionV>
              <wp:extent cx="10767600" cy="925200"/>
              <wp:effectExtent l="0" t="0" r="0" b="8255"/>
              <wp:wrapNone/>
              <wp:docPr id="10"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26"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935506267"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57"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52096" coordorigin="0,0" coordsize="21600,21600">
              <v:rect id="_x0000_s2058"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63360" behindDoc="1" locked="0" layoutInCell="1" allowOverlap="1" wp14:anchorId="16B4B261" wp14:editId="2D2C02E3">
              <wp:simplePos x="0" y="0"/>
              <wp:positionH relativeFrom="page">
                <wp:posOffset>0</wp:posOffset>
              </wp:positionH>
              <wp:positionV relativeFrom="page">
                <wp:posOffset>10808970</wp:posOffset>
              </wp:positionV>
              <wp:extent cx="7559675" cy="1137285"/>
              <wp:effectExtent l="0" t="0" r="3175" b="5715"/>
              <wp:wrapNone/>
              <wp:docPr id="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28891560"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224747030"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0"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4144" coordorigin="0,0" coordsize="21600,21600">
              <v:shape id="_x0000_s2061" type="#_x0000_t75" style="width:21600;height:21600;position:absolute">
                <v:imagedata r:id="rId5" o:title=""/>
              </v:shape>
              <v:shape id="_x0000_s2062" type="#_x0000_t75" style="width:21600;height:21600;position:absolute" filled="f" stroked="f">
                <v:imagedata r:id="rId6" o:title=""/>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BF0C0" w14:textId="77777777" w:rsidR="00CB7234" w:rsidRDefault="00CB723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CB7234" w14:paraId="31AF2E29" w14:textId="77777777" w:rsidTr="00710D66">
      <w:trPr>
        <w:trHeight w:hRule="exact" w:val="1560"/>
        <w:jc w:val="right"/>
      </w:trPr>
      <w:tc>
        <w:tcPr>
          <w:tcW w:w="5000" w:type="pct"/>
        </w:tcPr>
        <w:p w14:paraId="2FF78FFA" w14:textId="77777777" w:rsidR="00F9310D" w:rsidRPr="00C545CD" w:rsidRDefault="000B507D"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C545CD">
            <w:rPr>
              <w:rFonts w:ascii="BancoDoBrasil Textos Light" w:eastAsia="Times New Roman" w:hAnsi="BancoDoBrasil Textos Light" w:cs="Times New Roman"/>
              <w:color w:val="CECACC"/>
              <w:sz w:val="22"/>
              <w:lang w:val="pt-BR"/>
            </w:rPr>
            <w:t>Ativos S.A. Securitizadora de Créditos Financeiros</w:t>
          </w:r>
        </w:p>
        <w:p w14:paraId="475B34F9" w14:textId="77777777" w:rsidR="00F9310D" w:rsidRPr="00C545CD" w:rsidRDefault="000B507D"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C545CD">
            <w:rPr>
              <w:rFonts w:ascii="BancoDoBrasil Textos Light" w:eastAsia="Times New Roman" w:hAnsi="BancoDoBrasil Textos Light" w:cs="Times New Roman"/>
              <w:color w:val="CECACC"/>
              <w:sz w:val="22"/>
              <w:lang w:val="pt-BR"/>
            </w:rPr>
            <w:t xml:space="preserve"> Demonstrações </w:t>
          </w:r>
          <w:proofErr w:type="gramStart"/>
          <w:r w:rsidRPr="00C545CD">
            <w:rPr>
              <w:rFonts w:ascii="BancoDoBrasil Textos Light" w:eastAsia="Times New Roman" w:hAnsi="BancoDoBrasil Textos Light" w:cs="Times New Roman"/>
              <w:color w:val="CECACC"/>
              <w:sz w:val="22"/>
              <w:lang w:val="pt-BR"/>
            </w:rPr>
            <w:t>Contábeis  31</w:t>
          </w:r>
          <w:proofErr w:type="gramEnd"/>
          <w:r w:rsidRPr="00C545CD">
            <w:rPr>
              <w:rFonts w:ascii="BancoDoBrasil Textos Light" w:eastAsia="Times New Roman" w:hAnsi="BancoDoBrasil Textos Light" w:cs="Times New Roman"/>
              <w:color w:val="CECACC"/>
              <w:sz w:val="22"/>
              <w:lang w:val="pt-BR"/>
            </w:rPr>
            <w:t xml:space="preserve"> de março de 2025</w:t>
          </w:r>
        </w:p>
        <w:p w14:paraId="110C156B" w14:textId="77777777" w:rsidR="00F9310D" w:rsidRPr="00C545CD" w:rsidRDefault="00F9310D" w:rsidP="00710D66">
          <w:pPr>
            <w:rPr>
              <w:rFonts w:cs="Arial"/>
              <w:bdr w:val="nil"/>
              <w:lang w:eastAsia="en-US"/>
            </w:rPr>
          </w:pPr>
        </w:p>
        <w:p w14:paraId="179E5F00" w14:textId="77777777" w:rsidR="00F9310D" w:rsidRPr="00576D58" w:rsidRDefault="00F9310D" w:rsidP="00576D58">
          <w:pPr>
            <w:spacing w:afterLines="600" w:after="1440"/>
            <w:jc w:val="right"/>
            <w:rPr>
              <w:rFonts w:cs="Arial"/>
              <w:b/>
              <w:color w:val="0054A1"/>
              <w:sz w:val="13"/>
              <w:szCs w:val="13"/>
              <w:bdr w:val="nil"/>
              <w:lang w:eastAsia="en-US"/>
            </w:rPr>
          </w:pPr>
        </w:p>
      </w:tc>
    </w:tr>
  </w:tbl>
  <w:p w14:paraId="288AA659" w14:textId="77777777" w:rsidR="00FF7457" w:rsidRPr="00FF7457" w:rsidRDefault="000B507D"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77696" behindDoc="1" locked="0" layoutInCell="1" allowOverlap="1" wp14:anchorId="0C779B87" wp14:editId="63965472">
              <wp:simplePos x="0" y="0"/>
              <wp:positionH relativeFrom="page">
                <wp:posOffset>0</wp:posOffset>
              </wp:positionH>
              <wp:positionV relativeFrom="page">
                <wp:posOffset>0</wp:posOffset>
              </wp:positionV>
              <wp:extent cx="10767600" cy="925200"/>
              <wp:effectExtent l="0" t="0" r="0" b="8255"/>
              <wp:wrapNone/>
              <wp:docPr id="811183614"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296897440"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99472"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63"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39808" coordorigin="0,0" coordsize="21600,21600">
              <v:rect id="_x0000_s2064"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75648" behindDoc="1" locked="0" layoutInCell="1" allowOverlap="1" wp14:anchorId="1932816B" wp14:editId="419B9DD8">
              <wp:simplePos x="0" y="0"/>
              <wp:positionH relativeFrom="page">
                <wp:posOffset>0</wp:posOffset>
              </wp:positionH>
              <wp:positionV relativeFrom="page">
                <wp:posOffset>10808970</wp:posOffset>
              </wp:positionV>
              <wp:extent cx="7559675" cy="1137285"/>
              <wp:effectExtent l="0" t="0" r="3175" b="5715"/>
              <wp:wrapNone/>
              <wp:docPr id="313388262"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833478811"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397127828"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6"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41856" coordorigin="0,0" coordsize="21600,21600">
              <v:shape id="_x0000_s2067" type="#_x0000_t75" style="width:21600;height:21600;position:absolute">
                <v:imagedata r:id="rId5" o:title=""/>
              </v:shape>
              <v:shape id="_x0000_s2068" type="#_x0000_t75" style="width:21600;height:21600;position:absolute" filled="f" stroked="f">
                <v:imagedata r:id="rId6" o:title=""/>
              </v:shap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0525A" w14:textId="020F4C19" w:rsidR="00E738EA" w:rsidRDefault="00E738EA" w:rsidP="00E738EA">
    <w:pPr>
      <w:pStyle w:val="Corpodetexto"/>
      <w:spacing w:line="14" w:lineRule="auto"/>
    </w:pPr>
  </w:p>
  <w:p w14:paraId="29555398" w14:textId="1FE70EC9" w:rsidR="00FF7457" w:rsidRPr="00FF7457" w:rsidRDefault="00345AB7" w:rsidP="00E738EA">
    <w:pPr>
      <w:pStyle w:val="Cabealho"/>
      <w:pBdr>
        <w:top w:val="nil"/>
        <w:left w:val="nil"/>
        <w:bottom w:val="nil"/>
        <w:right w:val="nil"/>
        <w:between w:val="nil"/>
        <w:bar w:val="nil"/>
      </w:pBdr>
      <w:tabs>
        <w:tab w:val="left" w:pos="708"/>
      </w:tabs>
      <w:spacing w:before="120"/>
      <w:jc w:val="left"/>
      <w:rPr>
        <w:rFonts w:eastAsia="Calibri" w:cs="Arial"/>
        <w:b/>
        <w:color w:val="0054A1"/>
        <w:sz w:val="13"/>
        <w:szCs w:val="13"/>
        <w:bdr w:val="nil"/>
        <w:lang w:val="en-US" w:eastAsia="en-US"/>
      </w:rPr>
    </w:pPr>
    <w:r>
      <w:rPr>
        <w:noProof/>
      </w:rPr>
      <mc:AlternateContent>
        <mc:Choice Requires="wps">
          <w:drawing>
            <wp:anchor distT="0" distB="0" distL="114300" distR="114300" simplePos="0" relativeHeight="251682816" behindDoc="1" locked="0" layoutInCell="1" allowOverlap="1" wp14:anchorId="321D8B28" wp14:editId="4F75B77A">
              <wp:simplePos x="0" y="0"/>
              <wp:positionH relativeFrom="page">
                <wp:posOffset>323850</wp:posOffset>
              </wp:positionH>
              <wp:positionV relativeFrom="page">
                <wp:posOffset>885825</wp:posOffset>
              </wp:positionV>
              <wp:extent cx="734168" cy="295275"/>
              <wp:effectExtent l="0" t="0" r="8890" b="9525"/>
              <wp:wrapNone/>
              <wp:docPr id="1595413090" name="Forma Livre: Form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4168" cy="295275"/>
                      </a:xfrm>
                      <a:custGeom>
                        <a:avLst/>
                        <a:gdLst>
                          <a:gd name="T0" fmla="+- 0 1604 505"/>
                          <a:gd name="T1" fmla="*/ T0 w 1518"/>
                          <a:gd name="T2" fmla="+- 0 1919 1399"/>
                          <a:gd name="T3" fmla="*/ 1919 h 597"/>
                          <a:gd name="T4" fmla="+- 0 1689 505"/>
                          <a:gd name="T5" fmla="*/ T4 w 1518"/>
                          <a:gd name="T6" fmla="+- 0 1989 1399"/>
                          <a:gd name="T7" fmla="*/ 1989 h 597"/>
                          <a:gd name="T8" fmla="+- 0 1824 505"/>
                          <a:gd name="T9" fmla="*/ T8 w 1518"/>
                          <a:gd name="T10" fmla="+- 0 1991 1399"/>
                          <a:gd name="T11" fmla="*/ 1991 h 597"/>
                          <a:gd name="T12" fmla="+- 0 1774 505"/>
                          <a:gd name="T13" fmla="*/ T12 w 1518"/>
                          <a:gd name="T14" fmla="+- 0 1934 1399"/>
                          <a:gd name="T15" fmla="*/ 1934 h 597"/>
                          <a:gd name="T16" fmla="+- 0 1696 505"/>
                          <a:gd name="T17" fmla="*/ T16 w 1518"/>
                          <a:gd name="T18" fmla="+- 0 1866 1399"/>
                          <a:gd name="T19" fmla="*/ 1866 h 597"/>
                          <a:gd name="T20" fmla="+- 0 505 505"/>
                          <a:gd name="T21" fmla="*/ T20 w 1518"/>
                          <a:gd name="T22" fmla="+- 0 1989 1399"/>
                          <a:gd name="T23" fmla="*/ 1989 h 597"/>
                          <a:gd name="T24" fmla="+- 0 2023 505"/>
                          <a:gd name="T25" fmla="*/ T24 w 1518"/>
                          <a:gd name="T26" fmla="+- 0 1854 1399"/>
                          <a:gd name="T27" fmla="*/ 1854 h 597"/>
                          <a:gd name="T28" fmla="+- 0 639 505"/>
                          <a:gd name="T29" fmla="*/ T28 w 1518"/>
                          <a:gd name="T30" fmla="+- 0 1802 1399"/>
                          <a:gd name="T31" fmla="*/ 1802 h 597"/>
                          <a:gd name="T32" fmla="+- 0 928 505"/>
                          <a:gd name="T33" fmla="*/ T32 w 1518"/>
                          <a:gd name="T34" fmla="+- 0 1411 1399"/>
                          <a:gd name="T35" fmla="*/ 1411 h 597"/>
                          <a:gd name="T36" fmla="+- 0 693 505"/>
                          <a:gd name="T37" fmla="*/ T36 w 1518"/>
                          <a:gd name="T38" fmla="+- 0 1989 1399"/>
                          <a:gd name="T39" fmla="*/ 1989 h 597"/>
                          <a:gd name="T40" fmla="+- 0 861 505"/>
                          <a:gd name="T41" fmla="*/ T40 w 1518"/>
                          <a:gd name="T42" fmla="+- 0 1866 1399"/>
                          <a:gd name="T43" fmla="*/ 1866 h 597"/>
                          <a:gd name="T44" fmla="+- 0 1228 505"/>
                          <a:gd name="T45" fmla="*/ T44 w 1518"/>
                          <a:gd name="T46" fmla="+- 0 1866 1399"/>
                          <a:gd name="T47" fmla="*/ 1866 h 597"/>
                          <a:gd name="T48" fmla="+- 0 1228 505"/>
                          <a:gd name="T49" fmla="*/ T48 w 1518"/>
                          <a:gd name="T50" fmla="+- 0 1866 1399"/>
                          <a:gd name="T51" fmla="*/ 1866 h 597"/>
                          <a:gd name="T52" fmla="+- 0 1336 505"/>
                          <a:gd name="T53" fmla="*/ T52 w 1518"/>
                          <a:gd name="T54" fmla="+- 0 1989 1399"/>
                          <a:gd name="T55" fmla="*/ 1989 h 597"/>
                          <a:gd name="T56" fmla="+- 0 1442 505"/>
                          <a:gd name="T57" fmla="*/ T56 w 1518"/>
                          <a:gd name="T58" fmla="+- 0 1989 1399"/>
                          <a:gd name="T59" fmla="*/ 1989 h 597"/>
                          <a:gd name="T60" fmla="+- 0 1842 505"/>
                          <a:gd name="T61" fmla="*/ T60 w 1518"/>
                          <a:gd name="T62" fmla="+- 0 1866 1399"/>
                          <a:gd name="T63" fmla="*/ 1866 h 597"/>
                          <a:gd name="T64" fmla="+- 0 1787 505"/>
                          <a:gd name="T65" fmla="*/ T64 w 1518"/>
                          <a:gd name="T66" fmla="+- 0 1934 1399"/>
                          <a:gd name="T67" fmla="*/ 1934 h 597"/>
                          <a:gd name="T68" fmla="+- 0 928 505"/>
                          <a:gd name="T69" fmla="*/ T68 w 1518"/>
                          <a:gd name="T70" fmla="+- 0 1411 1399"/>
                          <a:gd name="T71" fmla="*/ 1411 h 597"/>
                          <a:gd name="T72" fmla="+- 0 867 505"/>
                          <a:gd name="T73" fmla="*/ T72 w 1518"/>
                          <a:gd name="T74" fmla="+- 0 1849 1399"/>
                          <a:gd name="T75" fmla="*/ 1849 h 597"/>
                          <a:gd name="T76" fmla="+- 0 1117 505"/>
                          <a:gd name="T77" fmla="*/ T76 w 1518"/>
                          <a:gd name="T78" fmla="+- 0 1820 1399"/>
                          <a:gd name="T79" fmla="*/ 1820 h 597"/>
                          <a:gd name="T80" fmla="+- 0 977 505"/>
                          <a:gd name="T81" fmla="*/ T80 w 1518"/>
                          <a:gd name="T82" fmla="+- 0 1760 1399"/>
                          <a:gd name="T83" fmla="*/ 1760 h 597"/>
                          <a:gd name="T84" fmla="+- 0 1132 505"/>
                          <a:gd name="T85" fmla="*/ T84 w 1518"/>
                          <a:gd name="T86" fmla="+- 0 1693 1399"/>
                          <a:gd name="T87" fmla="*/ 1693 h 597"/>
                          <a:gd name="T88" fmla="+- 0 928 505"/>
                          <a:gd name="T89" fmla="*/ T88 w 1518"/>
                          <a:gd name="T90" fmla="+- 0 1670 1399"/>
                          <a:gd name="T91" fmla="*/ 1670 h 597"/>
                          <a:gd name="T92" fmla="+- 0 1322 505"/>
                          <a:gd name="T93" fmla="*/ T92 w 1518"/>
                          <a:gd name="T94" fmla="+- 0 1670 1399"/>
                          <a:gd name="T95" fmla="*/ 1670 h 597"/>
                          <a:gd name="T96" fmla="+- 0 1264 505"/>
                          <a:gd name="T97" fmla="*/ T96 w 1518"/>
                          <a:gd name="T98" fmla="+- 0 1739 1399"/>
                          <a:gd name="T99" fmla="*/ 1739 h 597"/>
                          <a:gd name="T100" fmla="+- 0 1658 505"/>
                          <a:gd name="T101" fmla="*/ T100 w 1518"/>
                          <a:gd name="T102" fmla="+- 0 1399 1399"/>
                          <a:gd name="T103" fmla="*/ 1399 h 597"/>
                          <a:gd name="T104" fmla="+- 0 1332 505"/>
                          <a:gd name="T105" fmla="*/ T104 w 1518"/>
                          <a:gd name="T106" fmla="+- 0 1854 1399"/>
                          <a:gd name="T107" fmla="*/ 1854 h 597"/>
                          <a:gd name="T108" fmla="+- 0 1342 505"/>
                          <a:gd name="T109" fmla="*/ T108 w 1518"/>
                          <a:gd name="T110" fmla="+- 0 1854 1399"/>
                          <a:gd name="T111" fmla="*/ 1854 h 597"/>
                          <a:gd name="T112" fmla="+- 0 1592 505"/>
                          <a:gd name="T113" fmla="*/ T112 w 1518"/>
                          <a:gd name="T114" fmla="+- 0 1670 1399"/>
                          <a:gd name="T115" fmla="*/ 1670 h 597"/>
                          <a:gd name="T116" fmla="+- 0 1553 505"/>
                          <a:gd name="T117" fmla="*/ T116 w 1518"/>
                          <a:gd name="T118" fmla="+- 0 1854 1399"/>
                          <a:gd name="T119" fmla="*/ 1854 h 597"/>
                          <a:gd name="T120" fmla="+- 0 1646 505"/>
                          <a:gd name="T121" fmla="*/ T120 w 1518"/>
                          <a:gd name="T122" fmla="+- 0 1739 1399"/>
                          <a:gd name="T123" fmla="*/ 1739 h 597"/>
                          <a:gd name="T124" fmla="+- 0 1604 505"/>
                          <a:gd name="T125" fmla="*/ T124 w 1518"/>
                          <a:gd name="T126" fmla="+- 0 1827 1399"/>
                          <a:gd name="T127" fmla="*/ 1827 h 597"/>
                          <a:gd name="T128" fmla="+- 0 1698 505"/>
                          <a:gd name="T129" fmla="*/ T128 w 1518"/>
                          <a:gd name="T130" fmla="+- 0 1854 1399"/>
                          <a:gd name="T131" fmla="*/ 1854 h 597"/>
                          <a:gd name="T132" fmla="+- 0 1702 505"/>
                          <a:gd name="T133" fmla="*/ T132 w 1518"/>
                          <a:gd name="T134" fmla="+- 0 1825 1399"/>
                          <a:gd name="T135" fmla="*/ 1825 h 597"/>
                          <a:gd name="T136" fmla="+- 0 1781 505"/>
                          <a:gd name="T137" fmla="*/ T136 w 1518"/>
                          <a:gd name="T138" fmla="+- 0 1723 1399"/>
                          <a:gd name="T139" fmla="*/ 1723 h 597"/>
                          <a:gd name="T140" fmla="+- 0 1787 505"/>
                          <a:gd name="T141" fmla="*/ T140 w 1518"/>
                          <a:gd name="T142" fmla="+- 0 1803 1399"/>
                          <a:gd name="T143" fmla="*/ 1803 h 597"/>
                          <a:gd name="T144" fmla="+- 0 2023 505"/>
                          <a:gd name="T145" fmla="*/ T144 w 1518"/>
                          <a:gd name="T146" fmla="+- 0 1411 1399"/>
                          <a:gd name="T147" fmla="*/ 1411 h 597"/>
                          <a:gd name="T148" fmla="+- 0 2023 505"/>
                          <a:gd name="T149" fmla="*/ T148 w 1518"/>
                          <a:gd name="T150" fmla="+- 0 1411 1399"/>
                          <a:gd name="T151" fmla="*/ 1411 h 597"/>
                          <a:gd name="T152" fmla="+- 0 1048 505"/>
                          <a:gd name="T153" fmla="*/ T152 w 1518"/>
                          <a:gd name="T154" fmla="+- 0 1723 1399"/>
                          <a:gd name="T155" fmla="*/ 1723 h 597"/>
                          <a:gd name="T156" fmla="+- 0 1069 505"/>
                          <a:gd name="T157" fmla="*/ T156 w 1518"/>
                          <a:gd name="T158" fmla="+- 0 1748 1399"/>
                          <a:gd name="T159" fmla="*/ 1748 h 597"/>
                          <a:gd name="T160" fmla="+- 0 1028 505"/>
                          <a:gd name="T161" fmla="*/ T160 w 1518"/>
                          <a:gd name="T162" fmla="+- 0 1805 1399"/>
                          <a:gd name="T163" fmla="*/ 1805 h 597"/>
                          <a:gd name="T164" fmla="+- 0 1133 505"/>
                          <a:gd name="T165" fmla="*/ T164 w 1518"/>
                          <a:gd name="T166" fmla="+- 0 1796 1399"/>
                          <a:gd name="T167" fmla="*/ 1796 h 597"/>
                          <a:gd name="T168" fmla="+- 0 1145 505"/>
                          <a:gd name="T169" fmla="*/ T168 w 1518"/>
                          <a:gd name="T170" fmla="+- 0 1724 1399"/>
                          <a:gd name="T171" fmla="*/ 1724 h 597"/>
                          <a:gd name="T172" fmla="+- 0 762 505"/>
                          <a:gd name="T173" fmla="*/ T172 w 1518"/>
                          <a:gd name="T174" fmla="+- 0 1670 1399"/>
                          <a:gd name="T175" fmla="*/ 1670 h 597"/>
                          <a:gd name="T176" fmla="+- 0 1959 505"/>
                          <a:gd name="T177" fmla="*/ T176 w 1518"/>
                          <a:gd name="T178" fmla="+- 0 1715 1399"/>
                          <a:gd name="T179" fmla="*/ 1715 h 597"/>
                          <a:gd name="T180" fmla="+- 0 1861 505"/>
                          <a:gd name="T181" fmla="*/ T180 w 1518"/>
                          <a:gd name="T182" fmla="+- 0 1738 1399"/>
                          <a:gd name="T183" fmla="*/ 1738 h 597"/>
                          <a:gd name="T184" fmla="+- 0 1961 505"/>
                          <a:gd name="T185" fmla="*/ T184 w 1518"/>
                          <a:gd name="T186" fmla="+- 0 1728 1399"/>
                          <a:gd name="T187" fmla="*/ 1728 h 597"/>
                          <a:gd name="T188" fmla="+- 0 1686 505"/>
                          <a:gd name="T189" fmla="*/ T188 w 1518"/>
                          <a:gd name="T190" fmla="+- 0 1697 1399"/>
                          <a:gd name="T191" fmla="*/ 1697 h 597"/>
                          <a:gd name="T192" fmla="+- 0 1817 505"/>
                          <a:gd name="T193" fmla="*/ T192 w 1518"/>
                          <a:gd name="T194" fmla="+- 0 1715 1399"/>
                          <a:gd name="T195" fmla="*/ 1715 h 597"/>
                          <a:gd name="T196" fmla="+- 0 1947 505"/>
                          <a:gd name="T197" fmla="*/ T196 w 1518"/>
                          <a:gd name="T198" fmla="+- 0 1689 1399"/>
                          <a:gd name="T199" fmla="*/ 1689 h 597"/>
                          <a:gd name="T200" fmla="+- 0 2023 505"/>
                          <a:gd name="T201" fmla="*/ T200 w 1518"/>
                          <a:gd name="T202" fmla="+- 0 1399 1399"/>
                          <a:gd name="T203" fmla="*/ 1399 h 597"/>
                          <a:gd name="T204" fmla="+- 0 1734 505"/>
                          <a:gd name="T205" fmla="*/ T204 w 1518"/>
                          <a:gd name="T206" fmla="+- 0 1671 1399"/>
                          <a:gd name="T207" fmla="*/ 1671 h 597"/>
                          <a:gd name="T208" fmla="+- 0 1905 505"/>
                          <a:gd name="T209" fmla="*/ T208 w 1518"/>
                          <a:gd name="T210" fmla="+- 0 1662 1399"/>
                          <a:gd name="T211" fmla="*/ 1662 h 597"/>
                          <a:gd name="T212" fmla="+- 0 956 505"/>
                          <a:gd name="T213" fmla="*/ T212 w 1518"/>
                          <a:gd name="T214" fmla="+- 0 1399 1399"/>
                          <a:gd name="T215" fmla="*/ 1399 h 597"/>
                          <a:gd name="T216" fmla="+- 0 1294 505"/>
                          <a:gd name="T217" fmla="*/ T216 w 1518"/>
                          <a:gd name="T218" fmla="+- 0 1411 1399"/>
                          <a:gd name="T219" fmla="*/ 1411 h 597"/>
                          <a:gd name="T220" fmla="+- 0 1060 505"/>
                          <a:gd name="T221" fmla="*/ T220 w 1518"/>
                          <a:gd name="T222" fmla="+- 0 1670 1399"/>
                          <a:gd name="T223" fmla="*/ 1670 h 597"/>
                          <a:gd name="T224" fmla="+- 0 1282 505"/>
                          <a:gd name="T225" fmla="*/ T224 w 1518"/>
                          <a:gd name="T226" fmla="+- 0 1670 1399"/>
                          <a:gd name="T227" fmla="*/ 1670 h 5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18" h="597">
                            <a:moveTo>
                              <a:pt x="1191" y="467"/>
                            </a:moveTo>
                            <a:lnTo>
                              <a:pt x="1092" y="467"/>
                            </a:lnTo>
                            <a:lnTo>
                              <a:pt x="1094" y="495"/>
                            </a:lnTo>
                            <a:lnTo>
                              <a:pt x="1099" y="520"/>
                            </a:lnTo>
                            <a:lnTo>
                              <a:pt x="1110" y="543"/>
                            </a:lnTo>
                            <a:lnTo>
                              <a:pt x="1127" y="563"/>
                            </a:lnTo>
                            <a:lnTo>
                              <a:pt x="1154" y="580"/>
                            </a:lnTo>
                            <a:lnTo>
                              <a:pt x="1184" y="590"/>
                            </a:lnTo>
                            <a:lnTo>
                              <a:pt x="1215" y="595"/>
                            </a:lnTo>
                            <a:lnTo>
                              <a:pt x="1244" y="597"/>
                            </a:lnTo>
                            <a:lnTo>
                              <a:pt x="1281" y="595"/>
                            </a:lnTo>
                            <a:lnTo>
                              <a:pt x="1319" y="592"/>
                            </a:lnTo>
                            <a:lnTo>
                              <a:pt x="1357" y="586"/>
                            </a:lnTo>
                            <a:lnTo>
                              <a:pt x="1396" y="578"/>
                            </a:lnTo>
                            <a:lnTo>
                              <a:pt x="1407" y="535"/>
                            </a:lnTo>
                            <a:lnTo>
                              <a:pt x="1269" y="535"/>
                            </a:lnTo>
                            <a:lnTo>
                              <a:pt x="1238" y="531"/>
                            </a:lnTo>
                            <a:lnTo>
                              <a:pt x="1214" y="519"/>
                            </a:lnTo>
                            <a:lnTo>
                              <a:pt x="1198" y="497"/>
                            </a:lnTo>
                            <a:lnTo>
                              <a:pt x="1191" y="467"/>
                            </a:lnTo>
                            <a:close/>
                            <a:moveTo>
                              <a:pt x="423" y="0"/>
                            </a:moveTo>
                            <a:lnTo>
                              <a:pt x="87" y="0"/>
                            </a:lnTo>
                            <a:lnTo>
                              <a:pt x="87" y="309"/>
                            </a:lnTo>
                            <a:lnTo>
                              <a:pt x="0" y="590"/>
                            </a:lnTo>
                            <a:lnTo>
                              <a:pt x="77" y="590"/>
                            </a:lnTo>
                            <a:lnTo>
                              <a:pt x="114" y="467"/>
                            </a:lnTo>
                            <a:lnTo>
                              <a:pt x="1518" y="467"/>
                            </a:lnTo>
                            <a:lnTo>
                              <a:pt x="1518" y="455"/>
                            </a:lnTo>
                            <a:lnTo>
                              <a:pt x="213" y="455"/>
                            </a:lnTo>
                            <a:lnTo>
                              <a:pt x="201" y="431"/>
                            </a:lnTo>
                            <a:lnTo>
                              <a:pt x="230" y="403"/>
                            </a:lnTo>
                            <a:lnTo>
                              <a:pt x="134" y="403"/>
                            </a:lnTo>
                            <a:lnTo>
                              <a:pt x="174" y="271"/>
                            </a:lnTo>
                            <a:lnTo>
                              <a:pt x="100" y="271"/>
                            </a:lnTo>
                            <a:lnTo>
                              <a:pt x="100" y="12"/>
                            </a:lnTo>
                            <a:lnTo>
                              <a:pt x="423" y="12"/>
                            </a:lnTo>
                            <a:lnTo>
                              <a:pt x="423" y="0"/>
                            </a:lnTo>
                            <a:close/>
                            <a:moveTo>
                              <a:pt x="219" y="467"/>
                            </a:moveTo>
                            <a:lnTo>
                              <a:pt x="125" y="467"/>
                            </a:lnTo>
                            <a:lnTo>
                              <a:pt x="188" y="590"/>
                            </a:lnTo>
                            <a:lnTo>
                              <a:pt x="279" y="590"/>
                            </a:lnTo>
                            <a:lnTo>
                              <a:pt x="219" y="467"/>
                            </a:lnTo>
                            <a:close/>
                            <a:moveTo>
                              <a:pt x="438" y="467"/>
                            </a:moveTo>
                            <a:lnTo>
                              <a:pt x="356" y="467"/>
                            </a:lnTo>
                            <a:lnTo>
                              <a:pt x="318" y="590"/>
                            </a:lnTo>
                            <a:lnTo>
                              <a:pt x="401" y="590"/>
                            </a:lnTo>
                            <a:lnTo>
                              <a:pt x="438" y="467"/>
                            </a:lnTo>
                            <a:close/>
                            <a:moveTo>
                              <a:pt x="723" y="467"/>
                            </a:moveTo>
                            <a:lnTo>
                              <a:pt x="640" y="467"/>
                            </a:lnTo>
                            <a:lnTo>
                              <a:pt x="604" y="590"/>
                            </a:lnTo>
                            <a:lnTo>
                              <a:pt x="687" y="590"/>
                            </a:lnTo>
                            <a:lnTo>
                              <a:pt x="723" y="467"/>
                            </a:lnTo>
                            <a:close/>
                            <a:moveTo>
                              <a:pt x="912" y="467"/>
                            </a:moveTo>
                            <a:lnTo>
                              <a:pt x="761" y="467"/>
                            </a:lnTo>
                            <a:lnTo>
                              <a:pt x="762" y="590"/>
                            </a:lnTo>
                            <a:lnTo>
                              <a:pt x="831" y="590"/>
                            </a:lnTo>
                            <a:lnTo>
                              <a:pt x="912" y="467"/>
                            </a:lnTo>
                            <a:close/>
                            <a:moveTo>
                              <a:pt x="1046" y="467"/>
                            </a:moveTo>
                            <a:lnTo>
                              <a:pt x="964" y="467"/>
                            </a:lnTo>
                            <a:lnTo>
                              <a:pt x="937" y="590"/>
                            </a:lnTo>
                            <a:lnTo>
                              <a:pt x="1019" y="590"/>
                            </a:lnTo>
                            <a:lnTo>
                              <a:pt x="1046" y="467"/>
                            </a:lnTo>
                            <a:close/>
                            <a:moveTo>
                              <a:pt x="1424" y="467"/>
                            </a:moveTo>
                            <a:lnTo>
                              <a:pt x="1337" y="467"/>
                            </a:lnTo>
                            <a:lnTo>
                              <a:pt x="1321" y="530"/>
                            </a:lnTo>
                            <a:lnTo>
                              <a:pt x="1308" y="532"/>
                            </a:lnTo>
                            <a:lnTo>
                              <a:pt x="1295" y="533"/>
                            </a:lnTo>
                            <a:lnTo>
                              <a:pt x="1282" y="535"/>
                            </a:lnTo>
                            <a:lnTo>
                              <a:pt x="1269" y="535"/>
                            </a:lnTo>
                            <a:lnTo>
                              <a:pt x="1407" y="535"/>
                            </a:lnTo>
                            <a:lnTo>
                              <a:pt x="1424" y="467"/>
                            </a:lnTo>
                            <a:close/>
                            <a:moveTo>
                              <a:pt x="423" y="12"/>
                            </a:moveTo>
                            <a:lnTo>
                              <a:pt x="411" y="12"/>
                            </a:lnTo>
                            <a:lnTo>
                              <a:pt x="411" y="287"/>
                            </a:lnTo>
                            <a:lnTo>
                              <a:pt x="407" y="303"/>
                            </a:lnTo>
                            <a:lnTo>
                              <a:pt x="362" y="450"/>
                            </a:lnTo>
                            <a:lnTo>
                              <a:pt x="360" y="455"/>
                            </a:lnTo>
                            <a:lnTo>
                              <a:pt x="561" y="455"/>
                            </a:lnTo>
                            <a:lnTo>
                              <a:pt x="590" y="441"/>
                            </a:lnTo>
                            <a:lnTo>
                              <a:pt x="612" y="421"/>
                            </a:lnTo>
                            <a:lnTo>
                              <a:pt x="619" y="412"/>
                            </a:lnTo>
                            <a:lnTo>
                              <a:pt x="457" y="412"/>
                            </a:lnTo>
                            <a:lnTo>
                              <a:pt x="466" y="378"/>
                            </a:lnTo>
                            <a:lnTo>
                              <a:pt x="472" y="361"/>
                            </a:lnTo>
                            <a:lnTo>
                              <a:pt x="481" y="323"/>
                            </a:lnTo>
                            <a:lnTo>
                              <a:pt x="639" y="323"/>
                            </a:lnTo>
                            <a:lnTo>
                              <a:pt x="635" y="308"/>
                            </a:lnTo>
                            <a:lnTo>
                              <a:pt x="627" y="294"/>
                            </a:lnTo>
                            <a:lnTo>
                              <a:pt x="607" y="280"/>
                            </a:lnTo>
                            <a:lnTo>
                              <a:pt x="583" y="273"/>
                            </a:lnTo>
                            <a:lnTo>
                              <a:pt x="555" y="271"/>
                            </a:lnTo>
                            <a:lnTo>
                              <a:pt x="423" y="271"/>
                            </a:lnTo>
                            <a:lnTo>
                              <a:pt x="423" y="12"/>
                            </a:lnTo>
                            <a:close/>
                            <a:moveTo>
                              <a:pt x="1153" y="0"/>
                            </a:moveTo>
                            <a:lnTo>
                              <a:pt x="817" y="0"/>
                            </a:lnTo>
                            <a:lnTo>
                              <a:pt x="817" y="271"/>
                            </a:lnTo>
                            <a:lnTo>
                              <a:pt x="698" y="271"/>
                            </a:lnTo>
                            <a:lnTo>
                              <a:pt x="644" y="455"/>
                            </a:lnTo>
                            <a:lnTo>
                              <a:pt x="726" y="455"/>
                            </a:lnTo>
                            <a:lnTo>
                              <a:pt x="759" y="340"/>
                            </a:lnTo>
                            <a:lnTo>
                              <a:pt x="827" y="340"/>
                            </a:lnTo>
                            <a:lnTo>
                              <a:pt x="827" y="12"/>
                            </a:lnTo>
                            <a:lnTo>
                              <a:pt x="1153" y="12"/>
                            </a:lnTo>
                            <a:lnTo>
                              <a:pt x="1153" y="0"/>
                            </a:lnTo>
                            <a:close/>
                            <a:moveTo>
                              <a:pt x="827" y="340"/>
                            </a:moveTo>
                            <a:lnTo>
                              <a:pt x="759" y="340"/>
                            </a:lnTo>
                            <a:lnTo>
                              <a:pt x="761" y="455"/>
                            </a:lnTo>
                            <a:lnTo>
                              <a:pt x="827" y="455"/>
                            </a:lnTo>
                            <a:lnTo>
                              <a:pt x="827" y="340"/>
                            </a:lnTo>
                            <a:close/>
                            <a:moveTo>
                              <a:pt x="1087" y="271"/>
                            </a:moveTo>
                            <a:lnTo>
                              <a:pt x="955" y="271"/>
                            </a:lnTo>
                            <a:lnTo>
                              <a:pt x="837" y="455"/>
                            </a:lnTo>
                            <a:lnTo>
                              <a:pt x="920" y="455"/>
                            </a:lnTo>
                            <a:lnTo>
                              <a:pt x="991" y="345"/>
                            </a:lnTo>
                            <a:lnTo>
                              <a:pt x="1072" y="345"/>
                            </a:lnTo>
                            <a:lnTo>
                              <a:pt x="1087" y="271"/>
                            </a:lnTo>
                            <a:close/>
                            <a:moveTo>
                              <a:pt x="1072" y="345"/>
                            </a:moveTo>
                            <a:lnTo>
                              <a:pt x="991" y="345"/>
                            </a:lnTo>
                            <a:lnTo>
                              <a:pt x="967" y="455"/>
                            </a:lnTo>
                            <a:lnTo>
                              <a:pt x="1048" y="455"/>
                            </a:lnTo>
                            <a:lnTo>
                              <a:pt x="1072" y="345"/>
                            </a:lnTo>
                            <a:close/>
                            <a:moveTo>
                              <a:pt x="1153" y="12"/>
                            </a:moveTo>
                            <a:lnTo>
                              <a:pt x="1141" y="12"/>
                            </a:lnTo>
                            <a:lnTo>
                              <a:pt x="1141" y="340"/>
                            </a:lnTo>
                            <a:lnTo>
                              <a:pt x="1126" y="362"/>
                            </a:lnTo>
                            <a:lnTo>
                              <a:pt x="1114" y="385"/>
                            </a:lnTo>
                            <a:lnTo>
                              <a:pt x="1105" y="407"/>
                            </a:lnTo>
                            <a:lnTo>
                              <a:pt x="1099" y="428"/>
                            </a:lnTo>
                            <a:lnTo>
                              <a:pt x="1096" y="437"/>
                            </a:lnTo>
                            <a:lnTo>
                              <a:pt x="1095" y="446"/>
                            </a:lnTo>
                            <a:lnTo>
                              <a:pt x="1094" y="455"/>
                            </a:lnTo>
                            <a:lnTo>
                              <a:pt x="1193" y="455"/>
                            </a:lnTo>
                            <a:lnTo>
                              <a:pt x="1193" y="445"/>
                            </a:lnTo>
                            <a:lnTo>
                              <a:pt x="1194" y="438"/>
                            </a:lnTo>
                            <a:lnTo>
                              <a:pt x="1195" y="433"/>
                            </a:lnTo>
                            <a:lnTo>
                              <a:pt x="1197" y="426"/>
                            </a:lnTo>
                            <a:lnTo>
                              <a:pt x="1211" y="386"/>
                            </a:lnTo>
                            <a:lnTo>
                              <a:pt x="1235" y="350"/>
                            </a:lnTo>
                            <a:lnTo>
                              <a:pt x="1269" y="326"/>
                            </a:lnTo>
                            <a:lnTo>
                              <a:pt x="1276" y="324"/>
                            </a:lnTo>
                            <a:lnTo>
                              <a:pt x="1153" y="324"/>
                            </a:lnTo>
                            <a:lnTo>
                              <a:pt x="1153" y="12"/>
                            </a:lnTo>
                            <a:close/>
                            <a:moveTo>
                              <a:pt x="1440" y="404"/>
                            </a:moveTo>
                            <a:lnTo>
                              <a:pt x="1282" y="404"/>
                            </a:lnTo>
                            <a:lnTo>
                              <a:pt x="1269" y="455"/>
                            </a:lnTo>
                            <a:lnTo>
                              <a:pt x="1427" y="455"/>
                            </a:lnTo>
                            <a:lnTo>
                              <a:pt x="1440" y="404"/>
                            </a:lnTo>
                            <a:close/>
                            <a:moveTo>
                              <a:pt x="1518" y="12"/>
                            </a:moveTo>
                            <a:lnTo>
                              <a:pt x="1506" y="12"/>
                            </a:lnTo>
                            <a:lnTo>
                              <a:pt x="1506" y="455"/>
                            </a:lnTo>
                            <a:lnTo>
                              <a:pt x="1518" y="455"/>
                            </a:lnTo>
                            <a:lnTo>
                              <a:pt x="1518" y="12"/>
                            </a:lnTo>
                            <a:close/>
                            <a:moveTo>
                              <a:pt x="639" y="323"/>
                            </a:moveTo>
                            <a:lnTo>
                              <a:pt x="510" y="323"/>
                            </a:lnTo>
                            <a:lnTo>
                              <a:pt x="528" y="323"/>
                            </a:lnTo>
                            <a:lnTo>
                              <a:pt x="543" y="324"/>
                            </a:lnTo>
                            <a:lnTo>
                              <a:pt x="553" y="327"/>
                            </a:lnTo>
                            <a:lnTo>
                              <a:pt x="560" y="332"/>
                            </a:lnTo>
                            <a:lnTo>
                              <a:pt x="564" y="338"/>
                            </a:lnTo>
                            <a:lnTo>
                              <a:pt x="564" y="349"/>
                            </a:lnTo>
                            <a:lnTo>
                              <a:pt x="559" y="366"/>
                            </a:lnTo>
                            <a:lnTo>
                              <a:pt x="551" y="384"/>
                            </a:lnTo>
                            <a:lnTo>
                              <a:pt x="539" y="398"/>
                            </a:lnTo>
                            <a:lnTo>
                              <a:pt x="523" y="406"/>
                            </a:lnTo>
                            <a:lnTo>
                              <a:pt x="498" y="410"/>
                            </a:lnTo>
                            <a:lnTo>
                              <a:pt x="496" y="412"/>
                            </a:lnTo>
                            <a:lnTo>
                              <a:pt x="619" y="412"/>
                            </a:lnTo>
                            <a:lnTo>
                              <a:pt x="628" y="397"/>
                            </a:lnTo>
                            <a:lnTo>
                              <a:pt x="637" y="367"/>
                            </a:lnTo>
                            <a:lnTo>
                              <a:pt x="640" y="345"/>
                            </a:lnTo>
                            <a:lnTo>
                              <a:pt x="640" y="338"/>
                            </a:lnTo>
                            <a:lnTo>
                              <a:pt x="640" y="325"/>
                            </a:lnTo>
                            <a:lnTo>
                              <a:pt x="640" y="324"/>
                            </a:lnTo>
                            <a:lnTo>
                              <a:pt x="639" y="323"/>
                            </a:lnTo>
                            <a:close/>
                            <a:moveTo>
                              <a:pt x="360" y="271"/>
                            </a:moveTo>
                            <a:lnTo>
                              <a:pt x="257" y="271"/>
                            </a:lnTo>
                            <a:lnTo>
                              <a:pt x="134" y="403"/>
                            </a:lnTo>
                            <a:lnTo>
                              <a:pt x="230" y="403"/>
                            </a:lnTo>
                            <a:lnTo>
                              <a:pt x="360" y="271"/>
                            </a:lnTo>
                            <a:close/>
                            <a:moveTo>
                              <a:pt x="1454" y="316"/>
                            </a:moveTo>
                            <a:lnTo>
                              <a:pt x="1312" y="316"/>
                            </a:lnTo>
                            <a:lnTo>
                              <a:pt x="1330" y="318"/>
                            </a:lnTo>
                            <a:lnTo>
                              <a:pt x="1345" y="325"/>
                            </a:lnTo>
                            <a:lnTo>
                              <a:pt x="1356" y="339"/>
                            </a:lnTo>
                            <a:lnTo>
                              <a:pt x="1359" y="361"/>
                            </a:lnTo>
                            <a:lnTo>
                              <a:pt x="1452" y="361"/>
                            </a:lnTo>
                            <a:lnTo>
                              <a:pt x="1455" y="346"/>
                            </a:lnTo>
                            <a:lnTo>
                              <a:pt x="1456" y="329"/>
                            </a:lnTo>
                            <a:lnTo>
                              <a:pt x="1454" y="316"/>
                            </a:lnTo>
                            <a:close/>
                            <a:moveTo>
                              <a:pt x="1518" y="0"/>
                            </a:moveTo>
                            <a:lnTo>
                              <a:pt x="1181" y="0"/>
                            </a:lnTo>
                            <a:lnTo>
                              <a:pt x="1181" y="298"/>
                            </a:lnTo>
                            <a:lnTo>
                              <a:pt x="1170" y="307"/>
                            </a:lnTo>
                            <a:lnTo>
                              <a:pt x="1153" y="324"/>
                            </a:lnTo>
                            <a:lnTo>
                              <a:pt x="1276" y="324"/>
                            </a:lnTo>
                            <a:lnTo>
                              <a:pt x="1312" y="316"/>
                            </a:lnTo>
                            <a:lnTo>
                              <a:pt x="1454" y="316"/>
                            </a:lnTo>
                            <a:lnTo>
                              <a:pt x="1454" y="311"/>
                            </a:lnTo>
                            <a:lnTo>
                              <a:pt x="1444" y="292"/>
                            </a:lnTo>
                            <a:lnTo>
                              <a:pt x="1442" y="290"/>
                            </a:lnTo>
                            <a:lnTo>
                              <a:pt x="1193" y="290"/>
                            </a:lnTo>
                            <a:lnTo>
                              <a:pt x="1193" y="12"/>
                            </a:lnTo>
                            <a:lnTo>
                              <a:pt x="1518" y="12"/>
                            </a:lnTo>
                            <a:lnTo>
                              <a:pt x="1518" y="0"/>
                            </a:lnTo>
                            <a:close/>
                            <a:moveTo>
                              <a:pt x="1332" y="254"/>
                            </a:moveTo>
                            <a:lnTo>
                              <a:pt x="1301" y="256"/>
                            </a:lnTo>
                            <a:lnTo>
                              <a:pt x="1266" y="261"/>
                            </a:lnTo>
                            <a:lnTo>
                              <a:pt x="1229" y="272"/>
                            </a:lnTo>
                            <a:lnTo>
                              <a:pt x="1193" y="290"/>
                            </a:lnTo>
                            <a:lnTo>
                              <a:pt x="1442" y="290"/>
                            </a:lnTo>
                            <a:lnTo>
                              <a:pt x="1426" y="275"/>
                            </a:lnTo>
                            <a:lnTo>
                              <a:pt x="1400" y="263"/>
                            </a:lnTo>
                            <a:lnTo>
                              <a:pt x="1369" y="256"/>
                            </a:lnTo>
                            <a:lnTo>
                              <a:pt x="1332" y="254"/>
                            </a:lnTo>
                            <a:close/>
                            <a:moveTo>
                              <a:pt x="789" y="0"/>
                            </a:moveTo>
                            <a:lnTo>
                              <a:pt x="451" y="0"/>
                            </a:lnTo>
                            <a:lnTo>
                              <a:pt x="451" y="271"/>
                            </a:lnTo>
                            <a:lnTo>
                              <a:pt x="463" y="271"/>
                            </a:lnTo>
                            <a:lnTo>
                              <a:pt x="463" y="12"/>
                            </a:lnTo>
                            <a:lnTo>
                              <a:pt x="789" y="12"/>
                            </a:lnTo>
                            <a:lnTo>
                              <a:pt x="789" y="0"/>
                            </a:lnTo>
                            <a:close/>
                            <a:moveTo>
                              <a:pt x="555" y="271"/>
                            </a:moveTo>
                            <a:lnTo>
                              <a:pt x="526" y="271"/>
                            </a:lnTo>
                            <a:lnTo>
                              <a:pt x="555" y="271"/>
                            </a:lnTo>
                            <a:close/>
                            <a:moveTo>
                              <a:pt x="789" y="12"/>
                            </a:moveTo>
                            <a:lnTo>
                              <a:pt x="777" y="12"/>
                            </a:lnTo>
                            <a:lnTo>
                              <a:pt x="777" y="271"/>
                            </a:lnTo>
                            <a:lnTo>
                              <a:pt x="789" y="271"/>
                            </a:lnTo>
                            <a:lnTo>
                              <a:pt x="789" y="12"/>
                            </a:lnTo>
                            <a:close/>
                          </a:path>
                        </a:pathLst>
                      </a:custGeom>
                      <a:solidFill>
                        <a:srgbClr val="0046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7F0415" id="Forma Livre: Forma 1" o:spid="_x0000_s1026" style="position:absolute;margin-left:25.5pt;margin-top:69.75pt;width:57.8pt;height:23.2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18,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" path="m1191,467r-99,l1094,495r5,25l1110,543r17,20l1154,580r30,10l1215,595r29,2l1281,595r38,-3l1357,586r39,-8l1407,535r-138,l1238,531r-24,-12l1198,497r-7,-30xm423,l87,r,309l,590r77,l114,467r1404,l1518,455r-1305,l201,431r29,-28l134,403,174,271r-74,l100,12r323,l423,xm219,467r-94,l188,590r91,l219,467xm438,467r-82,l318,590r83,l438,467xm723,467r-83,l604,590r83,l723,467xm912,467r-151,l762,590r69,l912,467xm1046,467r-82,l937,590r82,l1046,467xm1424,467r-87,l1321,530r-13,2l1295,533r-13,2l1269,535r138,l1424,467xm423,12r-12,l411,287r-4,16l362,450r-2,5l561,455r29,-14l612,421r7,-9l457,412r9,-34l472,361r9,-38l639,323r-4,-15l627,294,607,280r-24,-7l555,271r-132,l423,12xm1153,l817,r,271l698,271,644,455r82,l759,340r68,l827,12r326,l1153,xm827,340r-68,l761,455r66,l827,340xm1087,271r-132,l837,455r83,l991,345r81,l1087,271xm1072,345r-81,l967,455r81,l1072,345xm1153,12r-12,l1141,340r-15,22l1114,385r-9,22l1099,428r-3,9l1095,446r-1,9l1193,455r,-10l1194,438r1,-5l1197,426r14,-40l1235,350r34,-24l1276,324r-123,l1153,12xm1440,404r-158,l1269,455r158,l1440,404xm1518,12r-12,l1506,455r12,l1518,12xm639,323r-129,l528,323r15,1l553,327r7,5l564,338r,11l559,366r-8,18l539,398r-16,8l498,410r-2,2l619,412r9,-15l637,367r3,-22l640,338r,-13l640,324r-1,-1xm360,271r-103,l134,403r96,l360,271xm1454,316r-142,l1330,318r15,7l1356,339r3,22l1452,361r3,-15l1456,329r-2,-13xm1518,l1181,r,298l1170,307r-17,17l1276,324r36,-8l1454,316r,-5l1444,292r-2,-2l1193,290r,-278l1518,12r,-12xm1332,254r-31,2l1266,261r-37,11l1193,290r249,l1426,275r-26,-12l1369,256r-37,-2xm789,l451,r,271l463,271r,-259l789,12,789,xm555,271r-29,l555,271xm789,12r-12,l777,271r12,l789,12xe" fillcolor="#00468b" stroked="f">
              <v:path arrowok="t" o:connecttype="custom" o:connectlocs="531522,949134;572632,983755;637923,984745;613741,956553;576017,922920;0,983755;734168,916985;64808,891266;204580,697878;90925,983755;172176,922920;349673,922920;349673,922920;401906,983755;453172,983755;646629,922920;620029,956553;204580,697878;175078,914512;295989,900168;228279,870492;303243,837354;204580,825979;395135,825979;367084,860106;557639,691943;399972,916985;404808,916985;525718,825979;506856,916985;551835,860106;531522,903631;576984,916985;578919,902641;617127,852192;620029,891760;734168,697878;734168,697878;262617,852192;272774,864557;252945,892749;303727,888298;309531,852687;124296,825979;703215,848236;655818,859611;704182,854665;571181,839333;634538,848236;697411,835376;734168,691943;594396,826473;677098,822022;218122,691943;381593,697878;268421,825979;375790,825979" o:connectangles="0,0,0,0,0,0,0,0,0,0,0,0,0,0,0,0,0,0,0,0,0,0,0,0,0,0,0,0,0,0,0,0,0,0,0,0,0,0,0,0,0,0,0,0,0,0,0,0,0,0,0,0,0,0,0,0,0"/>
              <w10:wrap anchorx="page" anchory="page"/>
            </v:shape>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71552" behindDoc="1" locked="0" layoutInCell="1" allowOverlap="1" wp14:anchorId="04428E82" wp14:editId="12FF240A">
              <wp:simplePos x="0" y="0"/>
              <wp:positionH relativeFrom="page">
                <wp:posOffset>0</wp:posOffset>
              </wp:positionH>
              <wp:positionV relativeFrom="page">
                <wp:posOffset>10808970</wp:posOffset>
              </wp:positionV>
              <wp:extent cx="7559675" cy="1137285"/>
              <wp:effectExtent l="0" t="0" r="3175" b="5715"/>
              <wp:wrapNone/>
              <wp:docPr id="91161934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809670358" name="HeaderRetrato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290147030" name="HeaderRetratoMarca"/>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DA059A9" id="Agrupar 9" o:spid="_x0000_s1026" style="position:absolute;margin-left:0;margin-top:851.1pt;width:595.25pt;height:89.55pt;z-index:-251644928;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">
                <v:imagedata r:id="rId3"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">
                <v:imagedata r:id="rId4" o:title=""/>
              </v:shape>
              <w10:wrap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55E18" w14:textId="77777777" w:rsidR="00CB7234" w:rsidRDefault="00CB7234">
    <w:pPr>
      <w:pBdr>
        <w:top w:val="nil"/>
        <w:left w:val="nil"/>
        <w:bottom w:val="nil"/>
        <w:right w:val="nil"/>
        <w:between w:val="nil"/>
        <w:bar w:val="nil"/>
      </w:pBdr>
      <w:spacing w:before="0" w:after="200"/>
      <w:jc w:val="left"/>
      <w:rPr>
        <w:bdr w:val="nil"/>
        <w:lang w:eastAsia="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E738EA" w14:paraId="647F9E86" w14:textId="77777777" w:rsidTr="00710D66">
      <w:trPr>
        <w:trHeight w:hRule="exact" w:val="1560"/>
        <w:jc w:val="right"/>
      </w:trPr>
      <w:tc>
        <w:tcPr>
          <w:tcW w:w="5000" w:type="pct"/>
        </w:tcPr>
        <w:p w14:paraId="67573AB1" w14:textId="77777777" w:rsidR="00E738EA" w:rsidRPr="00C545CD" w:rsidRDefault="00E738EA"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C545CD">
            <w:rPr>
              <w:rFonts w:ascii="BancoDoBrasil Textos Light" w:eastAsia="Times New Roman" w:hAnsi="BancoDoBrasil Textos Light" w:cs="Times New Roman"/>
              <w:color w:val="CECACC"/>
              <w:sz w:val="22"/>
              <w:lang w:val="pt-BR"/>
            </w:rPr>
            <w:t>Ativos S.A. Securitizadora de Créditos Financeiros</w:t>
          </w:r>
        </w:p>
        <w:p w14:paraId="187398A8" w14:textId="77777777" w:rsidR="00E738EA" w:rsidRPr="00C545CD" w:rsidRDefault="00E738EA"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C545CD">
            <w:rPr>
              <w:rFonts w:ascii="BancoDoBrasil Textos Light" w:eastAsia="Times New Roman" w:hAnsi="BancoDoBrasil Textos Light" w:cs="Times New Roman"/>
              <w:color w:val="CECACC"/>
              <w:sz w:val="22"/>
              <w:lang w:val="pt-BR"/>
            </w:rPr>
            <w:t xml:space="preserve"> Demonstrações </w:t>
          </w:r>
          <w:proofErr w:type="gramStart"/>
          <w:r w:rsidRPr="00C545CD">
            <w:rPr>
              <w:rFonts w:ascii="BancoDoBrasil Textos Light" w:eastAsia="Times New Roman" w:hAnsi="BancoDoBrasil Textos Light" w:cs="Times New Roman"/>
              <w:color w:val="CECACC"/>
              <w:sz w:val="22"/>
              <w:lang w:val="pt-BR"/>
            </w:rPr>
            <w:t>Contábeis  31</w:t>
          </w:r>
          <w:proofErr w:type="gramEnd"/>
          <w:r w:rsidRPr="00C545CD">
            <w:rPr>
              <w:rFonts w:ascii="BancoDoBrasil Textos Light" w:eastAsia="Times New Roman" w:hAnsi="BancoDoBrasil Textos Light" w:cs="Times New Roman"/>
              <w:color w:val="CECACC"/>
              <w:sz w:val="22"/>
              <w:lang w:val="pt-BR"/>
            </w:rPr>
            <w:t xml:space="preserve"> de março de 2025</w:t>
          </w:r>
        </w:p>
        <w:p w14:paraId="25B41E47" w14:textId="77777777" w:rsidR="00E738EA" w:rsidRPr="00C545CD" w:rsidRDefault="00E738EA" w:rsidP="00710D66">
          <w:pPr>
            <w:rPr>
              <w:rFonts w:cs="Arial"/>
              <w:bdr w:val="nil"/>
              <w:lang w:eastAsia="en-US"/>
            </w:rPr>
          </w:pPr>
        </w:p>
        <w:p w14:paraId="09FA5AF2" w14:textId="77777777" w:rsidR="00E738EA" w:rsidRPr="00576D58" w:rsidRDefault="00E738EA" w:rsidP="00576D58">
          <w:pPr>
            <w:spacing w:afterLines="600" w:after="1440"/>
            <w:jc w:val="right"/>
            <w:rPr>
              <w:rFonts w:cs="Arial"/>
              <w:b/>
              <w:color w:val="0054A1"/>
              <w:sz w:val="13"/>
              <w:szCs w:val="13"/>
              <w:bdr w:val="nil"/>
              <w:lang w:eastAsia="en-US"/>
            </w:rPr>
          </w:pPr>
        </w:p>
      </w:tc>
    </w:tr>
  </w:tbl>
  <w:p w14:paraId="0EF165C1" w14:textId="77777777" w:rsidR="00E738EA" w:rsidRPr="00FF7457" w:rsidRDefault="00E738EA"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80768" behindDoc="1" locked="0" layoutInCell="1" allowOverlap="1" wp14:anchorId="5DD9663E" wp14:editId="78343D26">
              <wp:simplePos x="0" y="0"/>
              <wp:positionH relativeFrom="page">
                <wp:posOffset>0</wp:posOffset>
              </wp:positionH>
              <wp:positionV relativeFrom="page">
                <wp:posOffset>0</wp:posOffset>
              </wp:positionV>
              <wp:extent cx="10767600" cy="925200"/>
              <wp:effectExtent l="0" t="0" r="0" b="8255"/>
              <wp:wrapNone/>
              <wp:docPr id="1949692"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838965685"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2012197188"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AB79354" id="Agrupar 10" o:spid="_x0000_s1026" style="position:absolute;margin-left:0;margin-top:0;width:847.85pt;height:72.85pt;z-index:-251635712;mso-position-horizontal-relative:page;mso-position-vertical-relative:page;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">
              <v:rect id="Retângulo 126"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 o:spid="_x0000_s1028" type="#_x0000_t75" alt="Image" style="position:absolute;left:12877;top:304;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">
                <v:imagedata r:id="rId2" o:title="Image" croptop="8439f"/>
              </v:shape>
              <w10:wrap anchorx="page" anchory="page"/>
            </v:group>
          </w:pict>
        </mc:Fallback>
      </mc:AlternateContent>
    </w:r>
    <w:r w:rsidRPr="00FF7457">
      <w:rPr>
        <w:rFonts w:eastAsia="Calibri" w:cs="Arial"/>
        <w:noProof/>
        <w:sz w:val="22"/>
        <w:szCs w:val="22"/>
        <w:bdr w:val="nil"/>
      </w:rPr>
      <mc:AlternateContent>
        <mc:Choice Requires="wpg">
          <w:drawing>
            <wp:anchor distT="0" distB="0" distL="114300" distR="114300" simplePos="0" relativeHeight="251679744" behindDoc="1" locked="0" layoutInCell="1" allowOverlap="1" wp14:anchorId="071AD8D6" wp14:editId="2BFD514D">
              <wp:simplePos x="0" y="0"/>
              <wp:positionH relativeFrom="page">
                <wp:posOffset>0</wp:posOffset>
              </wp:positionH>
              <wp:positionV relativeFrom="page">
                <wp:posOffset>10808970</wp:posOffset>
              </wp:positionV>
              <wp:extent cx="7559675" cy="1137285"/>
              <wp:effectExtent l="0" t="0" r="3175" b="5715"/>
              <wp:wrapNone/>
              <wp:docPr id="96149181"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069616287"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416310815"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93EBA4C" id="Agrupar 9" o:spid="_x0000_s1026" style="position:absolute;margin-left:0;margin-top:851.1pt;width:595.25pt;height:89.55pt;z-index:-251636736;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">
                <v:imagedata r:id="rId5"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">
                <v:imagedata r:id="rId6"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F2395"/>
    <w:multiLevelType w:val="hybridMultilevel"/>
    <w:tmpl w:val="71C89EC8"/>
    <w:lvl w:ilvl="0" w:tplc="034E00B2">
      <w:start w:val="1"/>
      <w:numFmt w:val="lowerLetter"/>
      <w:lvlText w:val="%1)"/>
      <w:lvlJc w:val="left"/>
      <w:pPr>
        <w:ind w:left="360" w:hanging="360"/>
      </w:pPr>
    </w:lvl>
    <w:lvl w:ilvl="1" w:tplc="00FAB226" w:tentative="1">
      <w:start w:val="1"/>
      <w:numFmt w:val="lowerLetter"/>
      <w:lvlText w:val="%2."/>
      <w:lvlJc w:val="left"/>
      <w:pPr>
        <w:ind w:left="1080" w:hanging="360"/>
      </w:pPr>
    </w:lvl>
    <w:lvl w:ilvl="2" w:tplc="E78810CA" w:tentative="1">
      <w:start w:val="1"/>
      <w:numFmt w:val="lowerRoman"/>
      <w:lvlText w:val="%3."/>
      <w:lvlJc w:val="right"/>
      <w:pPr>
        <w:ind w:left="1800" w:hanging="180"/>
      </w:pPr>
    </w:lvl>
    <w:lvl w:ilvl="3" w:tplc="61A0A016" w:tentative="1">
      <w:start w:val="1"/>
      <w:numFmt w:val="decimal"/>
      <w:lvlText w:val="%4."/>
      <w:lvlJc w:val="left"/>
      <w:pPr>
        <w:ind w:left="2520" w:hanging="360"/>
      </w:pPr>
    </w:lvl>
    <w:lvl w:ilvl="4" w:tplc="15026AA8" w:tentative="1">
      <w:start w:val="1"/>
      <w:numFmt w:val="lowerLetter"/>
      <w:lvlText w:val="%5."/>
      <w:lvlJc w:val="left"/>
      <w:pPr>
        <w:ind w:left="3240" w:hanging="360"/>
      </w:pPr>
    </w:lvl>
    <w:lvl w:ilvl="5" w:tplc="1380776C" w:tentative="1">
      <w:start w:val="1"/>
      <w:numFmt w:val="lowerRoman"/>
      <w:lvlText w:val="%6."/>
      <w:lvlJc w:val="right"/>
      <w:pPr>
        <w:ind w:left="3960" w:hanging="180"/>
      </w:pPr>
    </w:lvl>
    <w:lvl w:ilvl="6" w:tplc="E124D876" w:tentative="1">
      <w:start w:val="1"/>
      <w:numFmt w:val="decimal"/>
      <w:lvlText w:val="%7."/>
      <w:lvlJc w:val="left"/>
      <w:pPr>
        <w:ind w:left="4680" w:hanging="360"/>
      </w:pPr>
    </w:lvl>
    <w:lvl w:ilvl="7" w:tplc="C4380D82" w:tentative="1">
      <w:start w:val="1"/>
      <w:numFmt w:val="lowerLetter"/>
      <w:lvlText w:val="%8."/>
      <w:lvlJc w:val="left"/>
      <w:pPr>
        <w:ind w:left="5400" w:hanging="360"/>
      </w:pPr>
    </w:lvl>
    <w:lvl w:ilvl="8" w:tplc="B27815AE" w:tentative="1">
      <w:start w:val="1"/>
      <w:numFmt w:val="lowerRoman"/>
      <w:lvlText w:val="%9."/>
      <w:lvlJc w:val="right"/>
      <w:pPr>
        <w:ind w:left="6120" w:hanging="180"/>
      </w:pPr>
    </w:lvl>
  </w:abstractNum>
  <w:abstractNum w:abstractNumId="1" w15:restartNumberingAfterBreak="0">
    <w:nsid w:val="06EE0CBE"/>
    <w:multiLevelType w:val="hybridMultilevel"/>
    <w:tmpl w:val="539AA034"/>
    <w:lvl w:ilvl="0" w:tplc="F812723E">
      <w:start w:val="1"/>
      <w:numFmt w:val="lowerLetter"/>
      <w:lvlText w:val="%1)"/>
      <w:lvlJc w:val="left"/>
      <w:pPr>
        <w:ind w:left="360" w:hanging="360"/>
      </w:pPr>
      <w:rPr>
        <w:b/>
        <w:bCs/>
      </w:rPr>
    </w:lvl>
    <w:lvl w:ilvl="1" w:tplc="380204F6" w:tentative="1">
      <w:start w:val="1"/>
      <w:numFmt w:val="lowerLetter"/>
      <w:lvlText w:val="%2."/>
      <w:lvlJc w:val="left"/>
      <w:pPr>
        <w:ind w:left="1080" w:hanging="360"/>
      </w:pPr>
    </w:lvl>
    <w:lvl w:ilvl="2" w:tplc="95625D8C" w:tentative="1">
      <w:start w:val="1"/>
      <w:numFmt w:val="lowerRoman"/>
      <w:lvlText w:val="%3."/>
      <w:lvlJc w:val="right"/>
      <w:pPr>
        <w:ind w:left="1800" w:hanging="180"/>
      </w:pPr>
    </w:lvl>
    <w:lvl w:ilvl="3" w:tplc="3FE4846A" w:tentative="1">
      <w:start w:val="1"/>
      <w:numFmt w:val="decimal"/>
      <w:lvlText w:val="%4."/>
      <w:lvlJc w:val="left"/>
      <w:pPr>
        <w:ind w:left="2520" w:hanging="360"/>
      </w:pPr>
    </w:lvl>
    <w:lvl w:ilvl="4" w:tplc="7840918A" w:tentative="1">
      <w:start w:val="1"/>
      <w:numFmt w:val="lowerLetter"/>
      <w:lvlText w:val="%5."/>
      <w:lvlJc w:val="left"/>
      <w:pPr>
        <w:ind w:left="3240" w:hanging="360"/>
      </w:pPr>
    </w:lvl>
    <w:lvl w:ilvl="5" w:tplc="EF9CF0CE" w:tentative="1">
      <w:start w:val="1"/>
      <w:numFmt w:val="lowerRoman"/>
      <w:lvlText w:val="%6."/>
      <w:lvlJc w:val="right"/>
      <w:pPr>
        <w:ind w:left="3960" w:hanging="180"/>
      </w:pPr>
    </w:lvl>
    <w:lvl w:ilvl="6" w:tplc="C592EA9A" w:tentative="1">
      <w:start w:val="1"/>
      <w:numFmt w:val="decimal"/>
      <w:lvlText w:val="%7."/>
      <w:lvlJc w:val="left"/>
      <w:pPr>
        <w:ind w:left="4680" w:hanging="360"/>
      </w:pPr>
    </w:lvl>
    <w:lvl w:ilvl="7" w:tplc="B4000BCE" w:tentative="1">
      <w:start w:val="1"/>
      <w:numFmt w:val="lowerLetter"/>
      <w:lvlText w:val="%8."/>
      <w:lvlJc w:val="left"/>
      <w:pPr>
        <w:ind w:left="5400" w:hanging="360"/>
      </w:pPr>
    </w:lvl>
    <w:lvl w:ilvl="8" w:tplc="5418A21E" w:tentative="1">
      <w:start w:val="1"/>
      <w:numFmt w:val="lowerRoman"/>
      <w:lvlText w:val="%9."/>
      <w:lvlJc w:val="right"/>
      <w:pPr>
        <w:ind w:left="6120" w:hanging="180"/>
      </w:pPr>
    </w:lvl>
  </w:abstractNum>
  <w:abstractNum w:abstractNumId="2" w15:restartNumberingAfterBreak="0">
    <w:nsid w:val="11261E63"/>
    <w:multiLevelType w:val="hybridMultilevel"/>
    <w:tmpl w:val="7700AB6E"/>
    <w:lvl w:ilvl="0" w:tplc="D54E8BBA">
      <w:start w:val="1"/>
      <w:numFmt w:val="decimal"/>
      <w:lvlText w:val="(%1)"/>
      <w:lvlJc w:val="left"/>
      <w:pPr>
        <w:ind w:left="360" w:hanging="360"/>
      </w:pPr>
      <w:rPr>
        <w:rFonts w:hint="default"/>
      </w:rPr>
    </w:lvl>
    <w:lvl w:ilvl="1" w:tplc="F534764E" w:tentative="1">
      <w:start w:val="1"/>
      <w:numFmt w:val="lowerLetter"/>
      <w:lvlText w:val="%2."/>
      <w:lvlJc w:val="left"/>
      <w:pPr>
        <w:ind w:left="1080" w:hanging="360"/>
      </w:pPr>
    </w:lvl>
    <w:lvl w:ilvl="2" w:tplc="22463E2A" w:tentative="1">
      <w:start w:val="1"/>
      <w:numFmt w:val="lowerRoman"/>
      <w:lvlText w:val="%3."/>
      <w:lvlJc w:val="right"/>
      <w:pPr>
        <w:ind w:left="1800" w:hanging="180"/>
      </w:pPr>
    </w:lvl>
    <w:lvl w:ilvl="3" w:tplc="47BA17D4" w:tentative="1">
      <w:start w:val="1"/>
      <w:numFmt w:val="decimal"/>
      <w:lvlText w:val="%4."/>
      <w:lvlJc w:val="left"/>
      <w:pPr>
        <w:ind w:left="2520" w:hanging="360"/>
      </w:pPr>
    </w:lvl>
    <w:lvl w:ilvl="4" w:tplc="9AE6F8EA" w:tentative="1">
      <w:start w:val="1"/>
      <w:numFmt w:val="lowerLetter"/>
      <w:lvlText w:val="%5."/>
      <w:lvlJc w:val="left"/>
      <w:pPr>
        <w:ind w:left="3240" w:hanging="360"/>
      </w:pPr>
    </w:lvl>
    <w:lvl w:ilvl="5" w:tplc="E0EA1FA6" w:tentative="1">
      <w:start w:val="1"/>
      <w:numFmt w:val="lowerRoman"/>
      <w:lvlText w:val="%6."/>
      <w:lvlJc w:val="right"/>
      <w:pPr>
        <w:ind w:left="3960" w:hanging="180"/>
      </w:pPr>
    </w:lvl>
    <w:lvl w:ilvl="6" w:tplc="A54CFFA2" w:tentative="1">
      <w:start w:val="1"/>
      <w:numFmt w:val="decimal"/>
      <w:lvlText w:val="%7."/>
      <w:lvlJc w:val="left"/>
      <w:pPr>
        <w:ind w:left="4680" w:hanging="360"/>
      </w:pPr>
    </w:lvl>
    <w:lvl w:ilvl="7" w:tplc="79423420" w:tentative="1">
      <w:start w:val="1"/>
      <w:numFmt w:val="lowerLetter"/>
      <w:lvlText w:val="%8."/>
      <w:lvlJc w:val="left"/>
      <w:pPr>
        <w:ind w:left="5400" w:hanging="360"/>
      </w:pPr>
    </w:lvl>
    <w:lvl w:ilvl="8" w:tplc="400A287A" w:tentative="1">
      <w:start w:val="1"/>
      <w:numFmt w:val="lowerRoman"/>
      <w:lvlText w:val="%9."/>
      <w:lvlJc w:val="right"/>
      <w:pPr>
        <w:ind w:left="6120" w:hanging="180"/>
      </w:pPr>
    </w:lvl>
  </w:abstractNum>
  <w:abstractNum w:abstractNumId="3" w15:restartNumberingAfterBreak="0">
    <w:nsid w:val="17455D5F"/>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pStyle w:val="03-SubttulodeNota"/>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4" w15:restartNumberingAfterBreak="0">
    <w:nsid w:val="178B5EB3"/>
    <w:multiLevelType w:val="hybridMultilevel"/>
    <w:tmpl w:val="FD544338"/>
    <w:lvl w:ilvl="0" w:tplc="BBD2025A">
      <w:start w:val="1"/>
      <w:numFmt w:val="decimal"/>
      <w:lvlText w:val="(%1)"/>
      <w:lvlJc w:val="left"/>
      <w:pPr>
        <w:ind w:left="360" w:hanging="360"/>
      </w:pPr>
      <w:rPr>
        <w:rFonts w:hint="default"/>
      </w:rPr>
    </w:lvl>
    <w:lvl w:ilvl="1" w:tplc="B588D07E" w:tentative="1">
      <w:start w:val="1"/>
      <w:numFmt w:val="lowerLetter"/>
      <w:lvlText w:val="%2."/>
      <w:lvlJc w:val="left"/>
      <w:pPr>
        <w:ind w:left="1080" w:hanging="360"/>
      </w:pPr>
    </w:lvl>
    <w:lvl w:ilvl="2" w:tplc="2640B67A" w:tentative="1">
      <w:start w:val="1"/>
      <w:numFmt w:val="lowerRoman"/>
      <w:lvlText w:val="%3."/>
      <w:lvlJc w:val="right"/>
      <w:pPr>
        <w:ind w:left="1800" w:hanging="180"/>
      </w:pPr>
    </w:lvl>
    <w:lvl w:ilvl="3" w:tplc="1D1ACFB0" w:tentative="1">
      <w:start w:val="1"/>
      <w:numFmt w:val="decimal"/>
      <w:lvlText w:val="%4."/>
      <w:lvlJc w:val="left"/>
      <w:pPr>
        <w:ind w:left="2520" w:hanging="360"/>
      </w:pPr>
    </w:lvl>
    <w:lvl w:ilvl="4" w:tplc="0DF83548" w:tentative="1">
      <w:start w:val="1"/>
      <w:numFmt w:val="lowerLetter"/>
      <w:lvlText w:val="%5."/>
      <w:lvlJc w:val="left"/>
      <w:pPr>
        <w:ind w:left="3240" w:hanging="360"/>
      </w:pPr>
    </w:lvl>
    <w:lvl w:ilvl="5" w:tplc="5FE42E62" w:tentative="1">
      <w:start w:val="1"/>
      <w:numFmt w:val="lowerRoman"/>
      <w:lvlText w:val="%6."/>
      <w:lvlJc w:val="right"/>
      <w:pPr>
        <w:ind w:left="3960" w:hanging="180"/>
      </w:pPr>
    </w:lvl>
    <w:lvl w:ilvl="6" w:tplc="E3745CFC" w:tentative="1">
      <w:start w:val="1"/>
      <w:numFmt w:val="decimal"/>
      <w:lvlText w:val="%7."/>
      <w:lvlJc w:val="left"/>
      <w:pPr>
        <w:ind w:left="4680" w:hanging="360"/>
      </w:pPr>
    </w:lvl>
    <w:lvl w:ilvl="7" w:tplc="9B302BDC" w:tentative="1">
      <w:start w:val="1"/>
      <w:numFmt w:val="lowerLetter"/>
      <w:lvlText w:val="%8."/>
      <w:lvlJc w:val="left"/>
      <w:pPr>
        <w:ind w:left="5400" w:hanging="360"/>
      </w:pPr>
    </w:lvl>
    <w:lvl w:ilvl="8" w:tplc="04DA8BC8" w:tentative="1">
      <w:start w:val="1"/>
      <w:numFmt w:val="lowerRoman"/>
      <w:lvlText w:val="%9."/>
      <w:lvlJc w:val="right"/>
      <w:pPr>
        <w:ind w:left="6120" w:hanging="180"/>
      </w:pPr>
    </w:lvl>
  </w:abstractNum>
  <w:abstractNum w:abstractNumId="5" w15:restartNumberingAfterBreak="0">
    <w:nsid w:val="27D55DB5"/>
    <w:multiLevelType w:val="hybridMultilevel"/>
    <w:tmpl w:val="D4401D82"/>
    <w:lvl w:ilvl="0" w:tplc="254880CE">
      <w:start w:val="1"/>
      <w:numFmt w:val="decimal"/>
      <w:lvlText w:val="(%1)"/>
      <w:lvlJc w:val="left"/>
      <w:pPr>
        <w:ind w:left="360" w:hanging="360"/>
      </w:pPr>
      <w:rPr>
        <w:rFonts w:eastAsiaTheme="minorHAnsi" w:hint="default"/>
      </w:rPr>
    </w:lvl>
    <w:lvl w:ilvl="1" w:tplc="DD5475CA" w:tentative="1">
      <w:start w:val="1"/>
      <w:numFmt w:val="lowerLetter"/>
      <w:lvlText w:val="%2."/>
      <w:lvlJc w:val="left"/>
      <w:pPr>
        <w:ind w:left="1080" w:hanging="360"/>
      </w:pPr>
    </w:lvl>
    <w:lvl w:ilvl="2" w:tplc="4956CED2" w:tentative="1">
      <w:start w:val="1"/>
      <w:numFmt w:val="lowerRoman"/>
      <w:lvlText w:val="%3."/>
      <w:lvlJc w:val="right"/>
      <w:pPr>
        <w:ind w:left="1800" w:hanging="180"/>
      </w:pPr>
    </w:lvl>
    <w:lvl w:ilvl="3" w:tplc="DD189994" w:tentative="1">
      <w:start w:val="1"/>
      <w:numFmt w:val="decimal"/>
      <w:lvlText w:val="%4."/>
      <w:lvlJc w:val="left"/>
      <w:pPr>
        <w:ind w:left="2520" w:hanging="360"/>
      </w:pPr>
    </w:lvl>
    <w:lvl w:ilvl="4" w:tplc="31DE8CCA" w:tentative="1">
      <w:start w:val="1"/>
      <w:numFmt w:val="lowerLetter"/>
      <w:lvlText w:val="%5."/>
      <w:lvlJc w:val="left"/>
      <w:pPr>
        <w:ind w:left="3240" w:hanging="360"/>
      </w:pPr>
    </w:lvl>
    <w:lvl w:ilvl="5" w:tplc="8D069B4E" w:tentative="1">
      <w:start w:val="1"/>
      <w:numFmt w:val="lowerRoman"/>
      <w:lvlText w:val="%6."/>
      <w:lvlJc w:val="right"/>
      <w:pPr>
        <w:ind w:left="3960" w:hanging="180"/>
      </w:pPr>
    </w:lvl>
    <w:lvl w:ilvl="6" w:tplc="855A3160" w:tentative="1">
      <w:start w:val="1"/>
      <w:numFmt w:val="decimal"/>
      <w:lvlText w:val="%7."/>
      <w:lvlJc w:val="left"/>
      <w:pPr>
        <w:ind w:left="4680" w:hanging="360"/>
      </w:pPr>
    </w:lvl>
    <w:lvl w:ilvl="7" w:tplc="833C210C" w:tentative="1">
      <w:start w:val="1"/>
      <w:numFmt w:val="lowerLetter"/>
      <w:lvlText w:val="%8."/>
      <w:lvlJc w:val="left"/>
      <w:pPr>
        <w:ind w:left="5400" w:hanging="360"/>
      </w:pPr>
    </w:lvl>
    <w:lvl w:ilvl="8" w:tplc="2B605A78" w:tentative="1">
      <w:start w:val="1"/>
      <w:numFmt w:val="lowerRoman"/>
      <w:lvlText w:val="%9."/>
      <w:lvlJc w:val="right"/>
      <w:pPr>
        <w:ind w:left="6120" w:hanging="180"/>
      </w:pPr>
    </w:lvl>
  </w:abstractNum>
  <w:abstractNum w:abstractNumId="6" w15:restartNumberingAfterBreak="0">
    <w:nsid w:val="2F3A703C"/>
    <w:multiLevelType w:val="hybridMultilevel"/>
    <w:tmpl w:val="232836E4"/>
    <w:lvl w:ilvl="0" w:tplc="DB445D7A">
      <w:start w:val="1"/>
      <w:numFmt w:val="lowerLetter"/>
      <w:lvlText w:val="%1)"/>
      <w:lvlJc w:val="left"/>
      <w:pPr>
        <w:ind w:left="360" w:hanging="360"/>
      </w:pPr>
      <w:rPr>
        <w:rFonts w:hint="default"/>
      </w:rPr>
    </w:lvl>
    <w:lvl w:ilvl="1" w:tplc="7C9E2F6E" w:tentative="1">
      <w:start w:val="1"/>
      <w:numFmt w:val="lowerLetter"/>
      <w:lvlText w:val="%2."/>
      <w:lvlJc w:val="left"/>
      <w:pPr>
        <w:ind w:left="1080" w:hanging="360"/>
      </w:pPr>
    </w:lvl>
    <w:lvl w:ilvl="2" w:tplc="E1A4E882" w:tentative="1">
      <w:start w:val="1"/>
      <w:numFmt w:val="lowerRoman"/>
      <w:lvlText w:val="%3."/>
      <w:lvlJc w:val="right"/>
      <w:pPr>
        <w:ind w:left="1800" w:hanging="180"/>
      </w:pPr>
    </w:lvl>
    <w:lvl w:ilvl="3" w:tplc="43D6E3C2" w:tentative="1">
      <w:start w:val="1"/>
      <w:numFmt w:val="decimal"/>
      <w:lvlText w:val="%4."/>
      <w:lvlJc w:val="left"/>
      <w:pPr>
        <w:ind w:left="2520" w:hanging="360"/>
      </w:pPr>
    </w:lvl>
    <w:lvl w:ilvl="4" w:tplc="1F208E46" w:tentative="1">
      <w:start w:val="1"/>
      <w:numFmt w:val="lowerLetter"/>
      <w:lvlText w:val="%5."/>
      <w:lvlJc w:val="left"/>
      <w:pPr>
        <w:ind w:left="3240" w:hanging="360"/>
      </w:pPr>
    </w:lvl>
    <w:lvl w:ilvl="5" w:tplc="A29CC450" w:tentative="1">
      <w:start w:val="1"/>
      <w:numFmt w:val="lowerRoman"/>
      <w:lvlText w:val="%6."/>
      <w:lvlJc w:val="right"/>
      <w:pPr>
        <w:ind w:left="3960" w:hanging="180"/>
      </w:pPr>
    </w:lvl>
    <w:lvl w:ilvl="6" w:tplc="DED41C18" w:tentative="1">
      <w:start w:val="1"/>
      <w:numFmt w:val="decimal"/>
      <w:lvlText w:val="%7."/>
      <w:lvlJc w:val="left"/>
      <w:pPr>
        <w:ind w:left="4680" w:hanging="360"/>
      </w:pPr>
    </w:lvl>
    <w:lvl w:ilvl="7" w:tplc="066A9042" w:tentative="1">
      <w:start w:val="1"/>
      <w:numFmt w:val="lowerLetter"/>
      <w:lvlText w:val="%8."/>
      <w:lvlJc w:val="left"/>
      <w:pPr>
        <w:ind w:left="5400" w:hanging="360"/>
      </w:pPr>
    </w:lvl>
    <w:lvl w:ilvl="8" w:tplc="967EF820" w:tentative="1">
      <w:start w:val="1"/>
      <w:numFmt w:val="lowerRoman"/>
      <w:lvlText w:val="%9."/>
      <w:lvlJc w:val="right"/>
      <w:pPr>
        <w:ind w:left="6120" w:hanging="180"/>
      </w:pPr>
    </w:lvl>
  </w:abstractNum>
  <w:abstractNum w:abstractNumId="7" w15:restartNumberingAfterBreak="0">
    <w:nsid w:val="40361CF6"/>
    <w:multiLevelType w:val="hybridMultilevel"/>
    <w:tmpl w:val="D4401D82"/>
    <w:lvl w:ilvl="0" w:tplc="2FC276E4">
      <w:start w:val="1"/>
      <w:numFmt w:val="decimal"/>
      <w:lvlText w:val="(%1)"/>
      <w:lvlJc w:val="left"/>
      <w:pPr>
        <w:ind w:left="360" w:hanging="360"/>
      </w:pPr>
      <w:rPr>
        <w:rFonts w:eastAsiaTheme="minorHAnsi" w:hint="default"/>
      </w:rPr>
    </w:lvl>
    <w:lvl w:ilvl="1" w:tplc="991A23FC" w:tentative="1">
      <w:start w:val="1"/>
      <w:numFmt w:val="lowerLetter"/>
      <w:lvlText w:val="%2."/>
      <w:lvlJc w:val="left"/>
      <w:pPr>
        <w:ind w:left="1080" w:hanging="360"/>
      </w:pPr>
    </w:lvl>
    <w:lvl w:ilvl="2" w:tplc="C038DD4C" w:tentative="1">
      <w:start w:val="1"/>
      <w:numFmt w:val="lowerRoman"/>
      <w:lvlText w:val="%3."/>
      <w:lvlJc w:val="right"/>
      <w:pPr>
        <w:ind w:left="1800" w:hanging="180"/>
      </w:pPr>
    </w:lvl>
    <w:lvl w:ilvl="3" w:tplc="39D4D336" w:tentative="1">
      <w:start w:val="1"/>
      <w:numFmt w:val="decimal"/>
      <w:lvlText w:val="%4."/>
      <w:lvlJc w:val="left"/>
      <w:pPr>
        <w:ind w:left="2520" w:hanging="360"/>
      </w:pPr>
    </w:lvl>
    <w:lvl w:ilvl="4" w:tplc="5E36C5B4" w:tentative="1">
      <w:start w:val="1"/>
      <w:numFmt w:val="lowerLetter"/>
      <w:lvlText w:val="%5."/>
      <w:lvlJc w:val="left"/>
      <w:pPr>
        <w:ind w:left="3240" w:hanging="360"/>
      </w:pPr>
    </w:lvl>
    <w:lvl w:ilvl="5" w:tplc="2298825E" w:tentative="1">
      <w:start w:val="1"/>
      <w:numFmt w:val="lowerRoman"/>
      <w:lvlText w:val="%6."/>
      <w:lvlJc w:val="right"/>
      <w:pPr>
        <w:ind w:left="3960" w:hanging="180"/>
      </w:pPr>
    </w:lvl>
    <w:lvl w:ilvl="6" w:tplc="BBA8D2CC" w:tentative="1">
      <w:start w:val="1"/>
      <w:numFmt w:val="decimal"/>
      <w:lvlText w:val="%7."/>
      <w:lvlJc w:val="left"/>
      <w:pPr>
        <w:ind w:left="4680" w:hanging="360"/>
      </w:pPr>
    </w:lvl>
    <w:lvl w:ilvl="7" w:tplc="5A48F184" w:tentative="1">
      <w:start w:val="1"/>
      <w:numFmt w:val="lowerLetter"/>
      <w:lvlText w:val="%8."/>
      <w:lvlJc w:val="left"/>
      <w:pPr>
        <w:ind w:left="5400" w:hanging="360"/>
      </w:pPr>
    </w:lvl>
    <w:lvl w:ilvl="8" w:tplc="11ECCFC8" w:tentative="1">
      <w:start w:val="1"/>
      <w:numFmt w:val="lowerRoman"/>
      <w:lvlText w:val="%9."/>
      <w:lvlJc w:val="right"/>
      <w:pPr>
        <w:ind w:left="6120" w:hanging="180"/>
      </w:pPr>
    </w:lvl>
  </w:abstractNum>
  <w:abstractNum w:abstractNumId="8" w15:restartNumberingAfterBreak="0">
    <w:nsid w:val="45ED60AA"/>
    <w:multiLevelType w:val="hybridMultilevel"/>
    <w:tmpl w:val="39BEC010"/>
    <w:lvl w:ilvl="0" w:tplc="AF8C2FE0">
      <w:start w:val="1"/>
      <w:numFmt w:val="lowerLetter"/>
      <w:lvlText w:val="%1)"/>
      <w:lvlJc w:val="left"/>
      <w:pPr>
        <w:ind w:left="360" w:hanging="360"/>
      </w:pPr>
    </w:lvl>
    <w:lvl w:ilvl="1" w:tplc="205CCEE4" w:tentative="1">
      <w:start w:val="1"/>
      <w:numFmt w:val="lowerLetter"/>
      <w:lvlText w:val="%2."/>
      <w:lvlJc w:val="left"/>
      <w:pPr>
        <w:ind w:left="1080" w:hanging="360"/>
      </w:pPr>
    </w:lvl>
    <w:lvl w:ilvl="2" w:tplc="7B863BC4" w:tentative="1">
      <w:start w:val="1"/>
      <w:numFmt w:val="lowerRoman"/>
      <w:lvlText w:val="%3."/>
      <w:lvlJc w:val="right"/>
      <w:pPr>
        <w:ind w:left="1800" w:hanging="180"/>
      </w:pPr>
    </w:lvl>
    <w:lvl w:ilvl="3" w:tplc="52248072" w:tentative="1">
      <w:start w:val="1"/>
      <w:numFmt w:val="decimal"/>
      <w:lvlText w:val="%4."/>
      <w:lvlJc w:val="left"/>
      <w:pPr>
        <w:ind w:left="2520" w:hanging="360"/>
      </w:pPr>
    </w:lvl>
    <w:lvl w:ilvl="4" w:tplc="0798B190" w:tentative="1">
      <w:start w:val="1"/>
      <w:numFmt w:val="lowerLetter"/>
      <w:lvlText w:val="%5."/>
      <w:lvlJc w:val="left"/>
      <w:pPr>
        <w:ind w:left="3240" w:hanging="360"/>
      </w:pPr>
    </w:lvl>
    <w:lvl w:ilvl="5" w:tplc="8346B67A" w:tentative="1">
      <w:start w:val="1"/>
      <w:numFmt w:val="lowerRoman"/>
      <w:lvlText w:val="%6."/>
      <w:lvlJc w:val="right"/>
      <w:pPr>
        <w:ind w:left="3960" w:hanging="180"/>
      </w:pPr>
    </w:lvl>
    <w:lvl w:ilvl="6" w:tplc="0D0E2EB0" w:tentative="1">
      <w:start w:val="1"/>
      <w:numFmt w:val="decimal"/>
      <w:lvlText w:val="%7."/>
      <w:lvlJc w:val="left"/>
      <w:pPr>
        <w:ind w:left="4680" w:hanging="360"/>
      </w:pPr>
    </w:lvl>
    <w:lvl w:ilvl="7" w:tplc="5B2C1BCC" w:tentative="1">
      <w:start w:val="1"/>
      <w:numFmt w:val="lowerLetter"/>
      <w:lvlText w:val="%8."/>
      <w:lvlJc w:val="left"/>
      <w:pPr>
        <w:ind w:left="5400" w:hanging="360"/>
      </w:pPr>
    </w:lvl>
    <w:lvl w:ilvl="8" w:tplc="D66EECD0" w:tentative="1">
      <w:start w:val="1"/>
      <w:numFmt w:val="lowerRoman"/>
      <w:lvlText w:val="%9."/>
      <w:lvlJc w:val="right"/>
      <w:pPr>
        <w:ind w:left="6120" w:hanging="180"/>
      </w:pPr>
    </w:lvl>
  </w:abstractNum>
  <w:abstractNum w:abstractNumId="9" w15:restartNumberingAfterBreak="0">
    <w:nsid w:val="48E66905"/>
    <w:multiLevelType w:val="hybridMultilevel"/>
    <w:tmpl w:val="5D4A7530"/>
    <w:lvl w:ilvl="0" w:tplc="81A29EDA">
      <w:start w:val="1"/>
      <w:numFmt w:val="lowerRoman"/>
      <w:lvlText w:val="(%1)"/>
      <w:lvlJc w:val="left"/>
      <w:pPr>
        <w:ind w:left="1440" w:hanging="720"/>
      </w:pPr>
      <w:rPr>
        <w:rFonts w:hint="default"/>
      </w:rPr>
    </w:lvl>
    <w:lvl w:ilvl="1" w:tplc="832A6244" w:tentative="1">
      <w:start w:val="1"/>
      <w:numFmt w:val="lowerLetter"/>
      <w:lvlText w:val="%2."/>
      <w:lvlJc w:val="left"/>
      <w:pPr>
        <w:ind w:left="1800" w:hanging="360"/>
      </w:pPr>
    </w:lvl>
    <w:lvl w:ilvl="2" w:tplc="28F0F238" w:tentative="1">
      <w:start w:val="1"/>
      <w:numFmt w:val="lowerRoman"/>
      <w:lvlText w:val="%3."/>
      <w:lvlJc w:val="right"/>
      <w:pPr>
        <w:ind w:left="2520" w:hanging="180"/>
      </w:pPr>
    </w:lvl>
    <w:lvl w:ilvl="3" w:tplc="F214ADFC" w:tentative="1">
      <w:start w:val="1"/>
      <w:numFmt w:val="decimal"/>
      <w:lvlText w:val="%4."/>
      <w:lvlJc w:val="left"/>
      <w:pPr>
        <w:ind w:left="3240" w:hanging="360"/>
      </w:pPr>
    </w:lvl>
    <w:lvl w:ilvl="4" w:tplc="16B8F02A" w:tentative="1">
      <w:start w:val="1"/>
      <w:numFmt w:val="lowerLetter"/>
      <w:lvlText w:val="%5."/>
      <w:lvlJc w:val="left"/>
      <w:pPr>
        <w:ind w:left="3960" w:hanging="360"/>
      </w:pPr>
    </w:lvl>
    <w:lvl w:ilvl="5" w:tplc="04DAA2A6" w:tentative="1">
      <w:start w:val="1"/>
      <w:numFmt w:val="lowerRoman"/>
      <w:lvlText w:val="%6."/>
      <w:lvlJc w:val="right"/>
      <w:pPr>
        <w:ind w:left="4680" w:hanging="180"/>
      </w:pPr>
    </w:lvl>
    <w:lvl w:ilvl="6" w:tplc="364C949C" w:tentative="1">
      <w:start w:val="1"/>
      <w:numFmt w:val="decimal"/>
      <w:lvlText w:val="%7."/>
      <w:lvlJc w:val="left"/>
      <w:pPr>
        <w:ind w:left="5400" w:hanging="360"/>
      </w:pPr>
    </w:lvl>
    <w:lvl w:ilvl="7" w:tplc="93105C00" w:tentative="1">
      <w:start w:val="1"/>
      <w:numFmt w:val="lowerLetter"/>
      <w:lvlText w:val="%8."/>
      <w:lvlJc w:val="left"/>
      <w:pPr>
        <w:ind w:left="6120" w:hanging="360"/>
      </w:pPr>
    </w:lvl>
    <w:lvl w:ilvl="8" w:tplc="CD40B8DA" w:tentative="1">
      <w:start w:val="1"/>
      <w:numFmt w:val="lowerRoman"/>
      <w:lvlText w:val="%9."/>
      <w:lvlJc w:val="right"/>
      <w:pPr>
        <w:ind w:left="6840" w:hanging="180"/>
      </w:pPr>
    </w:lvl>
  </w:abstractNum>
  <w:abstractNum w:abstractNumId="10" w15:restartNumberingAfterBreak="0">
    <w:nsid w:val="4F4B3862"/>
    <w:multiLevelType w:val="hybridMultilevel"/>
    <w:tmpl w:val="9BFA6B40"/>
    <w:lvl w:ilvl="0" w:tplc="36BAD8C8">
      <w:start w:val="1"/>
      <w:numFmt w:val="decimal"/>
      <w:lvlText w:val="(%1)"/>
      <w:lvlJc w:val="left"/>
      <w:pPr>
        <w:ind w:left="360" w:hanging="360"/>
      </w:pPr>
      <w:rPr>
        <w:rFonts w:hint="default"/>
        <w:b w:val="0"/>
      </w:rPr>
    </w:lvl>
    <w:lvl w:ilvl="1" w:tplc="02A6F262" w:tentative="1">
      <w:start w:val="1"/>
      <w:numFmt w:val="lowerLetter"/>
      <w:lvlText w:val="%2."/>
      <w:lvlJc w:val="left"/>
      <w:pPr>
        <w:ind w:left="1080" w:hanging="360"/>
      </w:pPr>
    </w:lvl>
    <w:lvl w:ilvl="2" w:tplc="2B2449B2" w:tentative="1">
      <w:start w:val="1"/>
      <w:numFmt w:val="lowerRoman"/>
      <w:lvlText w:val="%3."/>
      <w:lvlJc w:val="right"/>
      <w:pPr>
        <w:ind w:left="1800" w:hanging="180"/>
      </w:pPr>
    </w:lvl>
    <w:lvl w:ilvl="3" w:tplc="ABA2D634" w:tentative="1">
      <w:start w:val="1"/>
      <w:numFmt w:val="decimal"/>
      <w:lvlText w:val="%4."/>
      <w:lvlJc w:val="left"/>
      <w:pPr>
        <w:ind w:left="2520" w:hanging="360"/>
      </w:pPr>
    </w:lvl>
    <w:lvl w:ilvl="4" w:tplc="41E0A952" w:tentative="1">
      <w:start w:val="1"/>
      <w:numFmt w:val="lowerLetter"/>
      <w:lvlText w:val="%5."/>
      <w:lvlJc w:val="left"/>
      <w:pPr>
        <w:ind w:left="3240" w:hanging="360"/>
      </w:pPr>
    </w:lvl>
    <w:lvl w:ilvl="5" w:tplc="4BA8E1D4" w:tentative="1">
      <w:start w:val="1"/>
      <w:numFmt w:val="lowerRoman"/>
      <w:lvlText w:val="%6."/>
      <w:lvlJc w:val="right"/>
      <w:pPr>
        <w:ind w:left="3960" w:hanging="180"/>
      </w:pPr>
    </w:lvl>
    <w:lvl w:ilvl="6" w:tplc="09A2E77C" w:tentative="1">
      <w:start w:val="1"/>
      <w:numFmt w:val="decimal"/>
      <w:lvlText w:val="%7."/>
      <w:lvlJc w:val="left"/>
      <w:pPr>
        <w:ind w:left="4680" w:hanging="360"/>
      </w:pPr>
    </w:lvl>
    <w:lvl w:ilvl="7" w:tplc="0B2E4196" w:tentative="1">
      <w:start w:val="1"/>
      <w:numFmt w:val="lowerLetter"/>
      <w:lvlText w:val="%8."/>
      <w:lvlJc w:val="left"/>
      <w:pPr>
        <w:ind w:left="5400" w:hanging="360"/>
      </w:pPr>
    </w:lvl>
    <w:lvl w:ilvl="8" w:tplc="A2CCD460" w:tentative="1">
      <w:start w:val="1"/>
      <w:numFmt w:val="lowerRoman"/>
      <w:lvlText w:val="%9."/>
      <w:lvlJc w:val="right"/>
      <w:pPr>
        <w:ind w:left="6120" w:hanging="180"/>
      </w:pPr>
    </w:lvl>
  </w:abstractNum>
  <w:abstractNum w:abstractNumId="11" w15:restartNumberingAfterBreak="0">
    <w:nsid w:val="4F512BA9"/>
    <w:multiLevelType w:val="hybridMultilevel"/>
    <w:tmpl w:val="5D866376"/>
    <w:lvl w:ilvl="0" w:tplc="BA8E8408">
      <w:start w:val="1"/>
      <w:numFmt w:val="lowerLetter"/>
      <w:lvlText w:val="%1)"/>
      <w:lvlJc w:val="left"/>
      <w:pPr>
        <w:ind w:left="360" w:hanging="360"/>
      </w:pPr>
    </w:lvl>
    <w:lvl w:ilvl="1" w:tplc="A50097F4" w:tentative="1">
      <w:start w:val="1"/>
      <w:numFmt w:val="lowerLetter"/>
      <w:lvlText w:val="%2."/>
      <w:lvlJc w:val="left"/>
      <w:pPr>
        <w:ind w:left="1080" w:hanging="360"/>
      </w:pPr>
    </w:lvl>
    <w:lvl w:ilvl="2" w:tplc="D3C8347C" w:tentative="1">
      <w:start w:val="1"/>
      <w:numFmt w:val="lowerRoman"/>
      <w:lvlText w:val="%3."/>
      <w:lvlJc w:val="right"/>
      <w:pPr>
        <w:ind w:left="1800" w:hanging="180"/>
      </w:pPr>
    </w:lvl>
    <w:lvl w:ilvl="3" w:tplc="F0E08C62" w:tentative="1">
      <w:start w:val="1"/>
      <w:numFmt w:val="decimal"/>
      <w:lvlText w:val="%4."/>
      <w:lvlJc w:val="left"/>
      <w:pPr>
        <w:ind w:left="2520" w:hanging="360"/>
      </w:pPr>
    </w:lvl>
    <w:lvl w:ilvl="4" w:tplc="EEEC7354" w:tentative="1">
      <w:start w:val="1"/>
      <w:numFmt w:val="lowerLetter"/>
      <w:lvlText w:val="%5."/>
      <w:lvlJc w:val="left"/>
      <w:pPr>
        <w:ind w:left="3240" w:hanging="360"/>
      </w:pPr>
    </w:lvl>
    <w:lvl w:ilvl="5" w:tplc="DADE0E32" w:tentative="1">
      <w:start w:val="1"/>
      <w:numFmt w:val="lowerRoman"/>
      <w:lvlText w:val="%6."/>
      <w:lvlJc w:val="right"/>
      <w:pPr>
        <w:ind w:left="3960" w:hanging="180"/>
      </w:pPr>
    </w:lvl>
    <w:lvl w:ilvl="6" w:tplc="0AF84A90" w:tentative="1">
      <w:start w:val="1"/>
      <w:numFmt w:val="decimal"/>
      <w:lvlText w:val="%7."/>
      <w:lvlJc w:val="left"/>
      <w:pPr>
        <w:ind w:left="4680" w:hanging="360"/>
      </w:pPr>
    </w:lvl>
    <w:lvl w:ilvl="7" w:tplc="C2CA35EA" w:tentative="1">
      <w:start w:val="1"/>
      <w:numFmt w:val="lowerLetter"/>
      <w:lvlText w:val="%8."/>
      <w:lvlJc w:val="left"/>
      <w:pPr>
        <w:ind w:left="5400" w:hanging="360"/>
      </w:pPr>
    </w:lvl>
    <w:lvl w:ilvl="8" w:tplc="BAF4D076" w:tentative="1">
      <w:start w:val="1"/>
      <w:numFmt w:val="lowerRoman"/>
      <w:lvlText w:val="%9."/>
      <w:lvlJc w:val="right"/>
      <w:pPr>
        <w:ind w:left="6120" w:hanging="180"/>
      </w:pPr>
    </w:lvl>
  </w:abstractNum>
  <w:abstractNum w:abstractNumId="12" w15:restartNumberingAfterBreak="0">
    <w:nsid w:val="57227B08"/>
    <w:multiLevelType w:val="hybridMultilevel"/>
    <w:tmpl w:val="F700536E"/>
    <w:lvl w:ilvl="0" w:tplc="75803A2A">
      <w:start w:val="1"/>
      <w:numFmt w:val="decimal"/>
      <w:lvlText w:val="(%1)"/>
      <w:lvlJc w:val="left"/>
      <w:pPr>
        <w:ind w:left="360" w:hanging="360"/>
      </w:pPr>
    </w:lvl>
    <w:lvl w:ilvl="1" w:tplc="D1D69758">
      <w:start w:val="1"/>
      <w:numFmt w:val="lowerLetter"/>
      <w:lvlText w:val="%2."/>
      <w:lvlJc w:val="left"/>
      <w:pPr>
        <w:ind w:left="1080" w:hanging="360"/>
      </w:pPr>
    </w:lvl>
    <w:lvl w:ilvl="2" w:tplc="B32C5746">
      <w:start w:val="1"/>
      <w:numFmt w:val="lowerRoman"/>
      <w:lvlText w:val="%3."/>
      <w:lvlJc w:val="right"/>
      <w:pPr>
        <w:ind w:left="1800" w:hanging="180"/>
      </w:pPr>
    </w:lvl>
    <w:lvl w:ilvl="3" w:tplc="A690838C">
      <w:start w:val="1"/>
      <w:numFmt w:val="decimal"/>
      <w:lvlText w:val="%4."/>
      <w:lvlJc w:val="left"/>
      <w:pPr>
        <w:ind w:left="2520" w:hanging="360"/>
      </w:pPr>
    </w:lvl>
    <w:lvl w:ilvl="4" w:tplc="197AC986">
      <w:start w:val="1"/>
      <w:numFmt w:val="lowerLetter"/>
      <w:lvlText w:val="%5."/>
      <w:lvlJc w:val="left"/>
      <w:pPr>
        <w:ind w:left="3240" w:hanging="360"/>
      </w:pPr>
    </w:lvl>
    <w:lvl w:ilvl="5" w:tplc="C1C054CC">
      <w:start w:val="1"/>
      <w:numFmt w:val="lowerRoman"/>
      <w:lvlText w:val="%6."/>
      <w:lvlJc w:val="right"/>
      <w:pPr>
        <w:ind w:left="3960" w:hanging="180"/>
      </w:pPr>
    </w:lvl>
    <w:lvl w:ilvl="6" w:tplc="B172D3D8">
      <w:start w:val="1"/>
      <w:numFmt w:val="decimal"/>
      <w:lvlText w:val="%7."/>
      <w:lvlJc w:val="left"/>
      <w:pPr>
        <w:ind w:left="4680" w:hanging="360"/>
      </w:pPr>
    </w:lvl>
    <w:lvl w:ilvl="7" w:tplc="AB406A52">
      <w:start w:val="1"/>
      <w:numFmt w:val="lowerLetter"/>
      <w:lvlText w:val="%8."/>
      <w:lvlJc w:val="left"/>
      <w:pPr>
        <w:ind w:left="5400" w:hanging="360"/>
      </w:pPr>
    </w:lvl>
    <w:lvl w:ilvl="8" w:tplc="52862FAA">
      <w:start w:val="1"/>
      <w:numFmt w:val="lowerRoman"/>
      <w:lvlText w:val="%9."/>
      <w:lvlJc w:val="right"/>
      <w:pPr>
        <w:ind w:left="6120" w:hanging="180"/>
      </w:pPr>
    </w:lvl>
  </w:abstractNum>
  <w:abstractNum w:abstractNumId="13" w15:restartNumberingAfterBreak="0">
    <w:nsid w:val="57397945"/>
    <w:multiLevelType w:val="hybridMultilevel"/>
    <w:tmpl w:val="89CA9B3C"/>
    <w:lvl w:ilvl="0" w:tplc="E2A8C7BC">
      <w:start w:val="1"/>
      <w:numFmt w:val="decimal"/>
      <w:lvlText w:val="(%1)"/>
      <w:lvlJc w:val="left"/>
      <w:pPr>
        <w:ind w:left="720" w:hanging="360"/>
      </w:pPr>
      <w:rPr>
        <w:rFonts w:hint="default"/>
      </w:rPr>
    </w:lvl>
    <w:lvl w:ilvl="1" w:tplc="19F4E69E" w:tentative="1">
      <w:start w:val="1"/>
      <w:numFmt w:val="lowerLetter"/>
      <w:lvlText w:val="%2."/>
      <w:lvlJc w:val="left"/>
      <w:pPr>
        <w:ind w:left="1440" w:hanging="360"/>
      </w:pPr>
    </w:lvl>
    <w:lvl w:ilvl="2" w:tplc="F11697D0" w:tentative="1">
      <w:start w:val="1"/>
      <w:numFmt w:val="lowerRoman"/>
      <w:lvlText w:val="%3."/>
      <w:lvlJc w:val="right"/>
      <w:pPr>
        <w:ind w:left="2160" w:hanging="180"/>
      </w:pPr>
    </w:lvl>
    <w:lvl w:ilvl="3" w:tplc="8DD489FA" w:tentative="1">
      <w:start w:val="1"/>
      <w:numFmt w:val="decimal"/>
      <w:lvlText w:val="%4."/>
      <w:lvlJc w:val="left"/>
      <w:pPr>
        <w:ind w:left="2880" w:hanging="360"/>
      </w:pPr>
    </w:lvl>
    <w:lvl w:ilvl="4" w:tplc="C3B229C0" w:tentative="1">
      <w:start w:val="1"/>
      <w:numFmt w:val="lowerLetter"/>
      <w:lvlText w:val="%5."/>
      <w:lvlJc w:val="left"/>
      <w:pPr>
        <w:ind w:left="3600" w:hanging="360"/>
      </w:pPr>
    </w:lvl>
    <w:lvl w:ilvl="5" w:tplc="0EF05918" w:tentative="1">
      <w:start w:val="1"/>
      <w:numFmt w:val="lowerRoman"/>
      <w:lvlText w:val="%6."/>
      <w:lvlJc w:val="right"/>
      <w:pPr>
        <w:ind w:left="4320" w:hanging="180"/>
      </w:pPr>
    </w:lvl>
    <w:lvl w:ilvl="6" w:tplc="5B820BAC" w:tentative="1">
      <w:start w:val="1"/>
      <w:numFmt w:val="decimal"/>
      <w:lvlText w:val="%7."/>
      <w:lvlJc w:val="left"/>
      <w:pPr>
        <w:ind w:left="5040" w:hanging="360"/>
      </w:pPr>
    </w:lvl>
    <w:lvl w:ilvl="7" w:tplc="4A16AEBE" w:tentative="1">
      <w:start w:val="1"/>
      <w:numFmt w:val="lowerLetter"/>
      <w:lvlText w:val="%8."/>
      <w:lvlJc w:val="left"/>
      <w:pPr>
        <w:ind w:left="5760" w:hanging="360"/>
      </w:pPr>
    </w:lvl>
    <w:lvl w:ilvl="8" w:tplc="28D6FC48" w:tentative="1">
      <w:start w:val="1"/>
      <w:numFmt w:val="lowerRoman"/>
      <w:lvlText w:val="%9."/>
      <w:lvlJc w:val="right"/>
      <w:pPr>
        <w:ind w:left="6480" w:hanging="180"/>
      </w:pPr>
    </w:lvl>
  </w:abstractNum>
  <w:abstractNum w:abstractNumId="14" w15:restartNumberingAfterBreak="0">
    <w:nsid w:val="59B7125D"/>
    <w:multiLevelType w:val="multilevel"/>
    <w:tmpl w:val="D6BEC8CC"/>
    <w:styleLink w:val="PubliConLista"/>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pStyle w:val="030-SubttulodeDocumento"/>
      <w:suff w:val="nothing"/>
      <w:lvlText w:val="%3"/>
      <w:lvlJc w:val="left"/>
      <w:pPr>
        <w:ind w:left="0" w:firstLine="0"/>
      </w:pPr>
    </w:lvl>
    <w:lvl w:ilvl="3">
      <w:start w:val="1"/>
      <w:numFmt w:val="decimal"/>
      <w:suff w:val="nothing"/>
      <w:lvlText w:val="%3.%4"/>
      <w:lvlJc w:val="left"/>
      <w:pPr>
        <w:ind w:left="0" w:firstLine="0"/>
      </w:pPr>
    </w:lvl>
    <w:lvl w:ilvl="4">
      <w:start w:val="1"/>
      <w:numFmt w:val="none"/>
      <w:pStyle w:val="040-SubttuloEspecial"/>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9ED223B"/>
    <w:multiLevelType w:val="hybridMultilevel"/>
    <w:tmpl w:val="213AF204"/>
    <w:lvl w:ilvl="0" w:tplc="A342AA20">
      <w:start w:val="1"/>
      <w:numFmt w:val="decimal"/>
      <w:lvlText w:val="(%1)"/>
      <w:lvlJc w:val="left"/>
      <w:pPr>
        <w:ind w:left="360" w:hanging="360"/>
      </w:pPr>
      <w:rPr>
        <w:rFonts w:hint="default"/>
      </w:rPr>
    </w:lvl>
    <w:lvl w:ilvl="1" w:tplc="1A1642C4" w:tentative="1">
      <w:start w:val="1"/>
      <w:numFmt w:val="lowerLetter"/>
      <w:lvlText w:val="%2."/>
      <w:lvlJc w:val="left"/>
      <w:pPr>
        <w:ind w:left="1080" w:hanging="360"/>
      </w:pPr>
    </w:lvl>
    <w:lvl w:ilvl="2" w:tplc="BAB65076" w:tentative="1">
      <w:start w:val="1"/>
      <w:numFmt w:val="lowerRoman"/>
      <w:lvlText w:val="%3."/>
      <w:lvlJc w:val="right"/>
      <w:pPr>
        <w:ind w:left="1800" w:hanging="180"/>
      </w:pPr>
    </w:lvl>
    <w:lvl w:ilvl="3" w:tplc="4AB6956E" w:tentative="1">
      <w:start w:val="1"/>
      <w:numFmt w:val="decimal"/>
      <w:lvlText w:val="%4."/>
      <w:lvlJc w:val="left"/>
      <w:pPr>
        <w:ind w:left="2520" w:hanging="360"/>
      </w:pPr>
    </w:lvl>
    <w:lvl w:ilvl="4" w:tplc="1BBA275C" w:tentative="1">
      <w:start w:val="1"/>
      <w:numFmt w:val="lowerLetter"/>
      <w:lvlText w:val="%5."/>
      <w:lvlJc w:val="left"/>
      <w:pPr>
        <w:ind w:left="3240" w:hanging="360"/>
      </w:pPr>
    </w:lvl>
    <w:lvl w:ilvl="5" w:tplc="64765C86" w:tentative="1">
      <w:start w:val="1"/>
      <w:numFmt w:val="lowerRoman"/>
      <w:lvlText w:val="%6."/>
      <w:lvlJc w:val="right"/>
      <w:pPr>
        <w:ind w:left="3960" w:hanging="180"/>
      </w:pPr>
    </w:lvl>
    <w:lvl w:ilvl="6" w:tplc="ECFE6CE6" w:tentative="1">
      <w:start w:val="1"/>
      <w:numFmt w:val="decimal"/>
      <w:lvlText w:val="%7."/>
      <w:lvlJc w:val="left"/>
      <w:pPr>
        <w:ind w:left="4680" w:hanging="360"/>
      </w:pPr>
    </w:lvl>
    <w:lvl w:ilvl="7" w:tplc="42A63040" w:tentative="1">
      <w:start w:val="1"/>
      <w:numFmt w:val="lowerLetter"/>
      <w:lvlText w:val="%8."/>
      <w:lvlJc w:val="left"/>
      <w:pPr>
        <w:ind w:left="5400" w:hanging="360"/>
      </w:pPr>
    </w:lvl>
    <w:lvl w:ilvl="8" w:tplc="56F68B5E" w:tentative="1">
      <w:start w:val="1"/>
      <w:numFmt w:val="lowerRoman"/>
      <w:lvlText w:val="%9."/>
      <w:lvlJc w:val="right"/>
      <w:pPr>
        <w:ind w:left="6120" w:hanging="180"/>
      </w:pPr>
    </w:lvl>
  </w:abstractNum>
  <w:abstractNum w:abstractNumId="16" w15:restartNumberingAfterBreak="0">
    <w:nsid w:val="5BA63263"/>
    <w:multiLevelType w:val="hybridMultilevel"/>
    <w:tmpl w:val="795645DE"/>
    <w:lvl w:ilvl="0" w:tplc="CCF09F66">
      <w:start w:val="1"/>
      <w:numFmt w:val="lowerLetter"/>
      <w:lvlText w:val="%1)"/>
      <w:lvlJc w:val="left"/>
      <w:pPr>
        <w:ind w:left="720" w:hanging="360"/>
      </w:pPr>
    </w:lvl>
    <w:lvl w:ilvl="1" w:tplc="753AD4FE" w:tentative="1">
      <w:start w:val="1"/>
      <w:numFmt w:val="lowerLetter"/>
      <w:lvlText w:val="%2."/>
      <w:lvlJc w:val="left"/>
      <w:pPr>
        <w:ind w:left="1440" w:hanging="360"/>
      </w:pPr>
    </w:lvl>
    <w:lvl w:ilvl="2" w:tplc="B0AA169E" w:tentative="1">
      <w:start w:val="1"/>
      <w:numFmt w:val="lowerRoman"/>
      <w:lvlText w:val="%3."/>
      <w:lvlJc w:val="right"/>
      <w:pPr>
        <w:ind w:left="2160" w:hanging="180"/>
      </w:pPr>
    </w:lvl>
    <w:lvl w:ilvl="3" w:tplc="F37EE374" w:tentative="1">
      <w:start w:val="1"/>
      <w:numFmt w:val="decimal"/>
      <w:lvlText w:val="%4."/>
      <w:lvlJc w:val="left"/>
      <w:pPr>
        <w:ind w:left="2880" w:hanging="360"/>
      </w:pPr>
    </w:lvl>
    <w:lvl w:ilvl="4" w:tplc="687A73B8" w:tentative="1">
      <w:start w:val="1"/>
      <w:numFmt w:val="lowerLetter"/>
      <w:lvlText w:val="%5."/>
      <w:lvlJc w:val="left"/>
      <w:pPr>
        <w:ind w:left="3600" w:hanging="360"/>
      </w:pPr>
    </w:lvl>
    <w:lvl w:ilvl="5" w:tplc="F1CCCF3E" w:tentative="1">
      <w:start w:val="1"/>
      <w:numFmt w:val="lowerRoman"/>
      <w:lvlText w:val="%6."/>
      <w:lvlJc w:val="right"/>
      <w:pPr>
        <w:ind w:left="4320" w:hanging="180"/>
      </w:pPr>
    </w:lvl>
    <w:lvl w:ilvl="6" w:tplc="F8C40E0A" w:tentative="1">
      <w:start w:val="1"/>
      <w:numFmt w:val="decimal"/>
      <w:lvlText w:val="%7."/>
      <w:lvlJc w:val="left"/>
      <w:pPr>
        <w:ind w:left="5040" w:hanging="360"/>
      </w:pPr>
    </w:lvl>
    <w:lvl w:ilvl="7" w:tplc="D5909DEC" w:tentative="1">
      <w:start w:val="1"/>
      <w:numFmt w:val="lowerLetter"/>
      <w:lvlText w:val="%8."/>
      <w:lvlJc w:val="left"/>
      <w:pPr>
        <w:ind w:left="5760" w:hanging="360"/>
      </w:pPr>
    </w:lvl>
    <w:lvl w:ilvl="8" w:tplc="FB8E2EAA" w:tentative="1">
      <w:start w:val="1"/>
      <w:numFmt w:val="lowerRoman"/>
      <w:lvlText w:val="%9."/>
      <w:lvlJc w:val="right"/>
      <w:pPr>
        <w:ind w:left="6480" w:hanging="180"/>
      </w:pPr>
    </w:lvl>
  </w:abstractNum>
  <w:abstractNum w:abstractNumId="17"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09B3962"/>
    <w:multiLevelType w:val="hybridMultilevel"/>
    <w:tmpl w:val="404CFDD2"/>
    <w:lvl w:ilvl="0" w:tplc="50369E9C">
      <w:start w:val="1"/>
      <w:numFmt w:val="lowerLetter"/>
      <w:lvlText w:val="%1)"/>
      <w:lvlJc w:val="left"/>
      <w:pPr>
        <w:ind w:left="360" w:hanging="360"/>
      </w:pPr>
    </w:lvl>
    <w:lvl w:ilvl="1" w:tplc="46F23110" w:tentative="1">
      <w:start w:val="1"/>
      <w:numFmt w:val="lowerLetter"/>
      <w:lvlText w:val="%2."/>
      <w:lvlJc w:val="left"/>
      <w:pPr>
        <w:ind w:left="1080" w:hanging="360"/>
      </w:pPr>
    </w:lvl>
    <w:lvl w:ilvl="2" w:tplc="987A1EE2" w:tentative="1">
      <w:start w:val="1"/>
      <w:numFmt w:val="lowerRoman"/>
      <w:lvlText w:val="%3."/>
      <w:lvlJc w:val="right"/>
      <w:pPr>
        <w:ind w:left="1800" w:hanging="180"/>
      </w:pPr>
    </w:lvl>
    <w:lvl w:ilvl="3" w:tplc="19285D70" w:tentative="1">
      <w:start w:val="1"/>
      <w:numFmt w:val="decimal"/>
      <w:lvlText w:val="%4."/>
      <w:lvlJc w:val="left"/>
      <w:pPr>
        <w:ind w:left="2520" w:hanging="360"/>
      </w:pPr>
    </w:lvl>
    <w:lvl w:ilvl="4" w:tplc="EFF8B484" w:tentative="1">
      <w:start w:val="1"/>
      <w:numFmt w:val="lowerLetter"/>
      <w:lvlText w:val="%5."/>
      <w:lvlJc w:val="left"/>
      <w:pPr>
        <w:ind w:left="3240" w:hanging="360"/>
      </w:pPr>
    </w:lvl>
    <w:lvl w:ilvl="5" w:tplc="CE341C6C" w:tentative="1">
      <w:start w:val="1"/>
      <w:numFmt w:val="lowerRoman"/>
      <w:lvlText w:val="%6."/>
      <w:lvlJc w:val="right"/>
      <w:pPr>
        <w:ind w:left="3960" w:hanging="180"/>
      </w:pPr>
    </w:lvl>
    <w:lvl w:ilvl="6" w:tplc="E58CCF20" w:tentative="1">
      <w:start w:val="1"/>
      <w:numFmt w:val="decimal"/>
      <w:lvlText w:val="%7."/>
      <w:lvlJc w:val="left"/>
      <w:pPr>
        <w:ind w:left="4680" w:hanging="360"/>
      </w:pPr>
    </w:lvl>
    <w:lvl w:ilvl="7" w:tplc="A066FDC0" w:tentative="1">
      <w:start w:val="1"/>
      <w:numFmt w:val="lowerLetter"/>
      <w:lvlText w:val="%8."/>
      <w:lvlJc w:val="left"/>
      <w:pPr>
        <w:ind w:left="5400" w:hanging="360"/>
      </w:pPr>
    </w:lvl>
    <w:lvl w:ilvl="8" w:tplc="49EA2180" w:tentative="1">
      <w:start w:val="1"/>
      <w:numFmt w:val="lowerRoman"/>
      <w:lvlText w:val="%9."/>
      <w:lvlJc w:val="right"/>
      <w:pPr>
        <w:ind w:left="6120" w:hanging="180"/>
      </w:pPr>
    </w:lvl>
  </w:abstractNum>
  <w:abstractNum w:abstractNumId="19" w15:restartNumberingAfterBreak="0">
    <w:nsid w:val="7220133D"/>
    <w:multiLevelType w:val="hybridMultilevel"/>
    <w:tmpl w:val="87AC59AC"/>
    <w:lvl w:ilvl="0" w:tplc="C784C4E4">
      <w:start w:val="1"/>
      <w:numFmt w:val="lowerLetter"/>
      <w:lvlText w:val="%1)"/>
      <w:lvlJc w:val="left"/>
      <w:pPr>
        <w:ind w:left="360" w:hanging="360"/>
      </w:pPr>
    </w:lvl>
    <w:lvl w:ilvl="1" w:tplc="D6760D5E" w:tentative="1">
      <w:start w:val="1"/>
      <w:numFmt w:val="lowerLetter"/>
      <w:lvlText w:val="%2."/>
      <w:lvlJc w:val="left"/>
      <w:pPr>
        <w:ind w:left="1080" w:hanging="360"/>
      </w:pPr>
    </w:lvl>
    <w:lvl w:ilvl="2" w:tplc="1442936A" w:tentative="1">
      <w:start w:val="1"/>
      <w:numFmt w:val="lowerRoman"/>
      <w:lvlText w:val="%3."/>
      <w:lvlJc w:val="right"/>
      <w:pPr>
        <w:ind w:left="1800" w:hanging="180"/>
      </w:pPr>
    </w:lvl>
    <w:lvl w:ilvl="3" w:tplc="CE507086" w:tentative="1">
      <w:start w:val="1"/>
      <w:numFmt w:val="decimal"/>
      <w:lvlText w:val="%4."/>
      <w:lvlJc w:val="left"/>
      <w:pPr>
        <w:ind w:left="2520" w:hanging="360"/>
      </w:pPr>
    </w:lvl>
    <w:lvl w:ilvl="4" w:tplc="29A60FC6" w:tentative="1">
      <w:start w:val="1"/>
      <w:numFmt w:val="lowerLetter"/>
      <w:lvlText w:val="%5."/>
      <w:lvlJc w:val="left"/>
      <w:pPr>
        <w:ind w:left="3240" w:hanging="360"/>
      </w:pPr>
    </w:lvl>
    <w:lvl w:ilvl="5" w:tplc="8790300A" w:tentative="1">
      <w:start w:val="1"/>
      <w:numFmt w:val="lowerRoman"/>
      <w:lvlText w:val="%6."/>
      <w:lvlJc w:val="right"/>
      <w:pPr>
        <w:ind w:left="3960" w:hanging="180"/>
      </w:pPr>
    </w:lvl>
    <w:lvl w:ilvl="6" w:tplc="3F8C42DE" w:tentative="1">
      <w:start w:val="1"/>
      <w:numFmt w:val="decimal"/>
      <w:lvlText w:val="%7."/>
      <w:lvlJc w:val="left"/>
      <w:pPr>
        <w:ind w:left="4680" w:hanging="360"/>
      </w:pPr>
    </w:lvl>
    <w:lvl w:ilvl="7" w:tplc="CA98E042" w:tentative="1">
      <w:start w:val="1"/>
      <w:numFmt w:val="lowerLetter"/>
      <w:lvlText w:val="%8."/>
      <w:lvlJc w:val="left"/>
      <w:pPr>
        <w:ind w:left="5400" w:hanging="360"/>
      </w:pPr>
    </w:lvl>
    <w:lvl w:ilvl="8" w:tplc="EB48EE4A" w:tentative="1">
      <w:start w:val="1"/>
      <w:numFmt w:val="lowerRoman"/>
      <w:lvlText w:val="%9."/>
      <w:lvlJc w:val="right"/>
      <w:pPr>
        <w:ind w:left="6120" w:hanging="180"/>
      </w:pPr>
    </w:lvl>
  </w:abstractNum>
  <w:abstractNum w:abstractNumId="20" w15:restartNumberingAfterBreak="0">
    <w:nsid w:val="75645461"/>
    <w:multiLevelType w:val="hybridMultilevel"/>
    <w:tmpl w:val="BFF6E54C"/>
    <w:lvl w:ilvl="0" w:tplc="CE3C8EC0">
      <w:start w:val="1"/>
      <w:numFmt w:val="lowerLetter"/>
      <w:lvlText w:val="%1)"/>
      <w:lvlJc w:val="left"/>
      <w:pPr>
        <w:ind w:left="360" w:hanging="360"/>
      </w:pPr>
    </w:lvl>
    <w:lvl w:ilvl="1" w:tplc="E128476C" w:tentative="1">
      <w:start w:val="1"/>
      <w:numFmt w:val="lowerLetter"/>
      <w:lvlText w:val="%2."/>
      <w:lvlJc w:val="left"/>
      <w:pPr>
        <w:ind w:left="1080" w:hanging="360"/>
      </w:pPr>
    </w:lvl>
    <w:lvl w:ilvl="2" w:tplc="85104746" w:tentative="1">
      <w:start w:val="1"/>
      <w:numFmt w:val="lowerRoman"/>
      <w:lvlText w:val="%3."/>
      <w:lvlJc w:val="right"/>
      <w:pPr>
        <w:ind w:left="1800" w:hanging="180"/>
      </w:pPr>
    </w:lvl>
    <w:lvl w:ilvl="3" w:tplc="B13CB950" w:tentative="1">
      <w:start w:val="1"/>
      <w:numFmt w:val="decimal"/>
      <w:lvlText w:val="%4."/>
      <w:lvlJc w:val="left"/>
      <w:pPr>
        <w:ind w:left="2520" w:hanging="360"/>
      </w:pPr>
    </w:lvl>
    <w:lvl w:ilvl="4" w:tplc="ABFC8F8E" w:tentative="1">
      <w:start w:val="1"/>
      <w:numFmt w:val="lowerLetter"/>
      <w:lvlText w:val="%5."/>
      <w:lvlJc w:val="left"/>
      <w:pPr>
        <w:ind w:left="3240" w:hanging="360"/>
      </w:pPr>
    </w:lvl>
    <w:lvl w:ilvl="5" w:tplc="9C9CBD98" w:tentative="1">
      <w:start w:val="1"/>
      <w:numFmt w:val="lowerRoman"/>
      <w:lvlText w:val="%6."/>
      <w:lvlJc w:val="right"/>
      <w:pPr>
        <w:ind w:left="3960" w:hanging="180"/>
      </w:pPr>
    </w:lvl>
    <w:lvl w:ilvl="6" w:tplc="F730AC56" w:tentative="1">
      <w:start w:val="1"/>
      <w:numFmt w:val="decimal"/>
      <w:lvlText w:val="%7."/>
      <w:lvlJc w:val="left"/>
      <w:pPr>
        <w:ind w:left="4680" w:hanging="360"/>
      </w:pPr>
    </w:lvl>
    <w:lvl w:ilvl="7" w:tplc="F41ECC26" w:tentative="1">
      <w:start w:val="1"/>
      <w:numFmt w:val="lowerLetter"/>
      <w:lvlText w:val="%8."/>
      <w:lvlJc w:val="left"/>
      <w:pPr>
        <w:ind w:left="5400" w:hanging="360"/>
      </w:pPr>
    </w:lvl>
    <w:lvl w:ilvl="8" w:tplc="4E92C296" w:tentative="1">
      <w:start w:val="1"/>
      <w:numFmt w:val="lowerRoman"/>
      <w:lvlText w:val="%9."/>
      <w:lvlJc w:val="right"/>
      <w:pPr>
        <w:ind w:left="6120" w:hanging="180"/>
      </w:pPr>
    </w:lvl>
  </w:abstractNum>
  <w:abstractNum w:abstractNumId="21" w15:restartNumberingAfterBreak="0">
    <w:nsid w:val="7AD77035"/>
    <w:multiLevelType w:val="hybridMultilevel"/>
    <w:tmpl w:val="90CC6994"/>
    <w:lvl w:ilvl="0" w:tplc="4E3227F2">
      <w:start w:val="1"/>
      <w:numFmt w:val="decimal"/>
      <w:lvlText w:val="(%1)"/>
      <w:lvlJc w:val="left"/>
      <w:pPr>
        <w:ind w:left="360" w:hanging="360"/>
      </w:pPr>
      <w:rPr>
        <w:rFonts w:hint="default"/>
      </w:rPr>
    </w:lvl>
    <w:lvl w:ilvl="1" w:tplc="E4C28F78" w:tentative="1">
      <w:start w:val="1"/>
      <w:numFmt w:val="lowerLetter"/>
      <w:lvlText w:val="%2."/>
      <w:lvlJc w:val="left"/>
      <w:pPr>
        <w:ind w:left="1080" w:hanging="360"/>
      </w:pPr>
    </w:lvl>
    <w:lvl w:ilvl="2" w:tplc="7B9229A4" w:tentative="1">
      <w:start w:val="1"/>
      <w:numFmt w:val="lowerRoman"/>
      <w:lvlText w:val="%3."/>
      <w:lvlJc w:val="right"/>
      <w:pPr>
        <w:ind w:left="1800" w:hanging="180"/>
      </w:pPr>
    </w:lvl>
    <w:lvl w:ilvl="3" w:tplc="C6321028" w:tentative="1">
      <w:start w:val="1"/>
      <w:numFmt w:val="decimal"/>
      <w:lvlText w:val="%4."/>
      <w:lvlJc w:val="left"/>
      <w:pPr>
        <w:ind w:left="2520" w:hanging="360"/>
      </w:pPr>
    </w:lvl>
    <w:lvl w:ilvl="4" w:tplc="361A082C" w:tentative="1">
      <w:start w:val="1"/>
      <w:numFmt w:val="lowerLetter"/>
      <w:lvlText w:val="%5."/>
      <w:lvlJc w:val="left"/>
      <w:pPr>
        <w:ind w:left="3240" w:hanging="360"/>
      </w:pPr>
    </w:lvl>
    <w:lvl w:ilvl="5" w:tplc="D04CAE86" w:tentative="1">
      <w:start w:val="1"/>
      <w:numFmt w:val="lowerRoman"/>
      <w:lvlText w:val="%6."/>
      <w:lvlJc w:val="right"/>
      <w:pPr>
        <w:ind w:left="3960" w:hanging="180"/>
      </w:pPr>
    </w:lvl>
    <w:lvl w:ilvl="6" w:tplc="D9D4481E" w:tentative="1">
      <w:start w:val="1"/>
      <w:numFmt w:val="decimal"/>
      <w:lvlText w:val="%7."/>
      <w:lvlJc w:val="left"/>
      <w:pPr>
        <w:ind w:left="4680" w:hanging="360"/>
      </w:pPr>
    </w:lvl>
    <w:lvl w:ilvl="7" w:tplc="2B28E260" w:tentative="1">
      <w:start w:val="1"/>
      <w:numFmt w:val="lowerLetter"/>
      <w:lvlText w:val="%8."/>
      <w:lvlJc w:val="left"/>
      <w:pPr>
        <w:ind w:left="5400" w:hanging="360"/>
      </w:pPr>
    </w:lvl>
    <w:lvl w:ilvl="8" w:tplc="F9DCFE50" w:tentative="1">
      <w:start w:val="1"/>
      <w:numFmt w:val="lowerRoman"/>
      <w:lvlText w:val="%9."/>
      <w:lvlJc w:val="right"/>
      <w:pPr>
        <w:ind w:left="6120" w:hanging="180"/>
      </w:pPr>
    </w:lvl>
  </w:abstractNum>
  <w:abstractNum w:abstractNumId="22" w15:restartNumberingAfterBreak="0">
    <w:nsid w:val="7CE10EA0"/>
    <w:multiLevelType w:val="hybridMultilevel"/>
    <w:tmpl w:val="6E0E8B74"/>
    <w:lvl w:ilvl="0" w:tplc="9462E62C">
      <w:start w:val="1"/>
      <w:numFmt w:val="lowerLetter"/>
      <w:lvlText w:val="%1)"/>
      <w:lvlJc w:val="left"/>
      <w:pPr>
        <w:ind w:left="720" w:hanging="360"/>
      </w:pPr>
    </w:lvl>
    <w:lvl w:ilvl="1" w:tplc="DFF6A1E4" w:tentative="1">
      <w:start w:val="1"/>
      <w:numFmt w:val="lowerLetter"/>
      <w:lvlText w:val="%2."/>
      <w:lvlJc w:val="left"/>
      <w:pPr>
        <w:ind w:left="1440" w:hanging="360"/>
      </w:pPr>
    </w:lvl>
    <w:lvl w:ilvl="2" w:tplc="3822CAA0" w:tentative="1">
      <w:start w:val="1"/>
      <w:numFmt w:val="lowerRoman"/>
      <w:lvlText w:val="%3."/>
      <w:lvlJc w:val="right"/>
      <w:pPr>
        <w:ind w:left="2160" w:hanging="180"/>
      </w:pPr>
    </w:lvl>
    <w:lvl w:ilvl="3" w:tplc="DBA629F4" w:tentative="1">
      <w:start w:val="1"/>
      <w:numFmt w:val="decimal"/>
      <w:lvlText w:val="%4."/>
      <w:lvlJc w:val="left"/>
      <w:pPr>
        <w:ind w:left="2880" w:hanging="360"/>
      </w:pPr>
    </w:lvl>
    <w:lvl w:ilvl="4" w:tplc="F6B2B8D4" w:tentative="1">
      <w:start w:val="1"/>
      <w:numFmt w:val="lowerLetter"/>
      <w:lvlText w:val="%5."/>
      <w:lvlJc w:val="left"/>
      <w:pPr>
        <w:ind w:left="3600" w:hanging="360"/>
      </w:pPr>
    </w:lvl>
    <w:lvl w:ilvl="5" w:tplc="56849712" w:tentative="1">
      <w:start w:val="1"/>
      <w:numFmt w:val="lowerRoman"/>
      <w:lvlText w:val="%6."/>
      <w:lvlJc w:val="right"/>
      <w:pPr>
        <w:ind w:left="4320" w:hanging="180"/>
      </w:pPr>
    </w:lvl>
    <w:lvl w:ilvl="6" w:tplc="3A8EED12" w:tentative="1">
      <w:start w:val="1"/>
      <w:numFmt w:val="decimal"/>
      <w:lvlText w:val="%7."/>
      <w:lvlJc w:val="left"/>
      <w:pPr>
        <w:ind w:left="5040" w:hanging="360"/>
      </w:pPr>
    </w:lvl>
    <w:lvl w:ilvl="7" w:tplc="6C128630" w:tentative="1">
      <w:start w:val="1"/>
      <w:numFmt w:val="lowerLetter"/>
      <w:lvlText w:val="%8."/>
      <w:lvlJc w:val="left"/>
      <w:pPr>
        <w:ind w:left="5760" w:hanging="360"/>
      </w:pPr>
    </w:lvl>
    <w:lvl w:ilvl="8" w:tplc="7068DEEE" w:tentative="1">
      <w:start w:val="1"/>
      <w:numFmt w:val="lowerRoman"/>
      <w:lvlText w:val="%9."/>
      <w:lvlJc w:val="right"/>
      <w:pPr>
        <w:ind w:left="6480" w:hanging="180"/>
      </w:pPr>
    </w:lvl>
  </w:abstractNum>
  <w:num w:numId="1" w16cid:durableId="19382475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7749208">
    <w:abstractNumId w:val="22"/>
  </w:num>
  <w:num w:numId="3" w16cid:durableId="759913046">
    <w:abstractNumId w:val="6"/>
  </w:num>
  <w:num w:numId="4" w16cid:durableId="689451719">
    <w:abstractNumId w:val="9"/>
  </w:num>
  <w:num w:numId="5" w16cid:durableId="192035463">
    <w:abstractNumId w:val="21"/>
  </w:num>
  <w:num w:numId="6" w16cid:durableId="2132169866">
    <w:abstractNumId w:val="11"/>
  </w:num>
  <w:num w:numId="7" w16cid:durableId="833759991">
    <w:abstractNumId w:val="14"/>
  </w:num>
  <w:num w:numId="8" w16cid:durableId="1324550868">
    <w:abstractNumId w:val="17"/>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9" w16cid:durableId="40057030">
    <w:abstractNumId w:val="2"/>
  </w:num>
  <w:num w:numId="10" w16cid:durableId="1342463501">
    <w:abstractNumId w:val="10"/>
  </w:num>
  <w:num w:numId="11" w16cid:durableId="1990669326">
    <w:abstractNumId w:val="4"/>
  </w:num>
  <w:num w:numId="12" w16cid:durableId="48303772">
    <w:abstractNumId w:val="16"/>
  </w:num>
  <w:num w:numId="13" w16cid:durableId="1399522646">
    <w:abstractNumId w:val="7"/>
  </w:num>
  <w:num w:numId="14" w16cid:durableId="1218667509">
    <w:abstractNumId w:val="5"/>
  </w:num>
  <w:num w:numId="15" w16cid:durableId="298150902">
    <w:abstractNumId w:val="0"/>
  </w:num>
  <w:num w:numId="16" w16cid:durableId="1005589493">
    <w:abstractNumId w:val="19"/>
  </w:num>
  <w:num w:numId="17" w16cid:durableId="1774859190">
    <w:abstractNumId w:val="20"/>
  </w:num>
  <w:num w:numId="18" w16cid:durableId="2072926778">
    <w:abstractNumId w:val="1"/>
  </w:num>
  <w:num w:numId="19" w16cid:durableId="892694952">
    <w:abstractNumId w:val="18"/>
  </w:num>
  <w:num w:numId="20" w16cid:durableId="107553764">
    <w:abstractNumId w:val="15"/>
  </w:num>
  <w:num w:numId="21" w16cid:durableId="17648378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7078911">
    <w:abstractNumId w:val="13"/>
  </w:num>
  <w:num w:numId="23" w16cid:durableId="21281113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D7D"/>
    <w:rsid w:val="00000ED4"/>
    <w:rsid w:val="00007775"/>
    <w:rsid w:val="00011D15"/>
    <w:rsid w:val="00012D7F"/>
    <w:rsid w:val="00013B0D"/>
    <w:rsid w:val="00025C20"/>
    <w:rsid w:val="000277E6"/>
    <w:rsid w:val="000328D3"/>
    <w:rsid w:val="000351B4"/>
    <w:rsid w:val="00044FAC"/>
    <w:rsid w:val="00051D34"/>
    <w:rsid w:val="00055444"/>
    <w:rsid w:val="00063BCF"/>
    <w:rsid w:val="00065D31"/>
    <w:rsid w:val="00077ECB"/>
    <w:rsid w:val="00080D82"/>
    <w:rsid w:val="000832DD"/>
    <w:rsid w:val="00083D26"/>
    <w:rsid w:val="000A2190"/>
    <w:rsid w:val="000A5EB0"/>
    <w:rsid w:val="000B507D"/>
    <w:rsid w:val="000C0FAD"/>
    <w:rsid w:val="000E7A66"/>
    <w:rsid w:val="000F6E2C"/>
    <w:rsid w:val="0011494E"/>
    <w:rsid w:val="00117D83"/>
    <w:rsid w:val="00137541"/>
    <w:rsid w:val="00142A97"/>
    <w:rsid w:val="00144389"/>
    <w:rsid w:val="001517BC"/>
    <w:rsid w:val="00190D6A"/>
    <w:rsid w:val="001A4302"/>
    <w:rsid w:val="001B1C55"/>
    <w:rsid w:val="001D0413"/>
    <w:rsid w:val="001D18D8"/>
    <w:rsid w:val="001E6EA5"/>
    <w:rsid w:val="00200F4A"/>
    <w:rsid w:val="00211DF8"/>
    <w:rsid w:val="00212542"/>
    <w:rsid w:val="00221720"/>
    <w:rsid w:val="00223A99"/>
    <w:rsid w:val="00244095"/>
    <w:rsid w:val="00253F3C"/>
    <w:rsid w:val="00256013"/>
    <w:rsid w:val="00281FCE"/>
    <w:rsid w:val="00287271"/>
    <w:rsid w:val="00291D3D"/>
    <w:rsid w:val="002A724E"/>
    <w:rsid w:val="002C7470"/>
    <w:rsid w:val="002D1403"/>
    <w:rsid w:val="002E1DD1"/>
    <w:rsid w:val="002E71BF"/>
    <w:rsid w:val="002E75DA"/>
    <w:rsid w:val="002F5A63"/>
    <w:rsid w:val="003013D8"/>
    <w:rsid w:val="0030760A"/>
    <w:rsid w:val="0031798C"/>
    <w:rsid w:val="00331BF9"/>
    <w:rsid w:val="00331FF9"/>
    <w:rsid w:val="003413A0"/>
    <w:rsid w:val="00345AB7"/>
    <w:rsid w:val="00362A69"/>
    <w:rsid w:val="003771E0"/>
    <w:rsid w:val="00377417"/>
    <w:rsid w:val="003A60EB"/>
    <w:rsid w:val="003C1E95"/>
    <w:rsid w:val="003D251E"/>
    <w:rsid w:val="003D27D6"/>
    <w:rsid w:val="003E074D"/>
    <w:rsid w:val="003F012E"/>
    <w:rsid w:val="003F6ADF"/>
    <w:rsid w:val="004249D7"/>
    <w:rsid w:val="0043224C"/>
    <w:rsid w:val="00451FB2"/>
    <w:rsid w:val="0046051B"/>
    <w:rsid w:val="00463D0D"/>
    <w:rsid w:val="00481645"/>
    <w:rsid w:val="004A085C"/>
    <w:rsid w:val="004A4A95"/>
    <w:rsid w:val="004B1305"/>
    <w:rsid w:val="004C1D98"/>
    <w:rsid w:val="004D1647"/>
    <w:rsid w:val="004E156D"/>
    <w:rsid w:val="004E31AB"/>
    <w:rsid w:val="004E6A5B"/>
    <w:rsid w:val="00502A2C"/>
    <w:rsid w:val="005057D0"/>
    <w:rsid w:val="0050661F"/>
    <w:rsid w:val="00506C13"/>
    <w:rsid w:val="005110A5"/>
    <w:rsid w:val="00525A2C"/>
    <w:rsid w:val="00532ED8"/>
    <w:rsid w:val="00533F70"/>
    <w:rsid w:val="0053690F"/>
    <w:rsid w:val="005525E8"/>
    <w:rsid w:val="00560AFC"/>
    <w:rsid w:val="00561B28"/>
    <w:rsid w:val="00562BDA"/>
    <w:rsid w:val="005633FB"/>
    <w:rsid w:val="00566FEE"/>
    <w:rsid w:val="00576D58"/>
    <w:rsid w:val="00577DD4"/>
    <w:rsid w:val="00580F4E"/>
    <w:rsid w:val="0059063C"/>
    <w:rsid w:val="00593D4D"/>
    <w:rsid w:val="00596103"/>
    <w:rsid w:val="005C1CFC"/>
    <w:rsid w:val="005C5692"/>
    <w:rsid w:val="005D0981"/>
    <w:rsid w:val="005D1915"/>
    <w:rsid w:val="005F0AB8"/>
    <w:rsid w:val="00601B61"/>
    <w:rsid w:val="006140C7"/>
    <w:rsid w:val="00614A0E"/>
    <w:rsid w:val="006161E8"/>
    <w:rsid w:val="006228E6"/>
    <w:rsid w:val="00625B8B"/>
    <w:rsid w:val="00626CE5"/>
    <w:rsid w:val="006367BF"/>
    <w:rsid w:val="00643D1C"/>
    <w:rsid w:val="00666999"/>
    <w:rsid w:val="00670CB3"/>
    <w:rsid w:val="0068089D"/>
    <w:rsid w:val="00681EC9"/>
    <w:rsid w:val="006926E8"/>
    <w:rsid w:val="006A66A3"/>
    <w:rsid w:val="006B0BF4"/>
    <w:rsid w:val="006B31AC"/>
    <w:rsid w:val="006B52DD"/>
    <w:rsid w:val="006C0FAF"/>
    <w:rsid w:val="006C189F"/>
    <w:rsid w:val="006F7177"/>
    <w:rsid w:val="0070265E"/>
    <w:rsid w:val="00710D66"/>
    <w:rsid w:val="00720E7E"/>
    <w:rsid w:val="00732A9A"/>
    <w:rsid w:val="00734067"/>
    <w:rsid w:val="0074690C"/>
    <w:rsid w:val="0075250F"/>
    <w:rsid w:val="00765C53"/>
    <w:rsid w:val="0077756B"/>
    <w:rsid w:val="007C2781"/>
    <w:rsid w:val="007C5E24"/>
    <w:rsid w:val="007C6F0D"/>
    <w:rsid w:val="007D62F5"/>
    <w:rsid w:val="007E6680"/>
    <w:rsid w:val="007F66FC"/>
    <w:rsid w:val="00816AD2"/>
    <w:rsid w:val="00822732"/>
    <w:rsid w:val="00824868"/>
    <w:rsid w:val="0084299B"/>
    <w:rsid w:val="00843F8B"/>
    <w:rsid w:val="008535CB"/>
    <w:rsid w:val="00855595"/>
    <w:rsid w:val="00855AF8"/>
    <w:rsid w:val="00896490"/>
    <w:rsid w:val="008A0784"/>
    <w:rsid w:val="008B6556"/>
    <w:rsid w:val="008C3AC8"/>
    <w:rsid w:val="008D6BE2"/>
    <w:rsid w:val="008F2DDF"/>
    <w:rsid w:val="008F6C2E"/>
    <w:rsid w:val="00905587"/>
    <w:rsid w:val="00923098"/>
    <w:rsid w:val="00930EA8"/>
    <w:rsid w:val="009325B5"/>
    <w:rsid w:val="009341D7"/>
    <w:rsid w:val="00953E3F"/>
    <w:rsid w:val="00967596"/>
    <w:rsid w:val="00970910"/>
    <w:rsid w:val="00973735"/>
    <w:rsid w:val="00974E3D"/>
    <w:rsid w:val="00983A5D"/>
    <w:rsid w:val="009970EF"/>
    <w:rsid w:val="009B26AC"/>
    <w:rsid w:val="009B78FC"/>
    <w:rsid w:val="009D7138"/>
    <w:rsid w:val="009E2219"/>
    <w:rsid w:val="009E331C"/>
    <w:rsid w:val="009E3E6F"/>
    <w:rsid w:val="009E3F41"/>
    <w:rsid w:val="009E483F"/>
    <w:rsid w:val="009E583B"/>
    <w:rsid w:val="009F2D7E"/>
    <w:rsid w:val="00A15231"/>
    <w:rsid w:val="00A24BF3"/>
    <w:rsid w:val="00A25F89"/>
    <w:rsid w:val="00A37D4E"/>
    <w:rsid w:val="00A529DB"/>
    <w:rsid w:val="00A7186D"/>
    <w:rsid w:val="00A75C0D"/>
    <w:rsid w:val="00A75DBB"/>
    <w:rsid w:val="00A76A43"/>
    <w:rsid w:val="00A76B19"/>
    <w:rsid w:val="00A90CAF"/>
    <w:rsid w:val="00AA1AFF"/>
    <w:rsid w:val="00AC02BF"/>
    <w:rsid w:val="00AC1164"/>
    <w:rsid w:val="00AC4CE4"/>
    <w:rsid w:val="00AC57CE"/>
    <w:rsid w:val="00AC5EB6"/>
    <w:rsid w:val="00AD2B16"/>
    <w:rsid w:val="00AE6D00"/>
    <w:rsid w:val="00AF6B0B"/>
    <w:rsid w:val="00B10246"/>
    <w:rsid w:val="00B10B8E"/>
    <w:rsid w:val="00B22F08"/>
    <w:rsid w:val="00B23B92"/>
    <w:rsid w:val="00B3021D"/>
    <w:rsid w:val="00B33664"/>
    <w:rsid w:val="00B46932"/>
    <w:rsid w:val="00B478A6"/>
    <w:rsid w:val="00B50DCF"/>
    <w:rsid w:val="00B50F59"/>
    <w:rsid w:val="00B5364C"/>
    <w:rsid w:val="00B6629C"/>
    <w:rsid w:val="00B731E5"/>
    <w:rsid w:val="00B96574"/>
    <w:rsid w:val="00BA7135"/>
    <w:rsid w:val="00BC16CC"/>
    <w:rsid w:val="00BC514F"/>
    <w:rsid w:val="00BC7AF3"/>
    <w:rsid w:val="00BC7E13"/>
    <w:rsid w:val="00BD16AE"/>
    <w:rsid w:val="00BE262A"/>
    <w:rsid w:val="00BE6E71"/>
    <w:rsid w:val="00BE7059"/>
    <w:rsid w:val="00BE7AFD"/>
    <w:rsid w:val="00BF1499"/>
    <w:rsid w:val="00BF15B4"/>
    <w:rsid w:val="00C0024A"/>
    <w:rsid w:val="00C10EFE"/>
    <w:rsid w:val="00C12563"/>
    <w:rsid w:val="00C1601B"/>
    <w:rsid w:val="00C21E7A"/>
    <w:rsid w:val="00C3286C"/>
    <w:rsid w:val="00C464B6"/>
    <w:rsid w:val="00C545CD"/>
    <w:rsid w:val="00C550CA"/>
    <w:rsid w:val="00C62294"/>
    <w:rsid w:val="00C700D3"/>
    <w:rsid w:val="00C81471"/>
    <w:rsid w:val="00C830B3"/>
    <w:rsid w:val="00C971A1"/>
    <w:rsid w:val="00CA03AB"/>
    <w:rsid w:val="00CA3792"/>
    <w:rsid w:val="00CA43AA"/>
    <w:rsid w:val="00CA76DF"/>
    <w:rsid w:val="00CB7234"/>
    <w:rsid w:val="00CC15B0"/>
    <w:rsid w:val="00CC4047"/>
    <w:rsid w:val="00CD0F5C"/>
    <w:rsid w:val="00CE3427"/>
    <w:rsid w:val="00CE56FA"/>
    <w:rsid w:val="00CF3640"/>
    <w:rsid w:val="00D05765"/>
    <w:rsid w:val="00D22D7D"/>
    <w:rsid w:val="00D3267D"/>
    <w:rsid w:val="00D36676"/>
    <w:rsid w:val="00D422D7"/>
    <w:rsid w:val="00D53EDC"/>
    <w:rsid w:val="00D616C8"/>
    <w:rsid w:val="00D630A7"/>
    <w:rsid w:val="00D83029"/>
    <w:rsid w:val="00D85C6B"/>
    <w:rsid w:val="00D95004"/>
    <w:rsid w:val="00DA6303"/>
    <w:rsid w:val="00DB0E87"/>
    <w:rsid w:val="00DB1EE1"/>
    <w:rsid w:val="00DC4D6A"/>
    <w:rsid w:val="00DE767E"/>
    <w:rsid w:val="00E00D2B"/>
    <w:rsid w:val="00E06FA9"/>
    <w:rsid w:val="00E141BA"/>
    <w:rsid w:val="00E174F8"/>
    <w:rsid w:val="00E300F5"/>
    <w:rsid w:val="00E3607A"/>
    <w:rsid w:val="00E50BCF"/>
    <w:rsid w:val="00E548A3"/>
    <w:rsid w:val="00E551F7"/>
    <w:rsid w:val="00E628F3"/>
    <w:rsid w:val="00E738EA"/>
    <w:rsid w:val="00EA3615"/>
    <w:rsid w:val="00EA5384"/>
    <w:rsid w:val="00EA7472"/>
    <w:rsid w:val="00EB1313"/>
    <w:rsid w:val="00EC36ED"/>
    <w:rsid w:val="00EC470C"/>
    <w:rsid w:val="00EC47EA"/>
    <w:rsid w:val="00ED1269"/>
    <w:rsid w:val="00EF187A"/>
    <w:rsid w:val="00F00A55"/>
    <w:rsid w:val="00F10370"/>
    <w:rsid w:val="00F228E2"/>
    <w:rsid w:val="00F230DC"/>
    <w:rsid w:val="00F30328"/>
    <w:rsid w:val="00F4457F"/>
    <w:rsid w:val="00F63A6F"/>
    <w:rsid w:val="00F71E89"/>
    <w:rsid w:val="00F76DEA"/>
    <w:rsid w:val="00F9310D"/>
    <w:rsid w:val="00F93C00"/>
    <w:rsid w:val="00F95B2B"/>
    <w:rsid w:val="00FA438E"/>
    <w:rsid w:val="00FA5AEA"/>
    <w:rsid w:val="00FB044E"/>
    <w:rsid w:val="00FB0AAA"/>
    <w:rsid w:val="00FB13B2"/>
    <w:rsid w:val="00FC0F30"/>
    <w:rsid w:val="00FC7DF7"/>
    <w:rsid w:val="00FD0BB8"/>
    <w:rsid w:val="00FF420F"/>
    <w:rsid w:val="00FF7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E37963A"/>
  <w15:chartTrackingRefBased/>
  <w15:docId w15:val="{FF3F3734-5D5E-4F8B-9623-BF5985E8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970910"/>
    <w:pPr>
      <w:spacing w:before="120" w:after="120" w:line="276" w:lineRule="auto"/>
      <w:jc w:val="both"/>
    </w:pPr>
    <w:rPr>
      <w:rFonts w:ascii="Arial" w:eastAsia="Times New Roman" w:hAnsi="Arial" w:cs="Times New Roman"/>
      <w:sz w:val="18"/>
      <w:szCs w:val="18"/>
      <w:lang w:val="pt-BR" w:eastAsia="pt-BR"/>
    </w:rPr>
  </w:style>
  <w:style w:type="paragraph" w:styleId="Ttulo1">
    <w:name w:val="heading 1"/>
    <w:basedOn w:val="Normal"/>
    <w:next w:val="Normal"/>
    <w:link w:val="Ttulo1Char"/>
    <w:uiPriority w:val="9"/>
    <w:qFormat/>
    <w:rsid w:val="003E074D"/>
    <w:pPr>
      <w:keepNext/>
      <w:keepLines/>
      <w:spacing w:before="240" w:after="0"/>
      <w:jc w:val="left"/>
      <w:outlineLvl w:val="0"/>
    </w:pPr>
    <w:rPr>
      <w:rFonts w:ascii="Cambria" w:hAnsi="Cambria"/>
      <w:color w:val="365F91"/>
      <w:sz w:val="32"/>
      <w:szCs w:val="3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70910"/>
    <w:pPr>
      <w:tabs>
        <w:tab w:val="center" w:pos="4252"/>
        <w:tab w:val="right" w:pos="8504"/>
      </w:tabs>
      <w:spacing w:before="0" w:after="0" w:line="240" w:lineRule="auto"/>
    </w:pPr>
  </w:style>
  <w:style w:type="character" w:customStyle="1" w:styleId="CabealhoChar">
    <w:name w:val="Cabeçalho Char"/>
    <w:basedOn w:val="Fontepargpadro"/>
    <w:link w:val="Cabealho"/>
    <w:uiPriority w:val="99"/>
    <w:rsid w:val="00970910"/>
    <w:rPr>
      <w:rFonts w:ascii="Arial" w:eastAsia="Times New Roman" w:hAnsi="Arial" w:cs="Times New Roman"/>
      <w:sz w:val="18"/>
      <w:szCs w:val="18"/>
      <w:lang w:val="pt-BR" w:eastAsia="pt-BR"/>
    </w:rPr>
  </w:style>
  <w:style w:type="table" w:customStyle="1" w:styleId="CDMRange1">
    <w:name w:val="CDM Range 1"/>
    <w:basedOn w:val="Tabelanormal"/>
    <w:next w:val="Tabelanormal"/>
    <w:semiHidden/>
    <w:pPr>
      <w:spacing w:after="0" w:line="240" w:lineRule="auto"/>
    </w:pPr>
    <w:rPr>
      <w:rFonts w:ascii="Times New Roman" w:eastAsia="Times New Roman" w:hAnsi="Times New Roman" w:cs="Times New Roman"/>
      <w:sz w:val="20"/>
      <w:szCs w:val="20"/>
    </w:rPr>
    <w:tblPr/>
  </w:style>
  <w:style w:type="paragraph" w:customStyle="1" w:styleId="071-Grandezadatabela">
    <w:name w:val="071 - Grandeza da tabela"/>
    <w:basedOn w:val="Normal"/>
    <w:next w:val="Normal"/>
    <w:link w:val="071-GrandezadatabelaChar"/>
    <w:qFormat/>
    <w:rsid w:val="00412241"/>
    <w:pPr>
      <w:keepNext/>
      <w:keepLines/>
      <w:spacing w:before="0" w:after="0" w:line="240" w:lineRule="auto"/>
      <w:jc w:val="right"/>
    </w:pPr>
    <w:rPr>
      <w:rFonts w:ascii="Calibri" w:eastAsia="Calibri" w:hAnsi="Calibri" w:cs="Arial"/>
      <w:b/>
      <w:sz w:val="14"/>
      <w:szCs w:val="22"/>
      <w:lang w:val="en-US" w:eastAsia="en-US"/>
    </w:rPr>
  </w:style>
  <w:style w:type="character" w:customStyle="1" w:styleId="071-GrandezadatabelaChar">
    <w:name w:val="071 - Grandeza da tabela Char"/>
    <w:basedOn w:val="Fontepargpadro"/>
    <w:link w:val="071-Grandezadatabela"/>
    <w:locked/>
    <w:rsid w:val="00412241"/>
    <w:rPr>
      <w:rFonts w:ascii="Calibri" w:eastAsia="Calibri" w:hAnsi="Calibri" w:cs="Arial"/>
      <w:b/>
      <w:sz w:val="14"/>
    </w:rPr>
  </w:style>
  <w:style w:type="table" w:styleId="Tabelacomgrade">
    <w:name w:val="Table Grid"/>
    <w:basedOn w:val="Tabelanormal"/>
    <w:uiPriority w:val="59"/>
    <w:rsid w:val="005B03E3"/>
    <w:pPr>
      <w:spacing w:after="0" w:line="240" w:lineRule="auto"/>
    </w:pPr>
    <w:rPr>
      <w:rFonts w:ascii="Calibri" w:eastAsia="Calibri" w:hAnsi="Calibri" w:cs="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CDMRange2">
    <w:name w:val="CDM Range 2"/>
    <w:basedOn w:val="Tabelanormal"/>
    <w:next w:val="Tabelanormal"/>
    <w:semiHidden/>
    <w:pPr>
      <w:spacing w:after="0" w:line="240" w:lineRule="auto"/>
    </w:pPr>
    <w:rPr>
      <w:rFonts w:ascii="Times New Roman" w:eastAsia="Times New Roman" w:hAnsi="Times New Roman" w:cs="Times New Roman"/>
      <w:sz w:val="20"/>
      <w:szCs w:val="20"/>
    </w:rPr>
    <w:tblPr/>
  </w:style>
  <w:style w:type="paragraph" w:customStyle="1" w:styleId="02-TtulodeNota">
    <w:name w:val="02-Título de Nota"/>
    <w:basedOn w:val="Normal"/>
    <w:next w:val="Normal"/>
    <w:autoRedefine/>
    <w:qFormat/>
    <w:rsid w:val="00C464B6"/>
    <w:pPr>
      <w:keepNext/>
      <w:keepLines/>
      <w:widowControl w:val="0"/>
      <w:suppressLineNumbers/>
      <w:tabs>
        <w:tab w:val="left" w:pos="454"/>
      </w:tabs>
      <w:suppressAutoHyphens/>
      <w:spacing w:before="0" w:line="240" w:lineRule="auto"/>
      <w:ind w:left="454" w:hanging="454"/>
    </w:pPr>
    <w:rPr>
      <w:rFonts w:cs="Arial"/>
      <w:b/>
      <w:caps/>
      <w:color w:val="000000"/>
      <w:kern w:val="20"/>
      <w:sz w:val="20"/>
      <w:szCs w:val="22"/>
    </w:rPr>
  </w:style>
  <w:style w:type="paragraph" w:customStyle="1" w:styleId="01-Textonormal">
    <w:name w:val="01-Texto normal"/>
    <w:basedOn w:val="Normal"/>
    <w:uiPriority w:val="99"/>
    <w:qFormat/>
    <w:rsid w:val="0079445A"/>
    <w:pPr>
      <w:suppressAutoHyphens/>
      <w:spacing w:line="240" w:lineRule="auto"/>
    </w:pPr>
    <w:rPr>
      <w:kern w:val="20"/>
      <w:szCs w:val="20"/>
    </w:rPr>
  </w:style>
  <w:style w:type="paragraph" w:customStyle="1" w:styleId="03-SubttulodeNota">
    <w:name w:val="03-Subtítulo de Nota"/>
    <w:basedOn w:val="01-Textonormal"/>
    <w:autoRedefine/>
    <w:qFormat/>
    <w:rsid w:val="001258C4"/>
    <w:pPr>
      <w:keepNext/>
      <w:numPr>
        <w:ilvl w:val="1"/>
        <w:numId w:val="1"/>
      </w:numPr>
      <w:tabs>
        <w:tab w:val="left" w:pos="454"/>
      </w:tabs>
    </w:pPr>
    <w:rPr>
      <w:b/>
      <w:kern w:val="18"/>
    </w:rPr>
  </w:style>
  <w:style w:type="paragraph" w:styleId="PargrafodaLista">
    <w:name w:val="List Paragraph"/>
    <w:basedOn w:val="Normal"/>
    <w:uiPriority w:val="34"/>
    <w:qFormat/>
    <w:rsid w:val="00736C3C"/>
    <w:pPr>
      <w:spacing w:before="0" w:after="200"/>
      <w:ind w:left="720"/>
      <w:contextualSpacing/>
      <w:jc w:val="left"/>
    </w:pPr>
    <w:rPr>
      <w:rFonts w:ascii="Calibri" w:eastAsia="Calibri" w:hAnsi="Calibri"/>
      <w:sz w:val="22"/>
      <w:szCs w:val="22"/>
      <w:lang w:eastAsia="en-US"/>
    </w:rPr>
  </w:style>
  <w:style w:type="paragraph" w:customStyle="1" w:styleId="08-Tabelageral">
    <w:name w:val="08-Tabela geral"/>
    <w:basedOn w:val="01-Textonormal"/>
    <w:qFormat/>
    <w:rsid w:val="003C29D7"/>
    <w:pPr>
      <w:keepNext/>
      <w:keepLines/>
      <w:spacing w:before="40" w:after="40" w:line="276" w:lineRule="auto"/>
      <w:jc w:val="right"/>
    </w:pPr>
    <w:rPr>
      <w:rFonts w:ascii="Arial (W1)" w:hAnsi="Arial (W1)"/>
      <w:sz w:val="16"/>
    </w:rPr>
  </w:style>
  <w:style w:type="paragraph" w:customStyle="1" w:styleId="07-Legenda">
    <w:name w:val="07-Legenda"/>
    <w:basedOn w:val="01-Textonormal"/>
    <w:qFormat/>
    <w:rsid w:val="00090AE1"/>
    <w:pPr>
      <w:keepLines/>
      <w:tabs>
        <w:tab w:val="left" w:pos="284"/>
      </w:tabs>
      <w:spacing w:before="40" w:after="0" w:line="276" w:lineRule="auto"/>
      <w:ind w:left="284" w:hanging="284"/>
    </w:pPr>
    <w:rPr>
      <w:rFonts w:ascii="Arial (W1)" w:hAnsi="Arial (W1)"/>
      <w:sz w:val="14"/>
    </w:rPr>
  </w:style>
  <w:style w:type="paragraph" w:customStyle="1" w:styleId="050-TextoPadro">
    <w:name w:val="050 - Texto Padrão"/>
    <w:basedOn w:val="Normal"/>
    <w:link w:val="050-TextoPadroChar"/>
    <w:qFormat/>
    <w:rsid w:val="00C550CA"/>
    <w:pPr>
      <w:keepNext/>
      <w:keepLines/>
    </w:pPr>
    <w:rPr>
      <w:lang w:val="en-US"/>
    </w:rPr>
  </w:style>
  <w:style w:type="character" w:customStyle="1" w:styleId="050-TextoPadroChar">
    <w:name w:val="050 - Texto Padrão Char"/>
    <w:basedOn w:val="Fontepargpadro"/>
    <w:link w:val="050-TextoPadro"/>
    <w:locked/>
    <w:rsid w:val="00C550CA"/>
    <w:rPr>
      <w:rFonts w:ascii="Arial" w:eastAsia="Times New Roman" w:hAnsi="Arial" w:cs="Times New Roman"/>
      <w:sz w:val="18"/>
      <w:szCs w:val="18"/>
      <w:lang w:eastAsia="pt-BR"/>
    </w:rPr>
  </w:style>
  <w:style w:type="paragraph" w:customStyle="1" w:styleId="01-Textonormal1">
    <w:name w:val="01-Texto normal_1"/>
    <w:basedOn w:val="Normal"/>
    <w:qFormat/>
    <w:rsid w:val="00AC4CE4"/>
    <w:pPr>
      <w:suppressAutoHyphens/>
      <w:spacing w:line="240" w:lineRule="auto"/>
    </w:pPr>
    <w:rPr>
      <w:kern w:val="20"/>
      <w:szCs w:val="20"/>
    </w:rPr>
  </w:style>
  <w:style w:type="paragraph" w:customStyle="1" w:styleId="030-SubttulodeDocumento">
    <w:name w:val="030 - Subtítulo de Documento"/>
    <w:basedOn w:val="Normal"/>
    <w:next w:val="Normal"/>
    <w:qFormat/>
    <w:rsid w:val="003E074D"/>
    <w:pPr>
      <w:keepNext/>
      <w:keepLines/>
      <w:numPr>
        <w:ilvl w:val="2"/>
        <w:numId w:val="7"/>
      </w:numPr>
      <w:spacing w:line="240" w:lineRule="auto"/>
      <w:outlineLvl w:val="2"/>
    </w:pPr>
    <w:rPr>
      <w:b/>
      <w:sz w:val="20"/>
    </w:rPr>
  </w:style>
  <w:style w:type="numbering" w:customStyle="1" w:styleId="PubliConLista">
    <w:name w:val="PubliConLista"/>
    <w:uiPriority w:val="99"/>
    <w:rsid w:val="003E074D"/>
    <w:pPr>
      <w:numPr>
        <w:numId w:val="7"/>
      </w:numPr>
    </w:pPr>
  </w:style>
  <w:style w:type="character" w:customStyle="1" w:styleId="Ttulo1Char">
    <w:name w:val="Título 1 Char"/>
    <w:basedOn w:val="Fontepargpadro"/>
    <w:link w:val="Ttulo1"/>
    <w:uiPriority w:val="9"/>
    <w:rsid w:val="003E074D"/>
    <w:rPr>
      <w:rFonts w:ascii="Cambria" w:eastAsia="Times New Roman" w:hAnsi="Cambria" w:cs="Times New Roman"/>
      <w:color w:val="365F91"/>
      <w:sz w:val="32"/>
      <w:szCs w:val="32"/>
      <w:lang w:val="pt-BR"/>
    </w:rPr>
  </w:style>
  <w:style w:type="paragraph" w:customStyle="1" w:styleId="040-SubttuloEspecial">
    <w:name w:val="040 - Subtítulo Especial"/>
    <w:basedOn w:val="030-SubttulodeDocumento"/>
    <w:next w:val="Normal"/>
    <w:link w:val="040-SubttuloEspecialChar"/>
    <w:qFormat/>
    <w:rsid w:val="003E074D"/>
    <w:pPr>
      <w:numPr>
        <w:ilvl w:val="4"/>
      </w:numPr>
      <w:outlineLvl w:val="4"/>
    </w:pPr>
    <w:rPr>
      <w:lang w:val="en-US"/>
    </w:rPr>
  </w:style>
  <w:style w:type="character" w:customStyle="1" w:styleId="040-SubttuloEspecialChar">
    <w:name w:val="040 - Subtítulo Especial Char"/>
    <w:basedOn w:val="Fontepargpadro"/>
    <w:link w:val="040-SubttuloEspecial"/>
    <w:locked/>
    <w:rsid w:val="003E074D"/>
    <w:rPr>
      <w:rFonts w:ascii="Arial" w:eastAsia="Times New Roman" w:hAnsi="Arial" w:cs="Times New Roman"/>
      <w:b/>
      <w:sz w:val="20"/>
      <w:szCs w:val="18"/>
      <w:lang w:eastAsia="pt-BR"/>
    </w:rPr>
  </w:style>
  <w:style w:type="paragraph" w:customStyle="1" w:styleId="Default">
    <w:name w:val="Default"/>
    <w:rsid w:val="009E2219"/>
    <w:pPr>
      <w:autoSpaceDE w:val="0"/>
      <w:autoSpaceDN w:val="0"/>
      <w:adjustRightInd w:val="0"/>
      <w:spacing w:after="0" w:line="240" w:lineRule="auto"/>
    </w:pPr>
    <w:rPr>
      <w:rFonts w:ascii="Arial" w:eastAsia="Calibri" w:hAnsi="Arial" w:cs="Arial"/>
      <w:color w:val="000000"/>
      <w:sz w:val="24"/>
      <w:szCs w:val="24"/>
      <w:lang w:val="pt-BR"/>
    </w:rPr>
  </w:style>
  <w:style w:type="paragraph" w:customStyle="1" w:styleId="Corpodetextobt3">
    <w:name w:val="Corpo de texto.bt3"/>
    <w:basedOn w:val="Normal"/>
    <w:rsid w:val="00855595"/>
    <w:pPr>
      <w:widowControl w:val="0"/>
      <w:spacing w:before="0" w:after="0" w:line="240" w:lineRule="auto"/>
    </w:pPr>
    <w:rPr>
      <w:sz w:val="20"/>
      <w:szCs w:val="20"/>
    </w:rPr>
  </w:style>
  <w:style w:type="paragraph" w:customStyle="1" w:styleId="Normal13">
    <w:name w:val="Normal_13"/>
    <w:qFormat/>
    <w:rsid w:val="000E7A66"/>
    <w:pPr>
      <w:spacing w:after="0" w:line="240" w:lineRule="auto"/>
    </w:pPr>
    <w:rPr>
      <w:rFonts w:ascii="Calibri" w:eastAsia="Calibri" w:hAnsi="Calibri" w:cs="Times New Roman"/>
      <w:sz w:val="20"/>
      <w:szCs w:val="20"/>
      <w:lang w:val="pt-BR"/>
    </w:rPr>
  </w:style>
  <w:style w:type="paragraph" w:customStyle="1" w:styleId="01-Textonormal5">
    <w:name w:val="01-Texto normal_5"/>
    <w:basedOn w:val="Normal13"/>
    <w:uiPriority w:val="99"/>
    <w:qFormat/>
    <w:rsid w:val="000E7A66"/>
    <w:pPr>
      <w:suppressAutoHyphens/>
      <w:spacing w:before="120" w:after="120"/>
      <w:jc w:val="both"/>
    </w:pPr>
    <w:rPr>
      <w:rFonts w:ascii="Arial" w:eastAsia="Times New Roman" w:hAnsi="Arial"/>
      <w:kern w:val="20"/>
      <w:sz w:val="18"/>
      <w:lang w:eastAsia="pt-BR"/>
    </w:rPr>
  </w:style>
  <w:style w:type="paragraph" w:customStyle="1" w:styleId="03-SubttulodeNota6">
    <w:name w:val="03-Subtítulo de Nota_6"/>
    <w:basedOn w:val="01-Textonormal5"/>
    <w:next w:val="Normal"/>
    <w:autoRedefine/>
    <w:qFormat/>
    <w:rsid w:val="00561B28"/>
    <w:pPr>
      <w:keepNext/>
      <w:tabs>
        <w:tab w:val="left" w:pos="0"/>
        <w:tab w:val="left" w:pos="454"/>
      </w:tabs>
    </w:pPr>
    <w:rPr>
      <w:b/>
      <w:kern w:val="18"/>
    </w:rPr>
  </w:style>
  <w:style w:type="paragraph" w:styleId="Rodap">
    <w:name w:val="footer"/>
    <w:basedOn w:val="Normal"/>
    <w:link w:val="RodapChar"/>
    <w:unhideWhenUsed/>
    <w:rsid w:val="002872BB"/>
    <w:pPr>
      <w:tabs>
        <w:tab w:val="center" w:pos="4680"/>
        <w:tab w:val="right" w:pos="9360"/>
      </w:tabs>
      <w:spacing w:before="0" w:after="0" w:line="240" w:lineRule="auto"/>
      <w:jc w:val="left"/>
    </w:pPr>
    <w:rPr>
      <w:rFonts w:ascii="Calibri" w:eastAsia="Calibri" w:hAnsi="Calibri"/>
      <w:sz w:val="22"/>
      <w:szCs w:val="22"/>
      <w:lang w:eastAsia="en-US"/>
    </w:rPr>
  </w:style>
  <w:style w:type="character" w:customStyle="1" w:styleId="RodapChar">
    <w:name w:val="Rodapé Char"/>
    <w:basedOn w:val="Fontepargpadro"/>
    <w:link w:val="Rodap"/>
    <w:rsid w:val="002872BB"/>
    <w:rPr>
      <w:rFonts w:ascii="Calibri" w:eastAsia="Calibri" w:hAnsi="Calibri" w:cs="Arial"/>
    </w:rPr>
  </w:style>
  <w:style w:type="paragraph" w:styleId="Corpodetexto">
    <w:name w:val="Body Text"/>
    <w:basedOn w:val="Normal"/>
    <w:link w:val="CorpodetextoChar"/>
    <w:uiPriority w:val="1"/>
    <w:qFormat/>
    <w:rsid w:val="00E738EA"/>
    <w:pPr>
      <w:widowControl w:val="0"/>
      <w:autoSpaceDE w:val="0"/>
      <w:autoSpaceDN w:val="0"/>
      <w:spacing w:before="0" w:after="0" w:line="240" w:lineRule="auto"/>
      <w:jc w:val="left"/>
    </w:pPr>
    <w:rPr>
      <w:rFonts w:eastAsia="Arial" w:cs="Arial"/>
      <w:sz w:val="20"/>
      <w:szCs w:val="20"/>
      <w:lang w:val="pt-PT" w:eastAsia="pt-PT" w:bidi="pt-PT"/>
    </w:rPr>
  </w:style>
  <w:style w:type="character" w:customStyle="1" w:styleId="CorpodetextoChar">
    <w:name w:val="Corpo de texto Char"/>
    <w:basedOn w:val="Fontepargpadro"/>
    <w:link w:val="Corpodetexto"/>
    <w:uiPriority w:val="1"/>
    <w:rsid w:val="00E738EA"/>
    <w:rPr>
      <w:rFonts w:ascii="Arial" w:eastAsia="Arial" w:hAnsi="Arial" w:cs="Arial"/>
      <w:sz w:val="20"/>
      <w:szCs w:val="20"/>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header" Target="header9.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5.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4.xml"/><Relationship Id="rId27" Type="http://schemas.openxmlformats.org/officeDocument/2006/relationships/footer" Target="footer7.xml"/></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0.emf"/><Relationship Id="rId5" Type="http://schemas.openxmlformats.org/officeDocument/2006/relationships/image" Target="media/image30.png"/><Relationship Id="rId4" Type="http://schemas.openxmlformats.org/officeDocument/2006/relationships/image" Target="media/image5.emf"/></Relationships>
</file>

<file path=word/_rels/head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0.emf"/><Relationship Id="rId5" Type="http://schemas.openxmlformats.org/officeDocument/2006/relationships/image" Target="media/image30.png"/><Relationship Id="rId4" Type="http://schemas.openxmlformats.org/officeDocument/2006/relationships/image" Target="media/image5.emf"/></Relationships>
</file>

<file path=word/_rels/header6.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0.emf"/><Relationship Id="rId5" Type="http://schemas.openxmlformats.org/officeDocument/2006/relationships/image" Target="media/image30.png"/><Relationship Id="rId4" Type="http://schemas.openxmlformats.org/officeDocument/2006/relationships/image" Target="media/image5.emf"/></Relationships>
</file>

<file path=word/_rels/header7.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5.emf"/><Relationship Id="rId1" Type="http://schemas.openxmlformats.org/officeDocument/2006/relationships/image" Target="media/image4.png"/><Relationship Id="rId4" Type="http://schemas.openxmlformats.org/officeDocument/2006/relationships/image" Target="media/image8.emf"/></Relationships>
</file>

<file path=word/_rels/header9.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9.png"/><Relationship Id="rId1" Type="http://schemas.openxmlformats.org/officeDocument/2006/relationships/image" Target="media/image3.png"/><Relationship Id="rId6" Type="http://schemas.openxmlformats.org/officeDocument/2006/relationships/image" Target="media/image8.emf"/><Relationship Id="rId5" Type="http://schemas.openxmlformats.org/officeDocument/2006/relationships/image" Target="media/image7.png"/><Relationship Id="rId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entControlRegistry xmlns="cdm://schemas.certent.com/registry/content-control">
  <Registrations>
    <Registration>
      <Id>580308185</Id>
      <Name>CORE_RO_354806</Name>
    </Registration>
    <Registration>
      <Id>1163841232</Id>
      <Name>CORE_RO_354810</Name>
    </Registration>
    <Registration>
      <Id>441329087</Id>
      <Name>CORE_RO_354841</Name>
    </Registration>
    <Registration>
      <Id>416469988</Id>
      <Name>CORE_RO_354818</Name>
    </Registration>
    <Registration>
      <Id>166063160</Id>
      <Name>CORE_RO_354815</Name>
    </Registration>
    <Registration>
      <Id>481374558</Id>
      <Name>CORE_RO_354812</Name>
    </Registration>
    <Registration>
      <Id>2040719726</Id>
      <Name>CORE_RO_354820</Name>
    </Registration>
    <Registration>
      <Id>1242057070</Id>
      <Name>CORE_RO_354821</Name>
    </Registration>
    <Registration>
      <Id>2114244460</Id>
      <Name>CORE_RO_354822</Name>
    </Registration>
    <Registration>
      <Id>1453151613</Id>
      <Name>CORE_RO_354823</Name>
    </Registration>
    <Registration>
      <Id>1855401956</Id>
      <Name>CORE_RO_354824</Name>
    </Registration>
    <Registration>
      <Id>1205441733</Id>
      <Name>CORE_RO_354826</Name>
    </Registration>
    <Registration>
      <Id>944661480</Id>
      <Name>CORE_RO_354829</Name>
    </Registration>
    <Registration>
      <Id>1037564700</Id>
      <Name>CORE_RO_354833</Name>
    </Registration>
    <Registration>
      <Id>1056202121</Id>
      <Name>CORE_RO_354835</Name>
    </Registration>
    <Registration>
      <Id>731001566</Id>
      <Name>CORE_RO_354837</Name>
    </Registration>
    <Registration>
      <Id>902106337</Id>
      <Name>CORE_RO_354840</Name>
    </Registration>
    <Registration>
      <Id>1623803296</Id>
      <Name>CORE_RO_354850</Name>
    </Registration>
    <Registration>
      <Id>1359588176</Id>
      <Name>CORE_RO_354843</Name>
    </Registration>
    <Registration>
      <Id>774783869</Id>
      <Name>CORE_RO_354846</Name>
    </Registration>
    <Registration>
      <Id>926912452</Id>
      <Name>CORE_RO_354849</Name>
    </Registration>
    <Registration>
      <Id>435369712</Id>
      <Name>CORE_RO_354848</Name>
    </Registration>
    <Registration>
      <Id>170828759</Id>
      <Name>CORE_RO_354853</Name>
    </Registration>
    <Registration>
      <Id>1935877310</Id>
      <Name>CORE_RO_354857</Name>
    </Registration>
    <Registration>
      <Id>320334390</Id>
      <Name>CORE_RO_354876</Name>
    </Registration>
    <Registration>
      <Id>1653056065</Id>
      <Name>CORE_RO_354883</Name>
    </Registration>
    <Registration>
      <Id>187315297</Id>
      <Name>CORE_RO_354885</Name>
    </Registration>
    <Registration>
      <Id>506195400</Id>
      <Name>CORE_RO_354858</Name>
    </Registration>
    <Registration>
      <Id>348760636</Id>
      <Name>CORE_RO_354871</Name>
    </Registration>
  </Registrations>
</ContentControlRegistry>
</file>

<file path=customXml/itemProps1.xml><?xml version="1.0" encoding="utf-8"?>
<ds:datastoreItem xmlns:ds="http://schemas.openxmlformats.org/officeDocument/2006/customXml" ds:itemID="{8361EF52-58BE-4F49-9EC5-78D8122FF929}">
  <ds:schemaRefs>
    <ds:schemaRef ds:uri="http://schemas.openxmlformats.org/officeDocument/2006/bibliography"/>
  </ds:schemaRefs>
</ds:datastoreItem>
</file>

<file path=customXml/itemProps2.xml><?xml version="1.0" encoding="utf-8"?>
<ds:datastoreItem xmlns:ds="http://schemas.openxmlformats.org/officeDocument/2006/customXml" ds:itemID="{4AECD35F-68F3-4567-BA60-05892D702C11}">
  <ds:schemaRefs>
    <ds:schemaRef ds:uri="cdm://schemas.certent.com/registry/content-control"/>
  </ds:schemaRefs>
</ds:datastoreItem>
</file>

<file path=docMetadata/LabelInfo.xml><?xml version="1.0" encoding="utf-8"?>
<clbl:labelList xmlns:clbl="http://schemas.microsoft.com/office/2020/mipLabelMetadata">
  <clbl:label id="{40881dc9-f7f2-41de-a334-ceff3dc15b31}" enabled="1" method="Standard" siteId="{ea0c2907-38d2-4181-8750-b0b190b60443}" contentBits="1" removed="0"/>
</clbl:labelList>
</file>

<file path=docProps/app.xml><?xml version="1.0" encoding="utf-8"?>
<Properties xmlns="http://schemas.openxmlformats.org/officeDocument/2006/extended-properties" xmlns:vt="http://schemas.openxmlformats.org/officeDocument/2006/docPropsVTypes">
  <Template>Normal.dotm</Template>
  <TotalTime>20</TotalTime>
  <Pages>29</Pages>
  <Words>10055</Words>
  <Characters>54301</Characters>
  <Application>Microsoft Office Word</Application>
  <DocSecurity>0</DocSecurity>
  <Lines>452</Lines>
  <Paragraphs>128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Rafael de Souza Linhares</cp:lastModifiedBy>
  <cp:revision>6</cp:revision>
  <dcterms:created xsi:type="dcterms:W3CDTF">2025-05-14T15:39:00Z</dcterms:created>
  <dcterms:modified xsi:type="dcterms:W3CDTF">2025-05-16T20:01:00Z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ActionId">
    <vt:lpwstr>12fffbb5-3d46-403e-b8fe-b5a804fb6108</vt:lpwstr>
  </property>
  <property fmtid="{D5CDD505-2E9C-101B-9397-08002B2CF9AE}" pid="3" name="MSIP_Label_40881dc9-f7f2-41de-a334-ceff3dc15b31_ContentBits">
    <vt:lpwstr>1</vt:lpwstr>
  </property>
  <property fmtid="{D5CDD505-2E9C-101B-9397-08002B2CF9AE}" pid="4" name="MSIP_Label_40881dc9-f7f2-41de-a334-ceff3dc15b31_Enabled">
    <vt:lpwstr>true</vt:lpwstr>
  </property>
  <property fmtid="{D5CDD505-2E9C-101B-9397-08002B2CF9AE}" pid="5" name="MSIP_Label_40881dc9-f7f2-41de-a334-ceff3dc15b31_Method">
    <vt:lpwstr>Standard</vt:lpwstr>
  </property>
  <property fmtid="{D5CDD505-2E9C-101B-9397-08002B2CF9AE}" pid="6" name="MSIP_Label_40881dc9-f7f2-41de-a334-ceff3dc15b31_Name">
    <vt:lpwstr>40881dc9-f7f2-41de-a334-ceff3dc15b31</vt:lpwstr>
  </property>
  <property fmtid="{D5CDD505-2E9C-101B-9397-08002B2CF9AE}" pid="7" name="MSIP_Label_40881dc9-f7f2-41de-a334-ceff3dc15b31_SetDate">
    <vt:lpwstr>2021-05-21T11:21:00Z</vt:lpwstr>
  </property>
  <property fmtid="{D5CDD505-2E9C-101B-9397-08002B2CF9AE}" pid="8" name="MSIP_Label_40881dc9-f7f2-41de-a334-ceff3dc15b31_SiteId">
    <vt:lpwstr>ea0c2907-38d2-4181-8750-b0b190b60443</vt:lpwstr>
  </property>
</Properties>
</file>