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ED5FE" w14:textId="77777777" w:rsidR="007E6680" w:rsidRPr="00267856" w:rsidRDefault="006C4282">
      <w:pPr>
        <w:pBdr>
          <w:top w:val="nil"/>
          <w:left w:val="nil"/>
          <w:bottom w:val="nil"/>
          <w:right w:val="nil"/>
          <w:between w:val="nil"/>
          <w:bar w:val="nil"/>
        </w:pBdr>
        <w:rPr>
          <w:rFonts w:ascii="BancoDoBrasil Textos" w:hAnsi="BancoDoBrasil Textos"/>
          <w:bdr w:val="nil"/>
        </w:rPr>
        <w:sectPr w:rsidR="007E6680" w:rsidRPr="00267856" w:rsidSect="00B50DCF">
          <w:headerReference w:type="even" r:id="rId9"/>
          <w:headerReference w:type="default" r:id="rId10"/>
          <w:type w:val="continuous"/>
          <w:pgSz w:w="11906" w:h="16838"/>
          <w:pgMar w:top="1134" w:right="1134" w:bottom="1134" w:left="1134" w:header="284" w:footer="425" w:gutter="0"/>
          <w:pgBorders>
            <w:top w:val="nil"/>
            <w:left w:val="nil"/>
            <w:bottom w:val="nil"/>
            <w:right w:val="nil"/>
          </w:pgBorders>
          <w:cols w:space="720"/>
          <w:docGrid w:linePitch="360"/>
        </w:sectPr>
      </w:pPr>
      <w:bookmarkStart w:id="0" w:name="RG_MARKER_345071"/>
      <w:bookmarkStart w:id="1" w:name="RG_MARKER_344997"/>
      <w:bookmarkStart w:id="2" w:name="RG_DOC_DKy7NL5lgg0"/>
      <w:r w:rsidRPr="00267856">
        <w:rPr>
          <w:rFonts w:ascii="BancoDoBrasil Textos" w:hAnsi="BancoDoBrasil Textos"/>
          <w:noProof/>
          <w:sz w:val="24"/>
          <w:szCs w:val="24"/>
          <w:bdr w:val="nil"/>
        </w:rPr>
        <mc:AlternateContent>
          <mc:Choice Requires="wpg">
            <w:drawing>
              <wp:anchor distT="0" distB="0" distL="114300" distR="114300" simplePos="0" relativeHeight="251659264" behindDoc="0" locked="0" layoutInCell="1" allowOverlap="1" wp14:anchorId="7146FD4E" wp14:editId="4B707EC0">
                <wp:simplePos x="0" y="0"/>
                <wp:positionH relativeFrom="page">
                  <wp:posOffset>0</wp:posOffset>
                </wp:positionH>
                <wp:positionV relativeFrom="page">
                  <wp:posOffset>-541020</wp:posOffset>
                </wp:positionV>
                <wp:extent cx="7560231" cy="11229975"/>
                <wp:effectExtent l="0" t="0" r="22225" b="9525"/>
                <wp:wrapNone/>
                <wp:docPr id="2" name="Agrupar 2"/>
                <wp:cNvGraphicFramePr/>
                <a:graphic xmlns:a="http://schemas.openxmlformats.org/drawingml/2006/main">
                  <a:graphicData uri="http://schemas.microsoft.com/office/word/2010/wordprocessingGroup">
                    <wpg:wgp>
                      <wpg:cNvGrpSpPr/>
                      <wpg:grpSpPr>
                        <a:xfrm>
                          <a:off x="0" y="0"/>
                          <a:ext cx="7560231" cy="11229975"/>
                          <a:chOff x="1095623" y="0"/>
                          <a:chExt cx="7560697" cy="11228781"/>
                        </a:xfrm>
                      </wpg:grpSpPr>
                      <wps:wsp>
                        <wps:cNvPr id="3" name="Retângulo 3"/>
                        <wps:cNvSpPr/>
                        <wps:spPr>
                          <a:xfrm>
                            <a:off x="1104900" y="0"/>
                            <a:ext cx="7551420" cy="11210925"/>
                          </a:xfrm>
                          <a:prstGeom prst="rect">
                            <a:avLst/>
                          </a:prstGeom>
                          <a:solidFill>
                            <a:srgbClr val="132B4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numCol="1" spcCol="0" rtlCol="0" fromWordArt="0" anchor="ctr" anchorCtr="0" forceAA="0" compatLnSpc="1">
                          <a:prstTxWarp prst="textNoShape">
                            <a:avLst/>
                          </a:prstTxWarp>
                        </wps:bodyPr>
                      </wps:wsp>
                      <pic:pic xmlns:pic="http://schemas.openxmlformats.org/drawingml/2006/picture">
                        <pic:nvPicPr>
                          <pic:cNvPr id="5" name="Image" descr="Image"/>
                          <pic:cNvPicPr>
                            <a:picLocks noChangeAspect="1"/>
                          </pic:cNvPicPr>
                        </pic:nvPicPr>
                        <pic:blipFill>
                          <a:blip r:embed="rId11"/>
                          <a:srcRect l="29929" r="5" b="30511"/>
                          <a:stretch>
                            <a:fillRect/>
                          </a:stretch>
                        </pic:blipFill>
                        <pic:spPr>
                          <a:xfrm>
                            <a:off x="1095623" y="9616441"/>
                            <a:ext cx="2564998" cy="1612340"/>
                          </a:xfrm>
                          <a:prstGeom prst="rect">
                            <a:avLst/>
                          </a:prstGeom>
                          <a:ln w="12700">
                            <a:miter lim="400000"/>
                          </a:ln>
                        </pic:spPr>
                      </pic:pic>
                      <pic:pic xmlns:pic="http://schemas.openxmlformats.org/drawingml/2006/picture">
                        <pic:nvPicPr>
                          <pic:cNvPr id="6" name="Image" descr="Image"/>
                          <pic:cNvPicPr>
                            <a:picLocks noChangeAspect="1"/>
                          </pic:cNvPicPr>
                        </pic:nvPicPr>
                        <pic:blipFill>
                          <a:blip r:embed="rId11"/>
                          <a:srcRect l="-23" t="-3" r="58189" b="35766"/>
                          <a:stretch>
                            <a:fillRect/>
                          </a:stretch>
                        </pic:blipFill>
                        <pic:spPr>
                          <a:xfrm>
                            <a:off x="7123813" y="9738295"/>
                            <a:ext cx="1531496" cy="1490486"/>
                          </a:xfrm>
                          <a:prstGeom prst="rect">
                            <a:avLst/>
                          </a:prstGeom>
                          <a:ln w="12700">
                            <a:miter lim="400000"/>
                          </a:ln>
                        </pic:spPr>
                      </pic:pic>
                      <wps:wsp>
                        <wps:cNvPr id="7" name="Frame Capa"/>
                        <wps:cNvSpPr txBox="1"/>
                        <wps:spPr>
                          <a:xfrm>
                            <a:off x="3419353" y="7977981"/>
                            <a:ext cx="4686307" cy="1542604"/>
                          </a:xfrm>
                          <a:prstGeom prst="rect">
                            <a:avLst/>
                          </a:prstGeom>
                          <a:ln w="12700">
                            <a:miter lim="400000"/>
                          </a:ln>
                          <a:extLst>
                            <a:ext uri="{C572A759-6A51-4108-AA02-DFA0A04FC94B}">
                              <ma14:wrappingTextBoxFlag xmlns="" xmlns:a14="http://schemas.microsoft.com/office/drawing/2010/main" xmlns:lc="http://schemas.openxmlformats.org/drawingml/2006/lockedCanvas" xmlns:ma14="http://schemas.microsoft.com/office/mac/drawingml/2011/main" xmlns:o="urn:schemas-microsoft-com:office:office" xmlns:p="http://schemas.openxmlformats.org/presentationml/2006/main" xmlns:v="urn:schemas-microsoft-com:vml" xmlns:w="http://schemas.openxmlformats.org/wordprocessingml/2006/main" xmlns:w10="urn:schemas-microsoft-com:office:word" val="1"/>
                            </a:ext>
                          </a:extLst>
                        </wps:spPr>
                        <wps:txbx>
                          <w:txbxContent>
                            <w:p w14:paraId="5ED46766" w14:textId="77777777" w:rsidR="00970910" w:rsidRDefault="006C4282"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bdr w:val="nil"/>
                                </w:rPr>
                              </w:pPr>
                              <w:r>
                                <w:rPr>
                                  <w:rFonts w:ascii="BancoDoBrasil Titulos Regular" w:eastAsia="BancoDoBrasil Titulos Regular" w:hAnsi="BancoDoBrasil Titulos Regular" w:cs="BancoDoBrasil Titulos Regular"/>
                                  <w:color w:val="FBFC5F"/>
                                  <w:sz w:val="48"/>
                                  <w:szCs w:val="48"/>
                                </w:rPr>
                                <w:t>Ativos S.A.</w:t>
                              </w:r>
                            </w:p>
                            <w:p w14:paraId="158F9863" w14:textId="77777777" w:rsidR="004A4A95" w:rsidRPr="004A4A95" w:rsidRDefault="006C4282"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bdr w:val="nil"/>
                                </w:rPr>
                              </w:pPr>
                              <w:r>
                                <w:rPr>
                                  <w:rFonts w:ascii="BancoDoBrasil Titulos Regular" w:eastAsia="BancoDoBrasil Titulos Regular" w:hAnsi="BancoDoBrasil Titulos Regular" w:cs="BancoDoBrasil Titulos Regular"/>
                                  <w:color w:val="FBFC5F"/>
                                  <w:sz w:val="48"/>
                                  <w:szCs w:val="48"/>
                                </w:rPr>
                                <w:t>Demonstrações Contábeis</w:t>
                              </w:r>
                            </w:p>
                            <w:p w14:paraId="40D5C9C2" w14:textId="77777777" w:rsidR="00970910" w:rsidRDefault="006C4282"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rPr>
                                <w:t>Exercício/2024</w:t>
                              </w:r>
                            </w:p>
                          </w:txbxContent>
                        </wps:txbx>
                        <wps:bodyPr wrap="square" lIns="15734" tIns="15734" rIns="15734" bIns="15734">
                          <a:spAutoFit/>
                        </wps:bodyPr>
                      </wps:wsp>
                    </wpg:wgp>
                  </a:graphicData>
                </a:graphic>
                <wp14:sizeRelH relativeFrom="page">
                  <wp14:pctWidth>0</wp14:pctWidth>
                </wp14:sizeRelH>
                <wp14:sizeRelV relativeFrom="page">
                  <wp14:pctHeight>0</wp14:pctHeight>
                </wp14:sizeRelV>
              </wp:anchor>
            </w:drawing>
          </mc:Choice>
          <mc:Fallback>
            <w:pict>
              <v:group w14:anchorId="7146FD4E" id="Agrupar 2" o:spid="_x0000_s1026" style="position:absolute;left:0;text-align:left;margin-left:0;margin-top:-42.6pt;width:595.3pt;height:884.25pt;z-index:251659264;mso-position-horizontal-relative:page;mso-position-vertical-relative:page" coordorigin="10956" coordsize="75606,112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">
                <v:rect id="Retângulo 3" o:spid="_x0000_s1027" style="position:absolute;left:11049;width:75514;height:112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" fillcolor="#132b4a" strokecolor="#1f3763 [1604]"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10956;top:96164;width:25650;height:16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" strokeweight="1pt">
                  <v:stroke miterlimit="4"/>
                  <v:imagedata r:id="rId12" o:title="Image" cropbottom="19996f" cropleft="19614f" cropright="3f"/>
                </v:shape>
                <v:shape id="Image" o:spid="_x0000_s1029" type="#_x0000_t75" alt="Image" style="position:absolute;left:71238;top:97382;width:15315;height:14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" strokeweight="1pt">
                  <v:stroke miterlimit="4"/>
                  <v:imagedata r:id="rId12" o:title="Image" croptop="-2f" cropbottom="23440f" cropleft="-15f" cropright="38135f"/>
                </v:shape>
                <v:shapetype id="_x0000_t202" coordsize="21600,21600" o:spt="202" path="m,l,21600r21600,l21600,xe">
                  <v:stroke joinstyle="miter"/>
                  <v:path gradientshapeok="t" o:connecttype="rect"/>
                </v:shapetype>
                <v:shape id="Frame Capa" o:spid="_x0000_s1030" type="#_x0000_t202" style="position:absolute;left:34193;top:79779;width:46863;height:15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" filled="f" stroked="f" strokeweight="1pt">
                  <v:stroke miterlimit="4"/>
                  <v:textbox style="mso-fit-shape-to-text:t" inset=".43706mm,.43706mm,.43706mm,.43706mm">
                    <w:txbxContent>
                      <w:p w14:paraId="5ED46766" w14:textId="77777777" w:rsidR="00970910" w:rsidRDefault="006C4282"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bdr w:val="nil"/>
                          </w:rPr>
                        </w:pPr>
                        <w:r>
                          <w:rPr>
                            <w:rFonts w:ascii="BancoDoBrasil Titulos Regular" w:eastAsia="BancoDoBrasil Titulos Regular" w:hAnsi="BancoDoBrasil Titulos Regular" w:cs="BancoDoBrasil Titulos Regular"/>
                            <w:color w:val="FBFC5F"/>
                            <w:sz w:val="48"/>
                            <w:szCs w:val="48"/>
                          </w:rPr>
                          <w:t>Ativos S.A.</w:t>
                        </w:r>
                      </w:p>
                      <w:p w14:paraId="158F9863" w14:textId="77777777" w:rsidR="004A4A95" w:rsidRPr="004A4A95" w:rsidRDefault="006C4282"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bdr w:val="nil"/>
                          </w:rPr>
                        </w:pPr>
                        <w:r>
                          <w:rPr>
                            <w:rFonts w:ascii="BancoDoBrasil Titulos Regular" w:eastAsia="BancoDoBrasil Titulos Regular" w:hAnsi="BancoDoBrasil Titulos Regular" w:cs="BancoDoBrasil Titulos Regular"/>
                            <w:color w:val="FBFC5F"/>
                            <w:sz w:val="48"/>
                            <w:szCs w:val="48"/>
                          </w:rPr>
                          <w:t>Demonstrações Contábeis</w:t>
                        </w:r>
                      </w:p>
                      <w:p w14:paraId="40D5C9C2" w14:textId="77777777" w:rsidR="00970910" w:rsidRDefault="006C4282"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rPr>
                          <w:t>Exercício/2024</w:t>
                        </w:r>
                      </w:p>
                    </w:txbxContent>
                  </v:textbox>
                </v:shape>
                <w10:wrap anchorx="page" anchory="page"/>
              </v:group>
            </w:pict>
          </mc:Fallback>
        </mc:AlternateContent>
      </w:r>
      <w:bookmarkEnd w:id="0"/>
      <w:bookmarkEnd w:id="1"/>
      <w:bookmarkEnd w:id="2"/>
    </w:p>
    <w:p w14:paraId="40345D52" w14:textId="77777777" w:rsidR="006D4AEC" w:rsidRPr="00267856" w:rsidRDefault="006C4282" w:rsidP="006D4AEC">
      <w:pPr>
        <w:pStyle w:val="Normal00"/>
        <w:keepLines/>
        <w:pageBreakBefore/>
        <w:pBdr>
          <w:top w:val="nil"/>
          <w:left w:val="nil"/>
          <w:bottom w:val="nil"/>
          <w:right w:val="nil"/>
          <w:between w:val="nil"/>
          <w:bar w:val="nil"/>
        </w:pBdr>
        <w:spacing w:before="120" w:after="120"/>
        <w:jc w:val="both"/>
        <w:rPr>
          <w:rFonts w:ascii="BancoDoBrasil Textos" w:hAnsi="BancoDoBrasil Textos" w:cs="Arial"/>
          <w:b/>
          <w:sz w:val="20"/>
          <w:szCs w:val="20"/>
          <w:bdr w:val="nil"/>
        </w:rPr>
      </w:pPr>
      <w:bookmarkStart w:id="3" w:name="RG_MARKER_345000"/>
      <w:bookmarkStart w:id="4" w:name="RG_MARKER_345067"/>
      <w:bookmarkStart w:id="5" w:name="RG_MARKER_344988"/>
      <w:r w:rsidRPr="00267856">
        <w:rPr>
          <w:rFonts w:ascii="BancoDoBrasil Textos" w:hAnsi="BancoDoBrasil Textos" w:cs="Arial"/>
          <w:b/>
          <w:sz w:val="20"/>
          <w:szCs w:val="20"/>
          <w:bdr w:val="none" w:sz="0" w:space="0" w:color="auto" w:frame="1"/>
        </w:rPr>
        <w:lastRenderedPageBreak/>
        <w:t>RELATÓRIO DA ADMINISTRAÇÃO</w:t>
      </w:r>
      <w:bookmarkEnd w:id="3"/>
      <w:bookmarkEnd w:id="4"/>
      <w:bookmarkEnd w:id="5"/>
    </w:p>
    <w:p w14:paraId="33ECE9C8" w14:textId="77777777" w:rsidR="009D5BA6" w:rsidRPr="00267856" w:rsidRDefault="006C4282" w:rsidP="009D5BA6">
      <w:pPr>
        <w:pStyle w:val="Normal00"/>
        <w:keepLines/>
        <w:pBdr>
          <w:top w:val="nil"/>
          <w:left w:val="nil"/>
          <w:bottom w:val="nil"/>
          <w:right w:val="nil"/>
          <w:between w:val="nil"/>
          <w:bar w:val="nil"/>
        </w:pBdr>
        <w:rPr>
          <w:rFonts w:ascii="BancoDoBrasil Textos" w:hAnsi="BancoDoBrasil Textos" w:cs="Arial"/>
          <w:sz w:val="18"/>
          <w:szCs w:val="18"/>
          <w:bdr w:val="nil"/>
        </w:rPr>
      </w:pPr>
      <w:r w:rsidRPr="00267856">
        <w:rPr>
          <w:rFonts w:ascii="BancoDoBrasil Textos" w:hAnsi="BancoDoBrasil Textos" w:cs="Arial"/>
          <w:sz w:val="18"/>
          <w:szCs w:val="18"/>
          <w:bdr w:val="none" w:sz="0" w:space="0" w:color="auto" w:frame="1"/>
        </w:rPr>
        <w:t>Senhores Acionistas,</w:t>
      </w:r>
    </w:p>
    <w:p w14:paraId="22D17314"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sz w:val="18"/>
          <w:szCs w:val="18"/>
          <w:bdr w:val="nil"/>
        </w:rPr>
      </w:pPr>
      <w:r w:rsidRPr="00267856">
        <w:rPr>
          <w:rFonts w:ascii="BancoDoBrasil Textos" w:hAnsi="BancoDoBrasil Textos" w:cs="Arial"/>
          <w:sz w:val="18"/>
          <w:szCs w:val="18"/>
          <w:bdr w:val="none" w:sz="0" w:space="0" w:color="auto" w:frame="1"/>
        </w:rPr>
        <w:t xml:space="preserve">Apresentamos o Relatório da Administração e as Demonstrações Contábeis da Ativos S.A. Securitizadora de Créditos Financeiros (Ativos S.A. ou Companhia) relativos ao exercício encerrado em 31 de dezembro de 2024, acompanhados da manifestação do Conselho de Administração, parecer do Conselho Fiscal e os relatórios do Comitê de Auditoria e dos Auditores Independentes. </w:t>
      </w:r>
    </w:p>
    <w:p w14:paraId="58387C70"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sz w:val="18"/>
          <w:szCs w:val="18"/>
          <w:bdr w:val="nil"/>
        </w:rPr>
      </w:pPr>
      <w:r w:rsidRPr="00267856">
        <w:rPr>
          <w:rFonts w:ascii="BancoDoBrasil Textos" w:hAnsi="BancoDoBrasil Textos" w:cs="Arial"/>
          <w:sz w:val="18"/>
          <w:szCs w:val="18"/>
          <w:bdr w:val="none" w:sz="0" w:space="0" w:color="auto" w:frame="1"/>
        </w:rPr>
        <w:t>O resultado alcançado no exercício foi compatível com o montante e o perfil das carteiras de crédito em cobrança.</w:t>
      </w:r>
    </w:p>
    <w:p w14:paraId="0A0ABB0B"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
          <w:sz w:val="18"/>
          <w:szCs w:val="18"/>
          <w:bdr w:val="nil"/>
        </w:rPr>
      </w:pPr>
      <w:r w:rsidRPr="00267856">
        <w:rPr>
          <w:rFonts w:ascii="BancoDoBrasil Textos" w:hAnsi="BancoDoBrasil Textos" w:cs="Arial"/>
          <w:b/>
          <w:sz w:val="18"/>
          <w:szCs w:val="18"/>
          <w:bdr w:val="none" w:sz="0" w:space="0" w:color="auto" w:frame="1"/>
        </w:rPr>
        <w:t>A EMPRESA</w:t>
      </w:r>
    </w:p>
    <w:p w14:paraId="58B64D1E"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Cs/>
          <w:sz w:val="18"/>
          <w:szCs w:val="18"/>
          <w:bdr w:val="nil"/>
        </w:rPr>
      </w:pPr>
      <w:r w:rsidRPr="00267856">
        <w:rPr>
          <w:rFonts w:ascii="BancoDoBrasil Textos" w:hAnsi="BancoDoBrasil Textos" w:cs="Arial"/>
          <w:bCs/>
          <w:sz w:val="18"/>
          <w:szCs w:val="18"/>
          <w:bdr w:val="none" w:sz="0" w:space="0" w:color="auto" w:frame="1"/>
        </w:rPr>
        <w:t>A Ativos S.A. tem por objeto a aquisição de créditos oriundos de operações praticadas por bancos múltiplos, bancos comerciais, bancos de investimentos, sociedades de créditos imobiliários, sociedades de arrendamento mercantil, sociedades de crédito, financiamento e investimento, associações de poupança e empréstimo, caixas econômicas e companhias hipotecárias, realizando a gestão dos respectivos créditos e podendo, ainda, participar de outras sociedades.</w:t>
      </w:r>
    </w:p>
    <w:p w14:paraId="64B9539C"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Cs/>
          <w:sz w:val="18"/>
          <w:szCs w:val="18"/>
          <w:bdr w:val="nil"/>
        </w:rPr>
      </w:pPr>
      <w:r w:rsidRPr="00267856">
        <w:rPr>
          <w:rFonts w:ascii="BancoDoBrasil Textos" w:hAnsi="BancoDoBrasil Textos" w:cs="Arial"/>
          <w:bCs/>
          <w:sz w:val="18"/>
          <w:szCs w:val="18"/>
          <w:bdr w:val="none" w:sz="0" w:space="0" w:color="auto" w:frame="1"/>
        </w:rPr>
        <w:t xml:space="preserve">A principal </w:t>
      </w:r>
      <w:r w:rsidRPr="00267856">
        <w:rPr>
          <w:rFonts w:ascii="BancoDoBrasil Textos" w:hAnsi="BancoDoBrasil Textos" w:cs="Arial"/>
          <w:bCs/>
          <w:i/>
          <w:iCs/>
          <w:sz w:val="18"/>
          <w:szCs w:val="18"/>
          <w:bdr w:val="none" w:sz="0" w:space="0" w:color="auto" w:frame="1"/>
        </w:rPr>
        <w:t>expertise</w:t>
      </w:r>
      <w:r w:rsidRPr="00267856">
        <w:rPr>
          <w:rFonts w:ascii="BancoDoBrasil Textos" w:hAnsi="BancoDoBrasil Textos" w:cs="Arial"/>
          <w:bCs/>
          <w:sz w:val="18"/>
          <w:szCs w:val="18"/>
          <w:bdr w:val="none" w:sz="0" w:space="0" w:color="auto" w:frame="1"/>
        </w:rPr>
        <w:t xml:space="preserve"> da empresa é a cobrança eficaz na recuperação de créditos adquiridos de terceiros, em especial de créditos baixados em perdas de Instituições Financeiras. A eficácia da Companhia provém, dentre outras razões, de uma estrutura de custos (pessoal e infraestrutura) eficiente, agilidade na tomada de decisão, especialização no desenvolvimento de estratégias de cobrança e gestão de canais de atendimento para o nicho de mercado em que atua.</w:t>
      </w:r>
    </w:p>
    <w:p w14:paraId="34C96E1A"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
          <w:sz w:val="18"/>
          <w:szCs w:val="18"/>
          <w:bdr w:val="nil"/>
        </w:rPr>
      </w:pPr>
      <w:r w:rsidRPr="00267856">
        <w:rPr>
          <w:rFonts w:ascii="BancoDoBrasil Textos" w:hAnsi="BancoDoBrasil Textos" w:cs="Arial"/>
          <w:b/>
          <w:sz w:val="18"/>
          <w:szCs w:val="18"/>
          <w:bdr w:val="none" w:sz="0" w:space="0" w:color="auto" w:frame="1"/>
        </w:rPr>
        <w:t>DESEMPENHO ECONÔMICO-FINANCEIRO</w:t>
      </w:r>
    </w:p>
    <w:p w14:paraId="2E919A89"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sz w:val="18"/>
          <w:szCs w:val="18"/>
          <w:bdr w:val="nil"/>
        </w:rPr>
      </w:pPr>
      <w:r w:rsidRPr="00267856">
        <w:rPr>
          <w:rFonts w:ascii="BancoDoBrasil Textos" w:hAnsi="BancoDoBrasil Textos" w:cs="Arial"/>
          <w:sz w:val="18"/>
          <w:szCs w:val="18"/>
          <w:bdr w:val="none" w:sz="0" w:space="0" w:color="auto" w:frame="1"/>
        </w:rPr>
        <w:t xml:space="preserve">O volume de operações recebidas de janeiro a dezembro de 2024, bem como outras receitas operacionais e o ganho em aplicações financeiras, propiciaram receitas efetivas no valor de R$ 995.464 mil. </w:t>
      </w:r>
    </w:p>
    <w:p w14:paraId="22E2515D"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sz w:val="18"/>
          <w:szCs w:val="18"/>
          <w:bdr w:val="nil"/>
        </w:rPr>
      </w:pPr>
      <w:r w:rsidRPr="00267856">
        <w:rPr>
          <w:rFonts w:ascii="BancoDoBrasil Textos" w:hAnsi="BancoDoBrasil Textos" w:cs="Arial"/>
          <w:sz w:val="18"/>
          <w:szCs w:val="18"/>
          <w:bdr w:val="none" w:sz="0" w:space="0" w:color="auto" w:frame="1"/>
        </w:rPr>
        <w:t>Encerramos o ano com lucro líquido de R$ 255.620 mil.</w:t>
      </w:r>
    </w:p>
    <w:p w14:paraId="5F581D39"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sz w:val="18"/>
          <w:szCs w:val="18"/>
          <w:bdr w:val="nil"/>
        </w:rPr>
      </w:pPr>
      <w:r w:rsidRPr="00267856">
        <w:rPr>
          <w:rFonts w:ascii="BancoDoBrasil Textos" w:hAnsi="BancoDoBrasil Textos" w:cs="Arial"/>
          <w:sz w:val="18"/>
          <w:szCs w:val="18"/>
          <w:bdr w:val="none" w:sz="0" w:space="0" w:color="auto" w:frame="1"/>
        </w:rPr>
        <w:t xml:space="preserve">A Companhia possui um modelo de negócios com estrutura própria eficiente, focada na estratégia de cobrança e alto nível de </w:t>
      </w:r>
      <w:r w:rsidRPr="00267856">
        <w:rPr>
          <w:rFonts w:ascii="BancoDoBrasil Textos" w:hAnsi="BancoDoBrasil Textos" w:cs="Arial"/>
          <w:i/>
          <w:iCs/>
          <w:sz w:val="18"/>
          <w:szCs w:val="18"/>
          <w:bdr w:val="none" w:sz="0" w:space="0" w:color="auto" w:frame="1"/>
        </w:rPr>
        <w:t>outsourcing</w:t>
      </w:r>
      <w:r w:rsidRPr="00267856">
        <w:rPr>
          <w:rFonts w:ascii="BancoDoBrasil Textos" w:hAnsi="BancoDoBrasil Textos" w:cs="Arial"/>
          <w:sz w:val="18"/>
          <w:szCs w:val="18"/>
          <w:bdr w:val="none" w:sz="0" w:space="0" w:color="auto" w:frame="1"/>
        </w:rPr>
        <w:t xml:space="preserve">. Os custos da empresa foram de 57,3% sobre as receitas, excluídos os impostos, compostos por 51,8% de custos variáveis, envolvendo principalmente custos de aquisição e de cobrança, e 5,5% de custos fixos. No encerramento do balanço, os custos variáveis representaram de 90,4% dos custos totais. </w:t>
      </w:r>
    </w:p>
    <w:p w14:paraId="5265F5A3"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sz w:val="18"/>
          <w:szCs w:val="18"/>
          <w:bdr w:val="nil"/>
        </w:rPr>
      </w:pPr>
      <w:r w:rsidRPr="00267856">
        <w:rPr>
          <w:rFonts w:ascii="BancoDoBrasil Textos" w:hAnsi="BancoDoBrasil Textos" w:cs="Arial"/>
          <w:sz w:val="18"/>
          <w:szCs w:val="18"/>
          <w:bdr w:val="none" w:sz="0" w:space="0" w:color="auto" w:frame="1"/>
        </w:rPr>
        <w:t>As despesas administrativas, quando comparadas ao mesmo período de 2023, foram maiores em 5,4%, devido principalmente às Despesas de Pessoal. O índice de eficiência de 2024 foi de 6,7%, o que reforça o compromisso da Companhia com a eficiência na gestão das despesas, com o objetivo de mantê-las em patamares compatíveis com as boas práticas de gestão, com os resultados esperados e em sintonia com as práticas do Conglomerado Banco do Brasil.</w:t>
      </w:r>
    </w:p>
    <w:p w14:paraId="2C8D5791"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
          <w:sz w:val="18"/>
          <w:szCs w:val="18"/>
          <w:bdr w:val="nil"/>
        </w:rPr>
      </w:pPr>
      <w:r w:rsidRPr="00267856">
        <w:rPr>
          <w:rFonts w:ascii="BancoDoBrasil Textos" w:hAnsi="BancoDoBrasil Textos" w:cs="Arial"/>
          <w:b/>
          <w:sz w:val="18"/>
          <w:szCs w:val="18"/>
          <w:bdr w:val="none" w:sz="0" w:space="0" w:color="auto" w:frame="1"/>
        </w:rPr>
        <w:t>DESEMPENHO DOS NEGÓCIOS</w:t>
      </w:r>
    </w:p>
    <w:p w14:paraId="456517FD" w14:textId="77777777" w:rsidR="009D5BA6" w:rsidRPr="00267856" w:rsidRDefault="006C4282" w:rsidP="009D5BA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267856">
        <w:rPr>
          <w:rFonts w:ascii="BancoDoBrasil Textos" w:hAnsi="BancoDoBrasil Textos" w:cs="Arial"/>
          <w:sz w:val="18"/>
          <w:szCs w:val="18"/>
          <w:bdr w:val="none" w:sz="0" w:space="0" w:color="auto" w:frame="1"/>
        </w:rPr>
        <w:t>Em 2024, realizamos 3 milhões de acordos, totalizando R$ 3,6 bilhões em volume negociado e R$ 1,02 bilhão em valores recebidos. O volume negociado manteve-se em níveis próximos ao do ano anterior, porém, o montante recebido apresentou redução principalmente pela conjuntura econômica, em especial, pela persistência das taxas de juros em percentuais elevados, acarretando, dentre outros efeitos, inadimplência e endividamento elevados, que reduzem espaço no orçamento das famílias para pagamento de dívidas e novas compras, com impacto na economia de forma geral. Com o ciclo de redução da Selic observado no decorrer do 1º Semestre de 2024, houve uma gradativa melhora nas taxas de recuperação de crédito e inadimplência. No entanto, com a elevação das taxas de juros no 2º Semestre, essa melhora foi atenuada, resultando em uma leve desaceleração nas taxas de recuperação.</w:t>
      </w:r>
    </w:p>
    <w:p w14:paraId="5256153C"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Cs/>
          <w:sz w:val="18"/>
          <w:szCs w:val="18"/>
          <w:bdr w:val="nil"/>
        </w:rPr>
      </w:pPr>
      <w:r w:rsidRPr="00267856">
        <w:rPr>
          <w:rFonts w:ascii="BancoDoBrasil Textos" w:hAnsi="BancoDoBrasil Textos" w:cs="Arial"/>
          <w:bCs/>
          <w:sz w:val="18"/>
          <w:szCs w:val="18"/>
          <w:bdr w:val="none" w:sz="0" w:space="0" w:color="auto" w:frame="1"/>
        </w:rPr>
        <w:t xml:space="preserve">Desde 2022, está em desenvolvimento iniciativas estratégicas visando o aumento da produtividade, alavancagem do nível de inteligência analítica, melhoria na gestão das estratégias de cobrança e evolução tecnológica e digital da Companhia. </w:t>
      </w:r>
    </w:p>
    <w:p w14:paraId="4B796DD9"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Cs/>
          <w:sz w:val="18"/>
          <w:szCs w:val="18"/>
          <w:bdr w:val="nil"/>
        </w:rPr>
      </w:pPr>
      <w:r w:rsidRPr="00267856">
        <w:rPr>
          <w:rFonts w:ascii="BancoDoBrasil Textos" w:hAnsi="BancoDoBrasil Textos" w:cs="Arial"/>
          <w:bCs/>
          <w:sz w:val="18"/>
          <w:szCs w:val="18"/>
          <w:bdr w:val="none" w:sz="0" w:space="0" w:color="auto" w:frame="1"/>
        </w:rPr>
        <w:lastRenderedPageBreak/>
        <w:t>Em 2024, o Portal de Negociações da Ativos, denominado Portal Negocie seus Débitos (NSD), integrado ao nosso sistema de cobrança que possibilita oferta digital personalizada pelas empresas de cobrança parceiras, realizou 24.046 acordos, R$ 64,7 milhões em valores negociados e R$ 12 milhões de valores recebidos.</w:t>
      </w:r>
    </w:p>
    <w:p w14:paraId="0C77E983"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Cs/>
          <w:sz w:val="18"/>
          <w:szCs w:val="18"/>
          <w:bdr w:val="nil"/>
        </w:rPr>
      </w:pPr>
      <w:r w:rsidRPr="00267856">
        <w:rPr>
          <w:rFonts w:ascii="BancoDoBrasil Textos" w:hAnsi="BancoDoBrasil Textos" w:cs="Arial"/>
          <w:bCs/>
          <w:sz w:val="18"/>
          <w:szCs w:val="18"/>
          <w:bdr w:val="none" w:sz="0" w:space="0" w:color="auto" w:frame="1"/>
        </w:rPr>
        <w:t>Encerramos o exercício de 2024 com 78,9% da quantidade de acordos realizados em canais digitais representando 51,43% da receita, elevação de 16% em comparação ao ano anterior.</w:t>
      </w:r>
    </w:p>
    <w:p w14:paraId="6F460B99"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sz w:val="18"/>
          <w:szCs w:val="18"/>
          <w:bdr w:val="nil"/>
        </w:rPr>
      </w:pPr>
      <w:bookmarkStart w:id="6" w:name="_Hlk158390308"/>
      <w:r w:rsidRPr="00267856">
        <w:rPr>
          <w:rFonts w:ascii="BancoDoBrasil Textos" w:hAnsi="BancoDoBrasil Textos" w:cs="Arial"/>
          <w:sz w:val="18"/>
          <w:szCs w:val="18"/>
          <w:bdr w:val="none" w:sz="0" w:space="0" w:color="auto" w:frame="1"/>
        </w:rPr>
        <w:t>Os negócios oriundos de advogados contratados que realizam a condução jurídico-negocial dos créditos ajuizados (polo ativo) também apresentaram elevação. Em 2024, alcançamos o montante de R$ 32,7 milhões, aumento de 10,9% em relação ao ano anterior. Esse resultado decorre da estratégia de impulsão negocial de processos considerados estratégicos e com maior potencial para recuperação de créditos que são acompanhados pela área jurídica em conjunto com a Diretoria Executiva.</w:t>
      </w:r>
    </w:p>
    <w:bookmarkEnd w:id="6"/>
    <w:p w14:paraId="6D37D195"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
          <w:sz w:val="18"/>
          <w:szCs w:val="18"/>
          <w:bdr w:val="nil"/>
        </w:rPr>
      </w:pPr>
      <w:r w:rsidRPr="00267856">
        <w:rPr>
          <w:rFonts w:ascii="BancoDoBrasil Textos" w:hAnsi="BancoDoBrasil Textos" w:cs="Arial"/>
          <w:b/>
          <w:sz w:val="18"/>
          <w:szCs w:val="18"/>
          <w:bdr w:val="none" w:sz="0" w:space="0" w:color="auto" w:frame="1"/>
        </w:rPr>
        <w:t>AQUISIÇÕES DE CRÉDITOS</w:t>
      </w:r>
    </w:p>
    <w:p w14:paraId="11703BA4"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Cs/>
          <w:sz w:val="18"/>
          <w:szCs w:val="18"/>
          <w:bdr w:val="nil"/>
        </w:rPr>
      </w:pPr>
      <w:bookmarkStart w:id="7" w:name="_Hlk61597968"/>
      <w:r w:rsidRPr="00267856">
        <w:rPr>
          <w:rFonts w:ascii="BancoDoBrasil Textos" w:hAnsi="BancoDoBrasil Textos" w:cs="Arial"/>
          <w:bCs/>
          <w:sz w:val="18"/>
          <w:szCs w:val="18"/>
          <w:bdr w:val="none" w:sz="0" w:space="0" w:color="auto" w:frame="1"/>
        </w:rPr>
        <w:t>As aquisições de crédito em 2024 totalizaram R$ 315 milhões, com destaque para elevação no volume de aquisições do cedente Banco do Brasil. Foram adquiridas 4 (quatro) carteiras do Banco do Brasil, totalizando R$ 9,6 bilhões em saldo contábil.</w:t>
      </w:r>
    </w:p>
    <w:bookmarkEnd w:id="7"/>
    <w:p w14:paraId="19ACB575"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
          <w:sz w:val="18"/>
          <w:szCs w:val="18"/>
          <w:bdr w:val="nil"/>
        </w:rPr>
      </w:pPr>
      <w:r w:rsidRPr="00267856">
        <w:rPr>
          <w:rFonts w:ascii="BancoDoBrasil Textos" w:hAnsi="BancoDoBrasil Textos" w:cs="Arial"/>
          <w:b/>
          <w:sz w:val="18"/>
          <w:szCs w:val="18"/>
          <w:bdr w:val="none" w:sz="0" w:space="0" w:color="auto" w:frame="1"/>
        </w:rPr>
        <w:t>MELHORIA DA EXPERIÊNCIA DO CLIENTE</w:t>
      </w:r>
    </w:p>
    <w:p w14:paraId="11BA09CC"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Cs/>
          <w:sz w:val="18"/>
          <w:szCs w:val="18"/>
          <w:bdr w:val="nil"/>
        </w:rPr>
      </w:pPr>
      <w:r w:rsidRPr="00267856">
        <w:rPr>
          <w:rFonts w:ascii="BancoDoBrasil Textos" w:hAnsi="BancoDoBrasil Textos" w:cs="Arial"/>
          <w:bCs/>
          <w:sz w:val="18"/>
          <w:szCs w:val="18"/>
          <w:bdr w:val="none" w:sz="0" w:space="0" w:color="auto" w:frame="1"/>
        </w:rPr>
        <w:t>Destacamos nossa atenção ao risco de reputação, inclusive em relação aos cedentes de créditos, contando com Gerências específicas para gestão do relacionamento com as instituições cedentes e com clientes, e acompanhamento por meio de indicador específico que mede a qualidade de nosso atendimento, baseado em sites externos de referência sobre o tema. Hoje somos reconhecidos pelos cedentes pelo nosso grau de excelência no pós-venda. O indicador específico que mede a qualidade de nosso atendimento apresentou índice de solução de 74,9%, elevação de 2,4% em comparação a 2023.</w:t>
      </w:r>
    </w:p>
    <w:p w14:paraId="291684BE"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Cs/>
          <w:sz w:val="18"/>
          <w:szCs w:val="18"/>
          <w:bdr w:val="nil"/>
        </w:rPr>
      </w:pPr>
      <w:r w:rsidRPr="00267856">
        <w:rPr>
          <w:rFonts w:ascii="BancoDoBrasil Textos" w:hAnsi="BancoDoBrasil Textos" w:cs="Arial"/>
          <w:bCs/>
          <w:sz w:val="18"/>
          <w:szCs w:val="18"/>
          <w:bdr w:val="none" w:sz="0" w:space="0" w:color="auto" w:frame="1"/>
        </w:rPr>
        <w:t>No âmbito das interações em redes sociais e em sites externos, foram adotadas ações específicas de busca de soluções às demandas recebidas, como foco na satisfação do cliente. Além disso, houve investimento em novos sistemas para aprimorar a gestão dessas demandas e elevar a qualidade do atendimento.</w:t>
      </w:r>
    </w:p>
    <w:p w14:paraId="5FEF3840"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
          <w:sz w:val="18"/>
          <w:szCs w:val="18"/>
          <w:bdr w:val="nil"/>
        </w:rPr>
      </w:pPr>
      <w:r w:rsidRPr="00267856">
        <w:rPr>
          <w:rFonts w:ascii="BancoDoBrasil Textos" w:hAnsi="BancoDoBrasil Textos" w:cs="Arial"/>
          <w:b/>
          <w:sz w:val="18"/>
          <w:szCs w:val="18"/>
          <w:bdr w:val="none" w:sz="0" w:space="0" w:color="auto" w:frame="1"/>
        </w:rPr>
        <w:t>BAIXA DE CRÉDITOS ADQUIRIDOS</w:t>
      </w:r>
    </w:p>
    <w:p w14:paraId="774DD72C"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Cs/>
          <w:sz w:val="18"/>
          <w:szCs w:val="18"/>
          <w:bdr w:val="nil"/>
        </w:rPr>
      </w:pPr>
      <w:r w:rsidRPr="00267856">
        <w:rPr>
          <w:rFonts w:ascii="BancoDoBrasil Textos" w:hAnsi="BancoDoBrasil Textos" w:cs="Arial"/>
          <w:sz w:val="18"/>
          <w:szCs w:val="18"/>
          <w:bdr w:val="none" w:sz="0" w:space="0" w:color="auto" w:frame="1"/>
        </w:rPr>
        <w:t>Com base em metodologia que leva em consideração as características das carteiras adquiridas, tempo de cobrança, valor da aquisição e normas contábeis normalmente aceitas, foi baixado do ativo (Créditos Adquiridos) o valor de R$ 233.398 mil no ano.</w:t>
      </w:r>
      <w:r w:rsidRPr="00267856">
        <w:rPr>
          <w:rFonts w:ascii="BancoDoBrasil Textos" w:hAnsi="BancoDoBrasil Textos" w:cs="Arial"/>
          <w:bCs/>
          <w:sz w:val="18"/>
          <w:szCs w:val="18"/>
          <w:bdr w:val="none" w:sz="0" w:space="0" w:color="auto" w:frame="1"/>
        </w:rPr>
        <w:t xml:space="preserve"> </w:t>
      </w:r>
    </w:p>
    <w:p w14:paraId="0044B0B8"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
          <w:sz w:val="18"/>
          <w:szCs w:val="18"/>
          <w:bdr w:val="nil"/>
        </w:rPr>
      </w:pPr>
      <w:bookmarkStart w:id="8" w:name="_Hlk29820889"/>
      <w:r w:rsidRPr="00267856">
        <w:rPr>
          <w:rFonts w:ascii="BancoDoBrasil Textos" w:hAnsi="BancoDoBrasil Textos" w:cs="Arial"/>
          <w:b/>
          <w:sz w:val="18"/>
          <w:szCs w:val="18"/>
          <w:bdr w:val="none" w:sz="0" w:space="0" w:color="auto" w:frame="1"/>
        </w:rPr>
        <w:t>PASSIVOS CONTINGENTES</w:t>
      </w:r>
    </w:p>
    <w:p w14:paraId="663C2E86"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sz w:val="18"/>
          <w:szCs w:val="18"/>
          <w:bdr w:val="nil"/>
        </w:rPr>
      </w:pPr>
      <w:r w:rsidRPr="00267856">
        <w:rPr>
          <w:rFonts w:ascii="BancoDoBrasil Textos" w:hAnsi="BancoDoBrasil Textos" w:cs="Arial"/>
          <w:sz w:val="18"/>
          <w:szCs w:val="18"/>
          <w:bdr w:val="none" w:sz="0" w:space="0" w:color="auto" w:frame="1"/>
        </w:rPr>
        <w:t xml:space="preserve">Considerando a posição de 31.12.2024, a Companhia é parte em 50.802 ações adversas na esfera cível, abrangendo todas as Unidades Federativas. </w:t>
      </w:r>
    </w:p>
    <w:p w14:paraId="2DD1C6EA"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sz w:val="18"/>
          <w:szCs w:val="18"/>
          <w:bdr w:val="nil"/>
        </w:rPr>
      </w:pPr>
      <w:r w:rsidRPr="00267856">
        <w:rPr>
          <w:rFonts w:ascii="BancoDoBrasil Textos" w:hAnsi="BancoDoBrasil Textos" w:cs="Arial"/>
          <w:sz w:val="18"/>
          <w:szCs w:val="18"/>
          <w:bdr w:val="none" w:sz="0" w:space="0" w:color="auto" w:frame="1"/>
        </w:rPr>
        <w:t>O volume de demandas judiciais contrárias à Ativos corresponde a 0,10% da quantidade média de operações em</w:t>
      </w:r>
      <w:r w:rsidRPr="00267856">
        <w:rPr>
          <w:rFonts w:ascii="BancoDoBrasil Textos" w:hAnsi="BancoDoBrasil Textos" w:cs="Arial"/>
          <w:sz w:val="18"/>
          <w:szCs w:val="18"/>
          <w:bdr w:val="none" w:sz="0" w:space="0" w:color="auto" w:frame="1"/>
        </w:rPr>
        <w:br/>
        <w:t>cobrança em 2024.</w:t>
      </w:r>
    </w:p>
    <w:p w14:paraId="63C8C703"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sz w:val="18"/>
          <w:szCs w:val="18"/>
          <w:bdr w:val="nil"/>
        </w:rPr>
      </w:pPr>
      <w:r w:rsidRPr="00267856">
        <w:rPr>
          <w:rFonts w:ascii="BancoDoBrasil Textos" w:hAnsi="BancoDoBrasil Textos" w:cs="Arial"/>
          <w:sz w:val="18"/>
          <w:szCs w:val="18"/>
          <w:bdr w:val="none" w:sz="0" w:space="0" w:color="auto" w:frame="1"/>
        </w:rPr>
        <w:t>As ações têm como principais pedidos a baixa de restrições em órgãos de proteção ao crédito, declaração de inexistência de débitos, indenização por danos morais e revisão de cláusulas contratuais.</w:t>
      </w:r>
    </w:p>
    <w:p w14:paraId="2887AD49" w14:textId="5648CF08"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sz w:val="18"/>
          <w:szCs w:val="18"/>
          <w:bdr w:val="nil"/>
        </w:rPr>
      </w:pPr>
      <w:r w:rsidRPr="00267856">
        <w:rPr>
          <w:rFonts w:ascii="BancoDoBrasil Textos" w:hAnsi="BancoDoBrasil Textos" w:cs="Arial"/>
          <w:sz w:val="18"/>
          <w:szCs w:val="18"/>
          <w:bdr w:val="none" w:sz="0" w:space="0" w:color="auto" w:frame="1"/>
        </w:rPr>
        <w:t>As provisões para passivos contingentes no exercício foram inferiores às reversões em R$ 5.29</w:t>
      </w:r>
      <w:r w:rsidR="005F7B71">
        <w:rPr>
          <w:rFonts w:ascii="BancoDoBrasil Textos" w:hAnsi="BancoDoBrasil Textos" w:cs="Arial"/>
          <w:sz w:val="18"/>
          <w:szCs w:val="18"/>
          <w:bdr w:val="none" w:sz="0" w:space="0" w:color="auto" w:frame="1"/>
        </w:rPr>
        <w:t>5</w:t>
      </w:r>
      <w:r w:rsidRPr="00267856">
        <w:rPr>
          <w:rFonts w:ascii="BancoDoBrasil Textos" w:hAnsi="BancoDoBrasil Textos" w:cs="Arial"/>
          <w:sz w:val="18"/>
          <w:szCs w:val="18"/>
          <w:bdr w:val="none" w:sz="0" w:space="0" w:color="auto" w:frame="1"/>
        </w:rPr>
        <w:t xml:space="preserve"> mil, totalizando um valor acumulado de provisão em 31.12.2024 de R$ 73.858 mil. No período sob consideração, foram pagos R$ 53.299 mil referentes a demandas judiciais cíveis e trabalhistas, redução de demandas cíveis de 26,4% se comparado ao ano anterior.</w:t>
      </w:r>
    </w:p>
    <w:p w14:paraId="780F9246"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sz w:val="18"/>
          <w:szCs w:val="18"/>
          <w:bdr w:val="nil"/>
        </w:rPr>
      </w:pPr>
      <w:r w:rsidRPr="00267856">
        <w:rPr>
          <w:rFonts w:ascii="BancoDoBrasil Textos" w:hAnsi="BancoDoBrasil Textos" w:cs="Arial"/>
          <w:sz w:val="18"/>
          <w:szCs w:val="18"/>
          <w:bdr w:val="none" w:sz="0" w:space="0" w:color="auto" w:frame="1"/>
        </w:rPr>
        <w:t>A Ativos S.A. tem como postura, independentemente da natureza dos pleitos judiciais e das medidas adotadas na defesa de seus direitos, contatar os devedores visando negociar a solução da pendência.</w:t>
      </w:r>
    </w:p>
    <w:p w14:paraId="086B6F95"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Cs/>
          <w:sz w:val="18"/>
          <w:szCs w:val="18"/>
          <w:bdr w:val="nil"/>
        </w:rPr>
      </w:pPr>
      <w:r w:rsidRPr="00267856">
        <w:rPr>
          <w:rFonts w:ascii="BancoDoBrasil Textos" w:hAnsi="BancoDoBrasil Textos" w:cs="Arial"/>
          <w:bCs/>
          <w:sz w:val="18"/>
          <w:szCs w:val="18"/>
          <w:bdr w:val="none" w:sz="0" w:space="0" w:color="auto" w:frame="1"/>
        </w:rPr>
        <w:lastRenderedPageBreak/>
        <w:t xml:space="preserve">Em 2024, promovemos a continuidade das estratégias com foco em ações do polo passivo com o objetivo de incentivar a realização de acordos amigáveis em processos pré-selecionados pela Ativos S.A., o que gerou pagamento de indenizações em patamar inferior à média das condenações sofridas (redução de despesas), melhorando a experiência do cliente na medida em que promove soluções mais rápidas, além de contribuir para desafogar o sistema judiciário brasileiro. </w:t>
      </w:r>
    </w:p>
    <w:p w14:paraId="1CA46D30"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Cs/>
          <w:sz w:val="18"/>
          <w:szCs w:val="18"/>
          <w:bdr w:val="nil"/>
        </w:rPr>
      </w:pPr>
      <w:r w:rsidRPr="00267856">
        <w:rPr>
          <w:rFonts w:ascii="BancoDoBrasil Textos" w:hAnsi="BancoDoBrasil Textos" w:cs="Arial"/>
          <w:bCs/>
          <w:sz w:val="18"/>
          <w:szCs w:val="18"/>
          <w:bdr w:val="none" w:sz="0" w:space="0" w:color="auto" w:frame="1"/>
        </w:rPr>
        <w:t>Em 2024, foi implementada nova metodologia para Provisão para Passivos Contingentes, trazendo maior precisão nas estimativas e otimização na alocação de recursos.</w:t>
      </w:r>
    </w:p>
    <w:p w14:paraId="6AFD9DE8"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Cs/>
          <w:sz w:val="18"/>
          <w:szCs w:val="18"/>
          <w:bdr w:val="nil"/>
        </w:rPr>
      </w:pPr>
      <w:r w:rsidRPr="00267856">
        <w:rPr>
          <w:rFonts w:ascii="BancoDoBrasil Textos" w:hAnsi="BancoDoBrasil Textos" w:cs="Arial"/>
          <w:bCs/>
          <w:sz w:val="18"/>
          <w:szCs w:val="18"/>
          <w:bdr w:val="none" w:sz="0" w:space="0" w:color="auto" w:frame="1"/>
        </w:rPr>
        <w:t xml:space="preserve">Ainda com foco no polo passivo, realizamos ações para redução de despesas com condenações, moderação na interposição de recursos e promoção de práticas proativas, com a formalização de acordos em valores inferiores à média histórica fixada em sentença. </w:t>
      </w:r>
    </w:p>
    <w:p w14:paraId="1E9FB476"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
          <w:sz w:val="18"/>
          <w:szCs w:val="18"/>
          <w:bdr w:val="nil"/>
        </w:rPr>
      </w:pPr>
      <w:r w:rsidRPr="00267856">
        <w:rPr>
          <w:rFonts w:ascii="BancoDoBrasil Textos" w:hAnsi="BancoDoBrasil Textos" w:cs="Arial"/>
          <w:b/>
          <w:sz w:val="18"/>
          <w:szCs w:val="18"/>
          <w:bdr w:val="none" w:sz="0" w:space="0" w:color="auto" w:frame="1"/>
        </w:rPr>
        <w:t>LEI GERAL DE PROTEÇÃO DE DADOS</w:t>
      </w:r>
      <w:bookmarkEnd w:id="8"/>
    </w:p>
    <w:p w14:paraId="6FDACAFC"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Cs/>
          <w:sz w:val="18"/>
          <w:szCs w:val="18"/>
          <w:bdr w:val="nil"/>
        </w:rPr>
      </w:pPr>
      <w:r w:rsidRPr="00267856">
        <w:rPr>
          <w:rFonts w:ascii="BancoDoBrasil Textos" w:hAnsi="BancoDoBrasil Textos" w:cs="Arial"/>
          <w:bCs/>
          <w:sz w:val="18"/>
          <w:szCs w:val="18"/>
          <w:bdr w:val="none" w:sz="0" w:space="0" w:color="auto" w:frame="1"/>
        </w:rPr>
        <w:t>A Companhia está adequada a Lei Geral de Proteção de Dados. Nossos clientes contam com um dos mais robustos e completos relatórios de privacidade de dados do mercado, com descrição individualizada do tratamento realizado pela Companhia em todas as etapas do processo de cobrança. O cliente pode solicitar seu relatório de forma rápida e simples, através do site da Ativos S.A.</w:t>
      </w:r>
    </w:p>
    <w:p w14:paraId="37AA27A0"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
          <w:sz w:val="18"/>
          <w:szCs w:val="18"/>
          <w:bdr w:val="nil"/>
        </w:rPr>
      </w:pPr>
      <w:r w:rsidRPr="00267856">
        <w:rPr>
          <w:rFonts w:ascii="BancoDoBrasil Textos" w:hAnsi="BancoDoBrasil Textos" w:cs="Arial"/>
          <w:b/>
          <w:sz w:val="18"/>
          <w:szCs w:val="18"/>
          <w:bdr w:val="none" w:sz="0" w:space="0" w:color="auto" w:frame="1"/>
        </w:rPr>
        <w:t>CAPITAL HUMANO</w:t>
      </w:r>
    </w:p>
    <w:p w14:paraId="15BEE531"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Cs/>
          <w:sz w:val="18"/>
          <w:szCs w:val="18"/>
          <w:bdr w:val="nil"/>
        </w:rPr>
      </w:pPr>
      <w:r w:rsidRPr="00267856">
        <w:rPr>
          <w:rFonts w:ascii="BancoDoBrasil Textos" w:hAnsi="BancoDoBrasil Textos" w:cs="Arial"/>
          <w:bCs/>
          <w:sz w:val="18"/>
          <w:szCs w:val="18"/>
          <w:bdr w:val="none" w:sz="0" w:space="0" w:color="auto" w:frame="1"/>
        </w:rPr>
        <w:t xml:space="preserve">O investimento em Capital Humano, com a valorização das pessoas e do conhecimento, é uma das diretrizes que norteiam a empresa para atingimento dos objetivos estratégicos. </w:t>
      </w:r>
    </w:p>
    <w:p w14:paraId="576B47E4" w14:textId="77777777" w:rsidR="009D5BA6" w:rsidRPr="00267856" w:rsidRDefault="006C4282" w:rsidP="009D5BA6">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bdr w:val="nil"/>
        </w:rPr>
      </w:pPr>
      <w:r w:rsidRPr="00267856">
        <w:rPr>
          <w:rFonts w:ascii="BancoDoBrasil Textos" w:hAnsi="BancoDoBrasil Textos" w:cs="Arial"/>
          <w:bCs/>
          <w:sz w:val="18"/>
          <w:szCs w:val="18"/>
          <w:bdr w:val="none" w:sz="0" w:space="0" w:color="auto" w:frame="1"/>
        </w:rPr>
        <w:t>Visando a continuidade das melhorias na comunicação interna, foram mantidas reuniões periódicas com o corpo funcional apresentando a evolução dos negócios, o acompanhamento de metas e indicadores e esclarecendo dúvidas apresentadas diretamente pelos próprios colaboradores. Isso proporciona maior alinhamento do grupo de colaboradores às decisões, diretrizes e objetivos da Companhia, o que também refletiu nos resultados alcançados e na manutenção do sentimento de “pertencimento”.</w:t>
      </w:r>
    </w:p>
    <w:p w14:paraId="49B1CD6B"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Cs/>
          <w:sz w:val="18"/>
          <w:szCs w:val="18"/>
          <w:bdr w:val="nil"/>
        </w:rPr>
      </w:pPr>
      <w:r w:rsidRPr="00267856">
        <w:rPr>
          <w:rFonts w:ascii="BancoDoBrasil Textos" w:hAnsi="BancoDoBrasil Textos" w:cs="Arial"/>
          <w:bCs/>
          <w:sz w:val="18"/>
          <w:szCs w:val="18"/>
          <w:bdr w:val="none" w:sz="0" w:space="0" w:color="auto" w:frame="1"/>
        </w:rPr>
        <w:t>Promovemos a diversidade e combatemos qualquer forma de discriminação no ambiente de trabalho e na relação com nossos públicos de interesse. Em 2022, implementamos o Indicador de Diversidade Empresarial (DE), que tem como objetivo acompanhar a representatividade de gênero, raça, pessoas com deficiência e diferentes faixas etárias em nosso quadro de colaboradores, além de monitorar a participação feminina em cargos de liderança, reforçando nosso compromisso com a inclusão e a equidade.</w:t>
      </w:r>
    </w:p>
    <w:p w14:paraId="452268AC"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Cs/>
          <w:sz w:val="18"/>
          <w:szCs w:val="18"/>
          <w:bdr w:val="nil"/>
        </w:rPr>
      </w:pPr>
      <w:r w:rsidRPr="00267856">
        <w:rPr>
          <w:rFonts w:ascii="BancoDoBrasil Textos" w:hAnsi="BancoDoBrasil Textos" w:cs="Arial"/>
          <w:bCs/>
          <w:sz w:val="18"/>
          <w:szCs w:val="18"/>
          <w:bdr w:val="none" w:sz="0" w:space="0" w:color="auto" w:frame="1"/>
        </w:rPr>
        <w:t>A empresa manteve-se atuante na capacitação e treinamento do seu corpo funcional e promoveu o alinhamento das competências gerenciais e técnicas dos empregados às melhores práticas de gestão e de atualização tecnológica.</w:t>
      </w:r>
    </w:p>
    <w:p w14:paraId="5416706A"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
          <w:sz w:val="18"/>
          <w:szCs w:val="18"/>
          <w:bdr w:val="nil"/>
        </w:rPr>
      </w:pPr>
      <w:r w:rsidRPr="00267856">
        <w:rPr>
          <w:rFonts w:ascii="BancoDoBrasil Textos" w:hAnsi="BancoDoBrasil Textos" w:cs="Arial"/>
          <w:b/>
          <w:sz w:val="18"/>
          <w:szCs w:val="18"/>
          <w:bdr w:val="none" w:sz="0" w:space="0" w:color="auto" w:frame="1"/>
        </w:rPr>
        <w:t>GOVERNANÇA CORPORATIVA</w:t>
      </w:r>
    </w:p>
    <w:p w14:paraId="7BE37BDB"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Cs/>
          <w:sz w:val="18"/>
          <w:szCs w:val="18"/>
          <w:bdr w:val="nil"/>
        </w:rPr>
      </w:pPr>
      <w:r w:rsidRPr="00267856">
        <w:rPr>
          <w:rFonts w:ascii="BancoDoBrasil Textos" w:hAnsi="BancoDoBrasil Textos" w:cs="Arial"/>
          <w:bCs/>
          <w:sz w:val="18"/>
          <w:szCs w:val="18"/>
          <w:bdr w:val="none" w:sz="0" w:space="0" w:color="auto" w:frame="1"/>
        </w:rPr>
        <w:t>Possuímos área dedicada às atividades de Governança Corporativa, a Secretaria Executiva (Secex), que presta apoio administrativo às reuniões da Assembleia Geral dos Acionistas, dos Conselhos de Administração e Fiscal e da Diretoria Executiva e da subsidiária.</w:t>
      </w:r>
    </w:p>
    <w:p w14:paraId="6113693B"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Cs/>
          <w:sz w:val="18"/>
          <w:szCs w:val="18"/>
          <w:bdr w:val="nil"/>
        </w:rPr>
      </w:pPr>
      <w:r w:rsidRPr="00267856">
        <w:rPr>
          <w:rFonts w:ascii="BancoDoBrasil Textos" w:hAnsi="BancoDoBrasil Textos" w:cs="Arial"/>
          <w:bCs/>
          <w:sz w:val="18"/>
          <w:szCs w:val="18"/>
          <w:bdr w:val="none" w:sz="0" w:space="0" w:color="auto" w:frame="1"/>
        </w:rPr>
        <w:t>Como melhores práticas de governança corporativa, a Companhia adota como padrão a sistemática de decisões colegiadas, além de contar com estrutura de órgãos como Comitê de Auditoria (</w:t>
      </w:r>
      <w:proofErr w:type="spellStart"/>
      <w:r w:rsidRPr="00267856">
        <w:rPr>
          <w:rFonts w:ascii="BancoDoBrasil Textos" w:hAnsi="BancoDoBrasil Textos" w:cs="Arial"/>
          <w:bCs/>
          <w:sz w:val="18"/>
          <w:szCs w:val="18"/>
          <w:bdr w:val="none" w:sz="0" w:space="0" w:color="auto" w:frame="1"/>
        </w:rPr>
        <w:t>Coaud</w:t>
      </w:r>
      <w:proofErr w:type="spellEnd"/>
      <w:r w:rsidRPr="00267856">
        <w:rPr>
          <w:rFonts w:ascii="BancoDoBrasil Textos" w:hAnsi="BancoDoBrasil Textos" w:cs="Arial"/>
          <w:bCs/>
          <w:sz w:val="18"/>
          <w:szCs w:val="18"/>
          <w:bdr w:val="none" w:sz="0" w:space="0" w:color="auto" w:frame="1"/>
        </w:rPr>
        <w:t>), Comitê de Pessoas, Remuneração e Elegibilidade, Comitê de Riscos e de Capital (</w:t>
      </w:r>
      <w:proofErr w:type="spellStart"/>
      <w:r w:rsidRPr="00267856">
        <w:rPr>
          <w:rFonts w:ascii="BancoDoBrasil Textos" w:hAnsi="BancoDoBrasil Textos" w:cs="Arial"/>
          <w:bCs/>
          <w:sz w:val="18"/>
          <w:szCs w:val="18"/>
          <w:bdr w:val="none" w:sz="0" w:space="0" w:color="auto" w:frame="1"/>
        </w:rPr>
        <w:t>Coris</w:t>
      </w:r>
      <w:proofErr w:type="spellEnd"/>
      <w:r w:rsidRPr="00267856">
        <w:rPr>
          <w:rFonts w:ascii="BancoDoBrasil Textos" w:hAnsi="BancoDoBrasil Textos" w:cs="Arial"/>
          <w:bCs/>
          <w:sz w:val="18"/>
          <w:szCs w:val="18"/>
          <w:bdr w:val="none" w:sz="0" w:space="0" w:color="auto" w:frame="1"/>
        </w:rPr>
        <w:t>) e Auditoria Interna, todos compartilhando a estrutura do Controlador (Banco do Brasil). A Companhia conta ainda com Conselho de Administração (CA), composto por 7 (sete) membros; e Conselho Fiscal (CF), composto por 3 (três) membros.</w:t>
      </w:r>
    </w:p>
    <w:p w14:paraId="40B8F332"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
          <w:sz w:val="18"/>
          <w:szCs w:val="18"/>
          <w:bdr w:val="nil"/>
        </w:rPr>
      </w:pPr>
      <w:r w:rsidRPr="00267856">
        <w:rPr>
          <w:rFonts w:ascii="BancoDoBrasil Textos" w:hAnsi="BancoDoBrasil Textos" w:cs="Arial"/>
          <w:b/>
          <w:sz w:val="18"/>
          <w:szCs w:val="18"/>
          <w:bdr w:val="none" w:sz="0" w:space="0" w:color="auto" w:frame="1"/>
        </w:rPr>
        <w:t xml:space="preserve">GESTÃO DE RISCOS, CONTROLES INTERNOS, </w:t>
      </w:r>
      <w:r w:rsidRPr="00267856">
        <w:rPr>
          <w:rFonts w:ascii="BancoDoBrasil Textos" w:hAnsi="BancoDoBrasil Textos" w:cs="Arial"/>
          <w:b/>
          <w:i/>
          <w:iCs/>
          <w:sz w:val="18"/>
          <w:szCs w:val="18"/>
          <w:bdr w:val="none" w:sz="0" w:space="0" w:color="auto" w:frame="1"/>
        </w:rPr>
        <w:t xml:space="preserve">COMPLIANCE </w:t>
      </w:r>
      <w:r w:rsidRPr="00267856">
        <w:rPr>
          <w:rFonts w:ascii="BancoDoBrasil Textos" w:hAnsi="BancoDoBrasil Textos" w:cs="Arial"/>
          <w:b/>
          <w:sz w:val="18"/>
          <w:szCs w:val="18"/>
          <w:bdr w:val="none" w:sz="0" w:space="0" w:color="auto" w:frame="1"/>
        </w:rPr>
        <w:t>E INTEGRIDADE</w:t>
      </w:r>
    </w:p>
    <w:p w14:paraId="12569B2F"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Cs/>
          <w:sz w:val="18"/>
          <w:szCs w:val="18"/>
          <w:bdr w:val="nil"/>
        </w:rPr>
      </w:pPr>
      <w:r w:rsidRPr="00267856">
        <w:rPr>
          <w:rFonts w:ascii="BancoDoBrasil Textos" w:hAnsi="BancoDoBrasil Textos" w:cs="Arial"/>
          <w:bCs/>
          <w:sz w:val="18"/>
          <w:szCs w:val="18"/>
          <w:bdr w:val="none" w:sz="0" w:space="0" w:color="auto" w:frame="1"/>
        </w:rPr>
        <w:t xml:space="preserve">Em alinhamento com o Conglomerado BB, a Companhia adota o “Modelo Referencial de Linhas de Defesa” para gerenciamento de riscos, controles internos e </w:t>
      </w:r>
      <w:r w:rsidRPr="00267856">
        <w:rPr>
          <w:rFonts w:ascii="BancoDoBrasil Textos" w:hAnsi="BancoDoBrasil Textos" w:cs="Arial"/>
          <w:bCs/>
          <w:i/>
          <w:iCs/>
          <w:sz w:val="18"/>
          <w:szCs w:val="18"/>
          <w:bdr w:val="none" w:sz="0" w:space="0" w:color="auto" w:frame="1"/>
        </w:rPr>
        <w:t>compliance</w:t>
      </w:r>
      <w:r w:rsidRPr="00267856">
        <w:rPr>
          <w:rFonts w:ascii="BancoDoBrasil Textos" w:hAnsi="BancoDoBrasil Textos" w:cs="Arial"/>
          <w:bCs/>
          <w:sz w:val="18"/>
          <w:szCs w:val="18"/>
          <w:bdr w:val="none" w:sz="0" w:space="0" w:color="auto" w:frame="1"/>
        </w:rPr>
        <w:t xml:space="preserve">. A “primeira linha de defesa” é constituída pelos processos de negócio, de apoio aos negócios e de funções corporativas e responde pelo monitoramento de seus próprios processos, no conceito de gerência proprietária do risco. </w:t>
      </w:r>
    </w:p>
    <w:p w14:paraId="1F8C21A2"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Cs/>
          <w:sz w:val="18"/>
          <w:szCs w:val="18"/>
          <w:bdr w:val="nil"/>
        </w:rPr>
      </w:pPr>
      <w:r w:rsidRPr="00267856">
        <w:rPr>
          <w:rFonts w:ascii="BancoDoBrasil Textos" w:hAnsi="BancoDoBrasil Textos" w:cs="Arial"/>
          <w:bCs/>
          <w:sz w:val="18"/>
          <w:szCs w:val="18"/>
          <w:bdr w:val="none" w:sz="0" w:space="0" w:color="auto" w:frame="1"/>
        </w:rPr>
        <w:lastRenderedPageBreak/>
        <w:t xml:space="preserve">A “segunda linha de defesa” corresponde às funções corporativas típicas de gestão de riscos, controles internos e </w:t>
      </w:r>
      <w:r w:rsidRPr="00267856">
        <w:rPr>
          <w:rFonts w:ascii="BancoDoBrasil Textos" w:hAnsi="BancoDoBrasil Textos" w:cs="Arial"/>
          <w:bCs/>
          <w:i/>
          <w:iCs/>
          <w:sz w:val="18"/>
          <w:szCs w:val="18"/>
          <w:bdr w:val="none" w:sz="0" w:space="0" w:color="auto" w:frame="1"/>
        </w:rPr>
        <w:t>compliance</w:t>
      </w:r>
      <w:r w:rsidRPr="00267856">
        <w:rPr>
          <w:rFonts w:ascii="BancoDoBrasil Textos" w:hAnsi="BancoDoBrasil Textos" w:cs="Arial"/>
          <w:bCs/>
          <w:sz w:val="18"/>
          <w:szCs w:val="18"/>
          <w:bdr w:val="none" w:sz="0" w:space="0" w:color="auto" w:frame="1"/>
        </w:rPr>
        <w:t xml:space="preserve"> composta pela Gerência de Riscos Controles Internos, </w:t>
      </w:r>
      <w:r w:rsidRPr="00267856">
        <w:rPr>
          <w:rFonts w:ascii="BancoDoBrasil Textos" w:hAnsi="BancoDoBrasil Textos" w:cs="Arial"/>
          <w:bCs/>
          <w:i/>
          <w:iCs/>
          <w:sz w:val="18"/>
          <w:szCs w:val="18"/>
          <w:bdr w:val="none" w:sz="0" w:space="0" w:color="auto" w:frame="1"/>
        </w:rPr>
        <w:t>Compliance</w:t>
      </w:r>
      <w:r w:rsidRPr="00267856">
        <w:rPr>
          <w:rFonts w:ascii="BancoDoBrasil Textos" w:hAnsi="BancoDoBrasil Textos" w:cs="Arial"/>
          <w:bCs/>
          <w:sz w:val="18"/>
          <w:szCs w:val="18"/>
          <w:bdr w:val="none" w:sz="0" w:space="0" w:color="auto" w:frame="1"/>
        </w:rPr>
        <w:t xml:space="preserve"> e Integridade (</w:t>
      </w:r>
      <w:proofErr w:type="spellStart"/>
      <w:r w:rsidRPr="00267856">
        <w:rPr>
          <w:rFonts w:ascii="BancoDoBrasil Textos" w:hAnsi="BancoDoBrasil Textos" w:cs="Arial"/>
          <w:bCs/>
          <w:sz w:val="18"/>
          <w:szCs w:val="18"/>
          <w:bdr w:val="none" w:sz="0" w:space="0" w:color="auto" w:frame="1"/>
        </w:rPr>
        <w:t>Gerco</w:t>
      </w:r>
      <w:proofErr w:type="spellEnd"/>
      <w:r w:rsidRPr="00267856">
        <w:rPr>
          <w:rFonts w:ascii="BancoDoBrasil Textos" w:hAnsi="BancoDoBrasil Textos" w:cs="Arial"/>
          <w:bCs/>
          <w:sz w:val="18"/>
          <w:szCs w:val="18"/>
          <w:bdr w:val="none" w:sz="0" w:space="0" w:color="auto" w:frame="1"/>
        </w:rPr>
        <w:t xml:space="preserve">) e pelo Comitê Estratégico de Gestão de Riscos e de Crises (Ceris). A atuação ocorre por categorias de riscos, em alinhamento com as melhores práticas de mercado e do Controlador. Além dos órgãos compartilhados com o Controlador, indicados acima, a auditoria externa (independente) e outras unidades do BB desempenham importante papel no processo de gerenciamento de riscos, controles internos e </w:t>
      </w:r>
      <w:r w:rsidRPr="00267856">
        <w:rPr>
          <w:rFonts w:ascii="BancoDoBrasil Textos" w:hAnsi="BancoDoBrasil Textos" w:cs="Arial"/>
          <w:bCs/>
          <w:i/>
          <w:iCs/>
          <w:sz w:val="18"/>
          <w:szCs w:val="18"/>
          <w:bdr w:val="none" w:sz="0" w:space="0" w:color="auto" w:frame="1"/>
        </w:rPr>
        <w:t>compliance</w:t>
      </w:r>
      <w:r w:rsidRPr="00267856">
        <w:rPr>
          <w:rFonts w:ascii="BancoDoBrasil Textos" w:hAnsi="BancoDoBrasil Textos" w:cs="Arial"/>
          <w:bCs/>
          <w:sz w:val="18"/>
          <w:szCs w:val="18"/>
          <w:bdr w:val="none" w:sz="0" w:space="0" w:color="auto" w:frame="1"/>
        </w:rPr>
        <w:t>.</w:t>
      </w:r>
    </w:p>
    <w:p w14:paraId="5DF3093C"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
          <w:sz w:val="18"/>
          <w:szCs w:val="18"/>
          <w:bdr w:val="nil"/>
        </w:rPr>
      </w:pPr>
      <w:r w:rsidRPr="00267856">
        <w:rPr>
          <w:rFonts w:ascii="BancoDoBrasil Textos" w:hAnsi="BancoDoBrasil Textos" w:cs="Arial"/>
          <w:b/>
          <w:sz w:val="18"/>
          <w:szCs w:val="18"/>
          <w:bdr w:val="none" w:sz="0" w:space="0" w:color="auto" w:frame="1"/>
        </w:rPr>
        <w:t>RESPONSABILIDADE SOCIAL</w:t>
      </w:r>
    </w:p>
    <w:p w14:paraId="4FB62447"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Cs/>
          <w:sz w:val="18"/>
          <w:szCs w:val="18"/>
          <w:bdr w:val="nil"/>
        </w:rPr>
      </w:pPr>
      <w:r w:rsidRPr="00267856">
        <w:rPr>
          <w:rFonts w:ascii="BancoDoBrasil Textos" w:hAnsi="BancoDoBrasil Textos" w:cs="Arial"/>
          <w:bCs/>
          <w:sz w:val="18"/>
          <w:szCs w:val="18"/>
          <w:bdr w:val="none" w:sz="0" w:space="0" w:color="auto" w:frame="1"/>
        </w:rPr>
        <w:t>A Ativos S.A. norteia suas atitudes de cobrança no respeito aos direitos dos cidadãos, orientando as equipes de recuperação de créditos a pautarem suas ações nos estritos preceitos do Código de Defesa do Consumidor e demais legislações aplicáveis.</w:t>
      </w:r>
    </w:p>
    <w:p w14:paraId="199A9DB3"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Cs/>
          <w:sz w:val="18"/>
          <w:szCs w:val="18"/>
          <w:bdr w:val="nil"/>
        </w:rPr>
      </w:pPr>
      <w:r w:rsidRPr="00267856">
        <w:rPr>
          <w:rFonts w:ascii="BancoDoBrasil Textos" w:hAnsi="BancoDoBrasil Textos" w:cs="Arial"/>
          <w:bCs/>
          <w:sz w:val="18"/>
          <w:szCs w:val="18"/>
          <w:bdr w:val="none" w:sz="0" w:space="0" w:color="auto" w:frame="1"/>
        </w:rPr>
        <w:t xml:space="preserve">No desenvolvimento de seus negócios, a empresa gera resultados que atendem às expectativas dos acionistas na remuneração de seus capitais e contribui para a cidadania financeira de pessoas que, por alguma razão, tornaram-se inadimplentes e, ao pagar suas dívidas, podem ser novamente habilitadas a operar no mercado de crédito. </w:t>
      </w:r>
    </w:p>
    <w:p w14:paraId="5BA090B3"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Cs/>
          <w:sz w:val="18"/>
          <w:szCs w:val="18"/>
          <w:bdr w:val="nil"/>
        </w:rPr>
      </w:pPr>
      <w:r w:rsidRPr="00267856">
        <w:rPr>
          <w:rFonts w:ascii="BancoDoBrasil Textos" w:hAnsi="BancoDoBrasil Textos" w:cs="Arial"/>
          <w:bCs/>
          <w:sz w:val="18"/>
          <w:szCs w:val="18"/>
          <w:bdr w:val="none" w:sz="0" w:space="0" w:color="auto" w:frame="1"/>
        </w:rPr>
        <w:t>A Companhia atua em parceria com empresas de cobrança detentoras de boas práticas de responsabilidade social, permitindo adequar os desembolsos para pagamento de dívidas às reais condições econômico-financeiras dos clientes.</w:t>
      </w:r>
    </w:p>
    <w:p w14:paraId="39DC1777"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Cs/>
          <w:sz w:val="18"/>
          <w:szCs w:val="18"/>
          <w:bdr w:val="nil"/>
        </w:rPr>
      </w:pPr>
      <w:r w:rsidRPr="00267856">
        <w:rPr>
          <w:rFonts w:ascii="BancoDoBrasil Textos" w:hAnsi="BancoDoBrasil Textos" w:cs="Arial"/>
          <w:bCs/>
          <w:sz w:val="18"/>
          <w:szCs w:val="18"/>
          <w:bdr w:val="none" w:sz="0" w:space="0" w:color="auto" w:frame="1"/>
        </w:rPr>
        <w:t>Nesse contexto, destacamos o desempenho do indicador de Negócios Sociais que integra a Estratégia Corporativa e seu objetivo é melhorar a experiência do cliente (devedor), medindo o impacto social positivo gerado aos clientes no encerramento de uma dívida, visto que representa um avanço ao cliente em sua reinserção no mercado de créditos. Em 2024, foram liquidadas 1.557 mil de dívidas.</w:t>
      </w:r>
    </w:p>
    <w:p w14:paraId="4B7D1469" w14:textId="77777777" w:rsidR="006D4AEC" w:rsidRPr="00267856" w:rsidRDefault="006C4282" w:rsidP="009D5BA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267856">
        <w:rPr>
          <w:rFonts w:ascii="BancoDoBrasil Textos" w:hAnsi="BancoDoBrasil Textos" w:cs="Arial"/>
          <w:sz w:val="18"/>
          <w:szCs w:val="18"/>
          <w:bdr w:val="none" w:sz="0" w:space="0" w:color="auto" w:frame="1"/>
        </w:rPr>
        <w:t>Em relação à contribuição financeira para a sociedade, no ano de 2024 foram apurados R$ 169.268 mil a título de impostos e contribuições, sendo:</w:t>
      </w:r>
    </w:p>
    <w:tbl>
      <w:tblPr>
        <w:tblW w:w="5050" w:type="pct"/>
        <w:tblBorders>
          <w:bottom w:val="single" w:sz="2" w:space="0" w:color="C0C0C0"/>
        </w:tblBorders>
        <w:tblLayout w:type="fixed"/>
        <w:tblCellMar>
          <w:left w:w="30" w:type="dxa"/>
          <w:right w:w="30" w:type="dxa"/>
        </w:tblCellMar>
        <w:tblLook w:val="04A0" w:firstRow="1" w:lastRow="0" w:firstColumn="1" w:lastColumn="0" w:noHBand="0" w:noVBand="1"/>
      </w:tblPr>
      <w:tblGrid>
        <w:gridCol w:w="7018"/>
        <w:gridCol w:w="1755"/>
        <w:gridCol w:w="961"/>
      </w:tblGrid>
      <w:tr w:rsidR="00CA57A9" w:rsidRPr="00267856" w14:paraId="1E6ADE51" w14:textId="77777777" w:rsidTr="009D5BA6">
        <w:trPr>
          <w:cantSplit/>
          <w:trHeight w:hRule="exact" w:val="255"/>
        </w:trPr>
        <w:tc>
          <w:tcPr>
            <w:tcW w:w="7017" w:type="dxa"/>
            <w:tcBorders>
              <w:top w:val="single" w:sz="8" w:space="0" w:color="auto"/>
              <w:left w:val="nil"/>
              <w:bottom w:val="single" w:sz="8" w:space="0" w:color="auto"/>
              <w:right w:val="nil"/>
            </w:tcBorders>
            <w:vAlign w:val="center"/>
            <w:hideMark/>
          </w:tcPr>
          <w:p w14:paraId="1884D45E" w14:textId="77777777" w:rsidR="006D4AEC" w:rsidRPr="00267856" w:rsidRDefault="006C4282">
            <w:pPr>
              <w:pStyle w:val="08-Tabelageral"/>
              <w:keepLines w:val="0"/>
              <w:pBdr>
                <w:top w:val="nil"/>
                <w:left w:val="nil"/>
                <w:bottom w:val="nil"/>
                <w:right w:val="nil"/>
                <w:between w:val="nil"/>
                <w:bar w:val="nil"/>
              </w:pBdr>
              <w:spacing w:before="0" w:after="0"/>
              <w:jc w:val="both"/>
              <w:rPr>
                <w:rFonts w:ascii="BancoDoBrasil Textos" w:hAnsi="BancoDoBrasil Textos" w:cs="Arial"/>
                <w:b/>
                <w:bCs/>
                <w:snapToGrid w:val="0"/>
                <w:sz w:val="18"/>
                <w:szCs w:val="18"/>
                <w:bdr w:val="nil"/>
                <w:lang w:val="en-US" w:eastAsia="en-US"/>
              </w:rPr>
            </w:pPr>
            <w:proofErr w:type="spellStart"/>
            <w:r w:rsidRPr="00267856">
              <w:rPr>
                <w:rFonts w:ascii="BancoDoBrasil Textos" w:hAnsi="BancoDoBrasil Textos" w:cs="Arial"/>
                <w:b/>
                <w:bCs/>
                <w:sz w:val="18"/>
                <w:szCs w:val="18"/>
                <w:bdr w:val="none" w:sz="0" w:space="0" w:color="auto" w:frame="1"/>
                <w:lang w:val="en-US" w:eastAsia="en-US"/>
              </w:rPr>
              <w:t>Impostos</w:t>
            </w:r>
            <w:proofErr w:type="spellEnd"/>
            <w:r w:rsidRPr="00267856">
              <w:rPr>
                <w:rFonts w:ascii="BancoDoBrasil Textos" w:hAnsi="BancoDoBrasil Textos" w:cs="Arial"/>
                <w:b/>
                <w:bCs/>
                <w:sz w:val="18"/>
                <w:szCs w:val="18"/>
                <w:bdr w:val="none" w:sz="0" w:space="0" w:color="auto" w:frame="1"/>
                <w:lang w:val="en-US" w:eastAsia="en-US"/>
              </w:rPr>
              <w:t xml:space="preserve"> </w:t>
            </w:r>
            <w:proofErr w:type="spellStart"/>
            <w:r w:rsidRPr="00267856">
              <w:rPr>
                <w:rFonts w:ascii="BancoDoBrasil Textos" w:hAnsi="BancoDoBrasil Textos" w:cs="Arial"/>
                <w:b/>
                <w:bCs/>
                <w:sz w:val="18"/>
                <w:szCs w:val="18"/>
                <w:bdr w:val="none" w:sz="0" w:space="0" w:color="auto" w:frame="1"/>
                <w:lang w:val="en-US" w:eastAsia="en-US"/>
              </w:rPr>
              <w:t>Apurados</w:t>
            </w:r>
            <w:proofErr w:type="spellEnd"/>
          </w:p>
        </w:tc>
        <w:tc>
          <w:tcPr>
            <w:tcW w:w="1755" w:type="dxa"/>
            <w:tcBorders>
              <w:top w:val="single" w:sz="8" w:space="0" w:color="auto"/>
              <w:left w:val="nil"/>
              <w:bottom w:val="single" w:sz="8" w:space="0" w:color="auto"/>
              <w:right w:val="nil"/>
            </w:tcBorders>
            <w:vAlign w:val="center"/>
          </w:tcPr>
          <w:p w14:paraId="3AD3D3EB" w14:textId="77777777" w:rsidR="006D4AEC" w:rsidRPr="00267856" w:rsidRDefault="006D4AEC">
            <w:pPr>
              <w:pStyle w:val="08-Tabelageral"/>
              <w:keepLines w:val="0"/>
              <w:spacing w:before="0" w:after="0"/>
              <w:jc w:val="both"/>
              <w:rPr>
                <w:rFonts w:ascii="BancoDoBrasil Textos" w:hAnsi="BancoDoBrasil Textos" w:cs="Arial"/>
                <w:b/>
                <w:snapToGrid w:val="0"/>
                <w:sz w:val="18"/>
                <w:szCs w:val="18"/>
                <w:bdr w:val="nil"/>
                <w:lang w:val="en-US" w:eastAsia="en-US"/>
              </w:rPr>
            </w:pPr>
          </w:p>
        </w:tc>
        <w:tc>
          <w:tcPr>
            <w:tcW w:w="961" w:type="dxa"/>
            <w:tcBorders>
              <w:top w:val="single" w:sz="8" w:space="0" w:color="auto"/>
              <w:left w:val="nil"/>
              <w:bottom w:val="single" w:sz="8" w:space="0" w:color="auto"/>
              <w:right w:val="nil"/>
            </w:tcBorders>
            <w:vAlign w:val="center"/>
            <w:hideMark/>
          </w:tcPr>
          <w:p w14:paraId="6B75B9EE" w14:textId="77777777" w:rsidR="006D4AEC" w:rsidRPr="00267856" w:rsidRDefault="006C4282">
            <w:pPr>
              <w:pStyle w:val="08-Tabelageral"/>
              <w:keepLines w:val="0"/>
              <w:pBdr>
                <w:top w:val="nil"/>
                <w:left w:val="nil"/>
                <w:bottom w:val="nil"/>
                <w:right w:val="nil"/>
                <w:between w:val="nil"/>
                <w:bar w:val="nil"/>
              </w:pBdr>
              <w:spacing w:before="0" w:after="0"/>
              <w:rPr>
                <w:rFonts w:ascii="BancoDoBrasil Textos" w:hAnsi="BancoDoBrasil Textos" w:cs="Arial"/>
                <w:b/>
                <w:snapToGrid w:val="0"/>
                <w:sz w:val="18"/>
                <w:szCs w:val="18"/>
                <w:bdr w:val="nil"/>
                <w:lang w:val="en-US" w:eastAsia="en-US"/>
              </w:rPr>
            </w:pPr>
            <w:r w:rsidRPr="00267856">
              <w:rPr>
                <w:rFonts w:ascii="BancoDoBrasil Textos" w:hAnsi="BancoDoBrasil Textos" w:cs="Arial"/>
                <w:b/>
                <w:snapToGrid w:val="0"/>
                <w:sz w:val="18"/>
                <w:szCs w:val="18"/>
                <w:bdr w:val="none" w:sz="0" w:space="0" w:color="auto" w:frame="1"/>
                <w:lang w:val="en-US" w:eastAsia="en-US"/>
              </w:rPr>
              <w:t>Valores</w:t>
            </w:r>
          </w:p>
        </w:tc>
      </w:tr>
      <w:tr w:rsidR="00CA57A9" w:rsidRPr="00267856" w14:paraId="3BCF7A0C" w14:textId="77777777" w:rsidTr="009D5BA6">
        <w:trPr>
          <w:cantSplit/>
          <w:trHeight w:hRule="exact" w:val="255"/>
        </w:trPr>
        <w:tc>
          <w:tcPr>
            <w:tcW w:w="7017" w:type="dxa"/>
            <w:tcBorders>
              <w:top w:val="single" w:sz="8" w:space="0" w:color="auto"/>
              <w:left w:val="nil"/>
              <w:bottom w:val="nil"/>
              <w:right w:val="nil"/>
            </w:tcBorders>
            <w:vAlign w:val="center"/>
            <w:hideMark/>
          </w:tcPr>
          <w:p w14:paraId="04DF90D6" w14:textId="77777777" w:rsidR="009D5BA6" w:rsidRPr="00267856" w:rsidRDefault="006C4282" w:rsidP="009D5BA6">
            <w:pPr>
              <w:pStyle w:val="08-Tabelageral"/>
              <w:keepLines w:val="0"/>
              <w:pBdr>
                <w:top w:val="nil"/>
                <w:left w:val="nil"/>
                <w:bottom w:val="nil"/>
                <w:right w:val="nil"/>
                <w:between w:val="nil"/>
                <w:bar w:val="nil"/>
              </w:pBdr>
              <w:spacing w:before="0" w:after="0"/>
              <w:jc w:val="both"/>
              <w:rPr>
                <w:rFonts w:ascii="BancoDoBrasil Textos" w:hAnsi="BancoDoBrasil Textos" w:cs="Arial"/>
                <w:snapToGrid w:val="0"/>
                <w:sz w:val="18"/>
                <w:szCs w:val="18"/>
                <w:bdr w:val="nil"/>
                <w:lang w:val="en-US" w:eastAsia="en-US"/>
              </w:rPr>
            </w:pPr>
            <w:proofErr w:type="spellStart"/>
            <w:r w:rsidRPr="00267856">
              <w:rPr>
                <w:rFonts w:ascii="BancoDoBrasil Textos" w:hAnsi="BancoDoBrasil Textos" w:cs="Arial"/>
                <w:sz w:val="18"/>
                <w:szCs w:val="18"/>
                <w:bdr w:val="none" w:sz="0" w:space="0" w:color="auto" w:frame="1"/>
                <w:lang w:val="en-US" w:eastAsia="en-US"/>
              </w:rPr>
              <w:t>Imposto</w:t>
            </w:r>
            <w:proofErr w:type="spellEnd"/>
            <w:r w:rsidRPr="00267856">
              <w:rPr>
                <w:rFonts w:ascii="BancoDoBrasil Textos" w:hAnsi="BancoDoBrasil Textos" w:cs="Arial"/>
                <w:sz w:val="18"/>
                <w:szCs w:val="18"/>
                <w:bdr w:val="none" w:sz="0" w:space="0" w:color="auto" w:frame="1"/>
                <w:lang w:val="en-US" w:eastAsia="en-US"/>
              </w:rPr>
              <w:t xml:space="preserve"> de Renda</w:t>
            </w:r>
          </w:p>
        </w:tc>
        <w:tc>
          <w:tcPr>
            <w:tcW w:w="1755" w:type="dxa"/>
            <w:tcBorders>
              <w:top w:val="single" w:sz="8" w:space="0" w:color="auto"/>
              <w:left w:val="nil"/>
              <w:bottom w:val="nil"/>
              <w:right w:val="nil"/>
            </w:tcBorders>
            <w:vAlign w:val="center"/>
          </w:tcPr>
          <w:p w14:paraId="0FC41931" w14:textId="77777777" w:rsidR="009D5BA6" w:rsidRPr="00267856" w:rsidRDefault="009D5BA6" w:rsidP="009D5BA6">
            <w:pPr>
              <w:pStyle w:val="08-Tabelageral"/>
              <w:keepLines w:val="0"/>
              <w:spacing w:before="0" w:after="0"/>
              <w:jc w:val="both"/>
              <w:rPr>
                <w:rFonts w:ascii="BancoDoBrasil Textos" w:hAnsi="BancoDoBrasil Textos" w:cs="Arial"/>
                <w:snapToGrid w:val="0"/>
                <w:sz w:val="18"/>
                <w:szCs w:val="18"/>
                <w:bdr w:val="nil"/>
                <w:lang w:val="en-US" w:eastAsia="en-US"/>
              </w:rPr>
            </w:pPr>
          </w:p>
        </w:tc>
        <w:tc>
          <w:tcPr>
            <w:tcW w:w="961" w:type="dxa"/>
            <w:tcBorders>
              <w:top w:val="single" w:sz="8" w:space="0" w:color="auto"/>
              <w:left w:val="nil"/>
              <w:bottom w:val="nil"/>
              <w:right w:val="nil"/>
            </w:tcBorders>
            <w:vAlign w:val="center"/>
            <w:hideMark/>
          </w:tcPr>
          <w:p w14:paraId="71073029" w14:textId="77777777" w:rsidR="009D5BA6" w:rsidRPr="00267856" w:rsidRDefault="006C4282" w:rsidP="009D5BA6">
            <w:pPr>
              <w:pStyle w:val="Normal00"/>
              <w:pBdr>
                <w:top w:val="nil"/>
                <w:left w:val="nil"/>
                <w:bottom w:val="nil"/>
                <w:right w:val="nil"/>
                <w:between w:val="nil"/>
                <w:bar w:val="nil"/>
              </w:pBdr>
              <w:spacing w:after="0"/>
              <w:jc w:val="right"/>
              <w:rPr>
                <w:rFonts w:ascii="BancoDoBrasil Textos" w:hAnsi="BancoDoBrasil Textos" w:cs="Arial"/>
                <w:sz w:val="18"/>
                <w:szCs w:val="18"/>
                <w:bdr w:val="nil"/>
                <w:lang w:val="en-US"/>
              </w:rPr>
            </w:pPr>
            <w:r w:rsidRPr="00267856">
              <w:rPr>
                <w:rFonts w:ascii="BancoDoBrasil Textos" w:hAnsi="BancoDoBrasil Textos" w:cs="Arial"/>
                <w:sz w:val="18"/>
                <w:szCs w:val="18"/>
                <w:bdr w:val="none" w:sz="0" w:space="0" w:color="auto" w:frame="1"/>
                <w:lang w:val="en-US"/>
              </w:rPr>
              <w:t>(94.008)</w:t>
            </w:r>
          </w:p>
        </w:tc>
      </w:tr>
      <w:tr w:rsidR="00CA57A9" w:rsidRPr="00267856" w14:paraId="2F33034F" w14:textId="77777777" w:rsidTr="009D5BA6">
        <w:trPr>
          <w:cantSplit/>
          <w:trHeight w:hRule="exact" w:val="255"/>
        </w:trPr>
        <w:tc>
          <w:tcPr>
            <w:tcW w:w="7017" w:type="dxa"/>
            <w:tcBorders>
              <w:top w:val="nil"/>
              <w:left w:val="nil"/>
              <w:bottom w:val="nil"/>
              <w:right w:val="nil"/>
            </w:tcBorders>
            <w:vAlign w:val="center"/>
            <w:hideMark/>
          </w:tcPr>
          <w:p w14:paraId="218A0098" w14:textId="77777777" w:rsidR="009D5BA6" w:rsidRPr="00267856" w:rsidRDefault="006C4282" w:rsidP="009D5BA6">
            <w:pPr>
              <w:pStyle w:val="Normal00"/>
              <w:pBdr>
                <w:top w:val="nil"/>
                <w:left w:val="nil"/>
                <w:bottom w:val="nil"/>
                <w:right w:val="nil"/>
                <w:between w:val="nil"/>
                <w:bar w:val="nil"/>
              </w:pBdr>
              <w:spacing w:after="0"/>
              <w:jc w:val="both"/>
              <w:rPr>
                <w:rFonts w:ascii="BancoDoBrasil Textos" w:hAnsi="BancoDoBrasil Textos" w:cs="Arial"/>
                <w:sz w:val="18"/>
                <w:szCs w:val="18"/>
                <w:bdr w:val="nil"/>
              </w:rPr>
            </w:pPr>
            <w:r w:rsidRPr="00267856">
              <w:rPr>
                <w:rFonts w:ascii="BancoDoBrasil Textos" w:hAnsi="BancoDoBrasil Textos" w:cs="Arial"/>
                <w:sz w:val="18"/>
                <w:szCs w:val="18"/>
                <w:bdr w:val="none" w:sz="0" w:space="0" w:color="auto" w:frame="1"/>
              </w:rPr>
              <w:t>Contribuição Social sobre o Lucro Líquido</w:t>
            </w:r>
          </w:p>
        </w:tc>
        <w:tc>
          <w:tcPr>
            <w:tcW w:w="1755" w:type="dxa"/>
            <w:tcBorders>
              <w:top w:val="nil"/>
              <w:left w:val="nil"/>
              <w:bottom w:val="nil"/>
              <w:right w:val="nil"/>
            </w:tcBorders>
            <w:vAlign w:val="center"/>
          </w:tcPr>
          <w:p w14:paraId="46457FB7" w14:textId="77777777" w:rsidR="009D5BA6" w:rsidRPr="00267856" w:rsidRDefault="009D5BA6" w:rsidP="009D5BA6">
            <w:pPr>
              <w:pStyle w:val="08-Tabelageral"/>
              <w:keepLines w:val="0"/>
              <w:spacing w:before="0" w:after="0"/>
              <w:jc w:val="both"/>
              <w:rPr>
                <w:rFonts w:ascii="BancoDoBrasil Textos" w:hAnsi="BancoDoBrasil Textos" w:cs="Arial"/>
                <w:snapToGrid w:val="0"/>
                <w:sz w:val="18"/>
                <w:szCs w:val="18"/>
                <w:u w:val="single"/>
                <w:bdr w:val="nil"/>
                <w:lang w:eastAsia="en-US"/>
              </w:rPr>
            </w:pPr>
          </w:p>
        </w:tc>
        <w:tc>
          <w:tcPr>
            <w:tcW w:w="961" w:type="dxa"/>
            <w:tcBorders>
              <w:top w:val="nil"/>
              <w:left w:val="nil"/>
              <w:bottom w:val="nil"/>
              <w:right w:val="nil"/>
            </w:tcBorders>
            <w:vAlign w:val="center"/>
            <w:hideMark/>
          </w:tcPr>
          <w:p w14:paraId="734167AB" w14:textId="77777777" w:rsidR="009D5BA6" w:rsidRPr="00267856" w:rsidRDefault="006C4282" w:rsidP="009D5BA6">
            <w:pPr>
              <w:pStyle w:val="Normal00"/>
              <w:pBdr>
                <w:top w:val="nil"/>
                <w:left w:val="nil"/>
                <w:bottom w:val="nil"/>
                <w:right w:val="nil"/>
                <w:between w:val="nil"/>
                <w:bar w:val="nil"/>
              </w:pBdr>
              <w:spacing w:after="0"/>
              <w:jc w:val="right"/>
              <w:rPr>
                <w:rFonts w:ascii="BancoDoBrasil Textos" w:hAnsi="BancoDoBrasil Textos" w:cs="Arial"/>
                <w:sz w:val="18"/>
                <w:szCs w:val="18"/>
                <w:bdr w:val="nil"/>
                <w:lang w:val="en-US"/>
              </w:rPr>
            </w:pPr>
            <w:r w:rsidRPr="00267856">
              <w:rPr>
                <w:rFonts w:ascii="BancoDoBrasil Textos" w:hAnsi="BancoDoBrasil Textos" w:cs="Arial"/>
                <w:sz w:val="18"/>
                <w:szCs w:val="18"/>
                <w:bdr w:val="none" w:sz="0" w:space="0" w:color="auto" w:frame="1"/>
                <w:lang w:val="en-US"/>
              </w:rPr>
              <w:t>(34.409)</w:t>
            </w:r>
          </w:p>
        </w:tc>
      </w:tr>
      <w:tr w:rsidR="00CA57A9" w:rsidRPr="00267856" w14:paraId="4934EDFA" w14:textId="77777777" w:rsidTr="009D5BA6">
        <w:trPr>
          <w:cantSplit/>
          <w:trHeight w:hRule="exact" w:val="255"/>
        </w:trPr>
        <w:tc>
          <w:tcPr>
            <w:tcW w:w="7017" w:type="dxa"/>
            <w:tcBorders>
              <w:top w:val="nil"/>
              <w:left w:val="nil"/>
              <w:bottom w:val="nil"/>
              <w:right w:val="nil"/>
            </w:tcBorders>
            <w:vAlign w:val="center"/>
            <w:hideMark/>
          </w:tcPr>
          <w:p w14:paraId="5312AEA9" w14:textId="77777777" w:rsidR="009D5BA6" w:rsidRPr="00267856" w:rsidRDefault="006C4282" w:rsidP="009D5BA6">
            <w:pPr>
              <w:pStyle w:val="Normal00"/>
              <w:pBdr>
                <w:top w:val="nil"/>
                <w:left w:val="nil"/>
                <w:bottom w:val="nil"/>
                <w:right w:val="nil"/>
                <w:between w:val="nil"/>
                <w:bar w:val="nil"/>
              </w:pBdr>
              <w:spacing w:after="0"/>
              <w:jc w:val="both"/>
              <w:rPr>
                <w:rFonts w:ascii="BancoDoBrasil Textos" w:hAnsi="BancoDoBrasil Textos" w:cs="Arial"/>
                <w:sz w:val="18"/>
                <w:szCs w:val="18"/>
                <w:bdr w:val="nil"/>
                <w:lang w:val="en-US"/>
              </w:rPr>
            </w:pPr>
            <w:r w:rsidRPr="00267856">
              <w:rPr>
                <w:rFonts w:ascii="BancoDoBrasil Textos" w:hAnsi="BancoDoBrasil Textos" w:cs="Arial"/>
                <w:sz w:val="18"/>
                <w:szCs w:val="18"/>
                <w:bdr w:val="none" w:sz="0" w:space="0" w:color="auto" w:frame="1"/>
                <w:lang w:val="en-US"/>
              </w:rPr>
              <w:t>COFINS</w:t>
            </w:r>
          </w:p>
        </w:tc>
        <w:tc>
          <w:tcPr>
            <w:tcW w:w="1755" w:type="dxa"/>
            <w:tcBorders>
              <w:top w:val="nil"/>
              <w:left w:val="nil"/>
              <w:bottom w:val="nil"/>
              <w:right w:val="nil"/>
            </w:tcBorders>
            <w:vAlign w:val="center"/>
          </w:tcPr>
          <w:p w14:paraId="0EC375BF" w14:textId="77777777" w:rsidR="009D5BA6" w:rsidRPr="00267856" w:rsidRDefault="009D5BA6" w:rsidP="009D5BA6">
            <w:pPr>
              <w:pStyle w:val="08-Tabelageral"/>
              <w:keepLines w:val="0"/>
              <w:spacing w:before="0" w:after="0"/>
              <w:jc w:val="both"/>
              <w:rPr>
                <w:rFonts w:ascii="BancoDoBrasil Textos" w:hAnsi="BancoDoBrasil Textos" w:cs="Arial"/>
                <w:snapToGrid w:val="0"/>
                <w:sz w:val="18"/>
                <w:szCs w:val="18"/>
                <w:u w:val="double"/>
                <w:bdr w:val="nil"/>
                <w:lang w:val="en-US" w:eastAsia="en-US"/>
              </w:rPr>
            </w:pPr>
          </w:p>
        </w:tc>
        <w:tc>
          <w:tcPr>
            <w:tcW w:w="961" w:type="dxa"/>
            <w:tcBorders>
              <w:top w:val="nil"/>
              <w:left w:val="nil"/>
              <w:bottom w:val="nil"/>
              <w:right w:val="nil"/>
            </w:tcBorders>
            <w:vAlign w:val="center"/>
            <w:hideMark/>
          </w:tcPr>
          <w:p w14:paraId="7B88C686" w14:textId="77777777" w:rsidR="009D5BA6" w:rsidRPr="00267856" w:rsidRDefault="006C4282" w:rsidP="009D5BA6">
            <w:pPr>
              <w:pStyle w:val="Normal00"/>
              <w:pBdr>
                <w:top w:val="nil"/>
                <w:left w:val="nil"/>
                <w:bottom w:val="nil"/>
                <w:right w:val="nil"/>
                <w:between w:val="nil"/>
                <w:bar w:val="nil"/>
              </w:pBdr>
              <w:spacing w:after="0"/>
              <w:jc w:val="right"/>
              <w:rPr>
                <w:rFonts w:ascii="BancoDoBrasil Textos" w:hAnsi="BancoDoBrasil Textos" w:cs="Arial"/>
                <w:sz w:val="18"/>
                <w:szCs w:val="18"/>
                <w:bdr w:val="nil"/>
                <w:lang w:val="en-US"/>
              </w:rPr>
            </w:pPr>
            <w:r w:rsidRPr="00267856">
              <w:rPr>
                <w:rFonts w:ascii="BancoDoBrasil Textos" w:hAnsi="BancoDoBrasil Textos" w:cs="Arial"/>
                <w:sz w:val="18"/>
                <w:szCs w:val="18"/>
                <w:bdr w:val="none" w:sz="0" w:space="0" w:color="auto" w:frame="1"/>
                <w:lang w:val="en-US"/>
              </w:rPr>
              <w:t>(35.110)</w:t>
            </w:r>
          </w:p>
        </w:tc>
      </w:tr>
      <w:tr w:rsidR="00CA57A9" w:rsidRPr="00267856" w14:paraId="7CB9DF41" w14:textId="77777777" w:rsidTr="009D5BA6">
        <w:trPr>
          <w:cantSplit/>
          <w:trHeight w:hRule="exact" w:val="255"/>
        </w:trPr>
        <w:tc>
          <w:tcPr>
            <w:tcW w:w="7017" w:type="dxa"/>
            <w:tcBorders>
              <w:top w:val="nil"/>
              <w:left w:val="nil"/>
              <w:bottom w:val="nil"/>
              <w:right w:val="nil"/>
            </w:tcBorders>
            <w:vAlign w:val="center"/>
            <w:hideMark/>
          </w:tcPr>
          <w:p w14:paraId="0E9A6DDC" w14:textId="77777777" w:rsidR="009D5BA6" w:rsidRPr="00267856" w:rsidRDefault="006C4282" w:rsidP="009D5BA6">
            <w:pPr>
              <w:pStyle w:val="Normal00"/>
              <w:pBdr>
                <w:top w:val="nil"/>
                <w:left w:val="nil"/>
                <w:bottom w:val="nil"/>
                <w:right w:val="nil"/>
                <w:between w:val="nil"/>
                <w:bar w:val="nil"/>
              </w:pBdr>
              <w:spacing w:after="0"/>
              <w:jc w:val="both"/>
              <w:rPr>
                <w:rFonts w:ascii="BancoDoBrasil Textos" w:hAnsi="BancoDoBrasil Textos" w:cs="Arial"/>
                <w:sz w:val="18"/>
                <w:szCs w:val="18"/>
                <w:bdr w:val="nil"/>
                <w:lang w:val="en-US"/>
              </w:rPr>
            </w:pPr>
            <w:r w:rsidRPr="00267856">
              <w:rPr>
                <w:rFonts w:ascii="BancoDoBrasil Textos" w:hAnsi="BancoDoBrasil Textos" w:cs="Arial"/>
                <w:sz w:val="18"/>
                <w:szCs w:val="18"/>
                <w:bdr w:val="none" w:sz="0" w:space="0" w:color="auto" w:frame="1"/>
                <w:lang w:val="en-US"/>
              </w:rPr>
              <w:t>PIS/PASEP</w:t>
            </w:r>
          </w:p>
        </w:tc>
        <w:tc>
          <w:tcPr>
            <w:tcW w:w="1755" w:type="dxa"/>
            <w:tcBorders>
              <w:top w:val="nil"/>
              <w:left w:val="nil"/>
              <w:bottom w:val="nil"/>
              <w:right w:val="nil"/>
            </w:tcBorders>
            <w:vAlign w:val="center"/>
          </w:tcPr>
          <w:p w14:paraId="557542D3" w14:textId="77777777" w:rsidR="009D5BA6" w:rsidRPr="00267856" w:rsidRDefault="009D5BA6" w:rsidP="009D5BA6">
            <w:pPr>
              <w:pStyle w:val="08-Tabelageral"/>
              <w:keepLines w:val="0"/>
              <w:spacing w:before="0" w:after="0"/>
              <w:jc w:val="both"/>
              <w:rPr>
                <w:rFonts w:ascii="BancoDoBrasil Textos" w:hAnsi="BancoDoBrasil Textos" w:cs="Arial"/>
                <w:snapToGrid w:val="0"/>
                <w:sz w:val="18"/>
                <w:szCs w:val="18"/>
                <w:bdr w:val="nil"/>
                <w:lang w:val="en-US" w:eastAsia="en-US"/>
              </w:rPr>
            </w:pPr>
          </w:p>
        </w:tc>
        <w:tc>
          <w:tcPr>
            <w:tcW w:w="961" w:type="dxa"/>
            <w:tcBorders>
              <w:top w:val="nil"/>
              <w:left w:val="nil"/>
              <w:bottom w:val="nil"/>
              <w:right w:val="nil"/>
            </w:tcBorders>
            <w:vAlign w:val="center"/>
            <w:hideMark/>
          </w:tcPr>
          <w:p w14:paraId="0E917172" w14:textId="77777777" w:rsidR="009D5BA6" w:rsidRPr="00267856" w:rsidRDefault="006C4282" w:rsidP="009D5BA6">
            <w:pPr>
              <w:pStyle w:val="Normal00"/>
              <w:pBdr>
                <w:top w:val="nil"/>
                <w:left w:val="nil"/>
                <w:bottom w:val="nil"/>
                <w:right w:val="nil"/>
                <w:between w:val="nil"/>
                <w:bar w:val="nil"/>
              </w:pBdr>
              <w:spacing w:after="0"/>
              <w:jc w:val="right"/>
              <w:rPr>
                <w:rFonts w:ascii="BancoDoBrasil Textos" w:hAnsi="BancoDoBrasil Textos" w:cs="Arial"/>
                <w:sz w:val="18"/>
                <w:szCs w:val="18"/>
                <w:bdr w:val="nil"/>
                <w:lang w:val="en-US"/>
              </w:rPr>
            </w:pPr>
            <w:r w:rsidRPr="00267856">
              <w:rPr>
                <w:rFonts w:ascii="BancoDoBrasil Textos" w:hAnsi="BancoDoBrasil Textos" w:cs="Arial"/>
                <w:sz w:val="18"/>
                <w:szCs w:val="18"/>
                <w:bdr w:val="none" w:sz="0" w:space="0" w:color="auto" w:frame="1"/>
                <w:lang w:val="en-US"/>
              </w:rPr>
              <w:t>(5.705)</w:t>
            </w:r>
          </w:p>
        </w:tc>
      </w:tr>
      <w:tr w:rsidR="00CA57A9" w:rsidRPr="00267856" w14:paraId="726A53DB" w14:textId="77777777" w:rsidTr="009D5BA6">
        <w:trPr>
          <w:cantSplit/>
          <w:trHeight w:hRule="exact" w:val="255"/>
        </w:trPr>
        <w:tc>
          <w:tcPr>
            <w:tcW w:w="7017" w:type="dxa"/>
            <w:tcBorders>
              <w:top w:val="nil"/>
              <w:left w:val="nil"/>
              <w:bottom w:val="single" w:sz="4" w:space="0" w:color="auto"/>
              <w:right w:val="nil"/>
            </w:tcBorders>
            <w:vAlign w:val="center"/>
            <w:hideMark/>
          </w:tcPr>
          <w:p w14:paraId="01B6AD57" w14:textId="77777777" w:rsidR="009D5BA6" w:rsidRPr="00267856" w:rsidRDefault="006C4282" w:rsidP="009D5BA6">
            <w:pPr>
              <w:pStyle w:val="Normal00"/>
              <w:pBdr>
                <w:top w:val="nil"/>
                <w:left w:val="nil"/>
                <w:bottom w:val="nil"/>
                <w:right w:val="nil"/>
                <w:between w:val="nil"/>
                <w:bar w:val="nil"/>
              </w:pBdr>
              <w:spacing w:after="0"/>
              <w:jc w:val="both"/>
              <w:rPr>
                <w:rFonts w:ascii="BancoDoBrasil Textos" w:hAnsi="BancoDoBrasil Textos" w:cs="Arial"/>
                <w:sz w:val="18"/>
                <w:szCs w:val="18"/>
                <w:bdr w:val="nil"/>
                <w:lang w:val="en-US"/>
              </w:rPr>
            </w:pPr>
            <w:r w:rsidRPr="00267856">
              <w:rPr>
                <w:rFonts w:ascii="BancoDoBrasil Textos" w:hAnsi="BancoDoBrasil Textos" w:cs="Arial"/>
                <w:sz w:val="18"/>
                <w:szCs w:val="18"/>
                <w:bdr w:val="none" w:sz="0" w:space="0" w:color="auto" w:frame="1"/>
                <w:lang w:val="en-US"/>
              </w:rPr>
              <w:t>Outros</w:t>
            </w:r>
          </w:p>
        </w:tc>
        <w:tc>
          <w:tcPr>
            <w:tcW w:w="1755" w:type="dxa"/>
            <w:tcBorders>
              <w:top w:val="nil"/>
              <w:left w:val="nil"/>
              <w:bottom w:val="single" w:sz="4" w:space="0" w:color="auto"/>
              <w:right w:val="nil"/>
            </w:tcBorders>
            <w:vAlign w:val="center"/>
          </w:tcPr>
          <w:p w14:paraId="5824854C" w14:textId="77777777" w:rsidR="009D5BA6" w:rsidRPr="00267856" w:rsidRDefault="009D5BA6" w:rsidP="009D5BA6">
            <w:pPr>
              <w:pStyle w:val="08-Tabelageral"/>
              <w:keepLines w:val="0"/>
              <w:spacing w:before="0" w:after="0"/>
              <w:jc w:val="both"/>
              <w:rPr>
                <w:rFonts w:ascii="BancoDoBrasil Textos" w:hAnsi="BancoDoBrasil Textos" w:cs="Arial"/>
                <w:snapToGrid w:val="0"/>
                <w:sz w:val="18"/>
                <w:szCs w:val="18"/>
                <w:bdr w:val="nil"/>
                <w:lang w:val="en-US" w:eastAsia="en-US"/>
              </w:rPr>
            </w:pPr>
          </w:p>
        </w:tc>
        <w:tc>
          <w:tcPr>
            <w:tcW w:w="961" w:type="dxa"/>
            <w:tcBorders>
              <w:top w:val="nil"/>
              <w:left w:val="nil"/>
              <w:bottom w:val="single" w:sz="4" w:space="0" w:color="auto"/>
              <w:right w:val="nil"/>
            </w:tcBorders>
            <w:vAlign w:val="center"/>
            <w:hideMark/>
          </w:tcPr>
          <w:p w14:paraId="0C1A9247" w14:textId="77777777" w:rsidR="009D5BA6" w:rsidRPr="00267856" w:rsidRDefault="006C4282" w:rsidP="009D5BA6">
            <w:pPr>
              <w:pStyle w:val="Normal00"/>
              <w:pBdr>
                <w:top w:val="nil"/>
                <w:left w:val="nil"/>
                <w:bottom w:val="nil"/>
                <w:right w:val="nil"/>
                <w:between w:val="nil"/>
                <w:bar w:val="nil"/>
              </w:pBdr>
              <w:spacing w:after="0"/>
              <w:jc w:val="right"/>
              <w:rPr>
                <w:rFonts w:ascii="BancoDoBrasil Textos" w:hAnsi="BancoDoBrasil Textos" w:cs="Arial"/>
                <w:sz w:val="18"/>
                <w:szCs w:val="18"/>
                <w:bdr w:val="nil"/>
                <w:lang w:val="en-US"/>
              </w:rPr>
            </w:pPr>
            <w:r w:rsidRPr="00267856">
              <w:rPr>
                <w:rFonts w:ascii="BancoDoBrasil Textos" w:hAnsi="BancoDoBrasil Textos" w:cs="Arial"/>
                <w:sz w:val="18"/>
                <w:szCs w:val="18"/>
                <w:bdr w:val="none" w:sz="0" w:space="0" w:color="auto" w:frame="1"/>
                <w:lang w:val="en-US"/>
              </w:rPr>
              <w:t>(36)</w:t>
            </w:r>
          </w:p>
        </w:tc>
      </w:tr>
    </w:tbl>
    <w:p w14:paraId="741FDCE2" w14:textId="77777777" w:rsidR="009D5BA6" w:rsidRPr="00267856" w:rsidRDefault="009D5BA6" w:rsidP="009D5BA6">
      <w:pPr>
        <w:pStyle w:val="Normal00"/>
        <w:keepLines/>
        <w:pBdr>
          <w:top w:val="nil"/>
          <w:left w:val="nil"/>
          <w:bottom w:val="nil"/>
          <w:right w:val="nil"/>
          <w:between w:val="nil"/>
          <w:bar w:val="nil"/>
        </w:pBdr>
        <w:rPr>
          <w:rFonts w:ascii="BancoDoBrasil Textos" w:hAnsi="BancoDoBrasil Textos" w:cs="Arial"/>
          <w:bCs/>
          <w:sz w:val="18"/>
          <w:szCs w:val="18"/>
          <w:bdr w:val="nil"/>
        </w:rPr>
      </w:pPr>
    </w:p>
    <w:p w14:paraId="0569D2B3"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Cs/>
          <w:sz w:val="18"/>
          <w:szCs w:val="18"/>
          <w:bdr w:val="nil"/>
        </w:rPr>
      </w:pPr>
      <w:r w:rsidRPr="00267856">
        <w:rPr>
          <w:rFonts w:ascii="BancoDoBrasil Textos" w:hAnsi="BancoDoBrasil Textos" w:cs="Arial"/>
          <w:bCs/>
          <w:sz w:val="18"/>
          <w:szCs w:val="18"/>
          <w:bdr w:val="none" w:sz="0" w:space="0" w:color="auto" w:frame="1"/>
        </w:rPr>
        <w:t>Em 2024, por meio de incentivos fiscais, foram apoiados 10 (dez) projetos vinculados ao Fundo dos Direitos da Criança e Adolescente - FIA, 10 (dez) projetos vinculados ao Fundo Nacional do Idoso - FNI, 1 (um) projeto vinculado ao Programa Nacional de Apoio à Atenção Oncológica – PRONON, 1 (um) projeto vinculado ao Programa Nacional de Apoio à Cultura – PRONAC e 1 (uma) doação à Fundação Banco do Brasil em apoio às vítimas das enchentes ocorridas no Estado do Rio Grande do Sul. Estas ações totalizaram R$ 1.781 mil.</w:t>
      </w:r>
    </w:p>
    <w:p w14:paraId="47C4D599"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Cs/>
          <w:sz w:val="18"/>
          <w:szCs w:val="18"/>
          <w:bdr w:val="nil"/>
        </w:rPr>
      </w:pPr>
      <w:r w:rsidRPr="00267856">
        <w:rPr>
          <w:rFonts w:ascii="BancoDoBrasil Textos" w:hAnsi="BancoDoBrasil Textos" w:cs="Arial"/>
          <w:bCs/>
          <w:sz w:val="18"/>
          <w:szCs w:val="18"/>
          <w:bdr w:val="none" w:sz="0" w:space="0" w:color="auto" w:frame="1"/>
        </w:rPr>
        <w:t>A Ativos S.A. fortalece seu compromisso com a sustentabilidade e a responsabilidade ambiental. Em 2024, finalizamos o inventário das emissões de carbono e outros gases de efeito estufa (GEE) referentes às operações do ano anterior, dando início a um processo contínuo de monitoramento e compensação do impacto ambiental a partir de 2025.</w:t>
      </w:r>
    </w:p>
    <w:p w14:paraId="65432DBD"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
          <w:bCs/>
          <w:sz w:val="18"/>
          <w:szCs w:val="18"/>
          <w:bdr w:val="nil"/>
        </w:rPr>
      </w:pPr>
      <w:r w:rsidRPr="00267856">
        <w:rPr>
          <w:rFonts w:ascii="BancoDoBrasil Textos" w:hAnsi="BancoDoBrasil Textos" w:cs="Arial"/>
          <w:b/>
          <w:bCs/>
          <w:sz w:val="18"/>
          <w:szCs w:val="18"/>
          <w:bdr w:val="none" w:sz="0" w:space="0" w:color="auto" w:frame="1"/>
        </w:rPr>
        <w:t>AGRADECIMENTOS</w:t>
      </w:r>
    </w:p>
    <w:p w14:paraId="5D3E9FB9" w14:textId="77777777" w:rsidR="009D5BA6" w:rsidRPr="00267856" w:rsidRDefault="006C4282" w:rsidP="009D5BA6">
      <w:pPr>
        <w:pStyle w:val="Normal00"/>
        <w:keepLines/>
        <w:pBdr>
          <w:top w:val="nil"/>
          <w:left w:val="nil"/>
          <w:bottom w:val="nil"/>
          <w:right w:val="nil"/>
          <w:between w:val="nil"/>
          <w:bar w:val="nil"/>
        </w:pBdr>
        <w:jc w:val="both"/>
        <w:rPr>
          <w:rFonts w:ascii="BancoDoBrasil Textos" w:hAnsi="BancoDoBrasil Textos" w:cs="Arial"/>
          <w:bCs/>
          <w:sz w:val="18"/>
          <w:szCs w:val="18"/>
          <w:bdr w:val="nil"/>
        </w:rPr>
      </w:pPr>
      <w:r w:rsidRPr="00267856">
        <w:rPr>
          <w:rFonts w:ascii="BancoDoBrasil Textos" w:hAnsi="BancoDoBrasil Textos" w:cs="Arial"/>
          <w:bCs/>
          <w:sz w:val="18"/>
          <w:szCs w:val="18"/>
          <w:bdr w:val="none" w:sz="0" w:space="0" w:color="auto" w:frame="1"/>
        </w:rPr>
        <w:t>Agradecemos a dedicação e o empenho de nossos funcionários e colaboradores, bem como a confiança dos acionistas, dos clientes e da sociedade.</w:t>
      </w:r>
    </w:p>
    <w:p w14:paraId="468263E8" w14:textId="77777777" w:rsidR="00515456" w:rsidRPr="00267856" w:rsidRDefault="00515456" w:rsidP="009D5BA6">
      <w:pPr>
        <w:pStyle w:val="Normal00"/>
        <w:keepLines/>
        <w:pBdr>
          <w:top w:val="nil"/>
          <w:left w:val="nil"/>
          <w:bottom w:val="nil"/>
          <w:right w:val="nil"/>
          <w:between w:val="nil"/>
          <w:bar w:val="nil"/>
        </w:pBdr>
        <w:spacing w:before="120" w:after="120"/>
        <w:jc w:val="both"/>
        <w:rPr>
          <w:rFonts w:ascii="BancoDoBrasil Textos" w:hAnsi="BancoDoBrasil Textos"/>
          <w:vanish/>
          <w:sz w:val="18"/>
          <w:szCs w:val="18"/>
          <w:bdr w:val="nil"/>
        </w:rPr>
      </w:pPr>
    </w:p>
    <w:tbl>
      <w:tblPr>
        <w:tblStyle w:val="CDMRange1"/>
        <w:tblW w:w="9705" w:type="dxa"/>
        <w:tblLayout w:type="fixed"/>
        <w:tblLook w:val="0600" w:firstRow="0" w:lastRow="0" w:firstColumn="0" w:lastColumn="0" w:noHBand="1" w:noVBand="1"/>
        <w:tblCaption w:val="DRE"/>
      </w:tblPr>
      <w:tblGrid>
        <w:gridCol w:w="5250"/>
        <w:gridCol w:w="1155"/>
        <w:gridCol w:w="1650"/>
        <w:gridCol w:w="1650"/>
      </w:tblGrid>
      <w:tr w:rsidR="00CA57A9" w:rsidRPr="00267856" w14:paraId="3544C7CE" w14:textId="77777777">
        <w:trPr>
          <w:trHeight w:hRule="exact" w:val="288"/>
          <w:tblHeader/>
        </w:trPr>
        <w:tc>
          <w:tcPr>
            <w:tcW w:w="5250" w:type="dxa"/>
            <w:tcBorders>
              <w:top w:val="nil"/>
              <w:left w:val="nil"/>
              <w:bottom w:val="nil"/>
              <w:right w:val="nil"/>
              <w:tl2br w:val="nil"/>
              <w:tr2bl w:val="nil"/>
            </w:tcBorders>
            <w:shd w:val="clear" w:color="FFFFFF" w:fill="FFFFFF"/>
            <w:noWrap/>
            <w:tcMar>
              <w:left w:w="40" w:type="dxa"/>
              <w:right w:w="40" w:type="dxa"/>
            </w:tcMar>
            <w:vAlign w:val="bottom"/>
          </w:tcPr>
          <w:p w14:paraId="133FA41C" w14:textId="77777777" w:rsidR="00CA57A9" w:rsidRPr="00267856" w:rsidRDefault="006C4282">
            <w:pPr>
              <w:pageBreakBefore/>
              <w:spacing w:before="0" w:after="0" w:line="240" w:lineRule="auto"/>
              <w:jc w:val="left"/>
              <w:rPr>
                <w:rFonts w:ascii="BancoDoBrasil Textos" w:eastAsia="BancoDoBrasil Textos" w:hAnsi="BancoDoBrasil Textos" w:cs="BancoDoBrasil Textos"/>
                <w:b/>
                <w:color w:val="000000"/>
                <w:sz w:val="20"/>
              </w:rPr>
            </w:pPr>
            <w:bookmarkStart w:id="9" w:name="RG_MARKER_345001"/>
            <w:bookmarkStart w:id="10" w:name="RG_MARKER_344989"/>
            <w:r w:rsidRPr="00267856">
              <w:rPr>
                <w:rFonts w:ascii="BancoDoBrasil Textos" w:eastAsia="BancoDoBrasil Textos" w:hAnsi="BancoDoBrasil Textos" w:cs="BancoDoBrasil Textos"/>
                <w:b/>
                <w:color w:val="000000"/>
                <w:sz w:val="20"/>
              </w:rPr>
              <w:lastRenderedPageBreak/>
              <w:t>BALANÇO PATRIMONIAL</w:t>
            </w:r>
            <w:bookmarkEnd w:id="9"/>
            <w:bookmarkEnd w:id="10"/>
          </w:p>
        </w:tc>
        <w:tc>
          <w:tcPr>
            <w:tcW w:w="1155" w:type="dxa"/>
            <w:tcBorders>
              <w:top w:val="nil"/>
              <w:left w:val="nil"/>
              <w:bottom w:val="nil"/>
              <w:right w:val="nil"/>
              <w:tl2br w:val="nil"/>
              <w:tr2bl w:val="nil"/>
            </w:tcBorders>
            <w:shd w:val="clear" w:color="FFFFFF" w:fill="FFFFFF"/>
            <w:noWrap/>
            <w:tcMar>
              <w:left w:w="0" w:type="dxa"/>
              <w:right w:w="0" w:type="dxa"/>
            </w:tcMar>
            <w:vAlign w:val="bottom"/>
          </w:tcPr>
          <w:p w14:paraId="0B877E12"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67FC3F58"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531705C2"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r>
      <w:tr w:rsidR="00CA57A9" w:rsidRPr="00267856" w14:paraId="50343C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blHeader/>
        </w:trPr>
        <w:tc>
          <w:tcPr>
            <w:tcW w:w="52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AB20BFE" w14:textId="77777777" w:rsidR="00CA57A9" w:rsidRPr="00267856" w:rsidRDefault="00CA57A9">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B82E72B"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3300" w:type="dxa"/>
            <w:gridSpan w:val="2"/>
            <w:tcBorders>
              <w:top w:val="nil"/>
              <w:left w:val="nil"/>
              <w:bottom w:val="single" w:sz="4" w:space="0" w:color="000000"/>
              <w:right w:val="nil"/>
              <w:tl2br w:val="nil"/>
              <w:tr2bl w:val="nil"/>
            </w:tcBorders>
            <w:shd w:val="clear" w:color="FFFFFF" w:fill="FFFFFF"/>
            <w:noWrap/>
            <w:tcMar>
              <w:left w:w="0" w:type="dxa"/>
              <w:right w:w="0" w:type="dxa"/>
            </w:tcMar>
            <w:vAlign w:val="center"/>
          </w:tcPr>
          <w:p w14:paraId="37EB1292"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r>
      <w:tr w:rsidR="00CA57A9" w:rsidRPr="00267856" w14:paraId="33CEF9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F014BE4"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ATIVO</w:t>
            </w:r>
          </w:p>
        </w:tc>
        <w:tc>
          <w:tcPr>
            <w:tcW w:w="11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FC96AC7" w14:textId="77777777" w:rsidR="00CA57A9" w:rsidRPr="00267856" w:rsidRDefault="006C4282">
            <w:pPr>
              <w:spacing w:before="0" w:after="0" w:line="240" w:lineRule="auto"/>
              <w:jc w:val="center"/>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D12455D"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31/12/2024</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0FBB801"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31/12/2023</w:t>
            </w:r>
          </w:p>
        </w:tc>
      </w:tr>
      <w:tr w:rsidR="00CA57A9" w:rsidRPr="00267856" w14:paraId="3BBA9A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6483B04" w14:textId="77777777" w:rsidR="00CA57A9" w:rsidRPr="00267856" w:rsidRDefault="00CA57A9">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C0CC30C"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0A37ED9"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B461C5B"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r>
      <w:tr w:rsidR="00CA57A9" w:rsidRPr="00267856" w14:paraId="248CD8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0C66A10"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 xml:space="preserve">ATIVO CIRCULANTE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56DF8C74"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91C1129"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736.283</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4CB4117"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633.179</w:t>
            </w:r>
          </w:p>
        </w:tc>
      </w:tr>
      <w:tr w:rsidR="00CA57A9" w:rsidRPr="00267856" w14:paraId="65F8F9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A4B9252" w14:textId="77777777" w:rsidR="00CA57A9" w:rsidRPr="00267856" w:rsidRDefault="00CA57A9">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5039400F"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F5B6B59"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131FE63"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r>
      <w:tr w:rsidR="00CA57A9" w:rsidRPr="00267856" w14:paraId="65BE20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B8D4AEA"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Caixa e Equivalentes de Caixa</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167FBA0B"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5</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D10F2F7"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436.642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E45C5B2"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291.296</w:t>
            </w:r>
          </w:p>
        </w:tc>
      </w:tr>
      <w:tr w:rsidR="00CA57A9" w:rsidRPr="00267856" w14:paraId="049D61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A02B13D" w14:textId="77777777" w:rsidR="00CA57A9" w:rsidRPr="00267856" w:rsidRDefault="00CA57A9">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4565C61"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022F2AB"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7C46682"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r>
      <w:tr w:rsidR="00CA57A9" w:rsidRPr="00267856" w14:paraId="7EC8308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4B7B74F"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 xml:space="preserve">Instrumentos Financeiros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700064D"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6FE7F15"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290.553</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C5E0A91"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327.114</w:t>
            </w:r>
          </w:p>
        </w:tc>
      </w:tr>
      <w:tr w:rsidR="00CA57A9" w:rsidRPr="00267856" w14:paraId="3D20D4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0FA41F8"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 xml:space="preserve">Créditos adquiridos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7BC1B768"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6.d</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51A61BB3"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290.553</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6C8172DF"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327.114</w:t>
            </w:r>
          </w:p>
        </w:tc>
      </w:tr>
      <w:tr w:rsidR="00CA57A9" w:rsidRPr="00267856" w14:paraId="16FA1D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2F921173" w14:textId="77777777" w:rsidR="00CA57A9" w:rsidRPr="00267856" w:rsidRDefault="00CA57A9">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11B43E59"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AC8A071"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DBFED2A"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r>
      <w:tr w:rsidR="00CA57A9" w:rsidRPr="00267856" w14:paraId="06DCCF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43C4FA9"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 xml:space="preserve">Outros Créditos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68C8C39C"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90520DE"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9.016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4CAE5C0"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14.556</w:t>
            </w:r>
          </w:p>
        </w:tc>
      </w:tr>
      <w:tr w:rsidR="00CA57A9" w:rsidRPr="00267856" w14:paraId="7835C6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600D0498" w14:textId="77777777" w:rsidR="00CA57A9" w:rsidRPr="00267856" w:rsidRDefault="00CA57A9">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E76302E"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723434E"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ED9E513"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r>
      <w:tr w:rsidR="00CA57A9" w:rsidRPr="00267856" w14:paraId="21F2ED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2051485"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 xml:space="preserve">Outros Valores e Bens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57F11419"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69CDE7E"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72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B1078B0"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213</w:t>
            </w:r>
          </w:p>
        </w:tc>
      </w:tr>
      <w:tr w:rsidR="00CA57A9" w:rsidRPr="00267856" w14:paraId="474450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7F9C8077" w14:textId="77777777" w:rsidR="00CA57A9" w:rsidRPr="00267856" w:rsidRDefault="00CA57A9">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1F94A1F"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39D4886"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3F41E8A"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r>
      <w:tr w:rsidR="00CA57A9" w:rsidRPr="00267856" w14:paraId="01BA9B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2C3AE9A"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 xml:space="preserve">ATIVO NÃO CIRCULANTE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480E19E5"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00438C3"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732.216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D027120"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718.157</w:t>
            </w:r>
          </w:p>
        </w:tc>
      </w:tr>
      <w:tr w:rsidR="00CA57A9" w:rsidRPr="00267856" w14:paraId="11D5A6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6EF65816" w14:textId="77777777" w:rsidR="00CA57A9" w:rsidRPr="00267856" w:rsidRDefault="00CA57A9">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7B9E326F"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7F01D98F"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0504524A"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r>
      <w:tr w:rsidR="00CA57A9" w:rsidRPr="00267856" w14:paraId="7DDBE8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C6C7F47"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REALIZÁVEL A LONGO PRAZO</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795BB635"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E6A1347"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724.014</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67266BB"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708.911</w:t>
            </w:r>
          </w:p>
        </w:tc>
      </w:tr>
      <w:tr w:rsidR="00CA57A9" w:rsidRPr="00267856" w14:paraId="56C43A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7882BF01" w14:textId="77777777" w:rsidR="00CA57A9" w:rsidRPr="00267856" w:rsidRDefault="00CA57A9">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4AE68884"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0910133D"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8BEB21F"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r>
      <w:tr w:rsidR="00CA57A9" w:rsidRPr="00267856" w14:paraId="657DBC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1047E1D"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 xml:space="preserve">Instrumentos Financeiros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466FAEB"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DB50826"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697.431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5068089"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680.548</w:t>
            </w:r>
          </w:p>
        </w:tc>
      </w:tr>
      <w:tr w:rsidR="00CA57A9" w:rsidRPr="00267856" w14:paraId="2A147D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3B04F9F"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 xml:space="preserve">Créditos adquiridos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3DEB48B3"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6.d</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0650CEE0"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697.431</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651D24AA"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680.548</w:t>
            </w:r>
          </w:p>
        </w:tc>
      </w:tr>
      <w:tr w:rsidR="00CA57A9" w:rsidRPr="00267856" w14:paraId="46A285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6F2FC3B6" w14:textId="77777777" w:rsidR="00CA57A9" w:rsidRPr="00267856" w:rsidRDefault="00CA57A9">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16741C6C"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F732616"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F890570"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r>
      <w:tr w:rsidR="00CA57A9" w:rsidRPr="00267856" w14:paraId="6372A9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3F4343B"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 xml:space="preserve">Outros Créditos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2A84BA10"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0E2D09A"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26.583</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8698726"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28.363</w:t>
            </w:r>
          </w:p>
        </w:tc>
      </w:tr>
      <w:tr w:rsidR="00CA57A9" w:rsidRPr="00267856" w14:paraId="22E274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0DE6906" w14:textId="77777777" w:rsidR="00CA57A9" w:rsidRPr="00267856" w:rsidRDefault="00CA57A9">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2F6FE1E0"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23907EB"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0F1AF65"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r>
      <w:tr w:rsidR="00CA57A9" w:rsidRPr="00267856" w14:paraId="2F8B93F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492D527"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 xml:space="preserve">INVESTIMENTOS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70081673"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1523F74"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B58FA6A"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6</w:t>
            </w:r>
          </w:p>
        </w:tc>
      </w:tr>
      <w:tr w:rsidR="00CA57A9" w:rsidRPr="00267856" w14:paraId="63AC6AD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8B85FC5"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 xml:space="preserve">Participações societárias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743ED7C3"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9</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9E853D2"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6</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50E45C0E"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6</w:t>
            </w:r>
          </w:p>
        </w:tc>
      </w:tr>
      <w:tr w:rsidR="00CA57A9" w:rsidRPr="00267856" w14:paraId="633F708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688B8734" w14:textId="77777777" w:rsidR="00CA57A9" w:rsidRPr="00267856" w:rsidRDefault="00CA57A9">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4BCED292"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8710E78"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444ECDC"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r>
      <w:tr w:rsidR="00CA57A9" w:rsidRPr="00267856" w14:paraId="7D0D79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3CD35F4"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 xml:space="preserve">IMOBILIZADO  </w:t>
            </w:r>
          </w:p>
        </w:tc>
        <w:tc>
          <w:tcPr>
            <w:tcW w:w="1155" w:type="dxa"/>
            <w:tcBorders>
              <w:top w:val="nil"/>
              <w:left w:val="nil"/>
              <w:bottom w:val="nil"/>
              <w:right w:val="nil"/>
              <w:tl2br w:val="nil"/>
              <w:tr2bl w:val="nil"/>
            </w:tcBorders>
            <w:shd w:val="clear" w:color="auto" w:fill="auto"/>
            <w:noWrap/>
            <w:tcMar>
              <w:left w:w="0" w:type="dxa"/>
              <w:right w:w="0" w:type="dxa"/>
            </w:tcMar>
            <w:vAlign w:val="bottom"/>
          </w:tcPr>
          <w:p w14:paraId="429B809F"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2A22954"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3.953</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21865FE"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5.445</w:t>
            </w:r>
          </w:p>
        </w:tc>
      </w:tr>
      <w:tr w:rsidR="00CA57A9" w:rsidRPr="00267856" w14:paraId="32571E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8E8940E"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Imobilizado de uso</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5D84A265"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10.a</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456D734"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1.890</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528ACFEA"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1.880</w:t>
            </w:r>
          </w:p>
        </w:tc>
      </w:tr>
      <w:tr w:rsidR="00CA57A9" w:rsidRPr="00267856" w14:paraId="70D3B2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3407E15"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Ativo de direito de uso - arrendamento</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6C31BE0C"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10.a</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B54CB12"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6.306</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0EFF3CFF"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6.306</w:t>
            </w:r>
          </w:p>
        </w:tc>
      </w:tr>
      <w:tr w:rsidR="00CA57A9" w:rsidRPr="00267856" w14:paraId="392167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47CEE08"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 xml:space="preserve">(Depreciação acumulada)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47C455A3"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10.a</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21638E9"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(4.243)</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99235A9"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(2.741)</w:t>
            </w:r>
          </w:p>
        </w:tc>
      </w:tr>
      <w:tr w:rsidR="00CA57A9" w:rsidRPr="00267856" w14:paraId="29E4C4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auto" w:fill="auto"/>
            <w:noWrap/>
            <w:tcMar>
              <w:left w:w="0" w:type="dxa"/>
              <w:right w:w="0" w:type="dxa"/>
            </w:tcMar>
            <w:vAlign w:val="center"/>
          </w:tcPr>
          <w:p w14:paraId="5183717F" w14:textId="77777777" w:rsidR="00CA57A9" w:rsidRPr="00267856" w:rsidRDefault="00CA57A9">
            <w:pPr>
              <w:spacing w:before="0" w:after="0" w:line="240" w:lineRule="auto"/>
              <w:jc w:val="left"/>
              <w:rPr>
                <w:rFonts w:ascii="BancoDoBrasil Textos" w:eastAsia="BancoDoBrasil Textos" w:hAnsi="BancoDoBrasil Textos" w:cs="BancoDoBrasil Textos"/>
                <w:color w:val="838383"/>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AA5EE27" w14:textId="77777777" w:rsidR="00CA57A9" w:rsidRPr="00267856" w:rsidRDefault="00CA57A9">
            <w:pPr>
              <w:spacing w:before="0" w:after="0" w:line="240" w:lineRule="auto"/>
              <w:jc w:val="center"/>
              <w:rPr>
                <w:rFonts w:ascii="BancoDoBrasil Textos" w:eastAsia="BancoDoBrasil Textos" w:hAnsi="BancoDoBrasil Textos" w:cs="BancoDoBrasil Textos"/>
                <w:color w:val="838383"/>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AAE1FEB" w14:textId="77777777" w:rsidR="00CA57A9" w:rsidRPr="00267856" w:rsidRDefault="00CA57A9">
            <w:pPr>
              <w:spacing w:before="0" w:after="0" w:line="240" w:lineRule="auto"/>
              <w:jc w:val="right"/>
              <w:rPr>
                <w:rFonts w:ascii="BancoDoBrasil Textos" w:eastAsia="BancoDoBrasil Textos" w:hAnsi="BancoDoBrasil Textos" w:cs="BancoDoBrasil Textos"/>
                <w:color w:val="838383"/>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50B345D" w14:textId="77777777" w:rsidR="00CA57A9" w:rsidRPr="00267856" w:rsidRDefault="00CA57A9">
            <w:pPr>
              <w:spacing w:before="0" w:after="0" w:line="240" w:lineRule="auto"/>
              <w:jc w:val="right"/>
              <w:rPr>
                <w:rFonts w:ascii="BancoDoBrasil Textos" w:eastAsia="BancoDoBrasil Textos" w:hAnsi="BancoDoBrasil Textos" w:cs="BancoDoBrasil Textos"/>
                <w:color w:val="838383"/>
                <w:sz w:val="16"/>
              </w:rPr>
            </w:pPr>
          </w:p>
        </w:tc>
      </w:tr>
      <w:tr w:rsidR="00CA57A9" w:rsidRPr="00267856" w14:paraId="20F51F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849BDBE"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INTANGÍVEL</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5000EA7A"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E303CF6"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4.243</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B9F7FC3"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3.795</w:t>
            </w:r>
          </w:p>
        </w:tc>
      </w:tr>
      <w:tr w:rsidR="00CA57A9" w:rsidRPr="00267856" w14:paraId="2E5D35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6D4AB83"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 xml:space="preserve"> Ativos intangíveis</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57C4CA4F"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11</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3920D25"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6.767</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050F131F"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6.083</w:t>
            </w:r>
          </w:p>
        </w:tc>
      </w:tr>
      <w:tr w:rsidR="00CA57A9" w:rsidRPr="00267856" w14:paraId="6B3BA6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8CAD9B2"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 xml:space="preserve"> (Amortização acumulada)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290E64CC"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11</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83DA580"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(2.524)</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002EC99"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(2.288)</w:t>
            </w:r>
          </w:p>
        </w:tc>
      </w:tr>
      <w:tr w:rsidR="00CA57A9" w:rsidRPr="00267856" w14:paraId="1C7187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6A663BC4" w14:textId="77777777" w:rsidR="00CA57A9" w:rsidRPr="00267856" w:rsidRDefault="00CA57A9">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F0FCFE7"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CA7BADE"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9B8AA7E"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r>
      <w:tr w:rsidR="00CA57A9" w:rsidRPr="00267856" w14:paraId="54B6C8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4A6550C4"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 xml:space="preserve">TOTAL DO ATIVO </w:t>
            </w: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BD845D2"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22FB623B"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1.468.499</w:t>
            </w: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20F43C37"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1.351.336</w:t>
            </w:r>
          </w:p>
        </w:tc>
      </w:tr>
      <w:tr w:rsidR="00CA57A9" w:rsidRPr="00267856" w14:paraId="245CDB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32730D1" w14:textId="77777777" w:rsidR="00CA57A9" w:rsidRPr="00267856" w:rsidRDefault="00CA57A9">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1886B37"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985D3AE"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E169B9E"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r>
      <w:tr w:rsidR="00CA57A9" w:rsidRPr="00267856" w14:paraId="0A42DD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9572B0A" w14:textId="77777777" w:rsidR="00CA57A9" w:rsidRPr="00267856" w:rsidRDefault="00CA57A9">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01AEC55"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3E96094"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B2AF698"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r>
      <w:tr w:rsidR="00CA57A9" w:rsidRPr="00267856" w14:paraId="1EEEB5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2298EB5"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 xml:space="preserve">PASSIVO E PATRIMÔNIO LÍQUIDO </w:t>
            </w:r>
          </w:p>
        </w:tc>
        <w:tc>
          <w:tcPr>
            <w:tcW w:w="11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F54822E" w14:textId="77777777" w:rsidR="00CA57A9" w:rsidRPr="00267856" w:rsidRDefault="006C4282">
            <w:pPr>
              <w:spacing w:before="0" w:after="0" w:line="240" w:lineRule="auto"/>
              <w:jc w:val="center"/>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8130309"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31/12/2024</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C6878CB"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31/12/2023</w:t>
            </w:r>
          </w:p>
        </w:tc>
      </w:tr>
      <w:tr w:rsidR="00CA57A9" w:rsidRPr="00267856" w14:paraId="07112B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6B2DA7C" w14:textId="77777777" w:rsidR="00CA57A9" w:rsidRPr="00267856" w:rsidRDefault="00CA57A9">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6749040"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0CED2D9"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97BA261"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r>
      <w:tr w:rsidR="00CA57A9" w:rsidRPr="00267856" w14:paraId="007F34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8AC391B"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 xml:space="preserve">PASSIVO CIRCULANTE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421795ED"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DDF8C20"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488.390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40F781A"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379.009</w:t>
            </w:r>
          </w:p>
        </w:tc>
      </w:tr>
      <w:tr w:rsidR="00CA57A9" w:rsidRPr="00267856" w14:paraId="676F97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2AFD59FA" w14:textId="77777777" w:rsidR="00CA57A9" w:rsidRPr="00267856" w:rsidRDefault="00CA57A9">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54719194"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23EAC43B"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0076C4FC"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r>
      <w:tr w:rsidR="00CA57A9" w:rsidRPr="00267856" w14:paraId="77C598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F20F7F6"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Obrigações por Empréstimos e Financiamentos</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6ED56A09"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C51DB07"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100.000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B4C437B"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w:t>
            </w:r>
          </w:p>
        </w:tc>
      </w:tr>
      <w:tr w:rsidR="00CA57A9" w:rsidRPr="00267856" w14:paraId="672DD1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727495A2" w14:textId="77777777" w:rsidR="00CA57A9" w:rsidRPr="00267856" w:rsidRDefault="00CA57A9">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7D9D6F8B"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BCD25E7"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833D2E1"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r>
      <w:tr w:rsidR="00CA57A9" w:rsidRPr="00267856" w14:paraId="672136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3DABF1E"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 xml:space="preserve">Outras Obrigações </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59E2DC2E"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F25BB55"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388.390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59097EE"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379.009</w:t>
            </w:r>
          </w:p>
        </w:tc>
      </w:tr>
      <w:tr w:rsidR="00CA57A9" w:rsidRPr="00267856" w14:paraId="33D469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02AA585"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 xml:space="preserve">Sociais e estatutárias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7F1C8D3E"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13.a</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056390FE"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250.405</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57BE1FBD"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226.499</w:t>
            </w:r>
          </w:p>
        </w:tc>
      </w:tr>
      <w:tr w:rsidR="00CA57A9" w:rsidRPr="00267856" w14:paraId="5D270E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6E8FD20"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 xml:space="preserve">Fiscais e previdenciárias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6343BECA"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13.b</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8FB497D"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43.378</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1B3F0ECA"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42.444</w:t>
            </w:r>
          </w:p>
        </w:tc>
      </w:tr>
      <w:tr w:rsidR="00CA57A9" w:rsidRPr="00267856" w14:paraId="2E29C0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E6C1FDA"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Arrendamento</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550ECFD3"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10.b</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447C57E"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1.199</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0704592"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1.105</w:t>
            </w:r>
          </w:p>
        </w:tc>
      </w:tr>
      <w:tr w:rsidR="00CA57A9" w:rsidRPr="00267856" w14:paraId="6CFC85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2D8BB6D"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 xml:space="preserve">Diversas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1F9AEF9C"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13.c</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15E6F131"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93.408</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57BF9D25"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108.961</w:t>
            </w:r>
          </w:p>
        </w:tc>
      </w:tr>
      <w:tr w:rsidR="00CA57A9" w:rsidRPr="00267856" w14:paraId="610301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2E896A84" w14:textId="77777777" w:rsidR="00CA57A9" w:rsidRPr="00267856" w:rsidRDefault="00CA57A9">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68C80A50"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5D40A063"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355E370"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r>
      <w:tr w:rsidR="00CA57A9" w:rsidRPr="00267856" w14:paraId="5D4E5B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98"/>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B622AF8"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 xml:space="preserve">PASSIVO NÃO CIRCULANTE  </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10174FC0"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95B428D"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2.940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D151833"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4.148</w:t>
            </w:r>
          </w:p>
        </w:tc>
      </w:tr>
      <w:tr w:rsidR="00CA57A9" w:rsidRPr="00267856" w14:paraId="6EF0D6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2225C53C" w14:textId="77777777" w:rsidR="00CA57A9" w:rsidRPr="00267856" w:rsidRDefault="00CA57A9">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1E0C53E2"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59FACAB5"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53F7825"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r>
      <w:tr w:rsidR="00CA57A9" w:rsidRPr="00267856" w14:paraId="13E6D5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98"/>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8664790"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 xml:space="preserve">Outras Obrigações </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76D422F8"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34E851F"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2.940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655C802"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4.148</w:t>
            </w:r>
          </w:p>
        </w:tc>
      </w:tr>
      <w:tr w:rsidR="00CA57A9" w:rsidRPr="00267856" w14:paraId="1C0A6A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9897719"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Arrendamento</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49AAC635"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10.b</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782CE13"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2.940</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0287B2E"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4.148</w:t>
            </w:r>
          </w:p>
        </w:tc>
      </w:tr>
      <w:tr w:rsidR="00CA57A9" w:rsidRPr="00267856" w14:paraId="3BECE6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569551D8" w14:textId="77777777" w:rsidR="00CA57A9" w:rsidRPr="00267856" w:rsidRDefault="00CA57A9">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3971A29C"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57781E07"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624C6D7"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r>
      <w:tr w:rsidR="00CA57A9" w:rsidRPr="00267856" w14:paraId="0E6512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A60C3EA"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 xml:space="preserve">PATRIMÔNIO LÍQUIDO  </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3D489A83"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55C5767"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977.169</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291CCA7"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968.179</w:t>
            </w:r>
          </w:p>
        </w:tc>
      </w:tr>
      <w:tr w:rsidR="00CA57A9" w:rsidRPr="00267856" w14:paraId="114982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567F3322" w14:textId="77777777" w:rsidR="00CA57A9" w:rsidRPr="00267856" w:rsidRDefault="00CA57A9">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68D99104"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D9D3558"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3146A95"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r>
      <w:tr w:rsidR="00CA57A9" w:rsidRPr="00267856" w14:paraId="79E60A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C115DEA"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Capital Social</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514CA982"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18.b</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50FAF5B"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656.103</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5C6E257"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656.103</w:t>
            </w:r>
          </w:p>
        </w:tc>
      </w:tr>
      <w:tr w:rsidR="00CA57A9" w:rsidRPr="00267856" w14:paraId="75B068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093B58F1" w14:textId="77777777" w:rsidR="00CA57A9" w:rsidRPr="00267856" w:rsidRDefault="00CA57A9">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44CFBFE3"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10132FD"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60E17B5"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r>
      <w:tr w:rsidR="00CA57A9" w:rsidRPr="00267856" w14:paraId="757E85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B957B45"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 xml:space="preserve">Reservas de Lucros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00A6BBF2"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18.c</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784D708"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321.066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E3A1683"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312.076</w:t>
            </w:r>
          </w:p>
        </w:tc>
      </w:tr>
      <w:tr w:rsidR="00CA57A9" w:rsidRPr="00267856" w14:paraId="520188F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11CCDE1A" w14:textId="77777777" w:rsidR="00CA57A9" w:rsidRPr="00267856" w:rsidRDefault="00CA57A9">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7B713A1F"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1CFBDAF"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9ACB751"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r>
      <w:tr w:rsidR="00CA57A9" w:rsidRPr="00267856" w14:paraId="705963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1FF09D8A"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TOTAL DO PASSIVO E PATRIMÔNIO LÍQUIDO</w:t>
            </w: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CD86BE1"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45AF9225"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1.468.499</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7B867592"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1.351.336</w:t>
            </w:r>
          </w:p>
        </w:tc>
      </w:tr>
      <w:tr w:rsidR="00CA57A9" w:rsidRPr="00267856" w14:paraId="7425B8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9705" w:type="dxa"/>
            <w:gridSpan w:val="4"/>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305CD35F"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As notas explicativas são parte integrante das demonstrações contábeis.</w:t>
            </w:r>
          </w:p>
        </w:tc>
      </w:tr>
    </w:tbl>
    <w:tbl>
      <w:tblPr>
        <w:tblW w:w="9705" w:type="dxa"/>
        <w:tblLayout w:type="fixed"/>
        <w:tblLook w:val="0600" w:firstRow="0" w:lastRow="0" w:firstColumn="0" w:lastColumn="0" w:noHBand="1" w:noVBand="1"/>
        <w:tblCaption w:val="DRE"/>
      </w:tblPr>
      <w:tblGrid>
        <w:gridCol w:w="5505"/>
        <w:gridCol w:w="480"/>
        <w:gridCol w:w="1860"/>
        <w:gridCol w:w="1860"/>
      </w:tblGrid>
      <w:tr w:rsidR="00CA57A9" w:rsidRPr="00267856" w14:paraId="396D74D1" w14:textId="77777777">
        <w:trPr>
          <w:cantSplit/>
          <w:trHeight w:hRule="exact" w:val="240"/>
        </w:trPr>
        <w:tc>
          <w:tcPr>
            <w:tcW w:w="5985" w:type="dxa"/>
            <w:gridSpan w:val="2"/>
            <w:tcBorders>
              <w:top w:val="nil"/>
              <w:left w:val="nil"/>
              <w:bottom w:val="nil"/>
              <w:right w:val="nil"/>
              <w:tl2br w:val="nil"/>
              <w:tr2bl w:val="nil"/>
            </w:tcBorders>
            <w:shd w:val="clear" w:color="auto" w:fill="auto"/>
            <w:noWrap/>
            <w:tcMar>
              <w:left w:w="40" w:type="dxa"/>
              <w:right w:w="40" w:type="dxa"/>
            </w:tcMar>
            <w:vAlign w:val="center"/>
          </w:tcPr>
          <w:p w14:paraId="66317F20"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20"/>
                <w:szCs w:val="22"/>
                <w:bdr w:val="nil"/>
                <w:lang w:val="en-US" w:eastAsia="en-US"/>
              </w:rPr>
            </w:pPr>
            <w:bookmarkStart w:id="11" w:name="RG_MARKER_345032"/>
            <w:r w:rsidRPr="00267856">
              <w:rPr>
                <w:rFonts w:ascii="BancoDoBrasil Textos" w:eastAsia="BancoDoBrasil Textos" w:hAnsi="BancoDoBrasil Textos" w:cs="BancoDoBrasil Textos"/>
                <w:b/>
                <w:color w:val="000000"/>
                <w:sz w:val="20"/>
                <w:szCs w:val="22"/>
                <w:lang w:val="en-US" w:eastAsia="en-US"/>
              </w:rPr>
              <w:lastRenderedPageBreak/>
              <w:t>DEMONSTRAÇÃO DO RESULTADO</w:t>
            </w:r>
            <w:bookmarkEnd w:id="11"/>
          </w:p>
        </w:tc>
        <w:tc>
          <w:tcPr>
            <w:tcW w:w="1860" w:type="dxa"/>
            <w:tcBorders>
              <w:top w:val="nil"/>
              <w:left w:val="nil"/>
              <w:bottom w:val="nil"/>
              <w:right w:val="nil"/>
              <w:tl2br w:val="nil"/>
              <w:tr2bl w:val="nil"/>
            </w:tcBorders>
            <w:shd w:val="clear" w:color="FFFFFF" w:fill="FFFFFF"/>
            <w:noWrap/>
            <w:tcMar>
              <w:left w:w="0" w:type="dxa"/>
              <w:right w:w="0" w:type="dxa"/>
            </w:tcMar>
            <w:vAlign w:val="center"/>
          </w:tcPr>
          <w:p w14:paraId="13E6D940"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1860" w:type="dxa"/>
            <w:tcBorders>
              <w:top w:val="nil"/>
              <w:left w:val="nil"/>
              <w:bottom w:val="nil"/>
              <w:right w:val="nil"/>
              <w:tl2br w:val="nil"/>
              <w:tr2bl w:val="nil"/>
            </w:tcBorders>
            <w:shd w:val="clear" w:color="FFFFFF" w:fill="FFFFFF"/>
            <w:noWrap/>
            <w:tcMar>
              <w:left w:w="0" w:type="dxa"/>
              <w:right w:w="0" w:type="dxa"/>
            </w:tcMar>
            <w:vAlign w:val="center"/>
          </w:tcPr>
          <w:p w14:paraId="1A2931F0"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CA57A9" w:rsidRPr="00267856" w14:paraId="2BF866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37274B58"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48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79824B81"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6977A38"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186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C386E9D"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r>
      <w:tr w:rsidR="00CA57A9" w:rsidRPr="00267856" w14:paraId="3398DE6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85"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38825C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Nota</w:t>
            </w:r>
          </w:p>
        </w:tc>
        <w:tc>
          <w:tcPr>
            <w:tcW w:w="186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91D69A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roofErr w:type="spellStart"/>
            <w:r w:rsidRPr="00267856">
              <w:rPr>
                <w:rFonts w:ascii="BancoDoBrasil Textos" w:eastAsia="BancoDoBrasil Textos" w:hAnsi="BancoDoBrasil Textos" w:cs="BancoDoBrasil Textos"/>
                <w:b/>
                <w:color w:val="000000"/>
                <w:sz w:val="16"/>
                <w:szCs w:val="22"/>
                <w:lang w:val="en-US" w:eastAsia="en-US"/>
              </w:rPr>
              <w:t>Exercício</w:t>
            </w:r>
            <w:proofErr w:type="spellEnd"/>
            <w:r w:rsidRPr="00267856">
              <w:rPr>
                <w:rFonts w:ascii="BancoDoBrasil Textos" w:eastAsia="BancoDoBrasil Textos" w:hAnsi="BancoDoBrasil Textos" w:cs="BancoDoBrasil Textos"/>
                <w:b/>
                <w:color w:val="000000"/>
                <w:sz w:val="16"/>
                <w:szCs w:val="22"/>
                <w:lang w:val="en-US" w:eastAsia="en-US"/>
              </w:rPr>
              <w:t>/2024</w:t>
            </w:r>
          </w:p>
        </w:tc>
        <w:tc>
          <w:tcPr>
            <w:tcW w:w="186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086C08C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roofErr w:type="spellStart"/>
            <w:r w:rsidRPr="00267856">
              <w:rPr>
                <w:rFonts w:ascii="BancoDoBrasil Textos" w:eastAsia="BancoDoBrasil Textos" w:hAnsi="BancoDoBrasil Textos" w:cs="BancoDoBrasil Textos"/>
                <w:b/>
                <w:color w:val="000000"/>
                <w:sz w:val="16"/>
                <w:szCs w:val="22"/>
                <w:lang w:val="en-US" w:eastAsia="en-US"/>
              </w:rPr>
              <w:t>Exercício</w:t>
            </w:r>
            <w:proofErr w:type="spellEnd"/>
            <w:r w:rsidRPr="00267856">
              <w:rPr>
                <w:rFonts w:ascii="BancoDoBrasil Textos" w:eastAsia="BancoDoBrasil Textos" w:hAnsi="BancoDoBrasil Textos" w:cs="BancoDoBrasil Textos"/>
                <w:b/>
                <w:color w:val="000000"/>
                <w:sz w:val="16"/>
                <w:szCs w:val="22"/>
                <w:lang w:val="en-US" w:eastAsia="en-US"/>
              </w:rPr>
              <w:t>/2023</w:t>
            </w:r>
          </w:p>
        </w:tc>
      </w:tr>
      <w:tr w:rsidR="00CA57A9" w:rsidRPr="00267856" w14:paraId="6BBF485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A9A07A4"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223E4B6"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609F48E"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6F7CEA5"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CA57A9" w:rsidRPr="00267856" w14:paraId="3B0CF2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tcMar>
              <w:left w:w="40" w:type="dxa"/>
              <w:right w:w="40" w:type="dxa"/>
            </w:tcMar>
            <w:vAlign w:val="center"/>
          </w:tcPr>
          <w:p w14:paraId="2447E902"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 xml:space="preserve">RECEITA OPERACIONAL LÍQUIDA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75C2C7A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14</w:t>
            </w:r>
          </w:p>
        </w:tc>
        <w:tc>
          <w:tcPr>
            <w:tcW w:w="1860" w:type="dxa"/>
            <w:tcBorders>
              <w:top w:val="nil"/>
              <w:left w:val="nil"/>
              <w:bottom w:val="nil"/>
              <w:right w:val="nil"/>
              <w:tl2br w:val="nil"/>
              <w:tr2bl w:val="nil"/>
            </w:tcBorders>
            <w:shd w:val="clear" w:color="FFFFFF" w:fill="FFFFFF"/>
            <w:noWrap/>
            <w:tcMar>
              <w:left w:w="40" w:type="dxa"/>
              <w:right w:w="100" w:type="dxa"/>
            </w:tcMar>
            <w:vAlign w:val="center"/>
          </w:tcPr>
          <w:p w14:paraId="4C72D21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852.873</w:t>
            </w:r>
          </w:p>
        </w:tc>
        <w:tc>
          <w:tcPr>
            <w:tcW w:w="1860" w:type="dxa"/>
            <w:tcBorders>
              <w:top w:val="nil"/>
              <w:left w:val="nil"/>
              <w:bottom w:val="nil"/>
              <w:right w:val="nil"/>
              <w:tl2br w:val="nil"/>
              <w:tr2bl w:val="nil"/>
            </w:tcBorders>
            <w:shd w:val="clear" w:color="FFFFFF" w:fill="FFFFFF"/>
            <w:noWrap/>
            <w:tcMar>
              <w:left w:w="40" w:type="dxa"/>
              <w:right w:w="100" w:type="dxa"/>
            </w:tcMar>
            <w:vAlign w:val="center"/>
          </w:tcPr>
          <w:p w14:paraId="6BF1EC8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861.437</w:t>
            </w:r>
          </w:p>
        </w:tc>
      </w:tr>
      <w:tr w:rsidR="00CA57A9" w:rsidRPr="00267856" w14:paraId="1AD457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noWrap/>
            <w:tcMar>
              <w:left w:w="0" w:type="dxa"/>
              <w:right w:w="0" w:type="dxa"/>
            </w:tcMar>
            <w:vAlign w:val="center"/>
          </w:tcPr>
          <w:p w14:paraId="7AC4EBD1"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6F97AF41"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292B340B"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79786555"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CA57A9" w:rsidRPr="00267856" w14:paraId="6AC159F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tcMar>
              <w:left w:w="40" w:type="dxa"/>
              <w:right w:w="40" w:type="dxa"/>
            </w:tcMar>
            <w:vAlign w:val="center"/>
          </w:tcPr>
          <w:p w14:paraId="5F3A33DC"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CUSTOS DE SERVIÇOS DE COBRANÇA</w:t>
            </w:r>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56E4629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15</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12A6919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(118.942)</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1B2B64A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(126.617)</w:t>
            </w:r>
          </w:p>
        </w:tc>
      </w:tr>
      <w:tr w:rsidR="00CA57A9" w:rsidRPr="00267856" w14:paraId="2EDFB6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noWrap/>
            <w:tcMar>
              <w:left w:w="180" w:type="dxa"/>
              <w:right w:w="0" w:type="dxa"/>
            </w:tcMar>
            <w:vAlign w:val="center"/>
          </w:tcPr>
          <w:p w14:paraId="16A5703D"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848484"/>
                <w:sz w:val="16"/>
                <w:szCs w:val="22"/>
                <w:bdr w:val="nil"/>
                <w:lang w:val="en-US" w:eastAsia="en-US"/>
              </w:rPr>
            </w:pPr>
          </w:p>
        </w:tc>
        <w:tc>
          <w:tcPr>
            <w:tcW w:w="480" w:type="dxa"/>
            <w:tcBorders>
              <w:top w:val="nil"/>
              <w:left w:val="nil"/>
              <w:bottom w:val="nil"/>
              <w:right w:val="nil"/>
              <w:tl2br w:val="nil"/>
              <w:tr2bl w:val="nil"/>
            </w:tcBorders>
            <w:shd w:val="clear" w:color="auto" w:fill="auto"/>
            <w:tcMar>
              <w:left w:w="0" w:type="dxa"/>
              <w:right w:w="0" w:type="dxa"/>
            </w:tcMar>
            <w:vAlign w:val="center"/>
          </w:tcPr>
          <w:p w14:paraId="63CF9246"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848484"/>
                <w:sz w:val="20"/>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2D2B7786"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848484"/>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77951F53"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848484"/>
                <w:sz w:val="16"/>
                <w:szCs w:val="22"/>
                <w:bdr w:val="nil"/>
                <w:lang w:val="en-US" w:eastAsia="en-US"/>
              </w:rPr>
            </w:pPr>
          </w:p>
        </w:tc>
      </w:tr>
      <w:tr w:rsidR="00CA57A9" w:rsidRPr="00267856" w14:paraId="4374BF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noWrap/>
            <w:tcMar>
              <w:left w:w="40" w:type="dxa"/>
              <w:right w:w="40" w:type="dxa"/>
            </w:tcMar>
            <w:vAlign w:val="center"/>
          </w:tcPr>
          <w:p w14:paraId="576C1651"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LUCRO BRUTO</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68A1175C"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070A20E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733.931</w:t>
            </w: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2A9C264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734.820</w:t>
            </w:r>
          </w:p>
        </w:tc>
      </w:tr>
      <w:tr w:rsidR="00CA57A9" w:rsidRPr="00267856" w14:paraId="444932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noWrap/>
            <w:tcMar>
              <w:left w:w="0" w:type="dxa"/>
              <w:right w:w="0" w:type="dxa"/>
            </w:tcMar>
            <w:vAlign w:val="center"/>
          </w:tcPr>
          <w:p w14:paraId="70F54896"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0CEE84E0"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356C4BE2"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16A7F405"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CA57A9" w:rsidRPr="00267856" w14:paraId="71E9AFC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tcMar>
              <w:left w:w="40" w:type="dxa"/>
              <w:right w:w="40" w:type="dxa"/>
            </w:tcMar>
            <w:vAlign w:val="center"/>
          </w:tcPr>
          <w:p w14:paraId="471A3B5C"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OUTRAS RECEITAS / (DESPESAS) OPERACIONAIS</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54641E66"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1FEF111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(355.209)</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316E5CC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(391.940)</w:t>
            </w:r>
          </w:p>
        </w:tc>
      </w:tr>
      <w:tr w:rsidR="00CA57A9" w:rsidRPr="00267856" w14:paraId="54C384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tcMar>
              <w:left w:w="220" w:type="dxa"/>
              <w:right w:w="40" w:type="dxa"/>
            </w:tcMar>
            <w:vAlign w:val="center"/>
          </w:tcPr>
          <w:p w14:paraId="2D08762D"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Perdas na baixa de créditos adquiridos</w:t>
            </w:r>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38AA67F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6.e</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7C62B9A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(233.398)</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727A315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(207.627)</w:t>
            </w:r>
          </w:p>
        </w:tc>
      </w:tr>
      <w:tr w:rsidR="00CA57A9" w:rsidRPr="00267856" w14:paraId="6248F9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FFFFFF" w:fill="FFFFFF"/>
            <w:noWrap/>
            <w:tcMar>
              <w:left w:w="220" w:type="dxa"/>
              <w:right w:w="40" w:type="dxa"/>
            </w:tcMar>
            <w:vAlign w:val="center"/>
          </w:tcPr>
          <w:p w14:paraId="6BAF23B8"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267856">
              <w:rPr>
                <w:rFonts w:ascii="BancoDoBrasil Textos" w:eastAsia="BancoDoBrasil Textos" w:hAnsi="BancoDoBrasil Textos" w:cs="BancoDoBrasil Textos"/>
                <w:color w:val="000000"/>
                <w:sz w:val="16"/>
                <w:szCs w:val="22"/>
                <w:lang w:val="en-US" w:eastAsia="en-US"/>
              </w:rPr>
              <w:t>Despesas</w:t>
            </w:r>
            <w:proofErr w:type="spellEnd"/>
            <w:r w:rsidRPr="00267856">
              <w:rPr>
                <w:rFonts w:ascii="BancoDoBrasil Textos" w:eastAsia="BancoDoBrasil Textos" w:hAnsi="BancoDoBrasil Textos" w:cs="BancoDoBrasil Textos"/>
                <w:color w:val="000000"/>
                <w:sz w:val="16"/>
                <w:szCs w:val="22"/>
                <w:lang w:val="en-US" w:eastAsia="en-US"/>
              </w:rPr>
              <w:t xml:space="preserve"> </w:t>
            </w:r>
            <w:proofErr w:type="spellStart"/>
            <w:r w:rsidRPr="00267856">
              <w:rPr>
                <w:rFonts w:ascii="BancoDoBrasil Textos" w:eastAsia="BancoDoBrasil Textos" w:hAnsi="BancoDoBrasil Textos" w:cs="BancoDoBrasil Textos"/>
                <w:color w:val="000000"/>
                <w:sz w:val="16"/>
                <w:szCs w:val="22"/>
                <w:lang w:val="en-US" w:eastAsia="en-US"/>
              </w:rPr>
              <w:t>administrativas</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38FA40F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16.a</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739BAFD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(58.405)</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36B53F4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(55.418)</w:t>
            </w:r>
          </w:p>
        </w:tc>
      </w:tr>
      <w:tr w:rsidR="00CA57A9" w:rsidRPr="00267856" w14:paraId="471CB8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tcMar>
              <w:left w:w="220" w:type="dxa"/>
              <w:right w:w="40" w:type="dxa"/>
            </w:tcMar>
            <w:vAlign w:val="center"/>
          </w:tcPr>
          <w:p w14:paraId="248E2AFF"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Resultado de participação em coligadas e controladas</w:t>
            </w:r>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7D1434F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9</w:t>
            </w: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0B4056F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3.722</w:t>
            </w: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3E5467B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4.264</w:t>
            </w:r>
          </w:p>
        </w:tc>
      </w:tr>
      <w:tr w:rsidR="00CA57A9" w:rsidRPr="00267856" w14:paraId="30D9E6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tcMar>
              <w:left w:w="220" w:type="dxa"/>
              <w:right w:w="40" w:type="dxa"/>
            </w:tcMar>
            <w:vAlign w:val="center"/>
          </w:tcPr>
          <w:p w14:paraId="33CF42EB"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267856">
              <w:rPr>
                <w:rFonts w:ascii="BancoDoBrasil Textos" w:eastAsia="BancoDoBrasil Textos" w:hAnsi="BancoDoBrasil Textos" w:cs="BancoDoBrasil Textos"/>
                <w:color w:val="000000"/>
                <w:sz w:val="16"/>
                <w:szCs w:val="22"/>
                <w:lang w:val="en-US" w:eastAsia="en-US"/>
              </w:rPr>
              <w:t>Outras</w:t>
            </w:r>
            <w:proofErr w:type="spellEnd"/>
            <w:r w:rsidRPr="00267856">
              <w:rPr>
                <w:rFonts w:ascii="BancoDoBrasil Textos" w:eastAsia="BancoDoBrasil Textos" w:hAnsi="BancoDoBrasil Textos" w:cs="BancoDoBrasil Textos"/>
                <w:color w:val="000000"/>
                <w:sz w:val="16"/>
                <w:szCs w:val="22"/>
                <w:lang w:val="en-US" w:eastAsia="en-US"/>
              </w:rPr>
              <w:t xml:space="preserve"> </w:t>
            </w:r>
            <w:proofErr w:type="spellStart"/>
            <w:r w:rsidRPr="00267856">
              <w:rPr>
                <w:rFonts w:ascii="BancoDoBrasil Textos" w:eastAsia="BancoDoBrasil Textos" w:hAnsi="BancoDoBrasil Textos" w:cs="BancoDoBrasil Textos"/>
                <w:color w:val="000000"/>
                <w:sz w:val="16"/>
                <w:szCs w:val="22"/>
                <w:lang w:val="en-US" w:eastAsia="en-US"/>
              </w:rPr>
              <w:t>receitas</w:t>
            </w:r>
            <w:proofErr w:type="spellEnd"/>
            <w:r w:rsidRPr="00267856">
              <w:rPr>
                <w:rFonts w:ascii="BancoDoBrasil Textos" w:eastAsia="BancoDoBrasil Textos" w:hAnsi="BancoDoBrasil Textos" w:cs="BancoDoBrasil Textos"/>
                <w:color w:val="000000"/>
                <w:sz w:val="16"/>
                <w:szCs w:val="22"/>
                <w:lang w:val="en-US" w:eastAsia="en-US"/>
              </w:rPr>
              <w:t xml:space="preserve"> </w:t>
            </w:r>
            <w:proofErr w:type="spellStart"/>
            <w:r w:rsidRPr="00267856">
              <w:rPr>
                <w:rFonts w:ascii="BancoDoBrasil Textos" w:eastAsia="BancoDoBrasil Textos" w:hAnsi="BancoDoBrasil Textos" w:cs="BancoDoBrasil Textos"/>
                <w:color w:val="000000"/>
                <w:sz w:val="16"/>
                <w:szCs w:val="22"/>
                <w:lang w:val="en-US" w:eastAsia="en-US"/>
              </w:rPr>
              <w:t>operacionais</w:t>
            </w:r>
            <w:proofErr w:type="spellEnd"/>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3146EED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16.b</w:t>
            </w: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0944794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80.868</w:t>
            </w: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22EE73B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52.669</w:t>
            </w:r>
          </w:p>
        </w:tc>
      </w:tr>
      <w:tr w:rsidR="00CA57A9" w:rsidRPr="00267856" w14:paraId="3B6C2C0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tcMar>
              <w:left w:w="220" w:type="dxa"/>
              <w:right w:w="40" w:type="dxa"/>
            </w:tcMar>
            <w:vAlign w:val="center"/>
          </w:tcPr>
          <w:p w14:paraId="327856F0"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267856">
              <w:rPr>
                <w:rFonts w:ascii="BancoDoBrasil Textos" w:eastAsia="BancoDoBrasil Textos" w:hAnsi="BancoDoBrasil Textos" w:cs="BancoDoBrasil Textos"/>
                <w:color w:val="000000"/>
                <w:sz w:val="16"/>
                <w:szCs w:val="22"/>
                <w:lang w:val="en-US" w:eastAsia="en-US"/>
              </w:rPr>
              <w:t>Outras</w:t>
            </w:r>
            <w:proofErr w:type="spellEnd"/>
            <w:r w:rsidRPr="00267856">
              <w:rPr>
                <w:rFonts w:ascii="BancoDoBrasil Textos" w:eastAsia="BancoDoBrasil Textos" w:hAnsi="BancoDoBrasil Textos" w:cs="BancoDoBrasil Textos"/>
                <w:color w:val="000000"/>
                <w:sz w:val="16"/>
                <w:szCs w:val="22"/>
                <w:lang w:val="en-US" w:eastAsia="en-US"/>
              </w:rPr>
              <w:t xml:space="preserve"> </w:t>
            </w:r>
            <w:proofErr w:type="spellStart"/>
            <w:r w:rsidRPr="00267856">
              <w:rPr>
                <w:rFonts w:ascii="BancoDoBrasil Textos" w:eastAsia="BancoDoBrasil Textos" w:hAnsi="BancoDoBrasil Textos" w:cs="BancoDoBrasil Textos"/>
                <w:color w:val="000000"/>
                <w:sz w:val="16"/>
                <w:szCs w:val="22"/>
                <w:lang w:val="en-US" w:eastAsia="en-US"/>
              </w:rPr>
              <w:t>despesas</w:t>
            </w:r>
            <w:proofErr w:type="spellEnd"/>
            <w:r w:rsidRPr="00267856">
              <w:rPr>
                <w:rFonts w:ascii="BancoDoBrasil Textos" w:eastAsia="BancoDoBrasil Textos" w:hAnsi="BancoDoBrasil Textos" w:cs="BancoDoBrasil Textos"/>
                <w:color w:val="000000"/>
                <w:sz w:val="16"/>
                <w:szCs w:val="22"/>
                <w:lang w:val="en-US" w:eastAsia="en-US"/>
              </w:rPr>
              <w:t xml:space="preserve"> </w:t>
            </w:r>
            <w:proofErr w:type="spellStart"/>
            <w:r w:rsidRPr="00267856">
              <w:rPr>
                <w:rFonts w:ascii="BancoDoBrasil Textos" w:eastAsia="BancoDoBrasil Textos" w:hAnsi="BancoDoBrasil Textos" w:cs="BancoDoBrasil Textos"/>
                <w:color w:val="000000"/>
                <w:sz w:val="16"/>
                <w:szCs w:val="22"/>
                <w:lang w:val="en-US" w:eastAsia="en-US"/>
              </w:rPr>
              <w:t>operacionais</w:t>
            </w:r>
            <w:proofErr w:type="spellEnd"/>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4DABF07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16.c</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583485F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(147.996)</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7204C0F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(185.828)</w:t>
            </w:r>
          </w:p>
        </w:tc>
      </w:tr>
      <w:tr w:rsidR="00CA57A9" w:rsidRPr="00267856" w14:paraId="324EE2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noWrap/>
            <w:tcMar>
              <w:left w:w="0" w:type="dxa"/>
              <w:right w:w="0" w:type="dxa"/>
            </w:tcMar>
            <w:vAlign w:val="center"/>
          </w:tcPr>
          <w:p w14:paraId="3FE125DD"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3B7660A8"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4766F0E9"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5334F95A"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CA57A9" w:rsidRPr="00267856" w14:paraId="675472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tcMar>
              <w:left w:w="40" w:type="dxa"/>
              <w:right w:w="40" w:type="dxa"/>
            </w:tcMar>
            <w:vAlign w:val="center"/>
          </w:tcPr>
          <w:p w14:paraId="174CF121"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RESULTADO ANTES DAS RECEITAS E DESPESAS FINANCEIRAS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7DCB3F33"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79447AE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378.722</w:t>
            </w: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532C58B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342.880</w:t>
            </w:r>
          </w:p>
        </w:tc>
      </w:tr>
      <w:tr w:rsidR="00CA57A9" w:rsidRPr="00267856" w14:paraId="67DFC5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noWrap/>
            <w:tcMar>
              <w:left w:w="0" w:type="dxa"/>
              <w:right w:w="0" w:type="dxa"/>
            </w:tcMar>
            <w:vAlign w:val="center"/>
          </w:tcPr>
          <w:p w14:paraId="2DB84774"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1199E929"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58929053"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09B7B678"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CA57A9" w:rsidRPr="00267856" w14:paraId="67A2ACB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FFFFFF" w:fill="FFFFFF"/>
            <w:tcMar>
              <w:left w:w="40" w:type="dxa"/>
              <w:right w:w="40" w:type="dxa"/>
            </w:tcMar>
            <w:vAlign w:val="center"/>
          </w:tcPr>
          <w:p w14:paraId="0EB429C2"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RESULTADO FINANCEIRO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0B2BA9D"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53ADE94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5.315</w:t>
            </w: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51DB5D9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9.425</w:t>
            </w:r>
          </w:p>
        </w:tc>
      </w:tr>
      <w:tr w:rsidR="00CA57A9" w:rsidRPr="00267856" w14:paraId="2D51C3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noWrap/>
            <w:tcMar>
              <w:left w:w="220" w:type="dxa"/>
              <w:right w:w="40" w:type="dxa"/>
            </w:tcMar>
            <w:vAlign w:val="center"/>
          </w:tcPr>
          <w:p w14:paraId="66C9E005"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267856">
              <w:rPr>
                <w:rFonts w:ascii="BancoDoBrasil Textos" w:eastAsia="BancoDoBrasil Textos" w:hAnsi="BancoDoBrasil Textos" w:cs="BancoDoBrasil Textos"/>
                <w:color w:val="000000"/>
                <w:sz w:val="16"/>
                <w:szCs w:val="22"/>
                <w:lang w:val="en-US" w:eastAsia="en-US"/>
              </w:rPr>
              <w:t>Receitas</w:t>
            </w:r>
            <w:proofErr w:type="spellEnd"/>
            <w:r w:rsidRPr="00267856">
              <w:rPr>
                <w:rFonts w:ascii="BancoDoBrasil Textos" w:eastAsia="BancoDoBrasil Textos" w:hAnsi="BancoDoBrasil Textos" w:cs="BancoDoBrasil Textos"/>
                <w:color w:val="000000"/>
                <w:sz w:val="16"/>
                <w:szCs w:val="22"/>
                <w:lang w:val="en-US" w:eastAsia="en-US"/>
              </w:rPr>
              <w:t xml:space="preserve"> </w:t>
            </w:r>
            <w:proofErr w:type="spellStart"/>
            <w:r w:rsidRPr="00267856">
              <w:rPr>
                <w:rFonts w:ascii="BancoDoBrasil Textos" w:eastAsia="BancoDoBrasil Textos" w:hAnsi="BancoDoBrasil Textos" w:cs="BancoDoBrasil Textos"/>
                <w:color w:val="000000"/>
                <w:sz w:val="16"/>
                <w:szCs w:val="22"/>
                <w:lang w:val="en-US" w:eastAsia="en-US"/>
              </w:rPr>
              <w:t>financeiras</w:t>
            </w:r>
            <w:proofErr w:type="spellEnd"/>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69A4085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17.a</w:t>
            </w: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54E0DA5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17.186</w:t>
            </w: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5125AC5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23.275</w:t>
            </w:r>
          </w:p>
        </w:tc>
      </w:tr>
      <w:tr w:rsidR="00CA57A9" w:rsidRPr="00267856" w14:paraId="035877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noWrap/>
            <w:tcMar>
              <w:left w:w="220" w:type="dxa"/>
              <w:right w:w="40" w:type="dxa"/>
            </w:tcMar>
            <w:vAlign w:val="center"/>
          </w:tcPr>
          <w:p w14:paraId="34CA9D2E"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267856">
              <w:rPr>
                <w:rFonts w:ascii="BancoDoBrasil Textos" w:eastAsia="BancoDoBrasil Textos" w:hAnsi="BancoDoBrasil Textos" w:cs="BancoDoBrasil Textos"/>
                <w:color w:val="000000"/>
                <w:sz w:val="16"/>
                <w:szCs w:val="22"/>
                <w:lang w:val="en-US" w:eastAsia="en-US"/>
              </w:rPr>
              <w:t>Despesas</w:t>
            </w:r>
            <w:proofErr w:type="spellEnd"/>
            <w:r w:rsidRPr="00267856">
              <w:rPr>
                <w:rFonts w:ascii="BancoDoBrasil Textos" w:eastAsia="BancoDoBrasil Textos" w:hAnsi="BancoDoBrasil Textos" w:cs="BancoDoBrasil Textos"/>
                <w:color w:val="000000"/>
                <w:sz w:val="16"/>
                <w:szCs w:val="22"/>
                <w:lang w:val="en-US" w:eastAsia="en-US"/>
              </w:rPr>
              <w:t xml:space="preserve"> </w:t>
            </w:r>
            <w:proofErr w:type="spellStart"/>
            <w:r w:rsidRPr="00267856">
              <w:rPr>
                <w:rFonts w:ascii="BancoDoBrasil Textos" w:eastAsia="BancoDoBrasil Textos" w:hAnsi="BancoDoBrasil Textos" w:cs="BancoDoBrasil Textos"/>
                <w:color w:val="000000"/>
                <w:sz w:val="16"/>
                <w:szCs w:val="22"/>
                <w:lang w:val="en-US" w:eastAsia="en-US"/>
              </w:rPr>
              <w:t>financeiras</w:t>
            </w:r>
            <w:proofErr w:type="spellEnd"/>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5BFCAF3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17.b</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07DA07E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(11.871)</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526EE51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(13.850)</w:t>
            </w:r>
          </w:p>
        </w:tc>
      </w:tr>
      <w:tr w:rsidR="00CA57A9" w:rsidRPr="00267856" w14:paraId="03BEE9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noWrap/>
            <w:tcMar>
              <w:left w:w="0" w:type="dxa"/>
              <w:right w:w="0" w:type="dxa"/>
            </w:tcMar>
            <w:vAlign w:val="center"/>
          </w:tcPr>
          <w:p w14:paraId="73EB88E2"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2DEF4DF3"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508E22E4"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77DD66D5"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CA57A9" w:rsidRPr="00267856" w14:paraId="1EA9DF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tcMar>
              <w:left w:w="40" w:type="dxa"/>
              <w:right w:w="40" w:type="dxa"/>
            </w:tcMar>
            <w:vAlign w:val="center"/>
          </w:tcPr>
          <w:p w14:paraId="4E18364B"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 xml:space="preserve">RESULTADO OPERACIONAL </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11E7B2EA"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00C7826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384.037</w:t>
            </w: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00E2FA5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352.305</w:t>
            </w:r>
          </w:p>
        </w:tc>
      </w:tr>
      <w:tr w:rsidR="00CA57A9" w:rsidRPr="00267856" w14:paraId="49BE59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noWrap/>
            <w:tcMar>
              <w:left w:w="0" w:type="dxa"/>
              <w:right w:w="0" w:type="dxa"/>
            </w:tcMar>
            <w:vAlign w:val="center"/>
          </w:tcPr>
          <w:p w14:paraId="75E2A574"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12F2533C"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756FD8DE"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5EDFC611"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CA57A9" w:rsidRPr="00267856" w14:paraId="422472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tcMar>
              <w:left w:w="40" w:type="dxa"/>
              <w:right w:w="40" w:type="dxa"/>
            </w:tcMar>
            <w:vAlign w:val="center"/>
          </w:tcPr>
          <w:p w14:paraId="266D6655"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RESULTADO ANTES DOS TRIBUTOS SOBRE O LUCRO</w:t>
            </w:r>
          </w:p>
        </w:tc>
        <w:tc>
          <w:tcPr>
            <w:tcW w:w="480" w:type="dxa"/>
            <w:tcBorders>
              <w:top w:val="nil"/>
              <w:left w:val="nil"/>
              <w:bottom w:val="nil"/>
              <w:right w:val="nil"/>
              <w:tl2br w:val="nil"/>
              <w:tr2bl w:val="nil"/>
            </w:tcBorders>
            <w:shd w:val="clear" w:color="auto" w:fill="auto"/>
            <w:tcMar>
              <w:left w:w="0" w:type="dxa"/>
              <w:right w:w="0" w:type="dxa"/>
            </w:tcMar>
            <w:vAlign w:val="center"/>
          </w:tcPr>
          <w:p w14:paraId="4DFB9894"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48194D7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384.037</w:t>
            </w: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0DBDB70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352.305</w:t>
            </w:r>
          </w:p>
        </w:tc>
      </w:tr>
      <w:tr w:rsidR="00CA57A9" w:rsidRPr="00267856" w14:paraId="6D7730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noWrap/>
            <w:tcMar>
              <w:left w:w="0" w:type="dxa"/>
              <w:right w:w="0" w:type="dxa"/>
            </w:tcMar>
            <w:vAlign w:val="center"/>
          </w:tcPr>
          <w:p w14:paraId="0B438725"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38A43C81"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0FB20532"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3B7E0AF5"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CA57A9" w:rsidRPr="00267856" w14:paraId="4A79DB6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tcMar>
              <w:left w:w="40" w:type="dxa"/>
              <w:right w:w="40" w:type="dxa"/>
            </w:tcMar>
            <w:vAlign w:val="center"/>
          </w:tcPr>
          <w:p w14:paraId="109B9D82"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IMPOSTO DE RENDA E CONTRIBUIÇÃO SOCIAL</w:t>
            </w:r>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3CF62F5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19.a</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4B81D48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(128.417)</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4EC3D97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(117.675)</w:t>
            </w:r>
          </w:p>
        </w:tc>
      </w:tr>
      <w:tr w:rsidR="00CA57A9" w:rsidRPr="00267856" w14:paraId="04D33A4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tcMar>
              <w:left w:w="220" w:type="dxa"/>
              <w:right w:w="40" w:type="dxa"/>
            </w:tcMar>
            <w:vAlign w:val="center"/>
          </w:tcPr>
          <w:p w14:paraId="3FE2FB53"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Imposto de renda e contribuição social correntes</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01D07121"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3490A78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(126.638)</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2C77A3C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(125.121)</w:t>
            </w:r>
          </w:p>
        </w:tc>
      </w:tr>
      <w:tr w:rsidR="00CA57A9" w:rsidRPr="00267856" w14:paraId="1F1607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tcMar>
              <w:left w:w="220" w:type="dxa"/>
              <w:right w:w="40" w:type="dxa"/>
            </w:tcMar>
            <w:vAlign w:val="center"/>
          </w:tcPr>
          <w:p w14:paraId="366F6A9E"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Imposto de renda e contribuição social diferidos</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6B5A0B68"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7874971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(1.779)</w:t>
            </w: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2BD4D5A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7.446</w:t>
            </w:r>
          </w:p>
        </w:tc>
      </w:tr>
      <w:tr w:rsidR="00CA57A9" w:rsidRPr="00267856" w14:paraId="08AC16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noWrap/>
            <w:tcMar>
              <w:left w:w="0" w:type="dxa"/>
              <w:right w:w="0" w:type="dxa"/>
            </w:tcMar>
            <w:vAlign w:val="center"/>
          </w:tcPr>
          <w:p w14:paraId="2B2F13F6"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481D9CDB"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33176B41"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247A7375"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CA57A9" w:rsidRPr="00267856" w14:paraId="7B0CD3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4CFAA653"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 xml:space="preserve">LUCRO LÍQUIDO </w:t>
            </w:r>
          </w:p>
        </w:tc>
        <w:tc>
          <w:tcPr>
            <w:tcW w:w="48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46CBA3C1"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186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0D5608A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255.620</w:t>
            </w:r>
          </w:p>
        </w:tc>
        <w:tc>
          <w:tcPr>
            <w:tcW w:w="186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38965A2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234.630</w:t>
            </w:r>
          </w:p>
        </w:tc>
      </w:tr>
      <w:tr w:rsidR="00CA57A9" w:rsidRPr="00267856" w14:paraId="469A99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3616AC00"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roofErr w:type="spellStart"/>
            <w:r w:rsidRPr="00267856">
              <w:rPr>
                <w:rFonts w:ascii="BancoDoBrasil Textos" w:eastAsia="BancoDoBrasil Textos" w:hAnsi="BancoDoBrasil Textos" w:cs="BancoDoBrasil Textos"/>
                <w:b/>
                <w:color w:val="000000"/>
                <w:sz w:val="16"/>
                <w:szCs w:val="22"/>
                <w:lang w:val="en-US" w:eastAsia="en-US"/>
              </w:rPr>
              <w:t>Número</w:t>
            </w:r>
            <w:proofErr w:type="spellEnd"/>
            <w:r w:rsidRPr="00267856">
              <w:rPr>
                <w:rFonts w:ascii="BancoDoBrasil Textos" w:eastAsia="BancoDoBrasil Textos" w:hAnsi="BancoDoBrasil Textos" w:cs="BancoDoBrasil Textos"/>
                <w:b/>
                <w:color w:val="000000"/>
                <w:sz w:val="16"/>
                <w:szCs w:val="22"/>
                <w:lang w:val="en-US" w:eastAsia="en-US"/>
              </w:rPr>
              <w:t xml:space="preserve"> de </w:t>
            </w:r>
            <w:proofErr w:type="spellStart"/>
            <w:r w:rsidRPr="00267856">
              <w:rPr>
                <w:rFonts w:ascii="BancoDoBrasil Textos" w:eastAsia="BancoDoBrasil Textos" w:hAnsi="BancoDoBrasil Textos" w:cs="BancoDoBrasil Textos"/>
                <w:b/>
                <w:color w:val="000000"/>
                <w:sz w:val="16"/>
                <w:szCs w:val="22"/>
                <w:lang w:val="en-US" w:eastAsia="en-US"/>
              </w:rPr>
              <w:t>ações</w:t>
            </w:r>
            <w:proofErr w:type="spellEnd"/>
          </w:p>
        </w:tc>
        <w:tc>
          <w:tcPr>
            <w:tcW w:w="480"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1ED13B77"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5BE3184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656.102.904</w:t>
            </w:r>
          </w:p>
        </w:tc>
        <w:tc>
          <w:tcPr>
            <w:tcW w:w="186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3228142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656.102.904</w:t>
            </w:r>
          </w:p>
        </w:tc>
      </w:tr>
      <w:tr w:rsidR="00CA57A9" w:rsidRPr="00267856" w14:paraId="512246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noWrap/>
            <w:tcMar>
              <w:left w:w="40" w:type="dxa"/>
              <w:right w:w="40" w:type="dxa"/>
            </w:tcMar>
            <w:vAlign w:val="center"/>
          </w:tcPr>
          <w:p w14:paraId="33FCC257"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 xml:space="preserve"> </w:t>
            </w:r>
            <w:proofErr w:type="spellStart"/>
            <w:r w:rsidRPr="00267856">
              <w:rPr>
                <w:rFonts w:ascii="BancoDoBrasil Textos" w:eastAsia="BancoDoBrasil Textos" w:hAnsi="BancoDoBrasil Textos" w:cs="BancoDoBrasil Textos"/>
                <w:color w:val="000000"/>
                <w:sz w:val="16"/>
                <w:szCs w:val="22"/>
                <w:lang w:val="en-US" w:eastAsia="en-US"/>
              </w:rPr>
              <w:t>Ordinárias</w:t>
            </w:r>
            <w:proofErr w:type="spellEnd"/>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02B851FC"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742DE3D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328.051.452</w:t>
            </w: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1F8BCC1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328.051.452</w:t>
            </w:r>
          </w:p>
        </w:tc>
      </w:tr>
      <w:tr w:rsidR="00CA57A9" w:rsidRPr="00267856" w14:paraId="08FAE1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noWrap/>
            <w:tcMar>
              <w:left w:w="40" w:type="dxa"/>
              <w:right w:w="40" w:type="dxa"/>
            </w:tcMar>
            <w:vAlign w:val="center"/>
          </w:tcPr>
          <w:p w14:paraId="2B06177B"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 xml:space="preserve"> </w:t>
            </w:r>
            <w:proofErr w:type="spellStart"/>
            <w:r w:rsidRPr="00267856">
              <w:rPr>
                <w:rFonts w:ascii="BancoDoBrasil Textos" w:eastAsia="BancoDoBrasil Textos" w:hAnsi="BancoDoBrasil Textos" w:cs="BancoDoBrasil Textos"/>
                <w:color w:val="000000"/>
                <w:sz w:val="16"/>
                <w:szCs w:val="22"/>
                <w:lang w:val="en-US" w:eastAsia="en-US"/>
              </w:rPr>
              <w:t>Preferenciais</w:t>
            </w:r>
            <w:proofErr w:type="spellEnd"/>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23BF992F"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08646F3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328.051.452</w:t>
            </w: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100ACA2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328.051.452</w:t>
            </w:r>
          </w:p>
        </w:tc>
      </w:tr>
      <w:tr w:rsidR="00CA57A9" w:rsidRPr="00267856" w14:paraId="0D0BCB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noWrap/>
            <w:tcMar>
              <w:left w:w="40" w:type="dxa"/>
              <w:right w:w="40" w:type="dxa"/>
            </w:tcMar>
            <w:vAlign w:val="center"/>
          </w:tcPr>
          <w:p w14:paraId="1B9FA02D"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roofErr w:type="spellStart"/>
            <w:r w:rsidRPr="00267856">
              <w:rPr>
                <w:rFonts w:ascii="BancoDoBrasil Textos" w:eastAsia="BancoDoBrasil Textos" w:hAnsi="BancoDoBrasil Textos" w:cs="BancoDoBrasil Textos"/>
                <w:b/>
                <w:color w:val="000000"/>
                <w:sz w:val="16"/>
                <w:szCs w:val="22"/>
                <w:lang w:val="en-US" w:eastAsia="en-US"/>
              </w:rPr>
              <w:t>Lucro</w:t>
            </w:r>
            <w:proofErr w:type="spellEnd"/>
            <w:r w:rsidRPr="00267856">
              <w:rPr>
                <w:rFonts w:ascii="BancoDoBrasil Textos" w:eastAsia="BancoDoBrasil Textos" w:hAnsi="BancoDoBrasil Textos" w:cs="BancoDoBrasil Textos"/>
                <w:b/>
                <w:color w:val="000000"/>
                <w:sz w:val="16"/>
                <w:szCs w:val="22"/>
                <w:lang w:val="en-US" w:eastAsia="en-US"/>
              </w:rPr>
              <w:t xml:space="preserve"> </w:t>
            </w:r>
            <w:proofErr w:type="spellStart"/>
            <w:r w:rsidRPr="00267856">
              <w:rPr>
                <w:rFonts w:ascii="BancoDoBrasil Textos" w:eastAsia="BancoDoBrasil Textos" w:hAnsi="BancoDoBrasil Textos" w:cs="BancoDoBrasil Textos"/>
                <w:b/>
                <w:color w:val="000000"/>
                <w:sz w:val="16"/>
                <w:szCs w:val="22"/>
                <w:lang w:val="en-US" w:eastAsia="en-US"/>
              </w:rPr>
              <w:t>por</w:t>
            </w:r>
            <w:proofErr w:type="spellEnd"/>
            <w:r w:rsidRPr="00267856">
              <w:rPr>
                <w:rFonts w:ascii="BancoDoBrasil Textos" w:eastAsia="BancoDoBrasil Textos" w:hAnsi="BancoDoBrasil Textos" w:cs="BancoDoBrasil Textos"/>
                <w:b/>
                <w:color w:val="000000"/>
                <w:sz w:val="16"/>
                <w:szCs w:val="22"/>
                <w:lang w:val="en-US" w:eastAsia="en-US"/>
              </w:rPr>
              <w:t xml:space="preserve"> </w:t>
            </w:r>
            <w:proofErr w:type="spellStart"/>
            <w:r w:rsidRPr="00267856">
              <w:rPr>
                <w:rFonts w:ascii="BancoDoBrasil Textos" w:eastAsia="BancoDoBrasil Textos" w:hAnsi="BancoDoBrasil Textos" w:cs="BancoDoBrasil Textos"/>
                <w:b/>
                <w:color w:val="000000"/>
                <w:sz w:val="16"/>
                <w:szCs w:val="22"/>
                <w:lang w:val="en-US" w:eastAsia="en-US"/>
              </w:rPr>
              <w:t>ação</w:t>
            </w:r>
            <w:proofErr w:type="spellEnd"/>
            <w:r w:rsidRPr="00267856">
              <w:rPr>
                <w:rFonts w:ascii="BancoDoBrasil Textos" w:eastAsia="BancoDoBrasil Textos" w:hAnsi="BancoDoBrasil Textos" w:cs="BancoDoBrasil Textos"/>
                <w:b/>
                <w:color w:val="000000"/>
                <w:sz w:val="16"/>
                <w:szCs w:val="22"/>
                <w:lang w:val="en-US" w:eastAsia="en-US"/>
              </w:rPr>
              <w:t xml:space="preserve"> (R$)</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55D0AEF8"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41D54B04"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2EABBA03"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CA57A9" w:rsidRPr="00267856" w14:paraId="25C4B1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auto" w:fill="auto"/>
            <w:noWrap/>
            <w:tcMar>
              <w:left w:w="40" w:type="dxa"/>
              <w:right w:w="40" w:type="dxa"/>
            </w:tcMar>
            <w:vAlign w:val="center"/>
          </w:tcPr>
          <w:p w14:paraId="188E8380"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 xml:space="preserve"> </w:t>
            </w:r>
            <w:proofErr w:type="spellStart"/>
            <w:r w:rsidRPr="00267856">
              <w:rPr>
                <w:rFonts w:ascii="BancoDoBrasil Textos" w:eastAsia="BancoDoBrasil Textos" w:hAnsi="BancoDoBrasil Textos" w:cs="BancoDoBrasil Textos"/>
                <w:color w:val="000000"/>
                <w:sz w:val="16"/>
                <w:szCs w:val="22"/>
                <w:lang w:val="en-US" w:eastAsia="en-US"/>
              </w:rPr>
              <w:t>Ordinária</w:t>
            </w:r>
            <w:proofErr w:type="spellEnd"/>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2E5793F4"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70D3B1E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0,37</w:t>
            </w: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045E03C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0,34</w:t>
            </w:r>
          </w:p>
        </w:tc>
      </w:tr>
      <w:tr w:rsidR="00CA57A9" w:rsidRPr="00267856" w14:paraId="4119F3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single" w:sz="4" w:space="0" w:color="000000"/>
              <w:right w:val="nil"/>
              <w:tl2br w:val="nil"/>
              <w:tr2bl w:val="nil"/>
            </w:tcBorders>
            <w:shd w:val="clear" w:color="auto" w:fill="auto"/>
            <w:tcMar>
              <w:left w:w="40" w:type="dxa"/>
              <w:right w:w="40" w:type="dxa"/>
            </w:tcMar>
            <w:vAlign w:val="center"/>
          </w:tcPr>
          <w:p w14:paraId="05DC6583"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 xml:space="preserve"> </w:t>
            </w:r>
            <w:proofErr w:type="spellStart"/>
            <w:r w:rsidRPr="00267856">
              <w:rPr>
                <w:rFonts w:ascii="BancoDoBrasil Textos" w:eastAsia="BancoDoBrasil Textos" w:hAnsi="BancoDoBrasil Textos" w:cs="BancoDoBrasil Textos"/>
                <w:color w:val="000000"/>
                <w:sz w:val="16"/>
                <w:szCs w:val="22"/>
                <w:lang w:val="en-US" w:eastAsia="en-US"/>
              </w:rPr>
              <w:t>Preferencial</w:t>
            </w:r>
            <w:proofErr w:type="spellEnd"/>
            <w:r w:rsidRPr="00267856">
              <w:rPr>
                <w:rFonts w:ascii="BancoDoBrasil Textos" w:eastAsia="BancoDoBrasil Textos" w:hAnsi="BancoDoBrasil Textos" w:cs="BancoDoBrasil Textos"/>
                <w:color w:val="000000"/>
                <w:sz w:val="16"/>
                <w:szCs w:val="22"/>
                <w:lang w:val="en-US" w:eastAsia="en-US"/>
              </w:rPr>
              <w:t xml:space="preserve"> </w:t>
            </w:r>
            <w:r w:rsidRPr="00267856">
              <w:rPr>
                <w:rFonts w:ascii="BancoDoBrasil Textos" w:eastAsia="BancoDoBrasil Textos" w:hAnsi="BancoDoBrasil Textos" w:cs="BancoDoBrasil Textos"/>
                <w:color w:val="000000"/>
                <w:sz w:val="16"/>
                <w:szCs w:val="22"/>
                <w:vertAlign w:val="superscript"/>
                <w:lang w:val="en-US" w:eastAsia="en-US"/>
              </w:rPr>
              <w:t>(1)</w:t>
            </w:r>
          </w:p>
        </w:tc>
        <w:tc>
          <w:tcPr>
            <w:tcW w:w="48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732F0CA8"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6F05807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0,41</w:t>
            </w:r>
          </w:p>
        </w:tc>
        <w:tc>
          <w:tcPr>
            <w:tcW w:w="186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411E43C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0,37</w:t>
            </w:r>
          </w:p>
        </w:tc>
      </w:tr>
      <w:tr w:rsidR="00CA57A9" w:rsidRPr="00267856" w14:paraId="50ED18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9705" w:type="dxa"/>
            <w:gridSpan w:val="4"/>
            <w:tcBorders>
              <w:top w:val="single" w:sz="4" w:space="0" w:color="000000"/>
              <w:left w:val="nil"/>
              <w:bottom w:val="nil"/>
              <w:right w:val="nil"/>
              <w:tl2br w:val="nil"/>
              <w:tr2bl w:val="nil"/>
            </w:tcBorders>
            <w:shd w:val="clear" w:color="auto" w:fill="auto"/>
            <w:tcMar>
              <w:left w:w="40" w:type="dxa"/>
              <w:right w:w="40" w:type="dxa"/>
            </w:tcMar>
          </w:tcPr>
          <w:p w14:paraId="1BA2D5B4"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 As ações preferenciais dão direito ao recebimento de dividendos, por ação, pelo menos 10% (dez por cento) maior do que atribuído a cada ação ordinária.</w:t>
            </w:r>
          </w:p>
        </w:tc>
      </w:tr>
    </w:tbl>
    <w:p w14:paraId="32DD7C71" w14:textId="77777777" w:rsidR="00BC7AF3" w:rsidRPr="00267856" w:rsidRDefault="00BC7AF3" w:rsidP="00AC02BF">
      <w:pPr>
        <w:pBdr>
          <w:top w:val="nil"/>
          <w:left w:val="nil"/>
          <w:bottom w:val="nil"/>
          <w:right w:val="nil"/>
          <w:between w:val="nil"/>
          <w:bar w:val="nil"/>
        </w:pBdr>
        <w:spacing w:before="0" w:after="200"/>
        <w:jc w:val="left"/>
        <w:rPr>
          <w:rFonts w:ascii="BancoDoBrasil Textos" w:eastAsia="Calibri" w:hAnsi="BancoDoBrasil Textos" w:cs="Arial"/>
          <w:sz w:val="14"/>
          <w:szCs w:val="14"/>
          <w:bdr w:val="nil"/>
          <w:lang w:eastAsia="en-US"/>
        </w:rPr>
      </w:pPr>
    </w:p>
    <w:tbl>
      <w:tblPr>
        <w:tblW w:w="9705" w:type="dxa"/>
        <w:tblLayout w:type="fixed"/>
        <w:tblLook w:val="0600" w:firstRow="0" w:lastRow="0" w:firstColumn="0" w:lastColumn="0" w:noHBand="1" w:noVBand="1"/>
        <w:tblCaption w:val="DRA"/>
      </w:tblPr>
      <w:tblGrid>
        <w:gridCol w:w="5505"/>
        <w:gridCol w:w="480"/>
        <w:gridCol w:w="1860"/>
        <w:gridCol w:w="1860"/>
      </w:tblGrid>
      <w:tr w:rsidR="00CA57A9" w:rsidRPr="00267856" w14:paraId="743CBB9B" w14:textId="77777777">
        <w:trPr>
          <w:cantSplit/>
          <w:trHeight w:hRule="exact" w:val="240"/>
        </w:trPr>
        <w:tc>
          <w:tcPr>
            <w:tcW w:w="5985" w:type="dxa"/>
            <w:gridSpan w:val="2"/>
            <w:tcBorders>
              <w:top w:val="nil"/>
              <w:left w:val="nil"/>
              <w:bottom w:val="nil"/>
              <w:right w:val="nil"/>
              <w:tl2br w:val="nil"/>
              <w:tr2bl w:val="nil"/>
            </w:tcBorders>
            <w:shd w:val="clear" w:color="FFFFFF" w:fill="FFFFFF"/>
            <w:noWrap/>
            <w:tcMar>
              <w:left w:w="40" w:type="dxa"/>
              <w:right w:w="40" w:type="dxa"/>
            </w:tcMar>
            <w:vAlign w:val="center"/>
          </w:tcPr>
          <w:p w14:paraId="75FBBA36"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20"/>
                <w:szCs w:val="22"/>
                <w:bdr w:val="nil"/>
                <w:lang w:val="en-US" w:eastAsia="en-US"/>
              </w:rPr>
            </w:pPr>
            <w:r w:rsidRPr="00267856">
              <w:rPr>
                <w:rFonts w:ascii="BancoDoBrasil Textos" w:eastAsia="BancoDoBrasil Textos" w:hAnsi="BancoDoBrasil Textos" w:cs="BancoDoBrasil Textos"/>
                <w:b/>
                <w:color w:val="000000"/>
                <w:sz w:val="20"/>
                <w:szCs w:val="22"/>
                <w:lang w:val="en-US" w:eastAsia="en-US"/>
              </w:rPr>
              <w:t>DEMONSTRAÇÃO DO RESULTADO ABRANGENTE</w:t>
            </w:r>
          </w:p>
        </w:tc>
        <w:tc>
          <w:tcPr>
            <w:tcW w:w="1860" w:type="dxa"/>
            <w:tcBorders>
              <w:top w:val="nil"/>
              <w:left w:val="nil"/>
              <w:bottom w:val="nil"/>
              <w:right w:val="nil"/>
              <w:tl2br w:val="nil"/>
              <w:tr2bl w:val="nil"/>
            </w:tcBorders>
            <w:shd w:val="clear" w:color="FFFFFF" w:fill="FFFFFF"/>
            <w:noWrap/>
            <w:tcMar>
              <w:left w:w="0" w:type="dxa"/>
              <w:right w:w="0" w:type="dxa"/>
            </w:tcMar>
            <w:vAlign w:val="center"/>
          </w:tcPr>
          <w:p w14:paraId="5523AE8A"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FFFFFF" w:fill="FFFFFF"/>
            <w:noWrap/>
            <w:tcMar>
              <w:left w:w="0" w:type="dxa"/>
              <w:right w:w="0" w:type="dxa"/>
            </w:tcMar>
            <w:vAlign w:val="center"/>
          </w:tcPr>
          <w:p w14:paraId="54EBC6F6"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CA57A9" w:rsidRPr="00267856" w14:paraId="549648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8F62D42"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73311DE"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D416A21"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1917730"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CA57A9" w:rsidRPr="00267856" w14:paraId="3E887A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24635FD8"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48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1360BA90"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0E1D8A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roofErr w:type="spellStart"/>
            <w:r w:rsidRPr="00267856">
              <w:rPr>
                <w:rFonts w:ascii="BancoDoBrasil Textos" w:eastAsia="BancoDoBrasil Textos" w:hAnsi="BancoDoBrasil Textos" w:cs="BancoDoBrasil Textos"/>
                <w:b/>
                <w:color w:val="000000"/>
                <w:sz w:val="16"/>
                <w:szCs w:val="22"/>
                <w:lang w:val="en-US" w:eastAsia="en-US"/>
              </w:rPr>
              <w:t>Exercício</w:t>
            </w:r>
            <w:proofErr w:type="spellEnd"/>
            <w:r w:rsidRPr="00267856">
              <w:rPr>
                <w:rFonts w:ascii="BancoDoBrasil Textos" w:eastAsia="BancoDoBrasil Textos" w:hAnsi="BancoDoBrasil Textos" w:cs="BancoDoBrasil Textos"/>
                <w:b/>
                <w:color w:val="000000"/>
                <w:sz w:val="16"/>
                <w:szCs w:val="22"/>
                <w:lang w:val="en-US" w:eastAsia="en-US"/>
              </w:rPr>
              <w:t>/2024</w:t>
            </w:r>
          </w:p>
        </w:tc>
        <w:tc>
          <w:tcPr>
            <w:tcW w:w="186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341CDF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roofErr w:type="spellStart"/>
            <w:r w:rsidRPr="00267856">
              <w:rPr>
                <w:rFonts w:ascii="BancoDoBrasil Textos" w:eastAsia="BancoDoBrasil Textos" w:hAnsi="BancoDoBrasil Textos" w:cs="BancoDoBrasil Textos"/>
                <w:b/>
                <w:color w:val="000000"/>
                <w:sz w:val="16"/>
                <w:szCs w:val="22"/>
                <w:lang w:val="en-US" w:eastAsia="en-US"/>
              </w:rPr>
              <w:t>Exercício</w:t>
            </w:r>
            <w:proofErr w:type="spellEnd"/>
            <w:r w:rsidRPr="00267856">
              <w:rPr>
                <w:rFonts w:ascii="BancoDoBrasil Textos" w:eastAsia="BancoDoBrasil Textos" w:hAnsi="BancoDoBrasil Textos" w:cs="BancoDoBrasil Textos"/>
                <w:b/>
                <w:color w:val="000000"/>
                <w:sz w:val="16"/>
                <w:szCs w:val="22"/>
                <w:lang w:val="en-US" w:eastAsia="en-US"/>
              </w:rPr>
              <w:t>/2023</w:t>
            </w:r>
          </w:p>
        </w:tc>
      </w:tr>
      <w:tr w:rsidR="00CA57A9" w:rsidRPr="00267856" w14:paraId="7482CD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14C1A50C"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LUCRO LÍQUIDO DO PERÍODO</w:t>
            </w: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3E57029"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740CB49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255.620</w:t>
            </w:r>
          </w:p>
        </w:tc>
        <w:tc>
          <w:tcPr>
            <w:tcW w:w="186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267869E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234.630</w:t>
            </w:r>
          </w:p>
        </w:tc>
      </w:tr>
      <w:tr w:rsidR="00CA57A9" w:rsidRPr="00267856" w14:paraId="2845D7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FFFFFF" w:fill="FFFFFF"/>
            <w:noWrap/>
            <w:tcMar>
              <w:left w:w="40" w:type="dxa"/>
              <w:right w:w="40" w:type="dxa"/>
            </w:tcMar>
            <w:vAlign w:val="center"/>
          </w:tcPr>
          <w:p w14:paraId="5923F516"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 xml:space="preserve">Outros </w:t>
            </w:r>
            <w:proofErr w:type="spellStart"/>
            <w:r w:rsidRPr="00267856">
              <w:rPr>
                <w:rFonts w:ascii="BancoDoBrasil Textos" w:eastAsia="BancoDoBrasil Textos" w:hAnsi="BancoDoBrasil Textos" w:cs="BancoDoBrasil Textos"/>
                <w:color w:val="000000"/>
                <w:sz w:val="16"/>
                <w:szCs w:val="22"/>
                <w:lang w:val="en-US" w:eastAsia="en-US"/>
              </w:rPr>
              <w:t>resultados</w:t>
            </w:r>
            <w:proofErr w:type="spellEnd"/>
            <w:r w:rsidRPr="00267856">
              <w:rPr>
                <w:rFonts w:ascii="BancoDoBrasil Textos" w:eastAsia="BancoDoBrasil Textos" w:hAnsi="BancoDoBrasil Textos" w:cs="BancoDoBrasil Textos"/>
                <w:color w:val="000000"/>
                <w:sz w:val="16"/>
                <w:szCs w:val="22"/>
                <w:lang w:val="en-US" w:eastAsia="en-US"/>
              </w:rPr>
              <w:t xml:space="preserve"> </w:t>
            </w:r>
            <w:proofErr w:type="spellStart"/>
            <w:r w:rsidRPr="00267856">
              <w:rPr>
                <w:rFonts w:ascii="BancoDoBrasil Textos" w:eastAsia="BancoDoBrasil Textos" w:hAnsi="BancoDoBrasil Textos" w:cs="BancoDoBrasil Textos"/>
                <w:color w:val="000000"/>
                <w:sz w:val="16"/>
                <w:szCs w:val="22"/>
                <w:lang w:val="en-US" w:eastAsia="en-US"/>
              </w:rPr>
              <w:t>abrangentes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37E391D"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FFFFFF" w:fill="FFFFFF"/>
            <w:noWrap/>
            <w:tcMar>
              <w:left w:w="40" w:type="dxa"/>
              <w:right w:w="85" w:type="dxa"/>
            </w:tcMar>
            <w:vAlign w:val="center"/>
          </w:tcPr>
          <w:p w14:paraId="2C61EB7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c>
          <w:tcPr>
            <w:tcW w:w="1860" w:type="dxa"/>
            <w:tcBorders>
              <w:top w:val="nil"/>
              <w:left w:val="nil"/>
              <w:bottom w:val="nil"/>
              <w:right w:val="nil"/>
              <w:tl2br w:val="nil"/>
              <w:tr2bl w:val="nil"/>
            </w:tcBorders>
            <w:shd w:val="clear" w:color="FFFFFF" w:fill="FFFFFF"/>
            <w:noWrap/>
            <w:tcMar>
              <w:left w:w="40" w:type="dxa"/>
              <w:right w:w="85" w:type="dxa"/>
            </w:tcMar>
            <w:vAlign w:val="center"/>
          </w:tcPr>
          <w:p w14:paraId="4394386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r>
      <w:tr w:rsidR="00CA57A9" w:rsidRPr="00267856" w14:paraId="64BCEF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FFFFFF" w:fill="FFFFFF"/>
            <w:noWrap/>
            <w:tcMar>
              <w:left w:w="40" w:type="dxa"/>
              <w:right w:w="40" w:type="dxa"/>
            </w:tcMar>
            <w:vAlign w:val="center"/>
          </w:tcPr>
          <w:p w14:paraId="1A5EFBA1"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267856">
              <w:rPr>
                <w:rFonts w:ascii="BancoDoBrasil Textos" w:eastAsia="BancoDoBrasil Textos" w:hAnsi="BancoDoBrasil Textos" w:cs="BancoDoBrasil Textos"/>
                <w:color w:val="000000"/>
                <w:sz w:val="16"/>
                <w:szCs w:val="22"/>
                <w:lang w:val="en-US" w:eastAsia="en-US"/>
              </w:rPr>
              <w:t>Efeito</w:t>
            </w:r>
            <w:proofErr w:type="spellEnd"/>
            <w:r w:rsidRPr="00267856">
              <w:rPr>
                <w:rFonts w:ascii="BancoDoBrasil Textos" w:eastAsia="BancoDoBrasil Textos" w:hAnsi="BancoDoBrasil Textos" w:cs="BancoDoBrasil Textos"/>
                <w:color w:val="000000"/>
                <w:sz w:val="16"/>
                <w:szCs w:val="22"/>
                <w:lang w:val="en-US" w:eastAsia="en-US"/>
              </w:rPr>
              <w:t xml:space="preserve"> dos </w:t>
            </w:r>
            <w:proofErr w:type="spellStart"/>
            <w:r w:rsidRPr="00267856">
              <w:rPr>
                <w:rFonts w:ascii="BancoDoBrasil Textos" w:eastAsia="BancoDoBrasil Textos" w:hAnsi="BancoDoBrasil Textos" w:cs="BancoDoBrasil Textos"/>
                <w:color w:val="000000"/>
                <w:sz w:val="16"/>
                <w:szCs w:val="22"/>
                <w:lang w:val="en-US" w:eastAsia="en-US"/>
              </w:rPr>
              <w:t>impostos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8E8195E"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860" w:type="dxa"/>
            <w:tcBorders>
              <w:top w:val="nil"/>
              <w:left w:val="nil"/>
              <w:bottom w:val="nil"/>
              <w:right w:val="nil"/>
              <w:tl2br w:val="nil"/>
              <w:tr2bl w:val="nil"/>
            </w:tcBorders>
            <w:shd w:val="clear" w:color="FFFFFF" w:fill="FFFFFF"/>
            <w:noWrap/>
            <w:tcMar>
              <w:left w:w="40" w:type="dxa"/>
              <w:right w:w="85" w:type="dxa"/>
            </w:tcMar>
            <w:vAlign w:val="center"/>
          </w:tcPr>
          <w:p w14:paraId="0B2208B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c>
          <w:tcPr>
            <w:tcW w:w="1860" w:type="dxa"/>
            <w:tcBorders>
              <w:top w:val="nil"/>
              <w:left w:val="nil"/>
              <w:bottom w:val="nil"/>
              <w:right w:val="nil"/>
              <w:tl2br w:val="nil"/>
              <w:tr2bl w:val="nil"/>
            </w:tcBorders>
            <w:shd w:val="clear" w:color="FFFFFF" w:fill="FFFFFF"/>
            <w:noWrap/>
            <w:tcMar>
              <w:left w:w="40" w:type="dxa"/>
              <w:right w:w="85" w:type="dxa"/>
            </w:tcMar>
            <w:vAlign w:val="center"/>
          </w:tcPr>
          <w:p w14:paraId="33B5E91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r>
      <w:tr w:rsidR="00CA57A9" w:rsidRPr="00267856" w14:paraId="23B19C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85" w:type="dxa"/>
            <w:gridSpan w:val="2"/>
            <w:tcBorders>
              <w:top w:val="nil"/>
              <w:left w:val="nil"/>
              <w:bottom w:val="single" w:sz="4" w:space="0" w:color="000000"/>
              <w:right w:val="nil"/>
              <w:tl2br w:val="nil"/>
              <w:tr2bl w:val="nil"/>
            </w:tcBorders>
            <w:shd w:val="clear" w:color="FFFFFF" w:fill="FFFFFF"/>
            <w:tcMar>
              <w:left w:w="40" w:type="dxa"/>
              <w:right w:w="40" w:type="dxa"/>
            </w:tcMar>
            <w:vAlign w:val="center"/>
          </w:tcPr>
          <w:p w14:paraId="3F2BA6AE"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RESULTADO ABRANGENTE DO PERÍODO</w:t>
            </w:r>
          </w:p>
        </w:tc>
        <w:tc>
          <w:tcPr>
            <w:tcW w:w="186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08A63CB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255.620</w:t>
            </w:r>
          </w:p>
        </w:tc>
        <w:tc>
          <w:tcPr>
            <w:tcW w:w="186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6C73708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234.630</w:t>
            </w:r>
          </w:p>
        </w:tc>
      </w:tr>
      <w:tr w:rsidR="00CA57A9" w:rsidRPr="00267856" w14:paraId="43C221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9705" w:type="dxa"/>
            <w:gridSpan w:val="4"/>
            <w:tcBorders>
              <w:top w:val="single" w:sz="4" w:space="0" w:color="000000"/>
              <w:left w:val="nil"/>
              <w:bottom w:val="nil"/>
              <w:right w:val="nil"/>
              <w:tl2br w:val="nil"/>
              <w:tr2bl w:val="nil"/>
            </w:tcBorders>
            <w:shd w:val="clear" w:color="FFFFFF" w:fill="FFFFFF"/>
            <w:tcMar>
              <w:left w:w="40" w:type="dxa"/>
              <w:right w:w="40" w:type="dxa"/>
            </w:tcMar>
          </w:tcPr>
          <w:p w14:paraId="6FD46F63"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As notas explicativas são parte integrante das demonstrações contábeis.</w:t>
            </w:r>
          </w:p>
        </w:tc>
      </w:tr>
    </w:tbl>
    <w:tbl>
      <w:tblPr>
        <w:tblStyle w:val="CDMRange2"/>
        <w:tblW w:w="9690" w:type="dxa"/>
        <w:tblLayout w:type="fixed"/>
        <w:tblLook w:val="0600" w:firstRow="0" w:lastRow="0" w:firstColumn="0" w:lastColumn="0" w:noHBand="1" w:noVBand="1"/>
        <w:tblCaption w:val="DRA"/>
      </w:tblPr>
      <w:tblGrid>
        <w:gridCol w:w="3765"/>
        <w:gridCol w:w="555"/>
        <w:gridCol w:w="1050"/>
        <w:gridCol w:w="975"/>
        <w:gridCol w:w="1005"/>
        <w:gridCol w:w="1170"/>
        <w:gridCol w:w="1170"/>
      </w:tblGrid>
      <w:tr w:rsidR="00CA57A9" w:rsidRPr="00267856" w14:paraId="7AE0C948" w14:textId="77777777">
        <w:trPr>
          <w:trHeight w:hRule="exact" w:val="204"/>
        </w:trPr>
        <w:tc>
          <w:tcPr>
            <w:tcW w:w="3765" w:type="dxa"/>
            <w:tcBorders>
              <w:top w:val="nil"/>
              <w:left w:val="nil"/>
              <w:bottom w:val="nil"/>
              <w:right w:val="nil"/>
              <w:tl2br w:val="nil"/>
              <w:tr2bl w:val="nil"/>
            </w:tcBorders>
            <w:shd w:val="clear" w:color="FFFFFF" w:fill="FFFFFF"/>
            <w:noWrap/>
            <w:tcMar>
              <w:left w:w="0" w:type="dxa"/>
              <w:right w:w="0" w:type="dxa"/>
            </w:tcMar>
            <w:vAlign w:val="center"/>
          </w:tcPr>
          <w:p w14:paraId="09845607" w14:textId="77777777" w:rsidR="00CA57A9" w:rsidRPr="00267856" w:rsidRDefault="00CA57A9">
            <w:pPr>
              <w:pageBreakBefore/>
              <w:spacing w:before="0" w:after="0" w:line="240" w:lineRule="auto"/>
              <w:jc w:val="right"/>
              <w:rPr>
                <w:rFonts w:ascii="BancoDoBrasil Textos" w:eastAsia="BancoDoBrasil Textos" w:hAnsi="BancoDoBrasil Textos" w:cs="BancoDoBrasil Textos"/>
                <w:b/>
                <w:color w:val="000000"/>
                <w:sz w:val="16"/>
              </w:rPr>
            </w:pPr>
            <w:bookmarkStart w:id="12" w:name="RG_MARKER_345009"/>
            <w:bookmarkEnd w:id="12"/>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34E4EFDC"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c>
          <w:tcPr>
            <w:tcW w:w="1050" w:type="dxa"/>
            <w:tcBorders>
              <w:top w:val="nil"/>
              <w:left w:val="nil"/>
              <w:bottom w:val="nil"/>
              <w:right w:val="nil"/>
              <w:tl2br w:val="nil"/>
              <w:tr2bl w:val="nil"/>
            </w:tcBorders>
            <w:shd w:val="clear" w:color="FFFFFF" w:fill="FFFFFF"/>
            <w:noWrap/>
            <w:tcMar>
              <w:left w:w="0" w:type="dxa"/>
              <w:right w:w="0" w:type="dxa"/>
            </w:tcMar>
            <w:vAlign w:val="center"/>
          </w:tcPr>
          <w:p w14:paraId="4DD28FEE"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c>
          <w:tcPr>
            <w:tcW w:w="975" w:type="dxa"/>
            <w:tcBorders>
              <w:top w:val="nil"/>
              <w:left w:val="nil"/>
              <w:bottom w:val="nil"/>
              <w:right w:val="nil"/>
              <w:tl2br w:val="nil"/>
              <w:tr2bl w:val="nil"/>
            </w:tcBorders>
            <w:shd w:val="clear" w:color="FFFFFF" w:fill="FFFFFF"/>
            <w:noWrap/>
            <w:tcMar>
              <w:left w:w="0" w:type="dxa"/>
              <w:right w:w="0" w:type="dxa"/>
            </w:tcMar>
            <w:vAlign w:val="center"/>
          </w:tcPr>
          <w:p w14:paraId="21E88277"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c>
          <w:tcPr>
            <w:tcW w:w="1005" w:type="dxa"/>
            <w:tcBorders>
              <w:top w:val="nil"/>
              <w:left w:val="nil"/>
              <w:bottom w:val="nil"/>
              <w:right w:val="nil"/>
              <w:tl2br w:val="nil"/>
              <w:tr2bl w:val="nil"/>
            </w:tcBorders>
            <w:shd w:val="clear" w:color="FFFFFF" w:fill="FFFFFF"/>
            <w:noWrap/>
            <w:tcMar>
              <w:left w:w="0" w:type="dxa"/>
              <w:right w:w="0" w:type="dxa"/>
            </w:tcMar>
            <w:vAlign w:val="center"/>
          </w:tcPr>
          <w:p w14:paraId="6FE1E35F"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47DCB30A"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78CD6677"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r>
      <w:tr w:rsidR="00CA57A9" w:rsidRPr="00267856" w14:paraId="55D197F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nil"/>
              <w:right w:val="nil"/>
              <w:tl2br w:val="nil"/>
              <w:tr2bl w:val="nil"/>
            </w:tcBorders>
            <w:shd w:val="clear" w:color="FFFFFF" w:fill="FFFFFF"/>
            <w:noWrap/>
            <w:tcMar>
              <w:left w:w="0" w:type="dxa"/>
              <w:right w:w="0" w:type="dxa"/>
            </w:tcMar>
            <w:vAlign w:val="center"/>
          </w:tcPr>
          <w:p w14:paraId="1C96B848"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5D287600"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c>
          <w:tcPr>
            <w:tcW w:w="1050" w:type="dxa"/>
            <w:tcBorders>
              <w:top w:val="nil"/>
              <w:left w:val="nil"/>
              <w:bottom w:val="nil"/>
              <w:right w:val="nil"/>
              <w:tl2br w:val="nil"/>
              <w:tr2bl w:val="nil"/>
            </w:tcBorders>
            <w:shd w:val="clear" w:color="FFFFFF" w:fill="FFFFFF"/>
            <w:noWrap/>
            <w:tcMar>
              <w:left w:w="0" w:type="dxa"/>
              <w:right w:w="0" w:type="dxa"/>
            </w:tcMar>
            <w:vAlign w:val="center"/>
          </w:tcPr>
          <w:p w14:paraId="7443C1A7"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c>
          <w:tcPr>
            <w:tcW w:w="975" w:type="dxa"/>
            <w:tcBorders>
              <w:top w:val="nil"/>
              <w:left w:val="nil"/>
              <w:bottom w:val="nil"/>
              <w:right w:val="nil"/>
              <w:tl2br w:val="nil"/>
              <w:tr2bl w:val="nil"/>
            </w:tcBorders>
            <w:shd w:val="clear" w:color="FFFFFF" w:fill="FFFFFF"/>
            <w:noWrap/>
            <w:tcMar>
              <w:left w:w="0" w:type="dxa"/>
              <w:right w:w="0" w:type="dxa"/>
            </w:tcMar>
            <w:vAlign w:val="center"/>
          </w:tcPr>
          <w:p w14:paraId="666913D5"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c>
          <w:tcPr>
            <w:tcW w:w="1005" w:type="dxa"/>
            <w:tcBorders>
              <w:top w:val="nil"/>
              <w:left w:val="nil"/>
              <w:bottom w:val="nil"/>
              <w:right w:val="nil"/>
              <w:tl2br w:val="nil"/>
              <w:tr2bl w:val="nil"/>
            </w:tcBorders>
            <w:shd w:val="clear" w:color="FFFFFF" w:fill="FFFFFF"/>
            <w:noWrap/>
            <w:tcMar>
              <w:left w:w="0" w:type="dxa"/>
              <w:right w:w="0" w:type="dxa"/>
            </w:tcMar>
            <w:vAlign w:val="center"/>
          </w:tcPr>
          <w:p w14:paraId="682ACF6F"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4D64B53B"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2B898575"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r>
      <w:tr w:rsidR="00CA57A9" w:rsidRPr="00267856" w14:paraId="55255A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8"/>
        </w:trPr>
        <w:tc>
          <w:tcPr>
            <w:tcW w:w="9690" w:type="dxa"/>
            <w:gridSpan w:val="7"/>
            <w:tcBorders>
              <w:top w:val="nil"/>
              <w:left w:val="nil"/>
              <w:bottom w:val="nil"/>
              <w:right w:val="nil"/>
              <w:tl2br w:val="nil"/>
              <w:tr2bl w:val="nil"/>
            </w:tcBorders>
            <w:shd w:val="clear" w:color="FFFFFF" w:fill="FFFFFF"/>
            <w:noWrap/>
            <w:tcMar>
              <w:left w:w="40" w:type="dxa"/>
              <w:right w:w="40" w:type="dxa"/>
            </w:tcMar>
            <w:vAlign w:val="center"/>
          </w:tcPr>
          <w:p w14:paraId="64C0D7D8"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20"/>
              </w:rPr>
            </w:pPr>
            <w:r w:rsidRPr="00267856">
              <w:rPr>
                <w:rFonts w:ascii="BancoDoBrasil Textos" w:eastAsia="BancoDoBrasil Textos" w:hAnsi="BancoDoBrasil Textos" w:cs="BancoDoBrasil Textos"/>
                <w:b/>
                <w:color w:val="000000"/>
                <w:sz w:val="20"/>
              </w:rPr>
              <w:t>DEMONSTRAÇÃO DAS MUTAÇÕES DO PATRIMÔNIO LÍQUIDO</w:t>
            </w:r>
          </w:p>
        </w:tc>
      </w:tr>
      <w:tr w:rsidR="00CA57A9" w:rsidRPr="00267856" w14:paraId="49B0ED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51C2250" w14:textId="77777777" w:rsidR="00CA57A9" w:rsidRPr="00267856" w:rsidRDefault="00CA57A9">
            <w:pPr>
              <w:spacing w:before="0" w:after="0" w:line="240" w:lineRule="auto"/>
              <w:jc w:val="left"/>
              <w:rPr>
                <w:rFonts w:ascii="BancoDoBrasil Textos" w:eastAsia="BancoDoBrasil Textos" w:hAnsi="BancoDoBrasil Textos" w:cs="BancoDoBrasil Textos"/>
                <w:color w:val="000000"/>
                <w:sz w:val="16"/>
              </w:rPr>
            </w:pPr>
          </w:p>
        </w:tc>
        <w:tc>
          <w:tcPr>
            <w:tcW w:w="5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35D0FDB" w14:textId="77777777" w:rsidR="00CA57A9" w:rsidRPr="00267856" w:rsidRDefault="00CA57A9">
            <w:pPr>
              <w:spacing w:before="0" w:after="0" w:line="240" w:lineRule="auto"/>
              <w:jc w:val="left"/>
              <w:rPr>
                <w:rFonts w:ascii="BancoDoBrasil Textos" w:eastAsia="BancoDoBrasil Textos" w:hAnsi="BancoDoBrasil Textos" w:cs="BancoDoBrasil Textos"/>
                <w:color w:val="000000"/>
                <w:sz w:val="16"/>
              </w:rPr>
            </w:pPr>
          </w:p>
        </w:tc>
        <w:tc>
          <w:tcPr>
            <w:tcW w:w="10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436389F" w14:textId="77777777" w:rsidR="00CA57A9" w:rsidRPr="00267856" w:rsidRDefault="00CA57A9">
            <w:pPr>
              <w:spacing w:before="0" w:after="0" w:line="240" w:lineRule="auto"/>
              <w:jc w:val="left"/>
              <w:rPr>
                <w:rFonts w:ascii="BancoDoBrasil Textos" w:eastAsia="BancoDoBrasil Textos" w:hAnsi="BancoDoBrasil Textos" w:cs="BancoDoBrasil Textos"/>
                <w:color w:val="000000"/>
                <w:sz w:val="16"/>
              </w:rPr>
            </w:pPr>
          </w:p>
        </w:tc>
        <w:tc>
          <w:tcPr>
            <w:tcW w:w="9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F27138A" w14:textId="77777777" w:rsidR="00CA57A9" w:rsidRPr="00267856" w:rsidRDefault="00CA57A9">
            <w:pPr>
              <w:spacing w:before="0" w:after="0" w:line="240" w:lineRule="auto"/>
              <w:jc w:val="left"/>
              <w:rPr>
                <w:rFonts w:ascii="BancoDoBrasil Textos" w:eastAsia="BancoDoBrasil Textos" w:hAnsi="BancoDoBrasil Textos" w:cs="BancoDoBrasil Textos"/>
                <w:color w:val="000000"/>
                <w:sz w:val="16"/>
              </w:rPr>
            </w:pPr>
          </w:p>
        </w:tc>
        <w:tc>
          <w:tcPr>
            <w:tcW w:w="100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9255E90" w14:textId="77777777" w:rsidR="00CA57A9" w:rsidRPr="00267856" w:rsidRDefault="00CA57A9">
            <w:pPr>
              <w:spacing w:before="0" w:after="0" w:line="240" w:lineRule="auto"/>
              <w:jc w:val="left"/>
              <w:rPr>
                <w:rFonts w:ascii="BancoDoBrasil Textos" w:eastAsia="BancoDoBrasil Textos" w:hAnsi="BancoDoBrasil Textos" w:cs="BancoDoBrasil Textos"/>
                <w:color w:val="000000"/>
                <w:sz w:val="16"/>
              </w:rPr>
            </w:pPr>
          </w:p>
        </w:tc>
        <w:tc>
          <w:tcPr>
            <w:tcW w:w="2340" w:type="dxa"/>
            <w:gridSpan w:val="2"/>
            <w:tcBorders>
              <w:top w:val="nil"/>
              <w:left w:val="nil"/>
              <w:bottom w:val="single" w:sz="4" w:space="0" w:color="000000"/>
              <w:right w:val="nil"/>
              <w:tl2br w:val="nil"/>
              <w:tr2bl w:val="nil"/>
            </w:tcBorders>
            <w:shd w:val="clear" w:color="FFFFFF" w:fill="FFFFFF"/>
            <w:noWrap/>
            <w:tcMar>
              <w:left w:w="0" w:type="dxa"/>
              <w:right w:w="0" w:type="dxa"/>
            </w:tcMar>
            <w:vAlign w:val="center"/>
          </w:tcPr>
          <w:p w14:paraId="09A99474"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r>
      <w:tr w:rsidR="00CA57A9" w:rsidRPr="00267856" w14:paraId="3600C0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0"/>
        </w:trPr>
        <w:tc>
          <w:tcPr>
            <w:tcW w:w="3765"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238D520F"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 xml:space="preserve">           EVENTOS</w:t>
            </w:r>
          </w:p>
        </w:tc>
        <w:tc>
          <w:tcPr>
            <w:tcW w:w="555"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7F91D92B" w14:textId="77777777" w:rsidR="00CA57A9" w:rsidRPr="00267856" w:rsidRDefault="006C4282">
            <w:pPr>
              <w:spacing w:before="0" w:after="0" w:line="240" w:lineRule="auto"/>
              <w:jc w:val="center"/>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Nota</w:t>
            </w:r>
          </w:p>
        </w:tc>
        <w:tc>
          <w:tcPr>
            <w:tcW w:w="105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19455104"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Capital</w:t>
            </w:r>
          </w:p>
        </w:tc>
        <w:tc>
          <w:tcPr>
            <w:tcW w:w="198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341CCD0" w14:textId="77777777" w:rsidR="00CA57A9" w:rsidRPr="00267856" w:rsidRDefault="006C4282">
            <w:pPr>
              <w:spacing w:before="0" w:after="0" w:line="240" w:lineRule="auto"/>
              <w:jc w:val="center"/>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Reservas de Lucros</w:t>
            </w:r>
          </w:p>
        </w:tc>
        <w:tc>
          <w:tcPr>
            <w:tcW w:w="117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E5B108B"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Lucros</w:t>
            </w:r>
          </w:p>
        </w:tc>
        <w:tc>
          <w:tcPr>
            <w:tcW w:w="1170"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66967B30"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Total</w:t>
            </w:r>
          </w:p>
        </w:tc>
      </w:tr>
      <w:tr w:rsidR="00CA57A9" w:rsidRPr="00267856" w14:paraId="12C548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765"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55DFDCFD" w14:textId="77777777" w:rsidR="00CA57A9" w:rsidRPr="00267856" w:rsidRDefault="00CA57A9">
            <w:pPr>
              <w:spacing w:before="0" w:after="0" w:line="240" w:lineRule="auto"/>
              <w:jc w:val="left"/>
              <w:rPr>
                <w:rFonts w:ascii="BancoDoBrasil Textos" w:eastAsia="BancoDoBrasil Textos" w:hAnsi="BancoDoBrasil Textos" w:cs="BancoDoBrasil Textos"/>
                <w:b/>
                <w:color w:val="000000"/>
                <w:sz w:val="16"/>
              </w:rPr>
            </w:pPr>
          </w:p>
        </w:tc>
        <w:tc>
          <w:tcPr>
            <w:tcW w:w="555"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082DBAC4" w14:textId="77777777" w:rsidR="00CA57A9" w:rsidRPr="00267856" w:rsidRDefault="00CA57A9">
            <w:pPr>
              <w:spacing w:before="0" w:after="0" w:line="240" w:lineRule="auto"/>
              <w:jc w:val="center"/>
              <w:rPr>
                <w:rFonts w:ascii="BancoDoBrasil Textos" w:eastAsia="BancoDoBrasil Textos" w:hAnsi="BancoDoBrasil Textos" w:cs="BancoDoBrasil Textos"/>
                <w:b/>
                <w:color w:val="000000"/>
                <w:sz w:val="16"/>
              </w:rPr>
            </w:pPr>
          </w:p>
        </w:tc>
        <w:tc>
          <w:tcPr>
            <w:tcW w:w="10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5D62B769"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Realizado</w:t>
            </w:r>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2F23188D"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Legal</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071B827"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Estatutária</w:t>
            </w:r>
          </w:p>
        </w:tc>
        <w:tc>
          <w:tcPr>
            <w:tcW w:w="117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55B2B5B0"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Acumulados</w:t>
            </w:r>
          </w:p>
        </w:tc>
        <w:tc>
          <w:tcPr>
            <w:tcW w:w="1170"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43F11527"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r>
      <w:tr w:rsidR="00CA57A9" w:rsidRPr="00267856" w14:paraId="6F55EE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3578F7A2"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Saldos em 31/12/2022</w:t>
            </w:r>
          </w:p>
        </w:tc>
        <w:tc>
          <w:tcPr>
            <w:tcW w:w="5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CC0E0DB" w14:textId="77777777" w:rsidR="00CA57A9" w:rsidRPr="00267856" w:rsidRDefault="00CA57A9">
            <w:pPr>
              <w:spacing w:before="0" w:after="0" w:line="240" w:lineRule="auto"/>
              <w:jc w:val="left"/>
              <w:rPr>
                <w:rFonts w:ascii="BancoDoBrasil Textos" w:eastAsia="BancoDoBrasil Textos" w:hAnsi="BancoDoBrasil Textos" w:cs="BancoDoBrasil Textos"/>
                <w:b/>
                <w:color w:val="000000"/>
                <w:sz w:val="16"/>
              </w:rPr>
            </w:pPr>
          </w:p>
        </w:tc>
        <w:tc>
          <w:tcPr>
            <w:tcW w:w="105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0E7F3E0D"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656.103</w:t>
            </w:r>
          </w:p>
        </w:tc>
        <w:tc>
          <w:tcPr>
            <w:tcW w:w="97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427C4261"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110.499</w:t>
            </w:r>
          </w:p>
        </w:tc>
        <w:tc>
          <w:tcPr>
            <w:tcW w:w="100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340B4BEB"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189.846</w:t>
            </w:r>
          </w:p>
        </w:tc>
        <w:tc>
          <w:tcPr>
            <w:tcW w:w="117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306C578E"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4767AC9D"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956.448</w:t>
            </w:r>
          </w:p>
        </w:tc>
      </w:tr>
      <w:tr w:rsidR="00CA57A9" w:rsidRPr="00267856" w14:paraId="4856B4A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4EADB086"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 xml:space="preserve">Lucro líquido do período </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7859F718" w14:textId="77777777" w:rsidR="00CA57A9" w:rsidRPr="00267856" w:rsidRDefault="00CA57A9">
            <w:pPr>
              <w:spacing w:before="0" w:after="0" w:line="240" w:lineRule="auto"/>
              <w:jc w:val="left"/>
              <w:rPr>
                <w:rFonts w:ascii="BancoDoBrasil Textos" w:eastAsia="BancoDoBrasil Textos" w:hAnsi="BancoDoBrasil Textos" w:cs="BancoDoBrasil Textos"/>
                <w:color w:val="000000"/>
                <w:sz w:val="16"/>
              </w:rPr>
            </w:pPr>
          </w:p>
        </w:tc>
        <w:tc>
          <w:tcPr>
            <w:tcW w:w="1050" w:type="dxa"/>
            <w:tcBorders>
              <w:top w:val="nil"/>
              <w:left w:val="nil"/>
              <w:bottom w:val="nil"/>
              <w:right w:val="nil"/>
              <w:tl2br w:val="nil"/>
              <w:tr2bl w:val="nil"/>
            </w:tcBorders>
            <w:shd w:val="clear" w:color="FFFFFF" w:fill="FFFFFF"/>
            <w:tcMar>
              <w:left w:w="40" w:type="dxa"/>
              <w:right w:w="85" w:type="dxa"/>
            </w:tcMar>
            <w:vAlign w:val="center"/>
          </w:tcPr>
          <w:p w14:paraId="2E693B92"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w:t>
            </w:r>
          </w:p>
        </w:tc>
        <w:tc>
          <w:tcPr>
            <w:tcW w:w="975" w:type="dxa"/>
            <w:tcBorders>
              <w:top w:val="nil"/>
              <w:left w:val="nil"/>
              <w:bottom w:val="nil"/>
              <w:right w:val="nil"/>
              <w:tl2br w:val="nil"/>
              <w:tr2bl w:val="nil"/>
            </w:tcBorders>
            <w:shd w:val="clear" w:color="FFFFFF" w:fill="FFFFFF"/>
            <w:tcMar>
              <w:left w:w="40" w:type="dxa"/>
              <w:right w:w="85" w:type="dxa"/>
            </w:tcMar>
            <w:vAlign w:val="center"/>
          </w:tcPr>
          <w:p w14:paraId="161F2097"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w:t>
            </w:r>
          </w:p>
        </w:tc>
        <w:tc>
          <w:tcPr>
            <w:tcW w:w="1005" w:type="dxa"/>
            <w:tcBorders>
              <w:top w:val="nil"/>
              <w:left w:val="nil"/>
              <w:bottom w:val="nil"/>
              <w:right w:val="nil"/>
              <w:tl2br w:val="nil"/>
              <w:tr2bl w:val="nil"/>
            </w:tcBorders>
            <w:shd w:val="clear" w:color="FFFFFF" w:fill="FFFFFF"/>
            <w:tcMar>
              <w:left w:w="40" w:type="dxa"/>
              <w:right w:w="85" w:type="dxa"/>
            </w:tcMar>
            <w:vAlign w:val="center"/>
          </w:tcPr>
          <w:p w14:paraId="4331FE72"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w:t>
            </w:r>
          </w:p>
        </w:tc>
        <w:tc>
          <w:tcPr>
            <w:tcW w:w="1170" w:type="dxa"/>
            <w:tcBorders>
              <w:top w:val="nil"/>
              <w:left w:val="nil"/>
              <w:bottom w:val="nil"/>
              <w:right w:val="nil"/>
              <w:tl2br w:val="nil"/>
              <w:tr2bl w:val="nil"/>
            </w:tcBorders>
            <w:shd w:val="clear" w:color="FFFFFF" w:fill="FFFFFF"/>
            <w:tcMar>
              <w:left w:w="40" w:type="dxa"/>
              <w:right w:w="85" w:type="dxa"/>
            </w:tcMar>
            <w:vAlign w:val="center"/>
          </w:tcPr>
          <w:p w14:paraId="6FFB4117"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234.630</w:t>
            </w:r>
          </w:p>
        </w:tc>
        <w:tc>
          <w:tcPr>
            <w:tcW w:w="1170" w:type="dxa"/>
            <w:tcBorders>
              <w:top w:val="nil"/>
              <w:left w:val="nil"/>
              <w:bottom w:val="nil"/>
              <w:right w:val="nil"/>
              <w:tl2br w:val="nil"/>
              <w:tr2bl w:val="nil"/>
            </w:tcBorders>
            <w:shd w:val="clear" w:color="FFFFFF" w:fill="FFFFFF"/>
            <w:tcMar>
              <w:left w:w="40" w:type="dxa"/>
              <w:right w:w="85" w:type="dxa"/>
            </w:tcMar>
            <w:vAlign w:val="center"/>
          </w:tcPr>
          <w:p w14:paraId="14FCFBDB"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234.630</w:t>
            </w:r>
          </w:p>
        </w:tc>
      </w:tr>
      <w:tr w:rsidR="00CA57A9" w:rsidRPr="00267856" w14:paraId="0584A4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415C8DE8"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Destinações: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16BCDC12"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050" w:type="dxa"/>
            <w:tcBorders>
              <w:top w:val="nil"/>
              <w:left w:val="nil"/>
              <w:bottom w:val="nil"/>
              <w:right w:val="nil"/>
              <w:tl2br w:val="nil"/>
              <w:tr2bl w:val="nil"/>
            </w:tcBorders>
            <w:shd w:val="clear" w:color="FFFFFF" w:fill="FFFFFF"/>
            <w:tcMar>
              <w:left w:w="0" w:type="dxa"/>
              <w:right w:w="0" w:type="dxa"/>
            </w:tcMar>
            <w:vAlign w:val="center"/>
          </w:tcPr>
          <w:p w14:paraId="66534965"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c>
          <w:tcPr>
            <w:tcW w:w="975" w:type="dxa"/>
            <w:tcBorders>
              <w:top w:val="nil"/>
              <w:left w:val="nil"/>
              <w:bottom w:val="nil"/>
              <w:right w:val="nil"/>
              <w:tl2br w:val="nil"/>
              <w:tr2bl w:val="nil"/>
            </w:tcBorders>
            <w:shd w:val="clear" w:color="FFFFFF" w:fill="FFFFFF"/>
            <w:tcMar>
              <w:left w:w="0" w:type="dxa"/>
              <w:right w:w="0" w:type="dxa"/>
            </w:tcMar>
            <w:vAlign w:val="center"/>
          </w:tcPr>
          <w:p w14:paraId="2433A400"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c>
          <w:tcPr>
            <w:tcW w:w="1005" w:type="dxa"/>
            <w:tcBorders>
              <w:top w:val="nil"/>
              <w:left w:val="nil"/>
              <w:bottom w:val="nil"/>
              <w:right w:val="nil"/>
              <w:tl2br w:val="nil"/>
              <w:tr2bl w:val="nil"/>
            </w:tcBorders>
            <w:shd w:val="clear" w:color="FFFFFF" w:fill="FFFFFF"/>
            <w:tcMar>
              <w:left w:w="0" w:type="dxa"/>
              <w:right w:w="0" w:type="dxa"/>
            </w:tcMar>
            <w:vAlign w:val="center"/>
          </w:tcPr>
          <w:p w14:paraId="6C275496"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c>
          <w:tcPr>
            <w:tcW w:w="1170" w:type="dxa"/>
            <w:tcBorders>
              <w:top w:val="nil"/>
              <w:left w:val="nil"/>
              <w:bottom w:val="nil"/>
              <w:right w:val="nil"/>
              <w:tl2br w:val="nil"/>
              <w:tr2bl w:val="nil"/>
            </w:tcBorders>
            <w:shd w:val="clear" w:color="FFFFFF" w:fill="FFFFFF"/>
            <w:tcMar>
              <w:left w:w="0" w:type="dxa"/>
              <w:right w:w="0" w:type="dxa"/>
            </w:tcMar>
            <w:vAlign w:val="center"/>
          </w:tcPr>
          <w:p w14:paraId="3BE4EE5C"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c>
          <w:tcPr>
            <w:tcW w:w="1170" w:type="dxa"/>
            <w:tcBorders>
              <w:top w:val="nil"/>
              <w:left w:val="nil"/>
              <w:bottom w:val="nil"/>
              <w:right w:val="nil"/>
              <w:tl2br w:val="nil"/>
              <w:tr2bl w:val="nil"/>
            </w:tcBorders>
            <w:shd w:val="clear" w:color="FFFFFF" w:fill="FFFFFF"/>
            <w:tcMar>
              <w:left w:w="0" w:type="dxa"/>
              <w:right w:w="0" w:type="dxa"/>
            </w:tcMar>
            <w:vAlign w:val="center"/>
          </w:tcPr>
          <w:p w14:paraId="5899209A"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r>
      <w:tr w:rsidR="00CA57A9" w:rsidRPr="00267856" w14:paraId="0524B90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4CA162C4"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 xml:space="preserve">    Reservas</w:t>
            </w:r>
          </w:p>
        </w:tc>
        <w:tc>
          <w:tcPr>
            <w:tcW w:w="555" w:type="dxa"/>
            <w:tcBorders>
              <w:top w:val="nil"/>
              <w:left w:val="nil"/>
              <w:bottom w:val="nil"/>
              <w:right w:val="nil"/>
              <w:tl2br w:val="nil"/>
              <w:tr2bl w:val="nil"/>
            </w:tcBorders>
            <w:shd w:val="clear" w:color="FFFFFF" w:fill="FFFFFF"/>
            <w:noWrap/>
            <w:tcMar>
              <w:left w:w="40" w:type="dxa"/>
              <w:right w:w="40" w:type="dxa"/>
            </w:tcMar>
            <w:vAlign w:val="center"/>
          </w:tcPr>
          <w:p w14:paraId="6656C5C7"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18.d</w:t>
            </w:r>
          </w:p>
        </w:tc>
        <w:tc>
          <w:tcPr>
            <w:tcW w:w="1050" w:type="dxa"/>
            <w:tcBorders>
              <w:top w:val="nil"/>
              <w:left w:val="nil"/>
              <w:bottom w:val="nil"/>
              <w:right w:val="nil"/>
              <w:tl2br w:val="nil"/>
              <w:tr2bl w:val="nil"/>
            </w:tcBorders>
            <w:shd w:val="clear" w:color="FFFFFF" w:fill="FFFFFF"/>
            <w:tcMar>
              <w:left w:w="40" w:type="dxa"/>
              <w:right w:w="85" w:type="dxa"/>
            </w:tcMar>
            <w:vAlign w:val="center"/>
          </w:tcPr>
          <w:p w14:paraId="29EE558F"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w:t>
            </w:r>
          </w:p>
        </w:tc>
        <w:tc>
          <w:tcPr>
            <w:tcW w:w="975" w:type="dxa"/>
            <w:tcBorders>
              <w:top w:val="nil"/>
              <w:left w:val="nil"/>
              <w:bottom w:val="nil"/>
              <w:right w:val="nil"/>
              <w:tl2br w:val="nil"/>
              <w:tr2bl w:val="nil"/>
            </w:tcBorders>
            <w:shd w:val="clear" w:color="FFFFFF" w:fill="FFFFFF"/>
            <w:tcMar>
              <w:left w:w="40" w:type="dxa"/>
              <w:right w:w="85" w:type="dxa"/>
            </w:tcMar>
            <w:vAlign w:val="center"/>
          </w:tcPr>
          <w:p w14:paraId="375528DD"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11.731</w:t>
            </w:r>
          </w:p>
        </w:tc>
        <w:tc>
          <w:tcPr>
            <w:tcW w:w="1005" w:type="dxa"/>
            <w:tcBorders>
              <w:top w:val="nil"/>
              <w:left w:val="nil"/>
              <w:bottom w:val="nil"/>
              <w:right w:val="nil"/>
              <w:tl2br w:val="nil"/>
              <w:tr2bl w:val="nil"/>
            </w:tcBorders>
            <w:shd w:val="clear" w:color="FFFFFF" w:fill="FFFFFF"/>
            <w:tcMar>
              <w:left w:w="40" w:type="dxa"/>
              <w:right w:w="85" w:type="dxa"/>
            </w:tcMar>
            <w:vAlign w:val="center"/>
          </w:tcPr>
          <w:p w14:paraId="590D7EED"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w:t>
            </w:r>
          </w:p>
        </w:tc>
        <w:tc>
          <w:tcPr>
            <w:tcW w:w="1170" w:type="dxa"/>
            <w:tcBorders>
              <w:top w:val="nil"/>
              <w:left w:val="nil"/>
              <w:bottom w:val="nil"/>
              <w:right w:val="nil"/>
              <w:tl2br w:val="nil"/>
              <w:tr2bl w:val="nil"/>
            </w:tcBorders>
            <w:shd w:val="clear" w:color="auto" w:fill="auto"/>
            <w:tcMar>
              <w:left w:w="40" w:type="dxa"/>
              <w:right w:w="40" w:type="dxa"/>
            </w:tcMar>
            <w:vAlign w:val="center"/>
          </w:tcPr>
          <w:p w14:paraId="75CB1F5D"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(11.731)</w:t>
            </w:r>
          </w:p>
        </w:tc>
        <w:tc>
          <w:tcPr>
            <w:tcW w:w="1170" w:type="dxa"/>
            <w:tcBorders>
              <w:top w:val="nil"/>
              <w:left w:val="nil"/>
              <w:bottom w:val="nil"/>
              <w:right w:val="nil"/>
              <w:tl2br w:val="nil"/>
              <w:tr2bl w:val="nil"/>
            </w:tcBorders>
            <w:shd w:val="clear" w:color="FFFFFF" w:fill="FFFFFF"/>
            <w:tcMar>
              <w:left w:w="40" w:type="dxa"/>
              <w:right w:w="85" w:type="dxa"/>
            </w:tcMar>
            <w:vAlign w:val="center"/>
          </w:tcPr>
          <w:p w14:paraId="0C7F27C0"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w:t>
            </w:r>
          </w:p>
        </w:tc>
      </w:tr>
      <w:tr w:rsidR="00CA57A9" w:rsidRPr="00267856" w14:paraId="7018CB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6CDC32CA"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 xml:space="preserve">    Dividendos (R$ 339,73 por lote de mil ações)</w:t>
            </w:r>
          </w:p>
        </w:tc>
        <w:tc>
          <w:tcPr>
            <w:tcW w:w="555" w:type="dxa"/>
            <w:tcBorders>
              <w:top w:val="nil"/>
              <w:left w:val="nil"/>
              <w:bottom w:val="nil"/>
              <w:right w:val="nil"/>
              <w:tl2br w:val="nil"/>
              <w:tr2bl w:val="nil"/>
            </w:tcBorders>
            <w:shd w:val="clear" w:color="FFFFFF" w:fill="FFFFFF"/>
            <w:noWrap/>
            <w:tcMar>
              <w:left w:w="40" w:type="dxa"/>
              <w:right w:w="40" w:type="dxa"/>
            </w:tcMar>
            <w:vAlign w:val="center"/>
          </w:tcPr>
          <w:p w14:paraId="56954E04"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18.d</w:t>
            </w:r>
          </w:p>
        </w:tc>
        <w:tc>
          <w:tcPr>
            <w:tcW w:w="1050" w:type="dxa"/>
            <w:tcBorders>
              <w:top w:val="nil"/>
              <w:left w:val="nil"/>
              <w:bottom w:val="nil"/>
              <w:right w:val="nil"/>
              <w:tl2br w:val="nil"/>
              <w:tr2bl w:val="nil"/>
            </w:tcBorders>
            <w:shd w:val="clear" w:color="FFFFFF" w:fill="FFFFFF"/>
            <w:tcMar>
              <w:left w:w="40" w:type="dxa"/>
              <w:right w:w="85" w:type="dxa"/>
            </w:tcMar>
            <w:vAlign w:val="center"/>
          </w:tcPr>
          <w:p w14:paraId="38DED92D"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w:t>
            </w:r>
          </w:p>
        </w:tc>
        <w:tc>
          <w:tcPr>
            <w:tcW w:w="975" w:type="dxa"/>
            <w:tcBorders>
              <w:top w:val="nil"/>
              <w:left w:val="nil"/>
              <w:bottom w:val="nil"/>
              <w:right w:val="nil"/>
              <w:tl2br w:val="nil"/>
              <w:tr2bl w:val="nil"/>
            </w:tcBorders>
            <w:shd w:val="clear" w:color="FFFFFF" w:fill="FFFFFF"/>
            <w:tcMar>
              <w:left w:w="40" w:type="dxa"/>
              <w:right w:w="85" w:type="dxa"/>
            </w:tcMar>
            <w:vAlign w:val="center"/>
          </w:tcPr>
          <w:p w14:paraId="583E7880"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w:t>
            </w:r>
          </w:p>
        </w:tc>
        <w:tc>
          <w:tcPr>
            <w:tcW w:w="1005" w:type="dxa"/>
            <w:tcBorders>
              <w:top w:val="nil"/>
              <w:left w:val="nil"/>
              <w:bottom w:val="nil"/>
              <w:right w:val="nil"/>
              <w:tl2br w:val="nil"/>
              <w:tr2bl w:val="nil"/>
            </w:tcBorders>
            <w:shd w:val="clear" w:color="FFFFFF" w:fill="FFFFFF"/>
            <w:tcMar>
              <w:left w:w="40" w:type="dxa"/>
              <w:right w:w="85" w:type="dxa"/>
            </w:tcMar>
            <w:vAlign w:val="center"/>
          </w:tcPr>
          <w:p w14:paraId="6FA1A894"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w:t>
            </w:r>
          </w:p>
        </w:tc>
        <w:tc>
          <w:tcPr>
            <w:tcW w:w="1170" w:type="dxa"/>
            <w:tcBorders>
              <w:top w:val="nil"/>
              <w:left w:val="nil"/>
              <w:bottom w:val="nil"/>
              <w:right w:val="nil"/>
              <w:tl2br w:val="nil"/>
              <w:tr2bl w:val="nil"/>
            </w:tcBorders>
            <w:shd w:val="clear" w:color="FFFFFF" w:fill="FFFFFF"/>
            <w:tcMar>
              <w:left w:w="40" w:type="dxa"/>
              <w:right w:w="40" w:type="dxa"/>
            </w:tcMar>
            <w:vAlign w:val="center"/>
          </w:tcPr>
          <w:p w14:paraId="27CD2D0E"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(222.899)</w:t>
            </w:r>
          </w:p>
        </w:tc>
        <w:tc>
          <w:tcPr>
            <w:tcW w:w="1170" w:type="dxa"/>
            <w:tcBorders>
              <w:top w:val="nil"/>
              <w:left w:val="nil"/>
              <w:bottom w:val="nil"/>
              <w:right w:val="nil"/>
              <w:tl2br w:val="nil"/>
              <w:tr2bl w:val="nil"/>
            </w:tcBorders>
            <w:shd w:val="clear" w:color="FFFFFF" w:fill="FFFFFF"/>
            <w:tcMar>
              <w:left w:w="40" w:type="dxa"/>
              <w:right w:w="40" w:type="dxa"/>
            </w:tcMar>
            <w:vAlign w:val="center"/>
          </w:tcPr>
          <w:p w14:paraId="05462C29"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(222.899)</w:t>
            </w:r>
          </w:p>
        </w:tc>
      </w:tr>
      <w:tr w:rsidR="00CA57A9" w:rsidRPr="00267856" w14:paraId="02617C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0247C152"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Saldos em 31/12/2023</w:t>
            </w:r>
          </w:p>
        </w:tc>
        <w:tc>
          <w:tcPr>
            <w:tcW w:w="5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5D00955" w14:textId="77777777" w:rsidR="00CA57A9" w:rsidRPr="00267856" w:rsidRDefault="00CA57A9">
            <w:pPr>
              <w:spacing w:before="0" w:after="0" w:line="240" w:lineRule="auto"/>
              <w:jc w:val="center"/>
              <w:rPr>
                <w:rFonts w:ascii="BancoDoBrasil Textos" w:eastAsia="BancoDoBrasil Textos" w:hAnsi="BancoDoBrasil Textos" w:cs="BancoDoBrasil Textos"/>
                <w:b/>
                <w:color w:val="FF0000"/>
                <w:sz w:val="16"/>
              </w:rPr>
            </w:pPr>
          </w:p>
        </w:tc>
        <w:tc>
          <w:tcPr>
            <w:tcW w:w="105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6902D19A"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656.103</w:t>
            </w:r>
          </w:p>
        </w:tc>
        <w:tc>
          <w:tcPr>
            <w:tcW w:w="975"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2C2FFBFB"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122.230</w:t>
            </w:r>
          </w:p>
        </w:tc>
        <w:tc>
          <w:tcPr>
            <w:tcW w:w="1005"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47E28966"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189.846</w:t>
            </w:r>
          </w:p>
        </w:tc>
        <w:tc>
          <w:tcPr>
            <w:tcW w:w="117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58BDF741"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w:t>
            </w:r>
          </w:p>
        </w:tc>
        <w:tc>
          <w:tcPr>
            <w:tcW w:w="117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0AC3535B"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968.179</w:t>
            </w:r>
          </w:p>
        </w:tc>
      </w:tr>
      <w:tr w:rsidR="00CA57A9" w:rsidRPr="00267856" w14:paraId="67C48C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0"/>
        </w:trPr>
        <w:tc>
          <w:tcPr>
            <w:tcW w:w="376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0E8E4A3"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 xml:space="preserve">Mutações do período </w:t>
            </w:r>
          </w:p>
        </w:tc>
        <w:tc>
          <w:tcPr>
            <w:tcW w:w="55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31983A4D" w14:textId="77777777" w:rsidR="00CA57A9" w:rsidRPr="00267856" w:rsidRDefault="00CA57A9">
            <w:pPr>
              <w:spacing w:before="0" w:after="0" w:line="240" w:lineRule="auto"/>
              <w:jc w:val="center"/>
              <w:rPr>
                <w:rFonts w:ascii="BancoDoBrasil Textos" w:eastAsia="BancoDoBrasil Textos" w:hAnsi="BancoDoBrasil Textos" w:cs="BancoDoBrasil Textos"/>
                <w:b/>
                <w:color w:val="000000"/>
                <w:sz w:val="16"/>
              </w:rPr>
            </w:pPr>
          </w:p>
        </w:tc>
        <w:tc>
          <w:tcPr>
            <w:tcW w:w="105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38017AE8"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w:t>
            </w:r>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2BD4F571"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11.731</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23D8BDC1"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4CF45673"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54A5629A"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11.731</w:t>
            </w:r>
          </w:p>
        </w:tc>
      </w:tr>
      <w:tr w:rsidR="00CA57A9" w:rsidRPr="00267856" w14:paraId="614F22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7A43940F"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Saldos em 31/12/2023</w:t>
            </w:r>
          </w:p>
        </w:tc>
        <w:tc>
          <w:tcPr>
            <w:tcW w:w="5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D93F63E" w14:textId="77777777" w:rsidR="00CA57A9" w:rsidRPr="00267856" w:rsidRDefault="00CA57A9">
            <w:pPr>
              <w:spacing w:before="0" w:after="0" w:line="240" w:lineRule="auto"/>
              <w:jc w:val="center"/>
              <w:rPr>
                <w:rFonts w:ascii="BancoDoBrasil Textos" w:eastAsia="BancoDoBrasil Textos" w:hAnsi="BancoDoBrasil Textos" w:cs="BancoDoBrasil Textos"/>
                <w:b/>
                <w:color w:val="000000"/>
                <w:sz w:val="16"/>
              </w:rPr>
            </w:pPr>
          </w:p>
        </w:tc>
        <w:tc>
          <w:tcPr>
            <w:tcW w:w="105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005A667E"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656.103</w:t>
            </w:r>
          </w:p>
        </w:tc>
        <w:tc>
          <w:tcPr>
            <w:tcW w:w="97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271AAB91"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122.230</w:t>
            </w:r>
          </w:p>
        </w:tc>
        <w:tc>
          <w:tcPr>
            <w:tcW w:w="100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4534B191"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189.846</w:t>
            </w:r>
          </w:p>
        </w:tc>
        <w:tc>
          <w:tcPr>
            <w:tcW w:w="117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118CF260"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673B1986"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968.179</w:t>
            </w:r>
          </w:p>
        </w:tc>
      </w:tr>
      <w:tr w:rsidR="00CA57A9" w:rsidRPr="00267856" w14:paraId="0695F0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33FB40CD"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 xml:space="preserve">Lucro líquido do período </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48F1D17D"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050" w:type="dxa"/>
            <w:tcBorders>
              <w:top w:val="nil"/>
              <w:left w:val="nil"/>
              <w:bottom w:val="nil"/>
              <w:right w:val="nil"/>
              <w:tl2br w:val="nil"/>
              <w:tr2bl w:val="nil"/>
            </w:tcBorders>
            <w:shd w:val="clear" w:color="auto" w:fill="auto"/>
            <w:tcMar>
              <w:left w:w="40" w:type="dxa"/>
              <w:right w:w="85" w:type="dxa"/>
            </w:tcMar>
            <w:vAlign w:val="center"/>
          </w:tcPr>
          <w:p w14:paraId="7FFE7A27"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w:t>
            </w:r>
          </w:p>
        </w:tc>
        <w:tc>
          <w:tcPr>
            <w:tcW w:w="975" w:type="dxa"/>
            <w:tcBorders>
              <w:top w:val="nil"/>
              <w:left w:val="nil"/>
              <w:bottom w:val="nil"/>
              <w:right w:val="nil"/>
              <w:tl2br w:val="nil"/>
              <w:tr2bl w:val="nil"/>
            </w:tcBorders>
            <w:shd w:val="clear" w:color="auto" w:fill="auto"/>
            <w:tcMar>
              <w:left w:w="40" w:type="dxa"/>
              <w:right w:w="85" w:type="dxa"/>
            </w:tcMar>
            <w:vAlign w:val="center"/>
          </w:tcPr>
          <w:p w14:paraId="60A130E3"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w:t>
            </w:r>
          </w:p>
        </w:tc>
        <w:tc>
          <w:tcPr>
            <w:tcW w:w="1005" w:type="dxa"/>
            <w:tcBorders>
              <w:top w:val="nil"/>
              <w:left w:val="nil"/>
              <w:bottom w:val="nil"/>
              <w:right w:val="nil"/>
              <w:tl2br w:val="nil"/>
              <w:tr2bl w:val="nil"/>
            </w:tcBorders>
            <w:shd w:val="clear" w:color="auto" w:fill="auto"/>
            <w:tcMar>
              <w:left w:w="40" w:type="dxa"/>
              <w:right w:w="85" w:type="dxa"/>
            </w:tcMar>
            <w:vAlign w:val="center"/>
          </w:tcPr>
          <w:p w14:paraId="22DD6516"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227BB0B2"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255.620</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7E365CE0"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255.620</w:t>
            </w:r>
          </w:p>
        </w:tc>
      </w:tr>
      <w:tr w:rsidR="00CA57A9" w:rsidRPr="00267856" w14:paraId="6EBA9F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41425E8D"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Destinações: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2A322EC6"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050" w:type="dxa"/>
            <w:tcBorders>
              <w:top w:val="nil"/>
              <w:left w:val="nil"/>
              <w:bottom w:val="nil"/>
              <w:right w:val="nil"/>
              <w:tl2br w:val="nil"/>
              <w:tr2bl w:val="nil"/>
            </w:tcBorders>
            <w:shd w:val="clear" w:color="auto" w:fill="auto"/>
            <w:tcMar>
              <w:left w:w="0" w:type="dxa"/>
              <w:right w:w="0" w:type="dxa"/>
            </w:tcMar>
            <w:vAlign w:val="center"/>
          </w:tcPr>
          <w:p w14:paraId="62393CD1" w14:textId="77777777" w:rsidR="00CA57A9" w:rsidRPr="00267856" w:rsidRDefault="00CA57A9">
            <w:pPr>
              <w:spacing w:before="0" w:after="0" w:line="240" w:lineRule="auto"/>
              <w:jc w:val="left"/>
              <w:rPr>
                <w:rFonts w:ascii="BancoDoBrasil Textos" w:eastAsia="BancoDoBrasil Textos" w:hAnsi="BancoDoBrasil Textos" w:cs="BancoDoBrasil Textos"/>
                <w:color w:val="000000"/>
                <w:sz w:val="16"/>
              </w:rPr>
            </w:pPr>
          </w:p>
        </w:tc>
        <w:tc>
          <w:tcPr>
            <w:tcW w:w="975" w:type="dxa"/>
            <w:tcBorders>
              <w:top w:val="nil"/>
              <w:left w:val="nil"/>
              <w:bottom w:val="nil"/>
              <w:right w:val="nil"/>
              <w:tl2br w:val="nil"/>
              <w:tr2bl w:val="nil"/>
            </w:tcBorders>
            <w:shd w:val="clear" w:color="auto" w:fill="auto"/>
            <w:tcMar>
              <w:left w:w="0" w:type="dxa"/>
              <w:right w:w="0" w:type="dxa"/>
            </w:tcMar>
            <w:vAlign w:val="center"/>
          </w:tcPr>
          <w:p w14:paraId="48DF046D" w14:textId="77777777" w:rsidR="00CA57A9" w:rsidRPr="00267856" w:rsidRDefault="00CA57A9">
            <w:pPr>
              <w:spacing w:before="0" w:after="0" w:line="240" w:lineRule="auto"/>
              <w:jc w:val="left"/>
              <w:rPr>
                <w:rFonts w:ascii="BancoDoBrasil Textos" w:eastAsia="BancoDoBrasil Textos" w:hAnsi="BancoDoBrasil Textos" w:cs="BancoDoBrasil Textos"/>
                <w:color w:val="000000"/>
                <w:sz w:val="16"/>
              </w:rPr>
            </w:pPr>
          </w:p>
        </w:tc>
        <w:tc>
          <w:tcPr>
            <w:tcW w:w="1005" w:type="dxa"/>
            <w:tcBorders>
              <w:top w:val="nil"/>
              <w:left w:val="nil"/>
              <w:bottom w:val="nil"/>
              <w:right w:val="nil"/>
              <w:tl2br w:val="nil"/>
              <w:tr2bl w:val="nil"/>
            </w:tcBorders>
            <w:shd w:val="clear" w:color="auto" w:fill="auto"/>
            <w:tcMar>
              <w:left w:w="0" w:type="dxa"/>
              <w:right w:w="0" w:type="dxa"/>
            </w:tcMar>
            <w:vAlign w:val="center"/>
          </w:tcPr>
          <w:p w14:paraId="2EB9B605" w14:textId="77777777" w:rsidR="00CA57A9" w:rsidRPr="00267856" w:rsidRDefault="00CA57A9">
            <w:pPr>
              <w:spacing w:before="0" w:after="0" w:line="240" w:lineRule="auto"/>
              <w:jc w:val="left"/>
              <w:rPr>
                <w:rFonts w:ascii="BancoDoBrasil Textos" w:eastAsia="BancoDoBrasil Textos" w:hAnsi="BancoDoBrasil Textos" w:cs="BancoDoBrasil Textos"/>
                <w:color w:val="000000"/>
                <w:sz w:val="16"/>
              </w:rPr>
            </w:pPr>
          </w:p>
        </w:tc>
        <w:tc>
          <w:tcPr>
            <w:tcW w:w="1170" w:type="dxa"/>
            <w:tcBorders>
              <w:top w:val="nil"/>
              <w:left w:val="nil"/>
              <w:bottom w:val="nil"/>
              <w:right w:val="nil"/>
              <w:tl2br w:val="nil"/>
              <w:tr2bl w:val="nil"/>
            </w:tcBorders>
            <w:shd w:val="clear" w:color="auto" w:fill="auto"/>
            <w:tcMar>
              <w:left w:w="0" w:type="dxa"/>
              <w:right w:w="0" w:type="dxa"/>
            </w:tcMar>
            <w:vAlign w:val="center"/>
          </w:tcPr>
          <w:p w14:paraId="2588B14A"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c>
          <w:tcPr>
            <w:tcW w:w="1170" w:type="dxa"/>
            <w:tcBorders>
              <w:top w:val="nil"/>
              <w:left w:val="nil"/>
              <w:bottom w:val="nil"/>
              <w:right w:val="nil"/>
              <w:tl2br w:val="nil"/>
              <w:tr2bl w:val="nil"/>
            </w:tcBorders>
            <w:shd w:val="clear" w:color="auto" w:fill="auto"/>
            <w:tcMar>
              <w:left w:w="0" w:type="dxa"/>
              <w:right w:w="0" w:type="dxa"/>
            </w:tcMar>
            <w:vAlign w:val="center"/>
          </w:tcPr>
          <w:p w14:paraId="080624B3" w14:textId="77777777" w:rsidR="00CA57A9" w:rsidRPr="00267856" w:rsidRDefault="00CA57A9">
            <w:pPr>
              <w:spacing w:before="0" w:after="0" w:line="240" w:lineRule="auto"/>
              <w:jc w:val="left"/>
              <w:rPr>
                <w:rFonts w:ascii="BancoDoBrasil Textos" w:eastAsia="BancoDoBrasil Textos" w:hAnsi="BancoDoBrasil Textos" w:cs="BancoDoBrasil Textos"/>
                <w:color w:val="000000"/>
                <w:sz w:val="16"/>
              </w:rPr>
            </w:pPr>
          </w:p>
        </w:tc>
      </w:tr>
      <w:tr w:rsidR="00CA57A9" w:rsidRPr="00267856" w14:paraId="261F99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087570A6"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 xml:space="preserve">    Reservas</w:t>
            </w:r>
          </w:p>
        </w:tc>
        <w:tc>
          <w:tcPr>
            <w:tcW w:w="555" w:type="dxa"/>
            <w:tcBorders>
              <w:top w:val="nil"/>
              <w:left w:val="nil"/>
              <w:bottom w:val="nil"/>
              <w:right w:val="nil"/>
              <w:tl2br w:val="nil"/>
              <w:tr2bl w:val="nil"/>
            </w:tcBorders>
            <w:shd w:val="clear" w:color="FFFFFF" w:fill="FFFFFF"/>
            <w:noWrap/>
            <w:tcMar>
              <w:left w:w="40" w:type="dxa"/>
              <w:right w:w="40" w:type="dxa"/>
            </w:tcMar>
            <w:vAlign w:val="center"/>
          </w:tcPr>
          <w:p w14:paraId="1C6F5491"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18.d</w:t>
            </w:r>
          </w:p>
        </w:tc>
        <w:tc>
          <w:tcPr>
            <w:tcW w:w="1050" w:type="dxa"/>
            <w:tcBorders>
              <w:top w:val="nil"/>
              <w:left w:val="nil"/>
              <w:bottom w:val="nil"/>
              <w:right w:val="nil"/>
              <w:tl2br w:val="nil"/>
              <w:tr2bl w:val="nil"/>
            </w:tcBorders>
            <w:shd w:val="clear" w:color="auto" w:fill="auto"/>
            <w:tcMar>
              <w:left w:w="40" w:type="dxa"/>
              <w:right w:w="85" w:type="dxa"/>
            </w:tcMar>
            <w:vAlign w:val="center"/>
          </w:tcPr>
          <w:p w14:paraId="760C045B"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w:t>
            </w:r>
          </w:p>
        </w:tc>
        <w:tc>
          <w:tcPr>
            <w:tcW w:w="975" w:type="dxa"/>
            <w:tcBorders>
              <w:top w:val="nil"/>
              <w:left w:val="nil"/>
              <w:bottom w:val="nil"/>
              <w:right w:val="nil"/>
              <w:tl2br w:val="nil"/>
              <w:tr2bl w:val="nil"/>
            </w:tcBorders>
            <w:shd w:val="clear" w:color="auto" w:fill="auto"/>
            <w:tcMar>
              <w:left w:w="40" w:type="dxa"/>
              <w:right w:w="85" w:type="dxa"/>
            </w:tcMar>
            <w:vAlign w:val="center"/>
          </w:tcPr>
          <w:p w14:paraId="4610146A"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8.990</w:t>
            </w:r>
          </w:p>
        </w:tc>
        <w:tc>
          <w:tcPr>
            <w:tcW w:w="1005" w:type="dxa"/>
            <w:tcBorders>
              <w:top w:val="nil"/>
              <w:left w:val="nil"/>
              <w:bottom w:val="nil"/>
              <w:right w:val="nil"/>
              <w:tl2br w:val="nil"/>
              <w:tr2bl w:val="nil"/>
            </w:tcBorders>
            <w:shd w:val="clear" w:color="auto" w:fill="auto"/>
            <w:tcMar>
              <w:left w:w="40" w:type="dxa"/>
              <w:right w:w="85" w:type="dxa"/>
            </w:tcMar>
            <w:vAlign w:val="center"/>
          </w:tcPr>
          <w:p w14:paraId="71EBFC00"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w:t>
            </w:r>
          </w:p>
        </w:tc>
        <w:tc>
          <w:tcPr>
            <w:tcW w:w="1170" w:type="dxa"/>
            <w:tcBorders>
              <w:top w:val="nil"/>
              <w:left w:val="nil"/>
              <w:bottom w:val="nil"/>
              <w:right w:val="nil"/>
              <w:tl2br w:val="nil"/>
              <w:tr2bl w:val="nil"/>
            </w:tcBorders>
            <w:shd w:val="clear" w:color="auto" w:fill="auto"/>
            <w:tcMar>
              <w:left w:w="40" w:type="dxa"/>
              <w:right w:w="40" w:type="dxa"/>
            </w:tcMar>
            <w:vAlign w:val="center"/>
          </w:tcPr>
          <w:p w14:paraId="052F6F82"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(8.990)</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07D58A19"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w:t>
            </w:r>
          </w:p>
        </w:tc>
      </w:tr>
      <w:tr w:rsidR="00CA57A9" w:rsidRPr="00267856" w14:paraId="528D68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25539AF5"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 xml:space="preserve">    Dividendos (R$ 375,90 por lote de mil ações)</w:t>
            </w:r>
          </w:p>
        </w:tc>
        <w:tc>
          <w:tcPr>
            <w:tcW w:w="555" w:type="dxa"/>
            <w:tcBorders>
              <w:top w:val="nil"/>
              <w:left w:val="nil"/>
              <w:bottom w:val="nil"/>
              <w:right w:val="nil"/>
              <w:tl2br w:val="nil"/>
              <w:tr2bl w:val="nil"/>
            </w:tcBorders>
            <w:shd w:val="clear" w:color="FFFFFF" w:fill="FFFFFF"/>
            <w:noWrap/>
            <w:tcMar>
              <w:left w:w="40" w:type="dxa"/>
              <w:right w:w="40" w:type="dxa"/>
            </w:tcMar>
            <w:vAlign w:val="center"/>
          </w:tcPr>
          <w:p w14:paraId="136C7AD4"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18.d</w:t>
            </w:r>
          </w:p>
        </w:tc>
        <w:tc>
          <w:tcPr>
            <w:tcW w:w="1050" w:type="dxa"/>
            <w:tcBorders>
              <w:top w:val="nil"/>
              <w:left w:val="nil"/>
              <w:bottom w:val="nil"/>
              <w:right w:val="nil"/>
              <w:tl2br w:val="nil"/>
              <w:tr2bl w:val="nil"/>
            </w:tcBorders>
            <w:shd w:val="clear" w:color="auto" w:fill="auto"/>
            <w:tcMar>
              <w:left w:w="40" w:type="dxa"/>
              <w:right w:w="85" w:type="dxa"/>
            </w:tcMar>
            <w:vAlign w:val="center"/>
          </w:tcPr>
          <w:p w14:paraId="43B0D7FB"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w:t>
            </w:r>
          </w:p>
        </w:tc>
        <w:tc>
          <w:tcPr>
            <w:tcW w:w="975" w:type="dxa"/>
            <w:tcBorders>
              <w:top w:val="nil"/>
              <w:left w:val="nil"/>
              <w:bottom w:val="nil"/>
              <w:right w:val="nil"/>
              <w:tl2br w:val="nil"/>
              <w:tr2bl w:val="nil"/>
            </w:tcBorders>
            <w:shd w:val="clear" w:color="auto" w:fill="auto"/>
            <w:tcMar>
              <w:left w:w="40" w:type="dxa"/>
              <w:right w:w="85" w:type="dxa"/>
            </w:tcMar>
            <w:vAlign w:val="center"/>
          </w:tcPr>
          <w:p w14:paraId="725A7E2A"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w:t>
            </w:r>
          </w:p>
        </w:tc>
        <w:tc>
          <w:tcPr>
            <w:tcW w:w="1005" w:type="dxa"/>
            <w:tcBorders>
              <w:top w:val="nil"/>
              <w:left w:val="nil"/>
              <w:bottom w:val="nil"/>
              <w:right w:val="nil"/>
              <w:tl2br w:val="nil"/>
              <w:tr2bl w:val="nil"/>
            </w:tcBorders>
            <w:shd w:val="clear" w:color="auto" w:fill="auto"/>
            <w:tcMar>
              <w:left w:w="40" w:type="dxa"/>
              <w:right w:w="85" w:type="dxa"/>
            </w:tcMar>
            <w:vAlign w:val="center"/>
          </w:tcPr>
          <w:p w14:paraId="14A70420"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w:t>
            </w:r>
          </w:p>
        </w:tc>
        <w:tc>
          <w:tcPr>
            <w:tcW w:w="1170" w:type="dxa"/>
            <w:tcBorders>
              <w:top w:val="nil"/>
              <w:left w:val="nil"/>
              <w:bottom w:val="nil"/>
              <w:right w:val="nil"/>
              <w:tl2br w:val="nil"/>
              <w:tr2bl w:val="nil"/>
            </w:tcBorders>
            <w:shd w:val="clear" w:color="auto" w:fill="auto"/>
            <w:tcMar>
              <w:left w:w="40" w:type="dxa"/>
              <w:right w:w="40" w:type="dxa"/>
            </w:tcMar>
            <w:vAlign w:val="center"/>
          </w:tcPr>
          <w:p w14:paraId="665604A2"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(246.630)</w:t>
            </w:r>
          </w:p>
        </w:tc>
        <w:tc>
          <w:tcPr>
            <w:tcW w:w="1170" w:type="dxa"/>
            <w:tcBorders>
              <w:top w:val="nil"/>
              <w:left w:val="nil"/>
              <w:bottom w:val="nil"/>
              <w:right w:val="nil"/>
              <w:tl2br w:val="nil"/>
              <w:tr2bl w:val="nil"/>
            </w:tcBorders>
            <w:shd w:val="clear" w:color="auto" w:fill="auto"/>
            <w:tcMar>
              <w:left w:w="40" w:type="dxa"/>
              <w:right w:w="40" w:type="dxa"/>
            </w:tcMar>
            <w:vAlign w:val="center"/>
          </w:tcPr>
          <w:p w14:paraId="0CFC9FDC"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(246.630)</w:t>
            </w:r>
          </w:p>
        </w:tc>
      </w:tr>
      <w:tr w:rsidR="00CA57A9" w:rsidRPr="00267856" w14:paraId="2E0509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15F69A8F"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Saldos em 31/12/2024</w:t>
            </w:r>
          </w:p>
        </w:tc>
        <w:tc>
          <w:tcPr>
            <w:tcW w:w="5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0941945" w14:textId="77777777" w:rsidR="00CA57A9" w:rsidRPr="00267856" w:rsidRDefault="00CA57A9">
            <w:pPr>
              <w:spacing w:before="0" w:after="0" w:line="240" w:lineRule="auto"/>
              <w:jc w:val="left"/>
              <w:rPr>
                <w:rFonts w:ascii="BancoDoBrasil Textos" w:eastAsia="BancoDoBrasil Textos" w:hAnsi="BancoDoBrasil Textos" w:cs="BancoDoBrasil Textos"/>
                <w:color w:val="000000"/>
                <w:sz w:val="16"/>
              </w:rPr>
            </w:pPr>
          </w:p>
        </w:tc>
        <w:tc>
          <w:tcPr>
            <w:tcW w:w="105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3C9A442F"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656.103</w:t>
            </w:r>
          </w:p>
        </w:tc>
        <w:tc>
          <w:tcPr>
            <w:tcW w:w="975"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053689EE"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131.220</w:t>
            </w:r>
          </w:p>
        </w:tc>
        <w:tc>
          <w:tcPr>
            <w:tcW w:w="1005"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1856348C"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189.846</w:t>
            </w:r>
          </w:p>
        </w:tc>
        <w:tc>
          <w:tcPr>
            <w:tcW w:w="117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3E2AA478"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w:t>
            </w:r>
          </w:p>
        </w:tc>
        <w:tc>
          <w:tcPr>
            <w:tcW w:w="117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04F45F9F"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977.169</w:t>
            </w:r>
          </w:p>
        </w:tc>
      </w:tr>
      <w:tr w:rsidR="00CA57A9" w:rsidRPr="00267856" w14:paraId="33ED25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0"/>
        </w:trPr>
        <w:tc>
          <w:tcPr>
            <w:tcW w:w="376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25B185A"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 xml:space="preserve">Mutações do período </w:t>
            </w:r>
          </w:p>
        </w:tc>
        <w:tc>
          <w:tcPr>
            <w:tcW w:w="55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4BC1F835" w14:textId="77777777" w:rsidR="00CA57A9" w:rsidRPr="00267856" w:rsidRDefault="00CA57A9">
            <w:pPr>
              <w:spacing w:before="0" w:after="0" w:line="240" w:lineRule="auto"/>
              <w:jc w:val="left"/>
              <w:rPr>
                <w:rFonts w:ascii="BancoDoBrasil Textos" w:eastAsia="BancoDoBrasil Textos" w:hAnsi="BancoDoBrasil Textos" w:cs="BancoDoBrasil Textos"/>
                <w:b/>
                <w:color w:val="000000"/>
                <w:sz w:val="16"/>
              </w:rPr>
            </w:pPr>
          </w:p>
        </w:tc>
        <w:tc>
          <w:tcPr>
            <w:tcW w:w="105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6B5BD5FA"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w:t>
            </w:r>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3D2CD806"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8.990</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7C682FEC"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44037775"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540A8DC2"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8.990</w:t>
            </w:r>
          </w:p>
        </w:tc>
      </w:tr>
      <w:tr w:rsidR="00CA57A9" w:rsidRPr="00267856" w14:paraId="66D5E4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9690" w:type="dxa"/>
            <w:gridSpan w:val="7"/>
            <w:tcBorders>
              <w:top w:val="single" w:sz="4" w:space="0" w:color="000000"/>
              <w:left w:val="nil"/>
              <w:bottom w:val="nil"/>
              <w:right w:val="nil"/>
              <w:tl2br w:val="nil"/>
              <w:tr2bl w:val="nil"/>
            </w:tcBorders>
            <w:shd w:val="clear" w:color="auto" w:fill="auto"/>
            <w:noWrap/>
            <w:tcMar>
              <w:left w:w="40" w:type="dxa"/>
              <w:right w:w="40" w:type="dxa"/>
            </w:tcMar>
            <w:vAlign w:val="center"/>
          </w:tcPr>
          <w:p w14:paraId="2BC605B6"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As notas explicativas são parte integrante das demonstrações contábeis.</w:t>
            </w:r>
          </w:p>
        </w:tc>
      </w:tr>
    </w:tbl>
    <w:tbl>
      <w:tblPr>
        <w:tblStyle w:val="CDMRange1"/>
        <w:tblW w:w="9639" w:type="dxa"/>
        <w:tblLayout w:type="fixed"/>
        <w:tblLook w:val="0600" w:firstRow="0" w:lastRow="0" w:firstColumn="0" w:lastColumn="0" w:noHBand="1" w:noVBand="1"/>
        <w:tblCaption w:val="DRA"/>
      </w:tblPr>
      <w:tblGrid>
        <w:gridCol w:w="5812"/>
        <w:gridCol w:w="567"/>
        <w:gridCol w:w="1559"/>
        <w:gridCol w:w="1701"/>
      </w:tblGrid>
      <w:tr w:rsidR="00CA57A9" w:rsidRPr="00267856" w14:paraId="6D75E2EE" w14:textId="77777777" w:rsidTr="00267856">
        <w:trPr>
          <w:trHeight w:hRule="exact" w:val="270"/>
        </w:trPr>
        <w:tc>
          <w:tcPr>
            <w:tcW w:w="9639" w:type="dxa"/>
            <w:gridSpan w:val="4"/>
            <w:tcBorders>
              <w:top w:val="nil"/>
              <w:left w:val="nil"/>
              <w:bottom w:val="nil"/>
              <w:right w:val="nil"/>
              <w:tl2br w:val="nil"/>
              <w:tr2bl w:val="nil"/>
            </w:tcBorders>
            <w:shd w:val="clear" w:color="auto" w:fill="auto"/>
            <w:noWrap/>
            <w:tcMar>
              <w:left w:w="40" w:type="dxa"/>
              <w:right w:w="40" w:type="dxa"/>
            </w:tcMar>
            <w:vAlign w:val="center"/>
          </w:tcPr>
          <w:p w14:paraId="369E2ECB" w14:textId="77777777" w:rsidR="00CA57A9" w:rsidRPr="00267856" w:rsidRDefault="006C4282">
            <w:pPr>
              <w:pageBreakBefore/>
              <w:spacing w:before="0" w:after="0" w:line="240" w:lineRule="auto"/>
              <w:jc w:val="left"/>
              <w:rPr>
                <w:rFonts w:ascii="BancoDoBrasil Textos" w:eastAsia="BancoDoBrasil Textos" w:hAnsi="BancoDoBrasil Textos" w:cs="BancoDoBrasil Textos"/>
                <w:b/>
                <w:color w:val="000000"/>
                <w:sz w:val="20"/>
              </w:rPr>
            </w:pPr>
            <w:bookmarkStart w:id="13" w:name="RG_MARKER_345006"/>
            <w:r w:rsidRPr="00267856">
              <w:rPr>
                <w:rFonts w:ascii="BancoDoBrasil Textos" w:eastAsia="BancoDoBrasil Textos" w:hAnsi="BancoDoBrasil Textos" w:cs="BancoDoBrasil Textos"/>
                <w:b/>
                <w:color w:val="000000"/>
                <w:sz w:val="20"/>
              </w:rPr>
              <w:lastRenderedPageBreak/>
              <w:t>DEMONSTRAÇÃO DOS FLUXOS DE CAIXA - MÉTODO INDIRETO</w:t>
            </w:r>
            <w:bookmarkEnd w:id="13"/>
          </w:p>
        </w:tc>
      </w:tr>
      <w:tr w:rsidR="00CA57A9" w:rsidRPr="00267856" w14:paraId="4CA0BDB2"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9639" w:type="dxa"/>
            <w:gridSpan w:val="4"/>
            <w:tcBorders>
              <w:top w:val="nil"/>
              <w:left w:val="nil"/>
              <w:bottom w:val="single" w:sz="4" w:space="0" w:color="000000"/>
              <w:right w:val="nil"/>
              <w:tl2br w:val="nil"/>
              <w:tr2bl w:val="nil"/>
            </w:tcBorders>
            <w:shd w:val="clear" w:color="FFFFFF" w:fill="FFFFFF"/>
            <w:noWrap/>
            <w:tcMar>
              <w:left w:w="0" w:type="dxa"/>
              <w:right w:w="0" w:type="dxa"/>
            </w:tcMar>
            <w:vAlign w:val="center"/>
          </w:tcPr>
          <w:p w14:paraId="5E8FC5B6"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r>
      <w:tr w:rsidR="00CA57A9" w:rsidRPr="00267856" w14:paraId="5F8221EA"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5812"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4D9A22B1" w14:textId="77777777" w:rsidR="00CA57A9" w:rsidRPr="00267856" w:rsidRDefault="00CA57A9">
            <w:pPr>
              <w:spacing w:before="0" w:after="0" w:line="240" w:lineRule="auto"/>
              <w:jc w:val="left"/>
              <w:rPr>
                <w:rFonts w:ascii="BancoDoBrasil Textos" w:eastAsia="BancoDoBrasil Textos" w:hAnsi="BancoDoBrasil Textos" w:cs="BancoDoBrasil Textos"/>
                <w:b/>
                <w:color w:val="000000"/>
                <w:sz w:val="16"/>
              </w:rPr>
            </w:pPr>
          </w:p>
        </w:tc>
        <w:tc>
          <w:tcPr>
            <w:tcW w:w="567"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D31AFA7" w14:textId="77777777" w:rsidR="00CA57A9" w:rsidRPr="00267856" w:rsidRDefault="006C4282">
            <w:pPr>
              <w:spacing w:before="0" w:after="0" w:line="240" w:lineRule="auto"/>
              <w:jc w:val="center"/>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Nota</w:t>
            </w:r>
          </w:p>
        </w:tc>
        <w:tc>
          <w:tcPr>
            <w:tcW w:w="1559"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62C5ADB"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Exercício/2024</w:t>
            </w:r>
          </w:p>
        </w:tc>
        <w:tc>
          <w:tcPr>
            <w:tcW w:w="1701"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EA65E72"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Exercício/2023</w:t>
            </w:r>
          </w:p>
        </w:tc>
      </w:tr>
      <w:tr w:rsidR="00CA57A9" w:rsidRPr="00267856" w14:paraId="0F15895F"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E5BFA6E" w14:textId="77777777" w:rsidR="00CA57A9" w:rsidRPr="00267856" w:rsidRDefault="00CA57A9">
            <w:pPr>
              <w:spacing w:before="0" w:after="0" w:line="240" w:lineRule="auto"/>
              <w:jc w:val="left"/>
              <w:rPr>
                <w:rFonts w:ascii="BancoDoBrasil Textos" w:eastAsia="BancoDoBrasil Textos" w:hAnsi="BancoDoBrasil Textos" w:cs="BancoDoBrasil Textos"/>
                <w:color w:val="000000"/>
                <w:sz w:val="16"/>
              </w:rPr>
            </w:pPr>
          </w:p>
        </w:tc>
        <w:tc>
          <w:tcPr>
            <w:tcW w:w="567"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9A3216E" w14:textId="77777777" w:rsidR="00CA57A9" w:rsidRPr="00267856" w:rsidRDefault="00CA57A9">
            <w:pPr>
              <w:spacing w:before="0" w:after="0" w:line="240" w:lineRule="auto"/>
              <w:jc w:val="left"/>
              <w:rPr>
                <w:rFonts w:ascii="BancoDoBrasil Textos" w:eastAsia="BancoDoBrasil Textos" w:hAnsi="BancoDoBrasil Textos" w:cs="BancoDoBrasil Textos"/>
                <w:color w:val="000000"/>
                <w:sz w:val="16"/>
              </w:rPr>
            </w:pPr>
          </w:p>
        </w:tc>
        <w:tc>
          <w:tcPr>
            <w:tcW w:w="1559"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2466024"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c>
          <w:tcPr>
            <w:tcW w:w="1701"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0E2FD20"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r>
      <w:tr w:rsidR="00CA57A9" w:rsidRPr="00267856" w14:paraId="79A87788"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nil"/>
              <w:left w:val="nil"/>
              <w:bottom w:val="nil"/>
              <w:right w:val="nil"/>
              <w:tl2br w:val="nil"/>
              <w:tr2bl w:val="nil"/>
            </w:tcBorders>
            <w:shd w:val="clear" w:color="FFFFFF" w:fill="FFFFFF"/>
            <w:noWrap/>
            <w:tcMar>
              <w:left w:w="40" w:type="dxa"/>
              <w:right w:w="40" w:type="dxa"/>
            </w:tcMar>
            <w:vAlign w:val="center"/>
          </w:tcPr>
          <w:p w14:paraId="4843C5B2"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FLUXO DE CAIXA PROVENIENTE DAS OPERAÇÕES</w:t>
            </w:r>
          </w:p>
        </w:tc>
        <w:tc>
          <w:tcPr>
            <w:tcW w:w="567" w:type="dxa"/>
            <w:tcBorders>
              <w:top w:val="nil"/>
              <w:left w:val="nil"/>
              <w:bottom w:val="nil"/>
              <w:right w:val="nil"/>
              <w:tl2br w:val="nil"/>
              <w:tr2bl w:val="nil"/>
            </w:tcBorders>
            <w:shd w:val="clear" w:color="FFFFFF" w:fill="FFFFFF"/>
            <w:noWrap/>
            <w:tcMar>
              <w:left w:w="0" w:type="dxa"/>
              <w:right w:w="0" w:type="dxa"/>
            </w:tcMar>
            <w:vAlign w:val="center"/>
          </w:tcPr>
          <w:p w14:paraId="6B0422BD" w14:textId="77777777" w:rsidR="00CA57A9" w:rsidRPr="00267856" w:rsidRDefault="00CA57A9">
            <w:pPr>
              <w:spacing w:before="0" w:after="0" w:line="240" w:lineRule="auto"/>
              <w:jc w:val="left"/>
              <w:rPr>
                <w:rFonts w:ascii="BancoDoBrasil Textos" w:eastAsia="BancoDoBrasil Textos" w:hAnsi="BancoDoBrasil Textos" w:cs="BancoDoBrasil Textos"/>
                <w:b/>
                <w:color w:val="000000"/>
                <w:sz w:val="16"/>
              </w:rPr>
            </w:pPr>
          </w:p>
        </w:tc>
        <w:tc>
          <w:tcPr>
            <w:tcW w:w="1559" w:type="dxa"/>
            <w:tcBorders>
              <w:top w:val="nil"/>
              <w:left w:val="nil"/>
              <w:bottom w:val="nil"/>
              <w:right w:val="nil"/>
              <w:tl2br w:val="nil"/>
              <w:tr2bl w:val="nil"/>
            </w:tcBorders>
            <w:shd w:val="clear" w:color="FFFFFF" w:fill="FFFFFF"/>
            <w:noWrap/>
            <w:tcMar>
              <w:left w:w="0" w:type="dxa"/>
              <w:right w:w="0" w:type="dxa"/>
            </w:tcMar>
            <w:vAlign w:val="center"/>
          </w:tcPr>
          <w:p w14:paraId="18B5AE24"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c>
          <w:tcPr>
            <w:tcW w:w="1701" w:type="dxa"/>
            <w:tcBorders>
              <w:top w:val="nil"/>
              <w:left w:val="nil"/>
              <w:bottom w:val="nil"/>
              <w:right w:val="nil"/>
              <w:tl2br w:val="nil"/>
              <w:tr2bl w:val="nil"/>
            </w:tcBorders>
            <w:shd w:val="clear" w:color="FFFFFF" w:fill="FFFFFF"/>
            <w:noWrap/>
            <w:tcMar>
              <w:left w:w="0" w:type="dxa"/>
              <w:right w:w="0" w:type="dxa"/>
            </w:tcMar>
            <w:vAlign w:val="center"/>
          </w:tcPr>
          <w:p w14:paraId="0CE649C3"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r>
      <w:tr w:rsidR="00CA57A9" w:rsidRPr="00267856" w14:paraId="44065A6E"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nil"/>
              <w:left w:val="nil"/>
              <w:bottom w:val="nil"/>
              <w:right w:val="nil"/>
              <w:tl2br w:val="nil"/>
              <w:tr2bl w:val="nil"/>
            </w:tcBorders>
            <w:shd w:val="clear" w:color="FFFFFF" w:fill="FFFFFF"/>
            <w:noWrap/>
            <w:tcMar>
              <w:left w:w="40" w:type="dxa"/>
              <w:right w:w="40" w:type="dxa"/>
            </w:tcMar>
            <w:vAlign w:val="center"/>
          </w:tcPr>
          <w:p w14:paraId="4EFE975D"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Lucro Líquido</w:t>
            </w:r>
          </w:p>
        </w:tc>
        <w:tc>
          <w:tcPr>
            <w:tcW w:w="567" w:type="dxa"/>
            <w:tcBorders>
              <w:top w:val="nil"/>
              <w:left w:val="nil"/>
              <w:bottom w:val="nil"/>
              <w:right w:val="nil"/>
              <w:tl2br w:val="nil"/>
              <w:tr2bl w:val="nil"/>
            </w:tcBorders>
            <w:shd w:val="clear" w:color="FFFFFF" w:fill="FFFFFF"/>
            <w:noWrap/>
            <w:tcMar>
              <w:left w:w="0" w:type="dxa"/>
              <w:right w:w="0" w:type="dxa"/>
            </w:tcMar>
            <w:vAlign w:val="center"/>
          </w:tcPr>
          <w:p w14:paraId="1801A779" w14:textId="77777777" w:rsidR="00CA57A9" w:rsidRPr="00267856" w:rsidRDefault="00CA57A9">
            <w:pPr>
              <w:spacing w:before="0" w:after="0" w:line="240" w:lineRule="auto"/>
              <w:jc w:val="center"/>
              <w:rPr>
                <w:rFonts w:ascii="BancoDoBrasil Textos" w:eastAsia="BancoDoBrasil Textos" w:hAnsi="BancoDoBrasil Textos" w:cs="BancoDoBrasil Textos"/>
                <w:b/>
                <w:color w:val="000000"/>
                <w:sz w:val="16"/>
              </w:rPr>
            </w:pPr>
          </w:p>
        </w:tc>
        <w:tc>
          <w:tcPr>
            <w:tcW w:w="1559" w:type="dxa"/>
            <w:tcBorders>
              <w:top w:val="nil"/>
              <w:left w:val="nil"/>
              <w:bottom w:val="nil"/>
              <w:right w:val="nil"/>
              <w:tl2br w:val="nil"/>
              <w:tr2bl w:val="nil"/>
            </w:tcBorders>
            <w:shd w:val="clear" w:color="FFFFFF" w:fill="FFFFFF"/>
            <w:noWrap/>
            <w:tcMar>
              <w:left w:w="40" w:type="dxa"/>
              <w:right w:w="100" w:type="dxa"/>
            </w:tcMar>
            <w:vAlign w:val="center"/>
          </w:tcPr>
          <w:p w14:paraId="12829AE3"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255.620</w:t>
            </w:r>
          </w:p>
        </w:tc>
        <w:tc>
          <w:tcPr>
            <w:tcW w:w="1701" w:type="dxa"/>
            <w:tcBorders>
              <w:top w:val="nil"/>
              <w:left w:val="nil"/>
              <w:bottom w:val="nil"/>
              <w:right w:val="nil"/>
              <w:tl2br w:val="nil"/>
              <w:tr2bl w:val="nil"/>
            </w:tcBorders>
            <w:shd w:val="clear" w:color="FFFFFF" w:fill="FFFFFF"/>
            <w:noWrap/>
            <w:tcMar>
              <w:left w:w="40" w:type="dxa"/>
              <w:right w:w="100" w:type="dxa"/>
            </w:tcMar>
            <w:vAlign w:val="center"/>
          </w:tcPr>
          <w:p w14:paraId="377CA658"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234.630</w:t>
            </w:r>
          </w:p>
        </w:tc>
      </w:tr>
      <w:tr w:rsidR="00CA57A9" w:rsidRPr="00267856" w14:paraId="2364695E"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nil"/>
              <w:left w:val="nil"/>
              <w:bottom w:val="nil"/>
              <w:right w:val="nil"/>
              <w:tl2br w:val="nil"/>
              <w:tr2bl w:val="nil"/>
            </w:tcBorders>
            <w:shd w:val="clear" w:color="FFFFFF" w:fill="FFFFFF"/>
            <w:noWrap/>
            <w:tcMar>
              <w:left w:w="40" w:type="dxa"/>
              <w:right w:w="40" w:type="dxa"/>
            </w:tcMar>
            <w:vAlign w:val="center"/>
          </w:tcPr>
          <w:p w14:paraId="42C80D58"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Ajustes ao Lucro Líquido</w:t>
            </w:r>
          </w:p>
        </w:tc>
        <w:tc>
          <w:tcPr>
            <w:tcW w:w="567" w:type="dxa"/>
            <w:tcBorders>
              <w:top w:val="nil"/>
              <w:left w:val="nil"/>
              <w:bottom w:val="nil"/>
              <w:right w:val="nil"/>
              <w:tl2br w:val="nil"/>
              <w:tr2bl w:val="nil"/>
            </w:tcBorders>
            <w:shd w:val="clear" w:color="FFFFFF" w:fill="FFFFFF"/>
            <w:noWrap/>
            <w:tcMar>
              <w:left w:w="0" w:type="dxa"/>
              <w:right w:w="0" w:type="dxa"/>
            </w:tcMar>
            <w:vAlign w:val="center"/>
          </w:tcPr>
          <w:p w14:paraId="0FB4CB94" w14:textId="77777777" w:rsidR="00CA57A9" w:rsidRPr="00267856" w:rsidRDefault="00CA57A9">
            <w:pPr>
              <w:spacing w:before="0" w:after="0" w:line="240" w:lineRule="auto"/>
              <w:jc w:val="center"/>
              <w:rPr>
                <w:rFonts w:ascii="BancoDoBrasil Textos" w:eastAsia="BancoDoBrasil Textos" w:hAnsi="BancoDoBrasil Textos" w:cs="BancoDoBrasil Textos"/>
                <w:b/>
                <w:color w:val="000000"/>
                <w:sz w:val="16"/>
              </w:rPr>
            </w:pPr>
          </w:p>
        </w:tc>
        <w:tc>
          <w:tcPr>
            <w:tcW w:w="1559" w:type="dxa"/>
            <w:tcBorders>
              <w:top w:val="nil"/>
              <w:left w:val="nil"/>
              <w:bottom w:val="nil"/>
              <w:right w:val="nil"/>
              <w:tl2br w:val="nil"/>
              <w:tr2bl w:val="nil"/>
            </w:tcBorders>
            <w:shd w:val="clear" w:color="FFFFFF" w:fill="FFFFFF"/>
            <w:noWrap/>
            <w:tcMar>
              <w:left w:w="40" w:type="dxa"/>
              <w:right w:w="100" w:type="dxa"/>
            </w:tcMar>
            <w:vAlign w:val="center"/>
          </w:tcPr>
          <w:p w14:paraId="25F2A1BE" w14:textId="45BB1AD1"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368.69</w:t>
            </w:r>
            <w:r w:rsidR="00641C80">
              <w:rPr>
                <w:rFonts w:ascii="BancoDoBrasil Textos" w:eastAsia="BancoDoBrasil Textos" w:hAnsi="BancoDoBrasil Textos" w:cs="BancoDoBrasil Textos"/>
                <w:b/>
                <w:color w:val="000000"/>
                <w:sz w:val="16"/>
              </w:rPr>
              <w:t>7</w:t>
            </w:r>
          </w:p>
        </w:tc>
        <w:tc>
          <w:tcPr>
            <w:tcW w:w="1701" w:type="dxa"/>
            <w:tcBorders>
              <w:top w:val="nil"/>
              <w:left w:val="nil"/>
              <w:bottom w:val="nil"/>
              <w:right w:val="nil"/>
              <w:tl2br w:val="nil"/>
              <w:tr2bl w:val="nil"/>
            </w:tcBorders>
            <w:shd w:val="clear" w:color="FFFFFF" w:fill="FFFFFF"/>
            <w:noWrap/>
            <w:tcMar>
              <w:left w:w="40" w:type="dxa"/>
              <w:right w:w="100" w:type="dxa"/>
            </w:tcMar>
            <w:vAlign w:val="center"/>
          </w:tcPr>
          <w:p w14:paraId="6833B99B"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360.366</w:t>
            </w:r>
          </w:p>
        </w:tc>
      </w:tr>
      <w:tr w:rsidR="00CA57A9" w:rsidRPr="00267856" w14:paraId="4083F707"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nil"/>
              <w:left w:val="nil"/>
              <w:bottom w:val="nil"/>
              <w:right w:val="nil"/>
              <w:tl2br w:val="nil"/>
              <w:tr2bl w:val="nil"/>
            </w:tcBorders>
            <w:shd w:val="clear" w:color="FFFFFF" w:fill="FFFFFF"/>
            <w:noWrap/>
            <w:tcMar>
              <w:left w:w="40" w:type="dxa"/>
              <w:right w:w="40" w:type="dxa"/>
            </w:tcMar>
            <w:vAlign w:val="center"/>
          </w:tcPr>
          <w:p w14:paraId="5E2B10DD"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Atualização monetária de operações devolvidas</w:t>
            </w:r>
          </w:p>
        </w:tc>
        <w:tc>
          <w:tcPr>
            <w:tcW w:w="567" w:type="dxa"/>
            <w:tcBorders>
              <w:top w:val="nil"/>
              <w:left w:val="nil"/>
              <w:bottom w:val="nil"/>
              <w:right w:val="nil"/>
              <w:tl2br w:val="nil"/>
              <w:tr2bl w:val="nil"/>
            </w:tcBorders>
            <w:shd w:val="clear" w:color="FFFFFF" w:fill="FFFFFF"/>
            <w:noWrap/>
            <w:tcMar>
              <w:left w:w="0" w:type="dxa"/>
              <w:right w:w="0" w:type="dxa"/>
            </w:tcMar>
            <w:vAlign w:val="center"/>
          </w:tcPr>
          <w:p w14:paraId="3532E6B2" w14:textId="77777777" w:rsidR="00CA57A9" w:rsidRPr="00267856" w:rsidRDefault="00CA57A9">
            <w:pPr>
              <w:spacing w:before="0" w:after="0" w:line="240" w:lineRule="auto"/>
              <w:jc w:val="center"/>
              <w:rPr>
                <w:rFonts w:ascii="BancoDoBrasil Textos" w:eastAsia="BancoDoBrasil Textos" w:hAnsi="BancoDoBrasil Textos" w:cs="BancoDoBrasil Textos"/>
                <w:b/>
                <w:color w:val="000000"/>
                <w:sz w:val="16"/>
              </w:rPr>
            </w:pPr>
          </w:p>
        </w:tc>
        <w:tc>
          <w:tcPr>
            <w:tcW w:w="1559" w:type="dxa"/>
            <w:tcBorders>
              <w:top w:val="nil"/>
              <w:left w:val="nil"/>
              <w:bottom w:val="nil"/>
              <w:right w:val="nil"/>
              <w:tl2br w:val="nil"/>
              <w:tr2bl w:val="nil"/>
            </w:tcBorders>
            <w:shd w:val="clear" w:color="FFFFFF" w:fill="FFFFFF"/>
            <w:noWrap/>
            <w:tcMar>
              <w:left w:w="40" w:type="dxa"/>
              <w:right w:w="85" w:type="dxa"/>
            </w:tcMar>
            <w:vAlign w:val="center"/>
          </w:tcPr>
          <w:p w14:paraId="7CC91087"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w:t>
            </w:r>
          </w:p>
        </w:tc>
        <w:tc>
          <w:tcPr>
            <w:tcW w:w="1701" w:type="dxa"/>
            <w:tcBorders>
              <w:top w:val="nil"/>
              <w:left w:val="nil"/>
              <w:bottom w:val="nil"/>
              <w:right w:val="nil"/>
              <w:tl2br w:val="nil"/>
              <w:tr2bl w:val="nil"/>
            </w:tcBorders>
            <w:shd w:val="clear" w:color="FFFFFF" w:fill="FFFFFF"/>
            <w:noWrap/>
            <w:tcMar>
              <w:left w:w="40" w:type="dxa"/>
              <w:right w:w="40" w:type="dxa"/>
            </w:tcMar>
            <w:vAlign w:val="center"/>
          </w:tcPr>
          <w:p w14:paraId="488C1164"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(400)</w:t>
            </w:r>
          </w:p>
        </w:tc>
      </w:tr>
      <w:tr w:rsidR="00CA57A9" w:rsidRPr="00267856" w14:paraId="4B6A20F8"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nil"/>
              <w:left w:val="nil"/>
              <w:bottom w:val="nil"/>
              <w:right w:val="nil"/>
              <w:tl2br w:val="nil"/>
              <w:tr2bl w:val="nil"/>
            </w:tcBorders>
            <w:shd w:val="clear" w:color="FFFFFF" w:fill="FFFFFF"/>
            <w:noWrap/>
            <w:tcMar>
              <w:left w:w="40" w:type="dxa"/>
              <w:right w:w="40" w:type="dxa"/>
            </w:tcMar>
            <w:vAlign w:val="center"/>
          </w:tcPr>
          <w:p w14:paraId="21A8AF3F"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Atualização de impostos e contribuições - SELIC</w:t>
            </w:r>
          </w:p>
        </w:tc>
        <w:tc>
          <w:tcPr>
            <w:tcW w:w="567" w:type="dxa"/>
            <w:tcBorders>
              <w:top w:val="nil"/>
              <w:left w:val="nil"/>
              <w:bottom w:val="nil"/>
              <w:right w:val="nil"/>
              <w:tl2br w:val="nil"/>
              <w:tr2bl w:val="nil"/>
            </w:tcBorders>
            <w:shd w:val="clear" w:color="FFFFFF" w:fill="FFFFFF"/>
            <w:noWrap/>
            <w:tcMar>
              <w:left w:w="0" w:type="dxa"/>
              <w:right w:w="0" w:type="dxa"/>
            </w:tcMar>
            <w:vAlign w:val="center"/>
          </w:tcPr>
          <w:p w14:paraId="5F57C659" w14:textId="77777777" w:rsidR="00CA57A9" w:rsidRPr="00267856" w:rsidRDefault="00CA57A9">
            <w:pPr>
              <w:spacing w:before="0" w:after="0" w:line="240" w:lineRule="auto"/>
              <w:jc w:val="center"/>
              <w:rPr>
                <w:rFonts w:ascii="BancoDoBrasil Textos" w:eastAsia="BancoDoBrasil Textos" w:hAnsi="BancoDoBrasil Textos" w:cs="BancoDoBrasil Textos"/>
                <w:b/>
                <w:color w:val="000000"/>
                <w:sz w:val="16"/>
              </w:rPr>
            </w:pPr>
          </w:p>
        </w:tc>
        <w:tc>
          <w:tcPr>
            <w:tcW w:w="1559" w:type="dxa"/>
            <w:tcBorders>
              <w:top w:val="nil"/>
              <w:left w:val="nil"/>
              <w:bottom w:val="nil"/>
              <w:right w:val="nil"/>
              <w:tl2br w:val="nil"/>
              <w:tr2bl w:val="nil"/>
            </w:tcBorders>
            <w:shd w:val="clear" w:color="FFFFFF" w:fill="FFFFFF"/>
            <w:noWrap/>
            <w:tcMar>
              <w:left w:w="40" w:type="dxa"/>
              <w:right w:w="40" w:type="dxa"/>
            </w:tcMar>
            <w:vAlign w:val="center"/>
          </w:tcPr>
          <w:p w14:paraId="45612298" w14:textId="63936E51"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(3</w:t>
            </w:r>
            <w:r w:rsidR="00641C80">
              <w:rPr>
                <w:rFonts w:ascii="BancoDoBrasil Textos" w:eastAsia="BancoDoBrasil Textos" w:hAnsi="BancoDoBrasil Textos" w:cs="BancoDoBrasil Textos"/>
                <w:color w:val="000000"/>
                <w:sz w:val="16"/>
              </w:rPr>
              <w:t>5</w:t>
            </w:r>
            <w:r w:rsidRPr="00267856">
              <w:rPr>
                <w:rFonts w:ascii="BancoDoBrasil Textos" w:eastAsia="BancoDoBrasil Textos" w:hAnsi="BancoDoBrasil Textos" w:cs="BancoDoBrasil Textos"/>
                <w:color w:val="000000"/>
                <w:sz w:val="16"/>
              </w:rPr>
              <w:t>)</w:t>
            </w:r>
          </w:p>
        </w:tc>
        <w:tc>
          <w:tcPr>
            <w:tcW w:w="1701" w:type="dxa"/>
            <w:tcBorders>
              <w:top w:val="nil"/>
              <w:left w:val="nil"/>
              <w:bottom w:val="nil"/>
              <w:right w:val="nil"/>
              <w:tl2br w:val="nil"/>
              <w:tr2bl w:val="nil"/>
            </w:tcBorders>
            <w:shd w:val="clear" w:color="FFFFFF" w:fill="FFFFFF"/>
            <w:noWrap/>
            <w:tcMar>
              <w:left w:w="40" w:type="dxa"/>
              <w:right w:w="40" w:type="dxa"/>
            </w:tcMar>
            <w:vAlign w:val="center"/>
          </w:tcPr>
          <w:p w14:paraId="3A78E807"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(22)</w:t>
            </w:r>
          </w:p>
        </w:tc>
      </w:tr>
      <w:tr w:rsidR="00CA57A9" w:rsidRPr="00267856" w14:paraId="71D4157A"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nil"/>
              <w:left w:val="nil"/>
              <w:bottom w:val="nil"/>
              <w:right w:val="nil"/>
              <w:tl2br w:val="nil"/>
              <w:tr2bl w:val="nil"/>
            </w:tcBorders>
            <w:shd w:val="clear" w:color="FFFFFF" w:fill="FFFFFF"/>
            <w:noWrap/>
            <w:tcMar>
              <w:left w:w="40" w:type="dxa"/>
              <w:right w:w="40" w:type="dxa"/>
            </w:tcMar>
            <w:vAlign w:val="center"/>
          </w:tcPr>
          <w:p w14:paraId="417FAE6C"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Despesas de depreciação e amortização</w:t>
            </w:r>
          </w:p>
        </w:tc>
        <w:tc>
          <w:tcPr>
            <w:tcW w:w="567" w:type="dxa"/>
            <w:tcBorders>
              <w:top w:val="nil"/>
              <w:left w:val="nil"/>
              <w:bottom w:val="nil"/>
              <w:right w:val="nil"/>
              <w:tl2br w:val="nil"/>
              <w:tr2bl w:val="nil"/>
            </w:tcBorders>
            <w:shd w:val="clear" w:color="FFFFFF" w:fill="FFFFFF"/>
            <w:noWrap/>
            <w:tcMar>
              <w:left w:w="0" w:type="dxa"/>
              <w:right w:w="0" w:type="dxa"/>
            </w:tcMar>
            <w:vAlign w:val="center"/>
          </w:tcPr>
          <w:p w14:paraId="5A534764"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shd w:val="clear" w:color="FFFFFF" w:fill="FFFFFF"/>
            <w:noWrap/>
            <w:tcMar>
              <w:left w:w="40" w:type="dxa"/>
              <w:right w:w="85" w:type="dxa"/>
            </w:tcMar>
            <w:vAlign w:val="center"/>
          </w:tcPr>
          <w:p w14:paraId="47E69F38"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1.738</w:t>
            </w:r>
          </w:p>
        </w:tc>
        <w:tc>
          <w:tcPr>
            <w:tcW w:w="1701" w:type="dxa"/>
            <w:tcBorders>
              <w:top w:val="nil"/>
              <w:left w:val="nil"/>
              <w:bottom w:val="nil"/>
              <w:right w:val="nil"/>
              <w:tl2br w:val="nil"/>
              <w:tr2bl w:val="nil"/>
            </w:tcBorders>
            <w:shd w:val="clear" w:color="FFFFFF" w:fill="FFFFFF"/>
            <w:noWrap/>
            <w:tcMar>
              <w:left w:w="40" w:type="dxa"/>
              <w:right w:w="85" w:type="dxa"/>
            </w:tcMar>
            <w:vAlign w:val="center"/>
          </w:tcPr>
          <w:p w14:paraId="757703A7"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2.172</w:t>
            </w:r>
          </w:p>
        </w:tc>
      </w:tr>
      <w:tr w:rsidR="00CA57A9" w:rsidRPr="00267856" w14:paraId="3CB3AC65"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nil"/>
              <w:left w:val="nil"/>
              <w:bottom w:val="nil"/>
              <w:right w:val="nil"/>
              <w:tl2br w:val="nil"/>
              <w:tr2bl w:val="nil"/>
            </w:tcBorders>
            <w:shd w:val="clear" w:color="FFFFFF" w:fill="FFFFFF"/>
            <w:noWrap/>
            <w:tcMar>
              <w:left w:w="40" w:type="dxa"/>
              <w:right w:w="40" w:type="dxa"/>
            </w:tcMar>
            <w:vAlign w:val="center"/>
          </w:tcPr>
          <w:p w14:paraId="7048D43E"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Reforço (Reversão) de provisão para passivos contingentes</w:t>
            </w:r>
          </w:p>
        </w:tc>
        <w:tc>
          <w:tcPr>
            <w:tcW w:w="567" w:type="dxa"/>
            <w:tcBorders>
              <w:top w:val="nil"/>
              <w:left w:val="nil"/>
              <w:bottom w:val="nil"/>
              <w:right w:val="nil"/>
              <w:tl2br w:val="nil"/>
              <w:tr2bl w:val="nil"/>
            </w:tcBorders>
            <w:shd w:val="clear" w:color="FFFFFF" w:fill="FFFFFF"/>
            <w:noWrap/>
            <w:tcMar>
              <w:left w:w="40" w:type="dxa"/>
              <w:right w:w="40" w:type="dxa"/>
            </w:tcMar>
            <w:vAlign w:val="center"/>
          </w:tcPr>
          <w:p w14:paraId="35033028"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22.b</w:t>
            </w:r>
          </w:p>
        </w:tc>
        <w:tc>
          <w:tcPr>
            <w:tcW w:w="1559" w:type="dxa"/>
            <w:tcBorders>
              <w:top w:val="nil"/>
              <w:left w:val="nil"/>
              <w:bottom w:val="nil"/>
              <w:right w:val="nil"/>
              <w:tl2br w:val="nil"/>
              <w:tr2bl w:val="nil"/>
            </w:tcBorders>
            <w:shd w:val="clear" w:color="FFFFFF" w:fill="FFFFFF"/>
            <w:noWrap/>
            <w:tcMar>
              <w:left w:w="40" w:type="dxa"/>
              <w:right w:w="85" w:type="dxa"/>
            </w:tcMar>
            <w:vAlign w:val="center"/>
          </w:tcPr>
          <w:p w14:paraId="565B3C15"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8.901</w:t>
            </w:r>
          </w:p>
        </w:tc>
        <w:tc>
          <w:tcPr>
            <w:tcW w:w="1701" w:type="dxa"/>
            <w:tcBorders>
              <w:top w:val="nil"/>
              <w:left w:val="nil"/>
              <w:bottom w:val="nil"/>
              <w:right w:val="nil"/>
              <w:tl2br w:val="nil"/>
              <w:tr2bl w:val="nil"/>
            </w:tcBorders>
            <w:shd w:val="clear" w:color="FFFFFF" w:fill="FFFFFF"/>
            <w:noWrap/>
            <w:tcMar>
              <w:left w:w="40" w:type="dxa"/>
              <w:right w:w="85" w:type="dxa"/>
            </w:tcMar>
            <w:vAlign w:val="center"/>
          </w:tcPr>
          <w:p w14:paraId="051CCB66"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37.578</w:t>
            </w:r>
          </w:p>
        </w:tc>
      </w:tr>
      <w:tr w:rsidR="00CA57A9" w:rsidRPr="00267856" w14:paraId="6B37A6CF"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nil"/>
              <w:left w:val="nil"/>
              <w:bottom w:val="nil"/>
              <w:right w:val="nil"/>
              <w:tl2br w:val="nil"/>
              <w:tr2bl w:val="nil"/>
            </w:tcBorders>
            <w:shd w:val="clear" w:color="FFFFFF" w:fill="FFFFFF"/>
            <w:noWrap/>
            <w:tcMar>
              <w:left w:w="40" w:type="dxa"/>
              <w:right w:w="40" w:type="dxa"/>
            </w:tcMar>
            <w:vAlign w:val="center"/>
          </w:tcPr>
          <w:p w14:paraId="53E97C33"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Resultado de participação em coligadas e controladas</w:t>
            </w:r>
          </w:p>
        </w:tc>
        <w:tc>
          <w:tcPr>
            <w:tcW w:w="567" w:type="dxa"/>
            <w:tcBorders>
              <w:top w:val="nil"/>
              <w:left w:val="nil"/>
              <w:bottom w:val="nil"/>
              <w:right w:val="nil"/>
              <w:tl2br w:val="nil"/>
              <w:tr2bl w:val="nil"/>
            </w:tcBorders>
            <w:shd w:val="clear" w:color="FFFFFF" w:fill="FFFFFF"/>
            <w:noWrap/>
            <w:tcMar>
              <w:left w:w="40" w:type="dxa"/>
              <w:right w:w="40" w:type="dxa"/>
            </w:tcMar>
            <w:vAlign w:val="center"/>
          </w:tcPr>
          <w:p w14:paraId="3F4EA4BE"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9</w:t>
            </w:r>
          </w:p>
        </w:tc>
        <w:tc>
          <w:tcPr>
            <w:tcW w:w="1559" w:type="dxa"/>
            <w:tcBorders>
              <w:top w:val="nil"/>
              <w:left w:val="nil"/>
              <w:bottom w:val="nil"/>
              <w:right w:val="nil"/>
              <w:tl2br w:val="nil"/>
              <w:tr2bl w:val="nil"/>
            </w:tcBorders>
            <w:shd w:val="clear" w:color="FFFFFF" w:fill="FFFFFF"/>
            <w:noWrap/>
            <w:tcMar>
              <w:left w:w="40" w:type="dxa"/>
              <w:right w:w="40" w:type="dxa"/>
            </w:tcMar>
            <w:vAlign w:val="center"/>
          </w:tcPr>
          <w:p w14:paraId="4712DC4C"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(3.722)</w:t>
            </w:r>
          </w:p>
        </w:tc>
        <w:tc>
          <w:tcPr>
            <w:tcW w:w="1701" w:type="dxa"/>
            <w:tcBorders>
              <w:top w:val="nil"/>
              <w:left w:val="nil"/>
              <w:bottom w:val="nil"/>
              <w:right w:val="nil"/>
              <w:tl2br w:val="nil"/>
              <w:tr2bl w:val="nil"/>
            </w:tcBorders>
            <w:shd w:val="clear" w:color="FFFFFF" w:fill="FFFFFF"/>
            <w:noWrap/>
            <w:tcMar>
              <w:left w:w="40" w:type="dxa"/>
              <w:right w:w="40" w:type="dxa"/>
            </w:tcMar>
            <w:vAlign w:val="center"/>
          </w:tcPr>
          <w:p w14:paraId="399A3031"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(4.264)</w:t>
            </w:r>
          </w:p>
        </w:tc>
      </w:tr>
      <w:tr w:rsidR="00CA57A9" w:rsidRPr="00267856" w14:paraId="02E56296"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nil"/>
              <w:left w:val="nil"/>
              <w:bottom w:val="nil"/>
              <w:right w:val="nil"/>
              <w:tl2br w:val="nil"/>
              <w:tr2bl w:val="nil"/>
            </w:tcBorders>
            <w:shd w:val="clear" w:color="FFFFFF" w:fill="FFFFFF"/>
            <w:noWrap/>
            <w:tcMar>
              <w:left w:w="40" w:type="dxa"/>
              <w:right w:w="40" w:type="dxa"/>
            </w:tcMar>
            <w:vAlign w:val="center"/>
          </w:tcPr>
          <w:p w14:paraId="51073953"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Perdas na baixa de créditos adquiridos</w:t>
            </w:r>
          </w:p>
        </w:tc>
        <w:tc>
          <w:tcPr>
            <w:tcW w:w="567" w:type="dxa"/>
            <w:tcBorders>
              <w:top w:val="nil"/>
              <w:left w:val="nil"/>
              <w:bottom w:val="nil"/>
              <w:right w:val="nil"/>
              <w:tl2br w:val="nil"/>
              <w:tr2bl w:val="nil"/>
            </w:tcBorders>
            <w:shd w:val="clear" w:color="FFFFFF" w:fill="FFFFFF"/>
            <w:noWrap/>
            <w:tcMar>
              <w:left w:w="40" w:type="dxa"/>
              <w:right w:w="40" w:type="dxa"/>
            </w:tcMar>
            <w:vAlign w:val="center"/>
          </w:tcPr>
          <w:p w14:paraId="1D2F152C"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6.e</w:t>
            </w:r>
          </w:p>
        </w:tc>
        <w:tc>
          <w:tcPr>
            <w:tcW w:w="1559" w:type="dxa"/>
            <w:tcBorders>
              <w:top w:val="nil"/>
              <w:left w:val="nil"/>
              <w:bottom w:val="nil"/>
              <w:right w:val="nil"/>
              <w:tl2br w:val="nil"/>
              <w:tr2bl w:val="nil"/>
            </w:tcBorders>
            <w:shd w:val="clear" w:color="FFFFFF" w:fill="FFFFFF"/>
            <w:noWrap/>
            <w:tcMar>
              <w:left w:w="40" w:type="dxa"/>
              <w:right w:w="85" w:type="dxa"/>
            </w:tcMar>
            <w:vAlign w:val="center"/>
          </w:tcPr>
          <w:p w14:paraId="324C01AA"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233.398</w:t>
            </w:r>
          </w:p>
        </w:tc>
        <w:tc>
          <w:tcPr>
            <w:tcW w:w="1701" w:type="dxa"/>
            <w:tcBorders>
              <w:top w:val="nil"/>
              <w:left w:val="nil"/>
              <w:bottom w:val="nil"/>
              <w:right w:val="nil"/>
              <w:tl2br w:val="nil"/>
              <w:tr2bl w:val="nil"/>
            </w:tcBorders>
            <w:shd w:val="clear" w:color="FFFFFF" w:fill="FFFFFF"/>
            <w:noWrap/>
            <w:tcMar>
              <w:left w:w="40" w:type="dxa"/>
              <w:right w:w="85" w:type="dxa"/>
            </w:tcMar>
            <w:vAlign w:val="center"/>
          </w:tcPr>
          <w:p w14:paraId="28E8B7F1"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207.627</w:t>
            </w:r>
          </w:p>
        </w:tc>
      </w:tr>
      <w:tr w:rsidR="00CA57A9" w:rsidRPr="00267856" w14:paraId="41E822C2"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nil"/>
              <w:left w:val="nil"/>
              <w:bottom w:val="nil"/>
              <w:right w:val="nil"/>
              <w:tl2br w:val="nil"/>
              <w:tr2bl w:val="nil"/>
            </w:tcBorders>
            <w:shd w:val="clear" w:color="FFFFFF" w:fill="FFFFFF"/>
            <w:noWrap/>
            <w:tcMar>
              <w:left w:w="40" w:type="dxa"/>
              <w:right w:w="40" w:type="dxa"/>
            </w:tcMar>
            <w:vAlign w:val="center"/>
          </w:tcPr>
          <w:p w14:paraId="3503B34A"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Imposto de renda e contribuição social</w:t>
            </w:r>
          </w:p>
        </w:tc>
        <w:tc>
          <w:tcPr>
            <w:tcW w:w="567" w:type="dxa"/>
            <w:tcBorders>
              <w:top w:val="nil"/>
              <w:left w:val="nil"/>
              <w:bottom w:val="nil"/>
              <w:right w:val="nil"/>
              <w:tl2br w:val="nil"/>
              <w:tr2bl w:val="nil"/>
            </w:tcBorders>
            <w:shd w:val="clear" w:color="FFFFFF" w:fill="FFFFFF"/>
            <w:noWrap/>
            <w:tcMar>
              <w:left w:w="0" w:type="dxa"/>
              <w:right w:w="0" w:type="dxa"/>
            </w:tcMar>
            <w:vAlign w:val="center"/>
          </w:tcPr>
          <w:p w14:paraId="6A01EA76"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shd w:val="clear" w:color="FFFFFF" w:fill="FFFFFF"/>
            <w:noWrap/>
            <w:tcMar>
              <w:left w:w="40" w:type="dxa"/>
              <w:right w:w="85" w:type="dxa"/>
            </w:tcMar>
            <w:vAlign w:val="center"/>
          </w:tcPr>
          <w:p w14:paraId="668C93C5" w14:textId="7ADD825C"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128.41</w:t>
            </w:r>
            <w:r w:rsidR="00DB152E">
              <w:rPr>
                <w:rFonts w:ascii="BancoDoBrasil Textos" w:eastAsia="BancoDoBrasil Textos" w:hAnsi="BancoDoBrasil Textos" w:cs="BancoDoBrasil Textos"/>
                <w:color w:val="000000"/>
                <w:sz w:val="16"/>
              </w:rPr>
              <w:t>7</w:t>
            </w:r>
          </w:p>
        </w:tc>
        <w:tc>
          <w:tcPr>
            <w:tcW w:w="1701" w:type="dxa"/>
            <w:tcBorders>
              <w:top w:val="nil"/>
              <w:left w:val="nil"/>
              <w:bottom w:val="nil"/>
              <w:right w:val="nil"/>
              <w:tl2br w:val="nil"/>
              <w:tr2bl w:val="nil"/>
            </w:tcBorders>
            <w:shd w:val="clear" w:color="FFFFFF" w:fill="FFFFFF"/>
            <w:noWrap/>
            <w:tcMar>
              <w:left w:w="40" w:type="dxa"/>
              <w:right w:w="85" w:type="dxa"/>
            </w:tcMar>
            <w:vAlign w:val="center"/>
          </w:tcPr>
          <w:p w14:paraId="3A0DE3C7"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117.675</w:t>
            </w:r>
          </w:p>
        </w:tc>
      </w:tr>
      <w:tr w:rsidR="00CA57A9" w:rsidRPr="00267856" w14:paraId="75E76122"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5812" w:type="dxa"/>
            <w:tcBorders>
              <w:top w:val="nil"/>
              <w:left w:val="nil"/>
              <w:bottom w:val="nil"/>
              <w:right w:val="nil"/>
              <w:tl2br w:val="nil"/>
              <w:tr2bl w:val="nil"/>
            </w:tcBorders>
            <w:shd w:val="clear" w:color="FFFFFF" w:fill="FFFFFF"/>
            <w:noWrap/>
            <w:tcMar>
              <w:left w:w="40" w:type="dxa"/>
              <w:right w:w="40" w:type="dxa"/>
            </w:tcMar>
            <w:vAlign w:val="center"/>
          </w:tcPr>
          <w:p w14:paraId="018A41AD"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Lucro Líquido Ajustado</w:t>
            </w:r>
          </w:p>
        </w:tc>
        <w:tc>
          <w:tcPr>
            <w:tcW w:w="567" w:type="dxa"/>
            <w:tcBorders>
              <w:top w:val="nil"/>
              <w:left w:val="nil"/>
              <w:bottom w:val="nil"/>
              <w:right w:val="nil"/>
              <w:tl2br w:val="nil"/>
              <w:tr2bl w:val="nil"/>
            </w:tcBorders>
            <w:shd w:val="clear" w:color="FFFFFF" w:fill="FFFFFF"/>
            <w:noWrap/>
            <w:tcMar>
              <w:left w:w="0" w:type="dxa"/>
              <w:right w:w="0" w:type="dxa"/>
            </w:tcMar>
            <w:vAlign w:val="center"/>
          </w:tcPr>
          <w:p w14:paraId="30062B1E" w14:textId="77777777" w:rsidR="00CA57A9" w:rsidRPr="00267856" w:rsidRDefault="00CA57A9">
            <w:pPr>
              <w:spacing w:before="0" w:after="0" w:line="240" w:lineRule="auto"/>
              <w:jc w:val="center"/>
              <w:rPr>
                <w:rFonts w:ascii="BancoDoBrasil Textos" w:eastAsia="BancoDoBrasil Textos" w:hAnsi="BancoDoBrasil Textos" w:cs="BancoDoBrasil Textos"/>
                <w:b/>
                <w:color w:val="000000"/>
                <w:sz w:val="16"/>
              </w:rPr>
            </w:pPr>
          </w:p>
        </w:tc>
        <w:tc>
          <w:tcPr>
            <w:tcW w:w="1559" w:type="dxa"/>
            <w:tcBorders>
              <w:top w:val="nil"/>
              <w:left w:val="nil"/>
              <w:bottom w:val="nil"/>
              <w:right w:val="nil"/>
              <w:tl2br w:val="nil"/>
              <w:tr2bl w:val="nil"/>
            </w:tcBorders>
            <w:shd w:val="clear" w:color="FFFFFF" w:fill="FFFFFF"/>
            <w:noWrap/>
            <w:tcMar>
              <w:left w:w="40" w:type="dxa"/>
              <w:right w:w="100" w:type="dxa"/>
            </w:tcMar>
            <w:vAlign w:val="center"/>
          </w:tcPr>
          <w:p w14:paraId="77B0EA40" w14:textId="2E48314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624.31</w:t>
            </w:r>
            <w:r w:rsidR="00641C80">
              <w:rPr>
                <w:rFonts w:ascii="BancoDoBrasil Textos" w:eastAsia="BancoDoBrasil Textos" w:hAnsi="BancoDoBrasil Textos" w:cs="BancoDoBrasil Textos"/>
                <w:b/>
                <w:color w:val="000000"/>
                <w:sz w:val="16"/>
              </w:rPr>
              <w:t>7</w:t>
            </w:r>
          </w:p>
        </w:tc>
        <w:tc>
          <w:tcPr>
            <w:tcW w:w="1701" w:type="dxa"/>
            <w:tcBorders>
              <w:top w:val="nil"/>
              <w:left w:val="nil"/>
              <w:bottom w:val="nil"/>
              <w:right w:val="nil"/>
              <w:tl2br w:val="nil"/>
              <w:tr2bl w:val="nil"/>
            </w:tcBorders>
            <w:shd w:val="clear" w:color="FFFFFF" w:fill="FFFFFF"/>
            <w:noWrap/>
            <w:tcMar>
              <w:left w:w="40" w:type="dxa"/>
              <w:right w:w="100" w:type="dxa"/>
            </w:tcMar>
            <w:vAlign w:val="center"/>
          </w:tcPr>
          <w:p w14:paraId="5917821C"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594.996</w:t>
            </w:r>
          </w:p>
        </w:tc>
      </w:tr>
      <w:tr w:rsidR="00CA57A9" w:rsidRPr="00267856" w14:paraId="158695EB"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812" w:type="dxa"/>
            <w:tcBorders>
              <w:top w:val="nil"/>
              <w:left w:val="nil"/>
              <w:bottom w:val="nil"/>
              <w:right w:val="nil"/>
              <w:tl2br w:val="nil"/>
              <w:tr2bl w:val="nil"/>
            </w:tcBorders>
            <w:shd w:val="clear" w:color="FFFFFF" w:fill="FFFFFF"/>
            <w:noWrap/>
            <w:tcMar>
              <w:left w:w="0" w:type="dxa"/>
              <w:right w:w="0" w:type="dxa"/>
            </w:tcMar>
            <w:vAlign w:val="center"/>
          </w:tcPr>
          <w:p w14:paraId="488643F2" w14:textId="77777777" w:rsidR="00CA57A9" w:rsidRPr="00267856" w:rsidRDefault="00CA57A9">
            <w:pPr>
              <w:spacing w:before="0" w:after="0" w:line="240" w:lineRule="auto"/>
              <w:jc w:val="left"/>
              <w:rPr>
                <w:rFonts w:ascii="BancoDoBrasil Textos" w:eastAsia="BancoDoBrasil Textos" w:hAnsi="BancoDoBrasil Textos" w:cs="BancoDoBrasil Textos"/>
                <w:color w:val="000000"/>
                <w:sz w:val="16"/>
              </w:rPr>
            </w:pPr>
          </w:p>
        </w:tc>
        <w:tc>
          <w:tcPr>
            <w:tcW w:w="567" w:type="dxa"/>
            <w:tcBorders>
              <w:top w:val="nil"/>
              <w:left w:val="nil"/>
              <w:bottom w:val="nil"/>
              <w:right w:val="nil"/>
              <w:tl2br w:val="nil"/>
              <w:tr2bl w:val="nil"/>
            </w:tcBorders>
            <w:shd w:val="clear" w:color="FFFFFF" w:fill="FFFFFF"/>
            <w:noWrap/>
            <w:tcMar>
              <w:left w:w="0" w:type="dxa"/>
              <w:right w:w="0" w:type="dxa"/>
            </w:tcMar>
            <w:vAlign w:val="center"/>
          </w:tcPr>
          <w:p w14:paraId="61E978A6"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shd w:val="clear" w:color="FFFFFF" w:fill="FFFFFF"/>
            <w:noWrap/>
            <w:tcMar>
              <w:left w:w="0" w:type="dxa"/>
              <w:right w:w="0" w:type="dxa"/>
            </w:tcMar>
            <w:vAlign w:val="center"/>
          </w:tcPr>
          <w:p w14:paraId="54C65B0F"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c>
          <w:tcPr>
            <w:tcW w:w="1701" w:type="dxa"/>
            <w:tcBorders>
              <w:top w:val="nil"/>
              <w:left w:val="nil"/>
              <w:bottom w:val="nil"/>
              <w:right w:val="nil"/>
              <w:tl2br w:val="nil"/>
              <w:tr2bl w:val="nil"/>
            </w:tcBorders>
            <w:shd w:val="clear" w:color="FFFFFF" w:fill="FFFFFF"/>
            <w:noWrap/>
            <w:tcMar>
              <w:left w:w="0" w:type="dxa"/>
              <w:right w:w="0" w:type="dxa"/>
            </w:tcMar>
            <w:vAlign w:val="center"/>
          </w:tcPr>
          <w:p w14:paraId="58A037B9"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r>
      <w:tr w:rsidR="00CA57A9" w:rsidRPr="00267856" w14:paraId="6557B74A"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nil"/>
              <w:left w:val="nil"/>
              <w:bottom w:val="nil"/>
              <w:right w:val="nil"/>
              <w:tl2br w:val="nil"/>
              <w:tr2bl w:val="nil"/>
            </w:tcBorders>
            <w:shd w:val="clear" w:color="FFFFFF" w:fill="FFFFFF"/>
            <w:noWrap/>
            <w:tcMar>
              <w:left w:w="40" w:type="dxa"/>
              <w:right w:w="40" w:type="dxa"/>
            </w:tcMar>
            <w:vAlign w:val="center"/>
          </w:tcPr>
          <w:p w14:paraId="67320673"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Variações Patrimoniais</w:t>
            </w:r>
          </w:p>
        </w:tc>
        <w:tc>
          <w:tcPr>
            <w:tcW w:w="567" w:type="dxa"/>
            <w:tcBorders>
              <w:top w:val="nil"/>
              <w:left w:val="nil"/>
              <w:bottom w:val="nil"/>
              <w:right w:val="nil"/>
              <w:tl2br w:val="nil"/>
              <w:tr2bl w:val="nil"/>
            </w:tcBorders>
            <w:shd w:val="clear" w:color="FFFFFF" w:fill="FFFFFF"/>
            <w:noWrap/>
            <w:tcMar>
              <w:left w:w="0" w:type="dxa"/>
              <w:right w:w="0" w:type="dxa"/>
            </w:tcMar>
            <w:vAlign w:val="center"/>
          </w:tcPr>
          <w:p w14:paraId="052E5ED2" w14:textId="77777777" w:rsidR="00CA57A9" w:rsidRPr="00267856" w:rsidRDefault="00CA57A9">
            <w:pPr>
              <w:spacing w:before="0" w:after="0" w:line="240" w:lineRule="auto"/>
              <w:jc w:val="center"/>
              <w:rPr>
                <w:rFonts w:ascii="BancoDoBrasil Textos" w:eastAsia="BancoDoBrasil Textos" w:hAnsi="BancoDoBrasil Textos" w:cs="BancoDoBrasil Textos"/>
                <w:b/>
                <w:color w:val="000000"/>
                <w:sz w:val="16"/>
              </w:rPr>
            </w:pPr>
          </w:p>
        </w:tc>
        <w:tc>
          <w:tcPr>
            <w:tcW w:w="1559" w:type="dxa"/>
            <w:tcBorders>
              <w:top w:val="nil"/>
              <w:left w:val="nil"/>
              <w:bottom w:val="nil"/>
              <w:right w:val="nil"/>
              <w:tl2br w:val="nil"/>
              <w:tr2bl w:val="nil"/>
            </w:tcBorders>
            <w:shd w:val="clear" w:color="FFFFFF" w:fill="FFFFFF"/>
            <w:noWrap/>
            <w:tcMar>
              <w:left w:w="40" w:type="dxa"/>
              <w:right w:w="40" w:type="dxa"/>
            </w:tcMar>
            <w:vAlign w:val="center"/>
          </w:tcPr>
          <w:p w14:paraId="5EF84720"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(355.020)</w:t>
            </w:r>
          </w:p>
        </w:tc>
        <w:tc>
          <w:tcPr>
            <w:tcW w:w="1701" w:type="dxa"/>
            <w:tcBorders>
              <w:top w:val="nil"/>
              <w:left w:val="nil"/>
              <w:bottom w:val="nil"/>
              <w:right w:val="nil"/>
              <w:tl2br w:val="nil"/>
              <w:tr2bl w:val="nil"/>
            </w:tcBorders>
            <w:shd w:val="clear" w:color="FFFFFF" w:fill="FFFFFF"/>
            <w:noWrap/>
            <w:tcMar>
              <w:left w:w="40" w:type="dxa"/>
              <w:right w:w="40" w:type="dxa"/>
            </w:tcMar>
            <w:vAlign w:val="center"/>
          </w:tcPr>
          <w:p w14:paraId="75CD703C"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(328.865)</w:t>
            </w:r>
          </w:p>
        </w:tc>
      </w:tr>
      <w:tr w:rsidR="00CA57A9" w:rsidRPr="00267856" w14:paraId="4C061E8E"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nil"/>
              <w:left w:val="nil"/>
              <w:bottom w:val="nil"/>
              <w:right w:val="nil"/>
              <w:tl2br w:val="nil"/>
              <w:tr2bl w:val="nil"/>
            </w:tcBorders>
            <w:shd w:val="clear" w:color="FFFFFF" w:fill="FFFFFF"/>
            <w:noWrap/>
            <w:tcMar>
              <w:left w:w="40" w:type="dxa"/>
              <w:right w:w="40" w:type="dxa"/>
            </w:tcMar>
            <w:vAlign w:val="center"/>
          </w:tcPr>
          <w:p w14:paraId="711F77B5"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(Aumento) Redução em créditos adquiridos</w:t>
            </w:r>
          </w:p>
        </w:tc>
        <w:tc>
          <w:tcPr>
            <w:tcW w:w="567" w:type="dxa"/>
            <w:tcBorders>
              <w:top w:val="nil"/>
              <w:left w:val="nil"/>
              <w:bottom w:val="nil"/>
              <w:right w:val="nil"/>
              <w:tl2br w:val="nil"/>
              <w:tr2bl w:val="nil"/>
            </w:tcBorders>
            <w:shd w:val="clear" w:color="FFFFFF" w:fill="FFFFFF"/>
            <w:noWrap/>
            <w:tcMar>
              <w:left w:w="0" w:type="dxa"/>
              <w:right w:w="0" w:type="dxa"/>
            </w:tcMar>
            <w:vAlign w:val="center"/>
          </w:tcPr>
          <w:p w14:paraId="5F40552F"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shd w:val="clear" w:color="FFFFFF" w:fill="FFFFFF"/>
            <w:noWrap/>
            <w:tcMar>
              <w:left w:w="40" w:type="dxa"/>
              <w:right w:w="40" w:type="dxa"/>
            </w:tcMar>
            <w:vAlign w:val="center"/>
          </w:tcPr>
          <w:p w14:paraId="4210E4C9"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(213.720)</w:t>
            </w:r>
          </w:p>
        </w:tc>
        <w:tc>
          <w:tcPr>
            <w:tcW w:w="1701" w:type="dxa"/>
            <w:tcBorders>
              <w:top w:val="nil"/>
              <w:left w:val="nil"/>
              <w:bottom w:val="nil"/>
              <w:right w:val="nil"/>
              <w:tl2br w:val="nil"/>
              <w:tr2bl w:val="nil"/>
            </w:tcBorders>
            <w:shd w:val="clear" w:color="FFFFFF" w:fill="FFFFFF"/>
            <w:noWrap/>
            <w:tcMar>
              <w:left w:w="40" w:type="dxa"/>
              <w:right w:w="40" w:type="dxa"/>
            </w:tcMar>
            <w:vAlign w:val="center"/>
          </w:tcPr>
          <w:p w14:paraId="1D25BE66"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(198.125)</w:t>
            </w:r>
          </w:p>
        </w:tc>
      </w:tr>
      <w:tr w:rsidR="00CA57A9" w:rsidRPr="00267856" w14:paraId="2E9DEBEC"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nil"/>
              <w:left w:val="nil"/>
              <w:bottom w:val="nil"/>
              <w:right w:val="nil"/>
              <w:tl2br w:val="nil"/>
              <w:tr2bl w:val="nil"/>
            </w:tcBorders>
            <w:shd w:val="clear" w:color="FFFFFF" w:fill="FFFFFF"/>
            <w:noWrap/>
            <w:tcMar>
              <w:left w:w="40" w:type="dxa"/>
              <w:right w:w="40" w:type="dxa"/>
            </w:tcMar>
            <w:vAlign w:val="center"/>
          </w:tcPr>
          <w:p w14:paraId="21CEFCB6"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(Aumento) Redução em outros créditos</w:t>
            </w:r>
          </w:p>
        </w:tc>
        <w:tc>
          <w:tcPr>
            <w:tcW w:w="567" w:type="dxa"/>
            <w:tcBorders>
              <w:top w:val="nil"/>
              <w:left w:val="nil"/>
              <w:bottom w:val="nil"/>
              <w:right w:val="nil"/>
              <w:tl2br w:val="nil"/>
              <w:tr2bl w:val="nil"/>
            </w:tcBorders>
            <w:shd w:val="clear" w:color="FFFFFF" w:fill="FFFFFF"/>
            <w:noWrap/>
            <w:tcMar>
              <w:left w:w="0" w:type="dxa"/>
              <w:right w:w="0" w:type="dxa"/>
            </w:tcMar>
            <w:vAlign w:val="center"/>
          </w:tcPr>
          <w:p w14:paraId="1CC1A4C4"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shd w:val="clear" w:color="FFFFFF" w:fill="FFFFFF"/>
            <w:noWrap/>
            <w:tcMar>
              <w:left w:w="40" w:type="dxa"/>
              <w:right w:w="85" w:type="dxa"/>
            </w:tcMar>
            <w:vAlign w:val="center"/>
          </w:tcPr>
          <w:p w14:paraId="4BDAB417"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4.977</w:t>
            </w:r>
          </w:p>
        </w:tc>
        <w:tc>
          <w:tcPr>
            <w:tcW w:w="1701" w:type="dxa"/>
            <w:tcBorders>
              <w:top w:val="nil"/>
              <w:left w:val="nil"/>
              <w:bottom w:val="nil"/>
              <w:right w:val="nil"/>
              <w:tl2br w:val="nil"/>
              <w:tr2bl w:val="nil"/>
            </w:tcBorders>
            <w:shd w:val="clear" w:color="FFFFFF" w:fill="FFFFFF"/>
            <w:noWrap/>
            <w:tcMar>
              <w:left w:w="40" w:type="dxa"/>
              <w:right w:w="40" w:type="dxa"/>
            </w:tcMar>
            <w:vAlign w:val="center"/>
          </w:tcPr>
          <w:p w14:paraId="203BBBBC"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(4.457)</w:t>
            </w:r>
          </w:p>
        </w:tc>
      </w:tr>
      <w:tr w:rsidR="00CA57A9" w:rsidRPr="00267856" w14:paraId="19D248B3"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nil"/>
              <w:left w:val="nil"/>
              <w:bottom w:val="nil"/>
              <w:right w:val="nil"/>
              <w:tl2br w:val="nil"/>
              <w:tr2bl w:val="nil"/>
            </w:tcBorders>
            <w:shd w:val="clear" w:color="FFFFFF" w:fill="FFFFFF"/>
            <w:noWrap/>
            <w:tcMar>
              <w:left w:w="40" w:type="dxa"/>
              <w:right w:w="40" w:type="dxa"/>
            </w:tcMar>
            <w:vAlign w:val="center"/>
          </w:tcPr>
          <w:p w14:paraId="7B70814A"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(Aumento) Redução em outros valores e bens</w:t>
            </w:r>
          </w:p>
        </w:tc>
        <w:tc>
          <w:tcPr>
            <w:tcW w:w="567" w:type="dxa"/>
            <w:tcBorders>
              <w:top w:val="nil"/>
              <w:left w:val="nil"/>
              <w:bottom w:val="nil"/>
              <w:right w:val="nil"/>
              <w:tl2br w:val="nil"/>
              <w:tr2bl w:val="nil"/>
            </w:tcBorders>
            <w:shd w:val="clear" w:color="FFFFFF" w:fill="FFFFFF"/>
            <w:noWrap/>
            <w:tcMar>
              <w:left w:w="0" w:type="dxa"/>
              <w:right w:w="0" w:type="dxa"/>
            </w:tcMar>
            <w:vAlign w:val="center"/>
          </w:tcPr>
          <w:p w14:paraId="261CFBCE"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shd w:val="clear" w:color="FFFFFF" w:fill="FFFFFF"/>
            <w:noWrap/>
            <w:tcMar>
              <w:left w:w="40" w:type="dxa"/>
              <w:right w:w="85" w:type="dxa"/>
            </w:tcMar>
            <w:vAlign w:val="center"/>
          </w:tcPr>
          <w:p w14:paraId="40F4D47E"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141</w:t>
            </w:r>
          </w:p>
        </w:tc>
        <w:tc>
          <w:tcPr>
            <w:tcW w:w="1701" w:type="dxa"/>
            <w:tcBorders>
              <w:top w:val="nil"/>
              <w:left w:val="nil"/>
              <w:bottom w:val="nil"/>
              <w:right w:val="nil"/>
              <w:tl2br w:val="nil"/>
              <w:tr2bl w:val="nil"/>
            </w:tcBorders>
            <w:shd w:val="clear" w:color="FFFFFF" w:fill="FFFFFF"/>
            <w:noWrap/>
            <w:tcMar>
              <w:left w:w="40" w:type="dxa"/>
              <w:right w:w="40" w:type="dxa"/>
            </w:tcMar>
            <w:vAlign w:val="center"/>
          </w:tcPr>
          <w:p w14:paraId="0B88CAA1"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(12)</w:t>
            </w:r>
          </w:p>
        </w:tc>
      </w:tr>
      <w:tr w:rsidR="00CA57A9" w:rsidRPr="00267856" w14:paraId="3D58A549"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nil"/>
              <w:left w:val="nil"/>
              <w:bottom w:val="nil"/>
              <w:right w:val="nil"/>
              <w:tl2br w:val="nil"/>
              <w:tr2bl w:val="nil"/>
            </w:tcBorders>
            <w:shd w:val="clear" w:color="FFFFFF" w:fill="FFFFFF"/>
            <w:noWrap/>
            <w:tcMar>
              <w:left w:w="40" w:type="dxa"/>
              <w:right w:w="40" w:type="dxa"/>
            </w:tcMar>
            <w:vAlign w:val="center"/>
          </w:tcPr>
          <w:p w14:paraId="333BB612"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Imposto de renda e contribuição social pagos</w:t>
            </w:r>
          </w:p>
        </w:tc>
        <w:tc>
          <w:tcPr>
            <w:tcW w:w="567" w:type="dxa"/>
            <w:tcBorders>
              <w:top w:val="nil"/>
              <w:left w:val="nil"/>
              <w:bottom w:val="nil"/>
              <w:right w:val="nil"/>
              <w:tl2br w:val="nil"/>
              <w:tr2bl w:val="nil"/>
            </w:tcBorders>
            <w:shd w:val="clear" w:color="FFFFFF" w:fill="FFFFFF"/>
            <w:noWrap/>
            <w:tcMar>
              <w:left w:w="0" w:type="dxa"/>
              <w:right w:w="0" w:type="dxa"/>
            </w:tcMar>
            <w:vAlign w:val="center"/>
          </w:tcPr>
          <w:p w14:paraId="14C4AF7A"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shd w:val="clear" w:color="FFFFFF" w:fill="FFFFFF"/>
            <w:noWrap/>
            <w:tcMar>
              <w:left w:w="40" w:type="dxa"/>
              <w:right w:w="40" w:type="dxa"/>
            </w:tcMar>
            <w:vAlign w:val="center"/>
          </w:tcPr>
          <w:p w14:paraId="588C941D"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(119.954)</w:t>
            </w:r>
          </w:p>
        </w:tc>
        <w:tc>
          <w:tcPr>
            <w:tcW w:w="1701" w:type="dxa"/>
            <w:tcBorders>
              <w:top w:val="nil"/>
              <w:left w:val="nil"/>
              <w:bottom w:val="nil"/>
              <w:right w:val="nil"/>
              <w:tl2br w:val="nil"/>
              <w:tr2bl w:val="nil"/>
            </w:tcBorders>
            <w:shd w:val="clear" w:color="FFFFFF" w:fill="FFFFFF"/>
            <w:noWrap/>
            <w:tcMar>
              <w:left w:w="40" w:type="dxa"/>
              <w:right w:w="40" w:type="dxa"/>
            </w:tcMar>
            <w:vAlign w:val="center"/>
          </w:tcPr>
          <w:p w14:paraId="241B109A"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(131.739)</w:t>
            </w:r>
          </w:p>
        </w:tc>
      </w:tr>
      <w:tr w:rsidR="00CA57A9" w:rsidRPr="00267856" w14:paraId="60E1CDAE"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nil"/>
              <w:left w:val="nil"/>
              <w:bottom w:val="nil"/>
              <w:right w:val="nil"/>
              <w:tl2br w:val="nil"/>
              <w:tr2bl w:val="nil"/>
            </w:tcBorders>
            <w:shd w:val="clear" w:color="FFFFFF" w:fill="FFFFFF"/>
            <w:noWrap/>
            <w:tcMar>
              <w:left w:w="40" w:type="dxa"/>
              <w:right w:w="40" w:type="dxa"/>
            </w:tcMar>
            <w:vAlign w:val="center"/>
          </w:tcPr>
          <w:p w14:paraId="0CC9A3FC"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(Redução) Aumento em outras obrigações</w:t>
            </w:r>
          </w:p>
        </w:tc>
        <w:tc>
          <w:tcPr>
            <w:tcW w:w="567" w:type="dxa"/>
            <w:tcBorders>
              <w:top w:val="nil"/>
              <w:left w:val="nil"/>
              <w:bottom w:val="nil"/>
              <w:right w:val="nil"/>
              <w:tl2br w:val="nil"/>
              <w:tr2bl w:val="nil"/>
            </w:tcBorders>
            <w:shd w:val="clear" w:color="FFFFFF" w:fill="FFFFFF"/>
            <w:noWrap/>
            <w:tcMar>
              <w:left w:w="0" w:type="dxa"/>
              <w:right w:w="0" w:type="dxa"/>
            </w:tcMar>
            <w:vAlign w:val="center"/>
          </w:tcPr>
          <w:p w14:paraId="2EA4B272"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shd w:val="clear" w:color="FFFFFF" w:fill="FFFFFF"/>
            <w:noWrap/>
            <w:tcMar>
              <w:left w:w="40" w:type="dxa"/>
              <w:right w:w="40" w:type="dxa"/>
            </w:tcMar>
            <w:vAlign w:val="center"/>
          </w:tcPr>
          <w:p w14:paraId="7F5E8638"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(26.464)</w:t>
            </w:r>
          </w:p>
        </w:tc>
        <w:tc>
          <w:tcPr>
            <w:tcW w:w="1701" w:type="dxa"/>
            <w:tcBorders>
              <w:top w:val="nil"/>
              <w:left w:val="nil"/>
              <w:bottom w:val="nil"/>
              <w:right w:val="nil"/>
              <w:tl2br w:val="nil"/>
              <w:tr2bl w:val="nil"/>
            </w:tcBorders>
            <w:shd w:val="clear" w:color="FFFFFF" w:fill="FFFFFF"/>
            <w:noWrap/>
            <w:tcMar>
              <w:left w:w="40" w:type="dxa"/>
              <w:right w:w="85" w:type="dxa"/>
            </w:tcMar>
            <w:vAlign w:val="center"/>
          </w:tcPr>
          <w:p w14:paraId="68500522"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5.468</w:t>
            </w:r>
          </w:p>
        </w:tc>
      </w:tr>
      <w:tr w:rsidR="00CA57A9" w:rsidRPr="00267856" w14:paraId="0DF03C46"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nil"/>
              <w:left w:val="nil"/>
              <w:bottom w:val="nil"/>
              <w:right w:val="nil"/>
              <w:tl2br w:val="nil"/>
              <w:tr2bl w:val="nil"/>
            </w:tcBorders>
            <w:shd w:val="clear" w:color="FFFFFF" w:fill="FFFFFF"/>
            <w:noWrap/>
            <w:tcMar>
              <w:left w:w="40" w:type="dxa"/>
              <w:right w:w="40" w:type="dxa"/>
            </w:tcMar>
            <w:vAlign w:val="center"/>
          </w:tcPr>
          <w:p w14:paraId="519C6E5E"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CAIXA GERADO PELAS OPERAÇÕES</w:t>
            </w:r>
          </w:p>
        </w:tc>
        <w:tc>
          <w:tcPr>
            <w:tcW w:w="567" w:type="dxa"/>
            <w:tcBorders>
              <w:top w:val="nil"/>
              <w:left w:val="nil"/>
              <w:bottom w:val="nil"/>
              <w:right w:val="nil"/>
              <w:tl2br w:val="nil"/>
              <w:tr2bl w:val="nil"/>
            </w:tcBorders>
            <w:shd w:val="clear" w:color="FFFFFF" w:fill="FFFFFF"/>
            <w:noWrap/>
            <w:tcMar>
              <w:left w:w="0" w:type="dxa"/>
              <w:right w:w="0" w:type="dxa"/>
            </w:tcMar>
            <w:vAlign w:val="center"/>
          </w:tcPr>
          <w:p w14:paraId="7942E409" w14:textId="77777777" w:rsidR="00CA57A9" w:rsidRPr="00267856" w:rsidRDefault="00CA57A9">
            <w:pPr>
              <w:spacing w:before="0" w:after="0" w:line="240" w:lineRule="auto"/>
              <w:jc w:val="center"/>
              <w:rPr>
                <w:rFonts w:ascii="BancoDoBrasil Textos" w:eastAsia="BancoDoBrasil Textos" w:hAnsi="BancoDoBrasil Textos" w:cs="BancoDoBrasil Textos"/>
                <w:b/>
                <w:color w:val="000000"/>
                <w:sz w:val="16"/>
              </w:rPr>
            </w:pPr>
          </w:p>
        </w:tc>
        <w:tc>
          <w:tcPr>
            <w:tcW w:w="1559" w:type="dxa"/>
            <w:tcBorders>
              <w:top w:val="nil"/>
              <w:left w:val="nil"/>
              <w:bottom w:val="nil"/>
              <w:right w:val="nil"/>
              <w:tl2br w:val="nil"/>
              <w:tr2bl w:val="nil"/>
            </w:tcBorders>
            <w:shd w:val="clear" w:color="FFFFFF" w:fill="FFFFFF"/>
            <w:noWrap/>
            <w:tcMar>
              <w:left w:w="40" w:type="dxa"/>
              <w:right w:w="100" w:type="dxa"/>
            </w:tcMar>
            <w:vAlign w:val="center"/>
          </w:tcPr>
          <w:p w14:paraId="16332FF3" w14:textId="5282E4EC"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269.29</w:t>
            </w:r>
            <w:r w:rsidR="00641C80">
              <w:rPr>
                <w:rFonts w:ascii="BancoDoBrasil Textos" w:eastAsia="BancoDoBrasil Textos" w:hAnsi="BancoDoBrasil Textos" w:cs="BancoDoBrasil Textos"/>
                <w:b/>
                <w:color w:val="000000"/>
                <w:sz w:val="16"/>
              </w:rPr>
              <w:t>7</w:t>
            </w:r>
          </w:p>
        </w:tc>
        <w:tc>
          <w:tcPr>
            <w:tcW w:w="1701" w:type="dxa"/>
            <w:tcBorders>
              <w:top w:val="nil"/>
              <w:left w:val="nil"/>
              <w:bottom w:val="nil"/>
              <w:right w:val="nil"/>
              <w:tl2br w:val="nil"/>
              <w:tr2bl w:val="nil"/>
            </w:tcBorders>
            <w:shd w:val="clear" w:color="FFFFFF" w:fill="FFFFFF"/>
            <w:noWrap/>
            <w:tcMar>
              <w:left w:w="40" w:type="dxa"/>
              <w:right w:w="100" w:type="dxa"/>
            </w:tcMar>
            <w:vAlign w:val="center"/>
          </w:tcPr>
          <w:p w14:paraId="44C3285C"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266.131</w:t>
            </w:r>
          </w:p>
        </w:tc>
      </w:tr>
      <w:tr w:rsidR="00CA57A9" w:rsidRPr="00267856" w14:paraId="41B369BD"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812" w:type="dxa"/>
            <w:tcBorders>
              <w:top w:val="nil"/>
              <w:left w:val="nil"/>
              <w:bottom w:val="nil"/>
              <w:right w:val="nil"/>
              <w:tl2br w:val="nil"/>
              <w:tr2bl w:val="nil"/>
            </w:tcBorders>
            <w:shd w:val="clear" w:color="FFFFFF" w:fill="FFFFFF"/>
            <w:noWrap/>
            <w:tcMar>
              <w:left w:w="0" w:type="dxa"/>
              <w:right w:w="0" w:type="dxa"/>
            </w:tcMar>
            <w:vAlign w:val="center"/>
          </w:tcPr>
          <w:p w14:paraId="5444FDA7" w14:textId="77777777" w:rsidR="00CA57A9" w:rsidRPr="00267856" w:rsidRDefault="00CA57A9">
            <w:pPr>
              <w:spacing w:before="0" w:after="0" w:line="240" w:lineRule="auto"/>
              <w:jc w:val="left"/>
              <w:rPr>
                <w:rFonts w:ascii="BancoDoBrasil Textos" w:eastAsia="BancoDoBrasil Textos" w:hAnsi="BancoDoBrasil Textos" w:cs="BancoDoBrasil Textos"/>
                <w:color w:val="000000"/>
                <w:sz w:val="16"/>
              </w:rPr>
            </w:pPr>
          </w:p>
        </w:tc>
        <w:tc>
          <w:tcPr>
            <w:tcW w:w="567" w:type="dxa"/>
            <w:tcBorders>
              <w:top w:val="nil"/>
              <w:left w:val="nil"/>
              <w:bottom w:val="nil"/>
              <w:right w:val="nil"/>
              <w:tl2br w:val="nil"/>
              <w:tr2bl w:val="nil"/>
            </w:tcBorders>
            <w:shd w:val="clear" w:color="FFFFFF" w:fill="FFFFFF"/>
            <w:noWrap/>
            <w:tcMar>
              <w:left w:w="0" w:type="dxa"/>
              <w:right w:w="0" w:type="dxa"/>
            </w:tcMar>
            <w:vAlign w:val="center"/>
          </w:tcPr>
          <w:p w14:paraId="75C3E0A8"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shd w:val="clear" w:color="FFFFFF" w:fill="FFFFFF"/>
            <w:noWrap/>
            <w:tcMar>
              <w:left w:w="0" w:type="dxa"/>
              <w:right w:w="0" w:type="dxa"/>
            </w:tcMar>
            <w:vAlign w:val="center"/>
          </w:tcPr>
          <w:p w14:paraId="768E89EF"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c>
          <w:tcPr>
            <w:tcW w:w="1701" w:type="dxa"/>
            <w:tcBorders>
              <w:top w:val="nil"/>
              <w:left w:val="nil"/>
              <w:bottom w:val="nil"/>
              <w:right w:val="nil"/>
              <w:tl2br w:val="nil"/>
              <w:tr2bl w:val="nil"/>
            </w:tcBorders>
            <w:shd w:val="clear" w:color="FFFFFF" w:fill="FFFFFF"/>
            <w:noWrap/>
            <w:tcMar>
              <w:left w:w="0" w:type="dxa"/>
              <w:right w:w="0" w:type="dxa"/>
            </w:tcMar>
            <w:vAlign w:val="center"/>
          </w:tcPr>
          <w:p w14:paraId="554E8E3C"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r>
      <w:tr w:rsidR="00CA57A9" w:rsidRPr="00267856" w14:paraId="280091C6"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nil"/>
              <w:left w:val="nil"/>
              <w:bottom w:val="nil"/>
              <w:right w:val="nil"/>
              <w:tl2br w:val="nil"/>
              <w:tr2bl w:val="nil"/>
            </w:tcBorders>
            <w:shd w:val="clear" w:color="FFFFFF" w:fill="FFFFFF"/>
            <w:noWrap/>
            <w:tcMar>
              <w:left w:w="40" w:type="dxa"/>
              <w:right w:w="40" w:type="dxa"/>
            </w:tcMar>
            <w:vAlign w:val="center"/>
          </w:tcPr>
          <w:p w14:paraId="1AEC5E9D"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FLUXO DE CAIXA PROVENIENTES DAS ATIVIDADES DE INVESTIMENTO</w:t>
            </w:r>
          </w:p>
        </w:tc>
        <w:tc>
          <w:tcPr>
            <w:tcW w:w="567" w:type="dxa"/>
            <w:tcBorders>
              <w:top w:val="nil"/>
              <w:left w:val="nil"/>
              <w:bottom w:val="nil"/>
              <w:right w:val="nil"/>
              <w:tl2br w:val="nil"/>
              <w:tr2bl w:val="nil"/>
            </w:tcBorders>
            <w:shd w:val="clear" w:color="FFFFFF" w:fill="FFFFFF"/>
            <w:noWrap/>
            <w:tcMar>
              <w:left w:w="0" w:type="dxa"/>
              <w:right w:w="0" w:type="dxa"/>
            </w:tcMar>
            <w:vAlign w:val="center"/>
          </w:tcPr>
          <w:p w14:paraId="78F67689" w14:textId="77777777" w:rsidR="00CA57A9" w:rsidRPr="00267856" w:rsidRDefault="00CA57A9">
            <w:pPr>
              <w:spacing w:before="0" w:after="0" w:line="240" w:lineRule="auto"/>
              <w:jc w:val="center"/>
              <w:rPr>
                <w:rFonts w:ascii="BancoDoBrasil Textos" w:eastAsia="BancoDoBrasil Textos" w:hAnsi="BancoDoBrasil Textos" w:cs="BancoDoBrasil Textos"/>
                <w:b/>
                <w:color w:val="000000"/>
                <w:sz w:val="16"/>
              </w:rPr>
            </w:pPr>
          </w:p>
        </w:tc>
        <w:tc>
          <w:tcPr>
            <w:tcW w:w="1559" w:type="dxa"/>
            <w:tcBorders>
              <w:top w:val="nil"/>
              <w:left w:val="nil"/>
              <w:bottom w:val="nil"/>
              <w:right w:val="nil"/>
              <w:tl2br w:val="nil"/>
              <w:tr2bl w:val="nil"/>
            </w:tcBorders>
            <w:shd w:val="clear" w:color="FFFFFF" w:fill="FFFFFF"/>
            <w:noWrap/>
            <w:tcMar>
              <w:left w:w="0" w:type="dxa"/>
              <w:right w:w="0" w:type="dxa"/>
            </w:tcMar>
            <w:vAlign w:val="center"/>
          </w:tcPr>
          <w:p w14:paraId="222E6D3E"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c>
          <w:tcPr>
            <w:tcW w:w="1701" w:type="dxa"/>
            <w:tcBorders>
              <w:top w:val="nil"/>
              <w:left w:val="nil"/>
              <w:bottom w:val="nil"/>
              <w:right w:val="nil"/>
              <w:tl2br w:val="nil"/>
              <w:tr2bl w:val="nil"/>
            </w:tcBorders>
            <w:shd w:val="clear" w:color="FFFFFF" w:fill="FFFFFF"/>
            <w:noWrap/>
            <w:tcMar>
              <w:left w:w="0" w:type="dxa"/>
              <w:right w:w="0" w:type="dxa"/>
            </w:tcMar>
            <w:vAlign w:val="center"/>
          </w:tcPr>
          <w:p w14:paraId="6A21A695"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r>
      <w:tr w:rsidR="00CA57A9" w:rsidRPr="00267856" w14:paraId="47A6E75F"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nil"/>
              <w:left w:val="nil"/>
              <w:bottom w:val="nil"/>
              <w:right w:val="nil"/>
              <w:tl2br w:val="nil"/>
              <w:tr2bl w:val="nil"/>
            </w:tcBorders>
            <w:shd w:val="clear" w:color="FFFFFF" w:fill="FFFFFF"/>
            <w:noWrap/>
            <w:tcMar>
              <w:left w:w="40" w:type="dxa"/>
              <w:right w:w="40" w:type="dxa"/>
            </w:tcMar>
            <w:vAlign w:val="center"/>
          </w:tcPr>
          <w:p w14:paraId="38E52522"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 xml:space="preserve">(Aquisição) de imobilizado </w:t>
            </w:r>
          </w:p>
        </w:tc>
        <w:tc>
          <w:tcPr>
            <w:tcW w:w="567" w:type="dxa"/>
            <w:tcBorders>
              <w:top w:val="nil"/>
              <w:left w:val="nil"/>
              <w:bottom w:val="nil"/>
              <w:right w:val="nil"/>
              <w:tl2br w:val="nil"/>
              <w:tr2bl w:val="nil"/>
            </w:tcBorders>
            <w:shd w:val="clear" w:color="FFFFFF" w:fill="FFFFFF"/>
            <w:noWrap/>
            <w:tcMar>
              <w:left w:w="0" w:type="dxa"/>
              <w:right w:w="0" w:type="dxa"/>
            </w:tcMar>
            <w:vAlign w:val="center"/>
          </w:tcPr>
          <w:p w14:paraId="49CE58C6"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shd w:val="clear" w:color="FFFFFF" w:fill="FFFFFF"/>
            <w:noWrap/>
            <w:tcMar>
              <w:left w:w="40" w:type="dxa"/>
              <w:right w:w="40" w:type="dxa"/>
            </w:tcMar>
            <w:vAlign w:val="center"/>
          </w:tcPr>
          <w:p w14:paraId="0C309274"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(10)</w:t>
            </w:r>
          </w:p>
        </w:tc>
        <w:tc>
          <w:tcPr>
            <w:tcW w:w="1701" w:type="dxa"/>
            <w:tcBorders>
              <w:top w:val="nil"/>
              <w:left w:val="nil"/>
              <w:bottom w:val="nil"/>
              <w:right w:val="nil"/>
              <w:tl2br w:val="nil"/>
              <w:tr2bl w:val="nil"/>
            </w:tcBorders>
            <w:shd w:val="clear" w:color="FFFFFF" w:fill="FFFFFF"/>
            <w:noWrap/>
            <w:tcMar>
              <w:left w:w="40" w:type="dxa"/>
              <w:right w:w="40" w:type="dxa"/>
            </w:tcMar>
            <w:vAlign w:val="center"/>
          </w:tcPr>
          <w:p w14:paraId="3E6F1C8B"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(11.370)</w:t>
            </w:r>
          </w:p>
        </w:tc>
      </w:tr>
      <w:tr w:rsidR="00CA57A9" w:rsidRPr="00267856" w14:paraId="2D20B858"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nil"/>
              <w:left w:val="nil"/>
              <w:bottom w:val="nil"/>
              <w:right w:val="nil"/>
              <w:tl2br w:val="nil"/>
              <w:tr2bl w:val="nil"/>
            </w:tcBorders>
            <w:shd w:val="clear" w:color="FFFFFF" w:fill="FFFFFF"/>
            <w:noWrap/>
            <w:tcMar>
              <w:left w:w="40" w:type="dxa"/>
              <w:right w:w="40" w:type="dxa"/>
            </w:tcMar>
            <w:vAlign w:val="center"/>
          </w:tcPr>
          <w:p w14:paraId="69071069"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Alienação de imobilizado</w:t>
            </w:r>
          </w:p>
        </w:tc>
        <w:tc>
          <w:tcPr>
            <w:tcW w:w="567" w:type="dxa"/>
            <w:tcBorders>
              <w:top w:val="nil"/>
              <w:left w:val="nil"/>
              <w:bottom w:val="nil"/>
              <w:right w:val="nil"/>
              <w:tl2br w:val="nil"/>
              <w:tr2bl w:val="nil"/>
            </w:tcBorders>
            <w:shd w:val="clear" w:color="FFFFFF" w:fill="FFFFFF"/>
            <w:noWrap/>
            <w:tcMar>
              <w:left w:w="0" w:type="dxa"/>
              <w:right w:w="0" w:type="dxa"/>
            </w:tcMar>
            <w:vAlign w:val="center"/>
          </w:tcPr>
          <w:p w14:paraId="4F0D715F"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shd w:val="clear" w:color="FFFFFF" w:fill="FFFFFF"/>
            <w:noWrap/>
            <w:tcMar>
              <w:left w:w="40" w:type="dxa"/>
              <w:right w:w="85" w:type="dxa"/>
            </w:tcMar>
            <w:vAlign w:val="center"/>
          </w:tcPr>
          <w:p w14:paraId="51C3328F"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w:t>
            </w:r>
          </w:p>
        </w:tc>
        <w:tc>
          <w:tcPr>
            <w:tcW w:w="1701" w:type="dxa"/>
            <w:tcBorders>
              <w:top w:val="nil"/>
              <w:left w:val="nil"/>
              <w:bottom w:val="nil"/>
              <w:right w:val="nil"/>
              <w:tl2br w:val="nil"/>
              <w:tr2bl w:val="nil"/>
            </w:tcBorders>
            <w:shd w:val="clear" w:color="FFFFFF" w:fill="FFFFFF"/>
            <w:noWrap/>
            <w:tcMar>
              <w:left w:w="40" w:type="dxa"/>
              <w:right w:w="85" w:type="dxa"/>
            </w:tcMar>
            <w:vAlign w:val="center"/>
          </w:tcPr>
          <w:p w14:paraId="48778B1D"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6.698</w:t>
            </w:r>
          </w:p>
        </w:tc>
      </w:tr>
      <w:tr w:rsidR="00CA57A9" w:rsidRPr="00267856" w14:paraId="6348F92D"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nil"/>
              <w:left w:val="nil"/>
              <w:bottom w:val="nil"/>
              <w:right w:val="nil"/>
              <w:tl2br w:val="nil"/>
              <w:tr2bl w:val="nil"/>
            </w:tcBorders>
            <w:shd w:val="clear" w:color="FFFFFF" w:fill="FFFFFF"/>
            <w:noWrap/>
            <w:tcMar>
              <w:left w:w="40" w:type="dxa"/>
              <w:right w:w="40" w:type="dxa"/>
            </w:tcMar>
            <w:vAlign w:val="center"/>
          </w:tcPr>
          <w:p w14:paraId="5B4CD585"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 xml:space="preserve">(Aquisição) de intangível </w:t>
            </w:r>
          </w:p>
        </w:tc>
        <w:tc>
          <w:tcPr>
            <w:tcW w:w="567" w:type="dxa"/>
            <w:tcBorders>
              <w:top w:val="nil"/>
              <w:left w:val="nil"/>
              <w:bottom w:val="nil"/>
              <w:right w:val="nil"/>
              <w:tl2br w:val="nil"/>
              <w:tr2bl w:val="nil"/>
            </w:tcBorders>
            <w:shd w:val="clear" w:color="FFFFFF" w:fill="FFFFFF"/>
            <w:noWrap/>
            <w:tcMar>
              <w:left w:w="0" w:type="dxa"/>
              <w:right w:w="0" w:type="dxa"/>
            </w:tcMar>
            <w:vAlign w:val="center"/>
          </w:tcPr>
          <w:p w14:paraId="2DA82915"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shd w:val="clear" w:color="FFFFFF" w:fill="FFFFFF"/>
            <w:noWrap/>
            <w:tcMar>
              <w:left w:w="40" w:type="dxa"/>
              <w:right w:w="40" w:type="dxa"/>
            </w:tcMar>
            <w:vAlign w:val="center"/>
          </w:tcPr>
          <w:p w14:paraId="273CD556"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(1.596)</w:t>
            </w:r>
          </w:p>
        </w:tc>
        <w:tc>
          <w:tcPr>
            <w:tcW w:w="1701" w:type="dxa"/>
            <w:tcBorders>
              <w:top w:val="nil"/>
              <w:left w:val="nil"/>
              <w:bottom w:val="nil"/>
              <w:right w:val="nil"/>
              <w:tl2br w:val="nil"/>
              <w:tr2bl w:val="nil"/>
            </w:tcBorders>
            <w:shd w:val="clear" w:color="FFFFFF" w:fill="FFFFFF"/>
            <w:noWrap/>
            <w:tcMar>
              <w:left w:w="40" w:type="dxa"/>
              <w:right w:w="40" w:type="dxa"/>
            </w:tcMar>
            <w:vAlign w:val="center"/>
          </w:tcPr>
          <w:p w14:paraId="63D0FB63"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(1.859)</w:t>
            </w:r>
          </w:p>
        </w:tc>
      </w:tr>
      <w:tr w:rsidR="00CA57A9" w:rsidRPr="00267856" w14:paraId="17CC2CDF"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nil"/>
              <w:left w:val="nil"/>
              <w:bottom w:val="nil"/>
              <w:right w:val="nil"/>
              <w:tl2br w:val="nil"/>
              <w:tr2bl w:val="nil"/>
            </w:tcBorders>
            <w:shd w:val="clear" w:color="FFFFFF" w:fill="FFFFFF"/>
            <w:noWrap/>
            <w:tcMar>
              <w:left w:w="40" w:type="dxa"/>
              <w:right w:w="40" w:type="dxa"/>
            </w:tcMar>
            <w:vAlign w:val="center"/>
          </w:tcPr>
          <w:p w14:paraId="018C28FD"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 xml:space="preserve">Alienação de intangível </w:t>
            </w:r>
          </w:p>
        </w:tc>
        <w:tc>
          <w:tcPr>
            <w:tcW w:w="567" w:type="dxa"/>
            <w:tcBorders>
              <w:top w:val="nil"/>
              <w:left w:val="nil"/>
              <w:bottom w:val="nil"/>
              <w:right w:val="nil"/>
              <w:tl2br w:val="nil"/>
              <w:tr2bl w:val="nil"/>
            </w:tcBorders>
            <w:shd w:val="clear" w:color="FFFFFF" w:fill="FFFFFF"/>
            <w:noWrap/>
            <w:tcMar>
              <w:left w:w="0" w:type="dxa"/>
              <w:right w:w="0" w:type="dxa"/>
            </w:tcMar>
            <w:vAlign w:val="center"/>
          </w:tcPr>
          <w:p w14:paraId="790D2C20"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shd w:val="clear" w:color="FFFFFF" w:fill="FFFFFF"/>
            <w:noWrap/>
            <w:tcMar>
              <w:left w:w="40" w:type="dxa"/>
              <w:right w:w="85" w:type="dxa"/>
            </w:tcMar>
            <w:vAlign w:val="center"/>
          </w:tcPr>
          <w:p w14:paraId="0962CD01"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912</w:t>
            </w:r>
          </w:p>
        </w:tc>
        <w:tc>
          <w:tcPr>
            <w:tcW w:w="1701" w:type="dxa"/>
            <w:tcBorders>
              <w:top w:val="nil"/>
              <w:left w:val="nil"/>
              <w:bottom w:val="nil"/>
              <w:right w:val="nil"/>
              <w:tl2br w:val="nil"/>
              <w:tr2bl w:val="nil"/>
            </w:tcBorders>
            <w:shd w:val="clear" w:color="FFFFFF" w:fill="FFFFFF"/>
            <w:noWrap/>
            <w:tcMar>
              <w:left w:w="40" w:type="dxa"/>
              <w:right w:w="85" w:type="dxa"/>
            </w:tcMar>
            <w:vAlign w:val="center"/>
          </w:tcPr>
          <w:p w14:paraId="2E5F444E"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w:t>
            </w:r>
          </w:p>
        </w:tc>
      </w:tr>
      <w:tr w:rsidR="00CA57A9" w:rsidRPr="00267856" w14:paraId="3E6A3147"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nil"/>
              <w:left w:val="nil"/>
              <w:bottom w:val="nil"/>
              <w:right w:val="nil"/>
              <w:tl2br w:val="nil"/>
              <w:tr2bl w:val="nil"/>
            </w:tcBorders>
            <w:shd w:val="clear" w:color="FFFFFF" w:fill="FFFFFF"/>
            <w:noWrap/>
            <w:tcMar>
              <w:left w:w="40" w:type="dxa"/>
              <w:right w:w="40" w:type="dxa"/>
            </w:tcMar>
            <w:vAlign w:val="center"/>
          </w:tcPr>
          <w:p w14:paraId="0EE213E6"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Dividendos recebidos de coligadas e controladas</w:t>
            </w:r>
          </w:p>
        </w:tc>
        <w:tc>
          <w:tcPr>
            <w:tcW w:w="567" w:type="dxa"/>
            <w:tcBorders>
              <w:top w:val="nil"/>
              <w:left w:val="nil"/>
              <w:bottom w:val="nil"/>
              <w:right w:val="nil"/>
              <w:tl2br w:val="nil"/>
              <w:tr2bl w:val="nil"/>
            </w:tcBorders>
            <w:shd w:val="clear" w:color="FFFFFF" w:fill="FFFFFF"/>
            <w:noWrap/>
            <w:tcMar>
              <w:left w:w="0" w:type="dxa"/>
              <w:right w:w="0" w:type="dxa"/>
            </w:tcMar>
            <w:vAlign w:val="center"/>
          </w:tcPr>
          <w:p w14:paraId="12220A77"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shd w:val="clear" w:color="FFFFFF" w:fill="FFFFFF"/>
            <w:noWrap/>
            <w:tcMar>
              <w:left w:w="40" w:type="dxa"/>
              <w:right w:w="85" w:type="dxa"/>
            </w:tcMar>
            <w:vAlign w:val="center"/>
          </w:tcPr>
          <w:p w14:paraId="3EF83BA4"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4.321</w:t>
            </w:r>
          </w:p>
        </w:tc>
        <w:tc>
          <w:tcPr>
            <w:tcW w:w="1701" w:type="dxa"/>
            <w:tcBorders>
              <w:top w:val="nil"/>
              <w:left w:val="nil"/>
              <w:bottom w:val="nil"/>
              <w:right w:val="nil"/>
              <w:tl2br w:val="nil"/>
              <w:tr2bl w:val="nil"/>
            </w:tcBorders>
            <w:shd w:val="clear" w:color="FFFFFF" w:fill="FFFFFF"/>
            <w:noWrap/>
            <w:tcMar>
              <w:left w:w="40" w:type="dxa"/>
              <w:right w:w="85" w:type="dxa"/>
            </w:tcMar>
            <w:vAlign w:val="center"/>
          </w:tcPr>
          <w:p w14:paraId="5414D632"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4.169</w:t>
            </w:r>
          </w:p>
        </w:tc>
      </w:tr>
      <w:tr w:rsidR="00CA57A9" w:rsidRPr="00267856" w14:paraId="34D031E0"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nil"/>
              <w:left w:val="nil"/>
              <w:bottom w:val="nil"/>
              <w:right w:val="nil"/>
              <w:tl2br w:val="nil"/>
              <w:tr2bl w:val="nil"/>
            </w:tcBorders>
            <w:shd w:val="clear" w:color="FFFFFF" w:fill="FFFFFF"/>
            <w:noWrap/>
            <w:tcMar>
              <w:left w:w="40" w:type="dxa"/>
              <w:right w:w="40" w:type="dxa"/>
            </w:tcMar>
            <w:vAlign w:val="center"/>
          </w:tcPr>
          <w:p w14:paraId="0AF146F7"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CAIXA GERADO PELAS (UTILIZADO NAS) ATIVIDADES DE INVESTIMENTO</w:t>
            </w:r>
          </w:p>
        </w:tc>
        <w:tc>
          <w:tcPr>
            <w:tcW w:w="567" w:type="dxa"/>
            <w:tcBorders>
              <w:top w:val="nil"/>
              <w:left w:val="nil"/>
              <w:bottom w:val="nil"/>
              <w:right w:val="nil"/>
              <w:tl2br w:val="nil"/>
              <w:tr2bl w:val="nil"/>
            </w:tcBorders>
            <w:shd w:val="clear" w:color="FFFFFF" w:fill="FFFFFF"/>
            <w:noWrap/>
            <w:tcMar>
              <w:left w:w="0" w:type="dxa"/>
              <w:right w:w="0" w:type="dxa"/>
            </w:tcMar>
            <w:vAlign w:val="center"/>
          </w:tcPr>
          <w:p w14:paraId="653C20DC" w14:textId="77777777" w:rsidR="00CA57A9" w:rsidRPr="00267856" w:rsidRDefault="00CA57A9">
            <w:pPr>
              <w:spacing w:before="0" w:after="0" w:line="240" w:lineRule="auto"/>
              <w:jc w:val="center"/>
              <w:rPr>
                <w:rFonts w:ascii="BancoDoBrasil Textos" w:eastAsia="BancoDoBrasil Textos" w:hAnsi="BancoDoBrasil Textos" w:cs="BancoDoBrasil Textos"/>
                <w:b/>
                <w:color w:val="000000"/>
                <w:sz w:val="16"/>
              </w:rPr>
            </w:pPr>
          </w:p>
        </w:tc>
        <w:tc>
          <w:tcPr>
            <w:tcW w:w="1559" w:type="dxa"/>
            <w:tcBorders>
              <w:top w:val="nil"/>
              <w:left w:val="nil"/>
              <w:bottom w:val="nil"/>
              <w:right w:val="nil"/>
              <w:tl2br w:val="nil"/>
              <w:tr2bl w:val="nil"/>
            </w:tcBorders>
            <w:shd w:val="clear" w:color="FFFFFF" w:fill="FFFFFF"/>
            <w:noWrap/>
            <w:tcMar>
              <w:left w:w="40" w:type="dxa"/>
              <w:right w:w="100" w:type="dxa"/>
            </w:tcMar>
            <w:vAlign w:val="center"/>
          </w:tcPr>
          <w:p w14:paraId="4EC57B6D"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3.627</w:t>
            </w:r>
          </w:p>
        </w:tc>
        <w:tc>
          <w:tcPr>
            <w:tcW w:w="1701" w:type="dxa"/>
            <w:tcBorders>
              <w:top w:val="nil"/>
              <w:left w:val="nil"/>
              <w:bottom w:val="nil"/>
              <w:right w:val="nil"/>
              <w:tl2br w:val="nil"/>
              <w:tr2bl w:val="nil"/>
            </w:tcBorders>
            <w:shd w:val="clear" w:color="FFFFFF" w:fill="FFFFFF"/>
            <w:noWrap/>
            <w:tcMar>
              <w:left w:w="40" w:type="dxa"/>
              <w:right w:w="40" w:type="dxa"/>
            </w:tcMar>
            <w:vAlign w:val="center"/>
          </w:tcPr>
          <w:p w14:paraId="091CE6D5"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(2.362)</w:t>
            </w:r>
          </w:p>
        </w:tc>
      </w:tr>
      <w:tr w:rsidR="00CA57A9" w:rsidRPr="00267856" w14:paraId="2DA3D27C"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812" w:type="dxa"/>
            <w:tcBorders>
              <w:top w:val="nil"/>
              <w:left w:val="nil"/>
              <w:bottom w:val="nil"/>
              <w:right w:val="nil"/>
              <w:tl2br w:val="nil"/>
              <w:tr2bl w:val="nil"/>
            </w:tcBorders>
            <w:shd w:val="clear" w:color="FFFFFF" w:fill="FFFFFF"/>
            <w:noWrap/>
            <w:tcMar>
              <w:left w:w="0" w:type="dxa"/>
              <w:right w:w="0" w:type="dxa"/>
            </w:tcMar>
            <w:vAlign w:val="center"/>
          </w:tcPr>
          <w:p w14:paraId="32163691" w14:textId="77777777" w:rsidR="00CA57A9" w:rsidRPr="00267856" w:rsidRDefault="00CA57A9">
            <w:pPr>
              <w:spacing w:before="0" w:after="0" w:line="240" w:lineRule="auto"/>
              <w:jc w:val="left"/>
              <w:rPr>
                <w:rFonts w:ascii="BancoDoBrasil Textos" w:eastAsia="BancoDoBrasil Textos" w:hAnsi="BancoDoBrasil Textos" w:cs="BancoDoBrasil Textos"/>
                <w:color w:val="000000"/>
                <w:sz w:val="16"/>
              </w:rPr>
            </w:pPr>
          </w:p>
        </w:tc>
        <w:tc>
          <w:tcPr>
            <w:tcW w:w="567" w:type="dxa"/>
            <w:tcBorders>
              <w:top w:val="nil"/>
              <w:left w:val="nil"/>
              <w:bottom w:val="nil"/>
              <w:right w:val="nil"/>
              <w:tl2br w:val="nil"/>
              <w:tr2bl w:val="nil"/>
            </w:tcBorders>
            <w:shd w:val="clear" w:color="FFFFFF" w:fill="FFFFFF"/>
            <w:noWrap/>
            <w:tcMar>
              <w:left w:w="0" w:type="dxa"/>
              <w:right w:w="0" w:type="dxa"/>
            </w:tcMar>
            <w:vAlign w:val="center"/>
          </w:tcPr>
          <w:p w14:paraId="19382A80"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shd w:val="clear" w:color="FFFFFF" w:fill="FFFFFF"/>
            <w:noWrap/>
            <w:tcMar>
              <w:left w:w="0" w:type="dxa"/>
              <w:right w:w="0" w:type="dxa"/>
            </w:tcMar>
            <w:vAlign w:val="center"/>
          </w:tcPr>
          <w:p w14:paraId="1AC33177"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c>
          <w:tcPr>
            <w:tcW w:w="1701" w:type="dxa"/>
            <w:tcBorders>
              <w:top w:val="nil"/>
              <w:left w:val="nil"/>
              <w:bottom w:val="nil"/>
              <w:right w:val="nil"/>
              <w:tl2br w:val="nil"/>
              <w:tr2bl w:val="nil"/>
            </w:tcBorders>
            <w:shd w:val="clear" w:color="FFFFFF" w:fill="FFFFFF"/>
            <w:noWrap/>
            <w:tcMar>
              <w:left w:w="0" w:type="dxa"/>
              <w:right w:w="0" w:type="dxa"/>
            </w:tcMar>
            <w:vAlign w:val="center"/>
          </w:tcPr>
          <w:p w14:paraId="4D4D6837"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r>
      <w:tr w:rsidR="00CA57A9" w:rsidRPr="00267856" w14:paraId="13CB1943"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nil"/>
              <w:left w:val="nil"/>
              <w:bottom w:val="nil"/>
              <w:right w:val="nil"/>
              <w:tl2br w:val="nil"/>
              <w:tr2bl w:val="nil"/>
            </w:tcBorders>
            <w:shd w:val="clear" w:color="FFFFFF" w:fill="FFFFFF"/>
            <w:noWrap/>
            <w:tcMar>
              <w:left w:w="40" w:type="dxa"/>
              <w:right w:w="40" w:type="dxa"/>
            </w:tcMar>
            <w:vAlign w:val="center"/>
          </w:tcPr>
          <w:p w14:paraId="00CEA3FC"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FLUXO DE CAIXA PROVENIENTES DAS ATIVIDADES DE FINANCIAMENTO</w:t>
            </w:r>
          </w:p>
        </w:tc>
        <w:tc>
          <w:tcPr>
            <w:tcW w:w="567" w:type="dxa"/>
            <w:tcBorders>
              <w:top w:val="nil"/>
              <w:left w:val="nil"/>
              <w:bottom w:val="nil"/>
              <w:right w:val="nil"/>
              <w:tl2br w:val="nil"/>
              <w:tr2bl w:val="nil"/>
            </w:tcBorders>
            <w:shd w:val="clear" w:color="FFFFFF" w:fill="FFFFFF"/>
            <w:noWrap/>
            <w:tcMar>
              <w:left w:w="0" w:type="dxa"/>
              <w:right w:w="0" w:type="dxa"/>
            </w:tcMar>
            <w:vAlign w:val="center"/>
          </w:tcPr>
          <w:p w14:paraId="1275B239" w14:textId="77777777" w:rsidR="00CA57A9" w:rsidRPr="00267856" w:rsidRDefault="00CA57A9">
            <w:pPr>
              <w:spacing w:before="0" w:after="0" w:line="240" w:lineRule="auto"/>
              <w:jc w:val="center"/>
              <w:rPr>
                <w:rFonts w:ascii="BancoDoBrasil Textos" w:eastAsia="BancoDoBrasil Textos" w:hAnsi="BancoDoBrasil Textos" w:cs="BancoDoBrasil Textos"/>
                <w:b/>
                <w:color w:val="000000"/>
                <w:sz w:val="16"/>
              </w:rPr>
            </w:pPr>
          </w:p>
        </w:tc>
        <w:tc>
          <w:tcPr>
            <w:tcW w:w="1559" w:type="dxa"/>
            <w:tcBorders>
              <w:top w:val="nil"/>
              <w:left w:val="nil"/>
              <w:bottom w:val="nil"/>
              <w:right w:val="nil"/>
              <w:tl2br w:val="nil"/>
              <w:tr2bl w:val="nil"/>
            </w:tcBorders>
            <w:shd w:val="clear" w:color="FFFFFF" w:fill="FFFFFF"/>
            <w:noWrap/>
            <w:tcMar>
              <w:left w:w="0" w:type="dxa"/>
              <w:right w:w="0" w:type="dxa"/>
            </w:tcMar>
            <w:vAlign w:val="center"/>
          </w:tcPr>
          <w:p w14:paraId="4842E69C"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c>
          <w:tcPr>
            <w:tcW w:w="1701" w:type="dxa"/>
            <w:tcBorders>
              <w:top w:val="nil"/>
              <w:left w:val="nil"/>
              <w:bottom w:val="nil"/>
              <w:right w:val="nil"/>
              <w:tl2br w:val="nil"/>
              <w:tr2bl w:val="nil"/>
            </w:tcBorders>
            <w:shd w:val="clear" w:color="FFFFFF" w:fill="FFFFFF"/>
            <w:noWrap/>
            <w:tcMar>
              <w:left w:w="0" w:type="dxa"/>
              <w:right w:w="0" w:type="dxa"/>
            </w:tcMar>
            <w:vAlign w:val="center"/>
          </w:tcPr>
          <w:p w14:paraId="4995D2F7"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r>
      <w:tr w:rsidR="00CA57A9" w:rsidRPr="00267856" w14:paraId="30FE97C4"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nil"/>
              <w:left w:val="nil"/>
              <w:bottom w:val="nil"/>
              <w:right w:val="nil"/>
              <w:tl2br w:val="nil"/>
              <w:tr2bl w:val="nil"/>
            </w:tcBorders>
            <w:shd w:val="clear" w:color="FFFFFF" w:fill="FFFFFF"/>
            <w:noWrap/>
            <w:tcMar>
              <w:left w:w="40" w:type="dxa"/>
              <w:right w:w="40" w:type="dxa"/>
            </w:tcMar>
            <w:vAlign w:val="center"/>
          </w:tcPr>
          <w:p w14:paraId="7194D669"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(Redução) Aumento em obrigações por empréstimos e financiamentos</w:t>
            </w:r>
          </w:p>
        </w:tc>
        <w:tc>
          <w:tcPr>
            <w:tcW w:w="567" w:type="dxa"/>
            <w:tcBorders>
              <w:top w:val="nil"/>
              <w:left w:val="nil"/>
              <w:bottom w:val="nil"/>
              <w:right w:val="nil"/>
              <w:tl2br w:val="nil"/>
              <w:tr2bl w:val="nil"/>
            </w:tcBorders>
            <w:shd w:val="clear" w:color="FFFFFF" w:fill="FFFFFF"/>
            <w:noWrap/>
            <w:tcMar>
              <w:left w:w="0" w:type="dxa"/>
              <w:right w:w="0" w:type="dxa"/>
            </w:tcMar>
            <w:vAlign w:val="center"/>
          </w:tcPr>
          <w:p w14:paraId="75F26763"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shd w:val="clear" w:color="FFFFFF" w:fill="FFFFFF"/>
            <w:noWrap/>
            <w:tcMar>
              <w:left w:w="40" w:type="dxa"/>
              <w:right w:w="85" w:type="dxa"/>
            </w:tcMar>
            <w:vAlign w:val="center"/>
          </w:tcPr>
          <w:p w14:paraId="6F753ADF"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100.000</w:t>
            </w:r>
          </w:p>
        </w:tc>
        <w:tc>
          <w:tcPr>
            <w:tcW w:w="1701" w:type="dxa"/>
            <w:tcBorders>
              <w:top w:val="nil"/>
              <w:left w:val="nil"/>
              <w:bottom w:val="nil"/>
              <w:right w:val="nil"/>
              <w:tl2br w:val="nil"/>
              <w:tr2bl w:val="nil"/>
            </w:tcBorders>
            <w:shd w:val="clear" w:color="FFFFFF" w:fill="FFFFFF"/>
            <w:noWrap/>
            <w:tcMar>
              <w:left w:w="40" w:type="dxa"/>
              <w:right w:w="85" w:type="dxa"/>
            </w:tcMar>
            <w:vAlign w:val="center"/>
          </w:tcPr>
          <w:p w14:paraId="7F606B3A"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w:t>
            </w:r>
          </w:p>
        </w:tc>
      </w:tr>
      <w:tr w:rsidR="00CA57A9" w:rsidRPr="00267856" w14:paraId="4F21E7D2"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nil"/>
              <w:left w:val="nil"/>
              <w:bottom w:val="nil"/>
              <w:right w:val="nil"/>
              <w:tl2br w:val="nil"/>
              <w:tr2bl w:val="nil"/>
            </w:tcBorders>
            <w:shd w:val="clear" w:color="FFFFFF" w:fill="FFFFFF"/>
            <w:noWrap/>
            <w:tcMar>
              <w:left w:w="40" w:type="dxa"/>
              <w:right w:w="40" w:type="dxa"/>
            </w:tcMar>
            <w:vAlign w:val="center"/>
          </w:tcPr>
          <w:p w14:paraId="3211123F"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Dividendos pagos - Ações ordinárias</w:t>
            </w:r>
          </w:p>
        </w:tc>
        <w:tc>
          <w:tcPr>
            <w:tcW w:w="567" w:type="dxa"/>
            <w:tcBorders>
              <w:top w:val="nil"/>
              <w:left w:val="nil"/>
              <w:bottom w:val="nil"/>
              <w:right w:val="nil"/>
              <w:tl2br w:val="nil"/>
              <w:tr2bl w:val="nil"/>
            </w:tcBorders>
            <w:shd w:val="clear" w:color="FFFFFF" w:fill="FFFFFF"/>
            <w:noWrap/>
            <w:tcMar>
              <w:left w:w="0" w:type="dxa"/>
              <w:right w:w="0" w:type="dxa"/>
            </w:tcMar>
            <w:vAlign w:val="center"/>
          </w:tcPr>
          <w:p w14:paraId="53F5BEC5"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shd w:val="clear" w:color="auto" w:fill="auto"/>
            <w:noWrap/>
            <w:tcMar>
              <w:left w:w="40" w:type="dxa"/>
              <w:right w:w="40" w:type="dxa"/>
            </w:tcMar>
            <w:vAlign w:val="center"/>
          </w:tcPr>
          <w:p w14:paraId="15A47B23"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(108.370)</w:t>
            </w:r>
          </w:p>
        </w:tc>
        <w:tc>
          <w:tcPr>
            <w:tcW w:w="1701" w:type="dxa"/>
            <w:tcBorders>
              <w:top w:val="nil"/>
              <w:left w:val="nil"/>
              <w:bottom w:val="nil"/>
              <w:right w:val="nil"/>
              <w:tl2br w:val="nil"/>
              <w:tr2bl w:val="nil"/>
            </w:tcBorders>
            <w:shd w:val="clear" w:color="auto" w:fill="auto"/>
            <w:noWrap/>
            <w:tcMar>
              <w:left w:w="40" w:type="dxa"/>
              <w:right w:w="40" w:type="dxa"/>
            </w:tcMar>
            <w:vAlign w:val="center"/>
          </w:tcPr>
          <w:p w14:paraId="6214B2F2"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(117.399)</w:t>
            </w:r>
          </w:p>
        </w:tc>
      </w:tr>
      <w:tr w:rsidR="00CA57A9" w:rsidRPr="00267856" w14:paraId="3F797AB6"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nil"/>
              <w:left w:val="nil"/>
              <w:bottom w:val="nil"/>
              <w:right w:val="nil"/>
              <w:tl2br w:val="nil"/>
              <w:tr2bl w:val="nil"/>
            </w:tcBorders>
            <w:shd w:val="clear" w:color="FFFFFF" w:fill="FFFFFF"/>
            <w:noWrap/>
            <w:tcMar>
              <w:left w:w="40" w:type="dxa"/>
              <w:right w:w="40" w:type="dxa"/>
            </w:tcMar>
            <w:vAlign w:val="center"/>
          </w:tcPr>
          <w:p w14:paraId="62C7516F"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Dividendos pagos - Ações preferenciais</w:t>
            </w:r>
          </w:p>
        </w:tc>
        <w:tc>
          <w:tcPr>
            <w:tcW w:w="567" w:type="dxa"/>
            <w:tcBorders>
              <w:top w:val="nil"/>
              <w:left w:val="nil"/>
              <w:bottom w:val="nil"/>
              <w:right w:val="nil"/>
              <w:tl2br w:val="nil"/>
              <w:tr2bl w:val="nil"/>
            </w:tcBorders>
            <w:shd w:val="clear" w:color="FFFFFF" w:fill="FFFFFF"/>
            <w:noWrap/>
            <w:tcMar>
              <w:left w:w="0" w:type="dxa"/>
              <w:right w:w="0" w:type="dxa"/>
            </w:tcMar>
            <w:vAlign w:val="center"/>
          </w:tcPr>
          <w:p w14:paraId="138BE99E"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shd w:val="clear" w:color="auto" w:fill="auto"/>
            <w:noWrap/>
            <w:tcMar>
              <w:left w:w="40" w:type="dxa"/>
              <w:right w:w="40" w:type="dxa"/>
            </w:tcMar>
            <w:vAlign w:val="center"/>
          </w:tcPr>
          <w:p w14:paraId="798E0127"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(119.208)</w:t>
            </w:r>
          </w:p>
        </w:tc>
        <w:tc>
          <w:tcPr>
            <w:tcW w:w="1701" w:type="dxa"/>
            <w:tcBorders>
              <w:top w:val="nil"/>
              <w:left w:val="nil"/>
              <w:bottom w:val="nil"/>
              <w:right w:val="nil"/>
              <w:tl2br w:val="nil"/>
              <w:tr2bl w:val="nil"/>
            </w:tcBorders>
            <w:shd w:val="clear" w:color="auto" w:fill="auto"/>
            <w:noWrap/>
            <w:tcMar>
              <w:left w:w="40" w:type="dxa"/>
              <w:right w:w="40" w:type="dxa"/>
            </w:tcMar>
            <w:vAlign w:val="center"/>
          </w:tcPr>
          <w:p w14:paraId="57CF1C31"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(129.139)</w:t>
            </w:r>
          </w:p>
        </w:tc>
      </w:tr>
      <w:tr w:rsidR="00CA57A9" w:rsidRPr="00267856" w14:paraId="45F17D88"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nil"/>
              <w:left w:val="nil"/>
              <w:bottom w:val="nil"/>
              <w:right w:val="nil"/>
              <w:tl2br w:val="nil"/>
              <w:tr2bl w:val="nil"/>
            </w:tcBorders>
            <w:shd w:val="clear" w:color="FFFFFF" w:fill="FFFFFF"/>
            <w:noWrap/>
            <w:tcMar>
              <w:left w:w="40" w:type="dxa"/>
              <w:right w:w="40" w:type="dxa"/>
            </w:tcMar>
            <w:vAlign w:val="center"/>
          </w:tcPr>
          <w:p w14:paraId="32657C13"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CAIXA UTILIZADO NAS ATIVIDADES DE FINANCIAMENTO</w:t>
            </w:r>
          </w:p>
        </w:tc>
        <w:tc>
          <w:tcPr>
            <w:tcW w:w="567" w:type="dxa"/>
            <w:tcBorders>
              <w:top w:val="nil"/>
              <w:left w:val="nil"/>
              <w:bottom w:val="nil"/>
              <w:right w:val="nil"/>
              <w:tl2br w:val="nil"/>
              <w:tr2bl w:val="nil"/>
            </w:tcBorders>
            <w:shd w:val="clear" w:color="FFFFFF" w:fill="FFFFFF"/>
            <w:noWrap/>
            <w:tcMar>
              <w:left w:w="0" w:type="dxa"/>
              <w:right w:w="0" w:type="dxa"/>
            </w:tcMar>
            <w:vAlign w:val="center"/>
          </w:tcPr>
          <w:p w14:paraId="7A55A437" w14:textId="77777777" w:rsidR="00CA57A9" w:rsidRPr="00267856" w:rsidRDefault="00CA57A9">
            <w:pPr>
              <w:spacing w:before="0" w:after="0" w:line="240" w:lineRule="auto"/>
              <w:jc w:val="center"/>
              <w:rPr>
                <w:rFonts w:ascii="BancoDoBrasil Textos" w:eastAsia="BancoDoBrasil Textos" w:hAnsi="BancoDoBrasil Textos" w:cs="BancoDoBrasil Textos"/>
                <w:b/>
                <w:color w:val="000000"/>
                <w:sz w:val="16"/>
              </w:rPr>
            </w:pPr>
          </w:p>
        </w:tc>
        <w:tc>
          <w:tcPr>
            <w:tcW w:w="1559" w:type="dxa"/>
            <w:tcBorders>
              <w:top w:val="nil"/>
              <w:left w:val="nil"/>
              <w:bottom w:val="nil"/>
              <w:right w:val="nil"/>
              <w:tl2br w:val="nil"/>
              <w:tr2bl w:val="nil"/>
            </w:tcBorders>
            <w:shd w:val="clear" w:color="FFFFFF" w:fill="FFFFFF"/>
            <w:noWrap/>
            <w:tcMar>
              <w:left w:w="40" w:type="dxa"/>
              <w:right w:w="40" w:type="dxa"/>
            </w:tcMar>
            <w:vAlign w:val="center"/>
          </w:tcPr>
          <w:p w14:paraId="4289BE7A"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(127.578)</w:t>
            </w:r>
          </w:p>
        </w:tc>
        <w:tc>
          <w:tcPr>
            <w:tcW w:w="1701" w:type="dxa"/>
            <w:tcBorders>
              <w:top w:val="nil"/>
              <w:left w:val="nil"/>
              <w:bottom w:val="nil"/>
              <w:right w:val="nil"/>
              <w:tl2br w:val="nil"/>
              <w:tr2bl w:val="nil"/>
            </w:tcBorders>
            <w:shd w:val="clear" w:color="FFFFFF" w:fill="FFFFFF"/>
            <w:noWrap/>
            <w:tcMar>
              <w:left w:w="40" w:type="dxa"/>
              <w:right w:w="40" w:type="dxa"/>
            </w:tcMar>
            <w:vAlign w:val="center"/>
          </w:tcPr>
          <w:p w14:paraId="395D28C2"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(246.538)</w:t>
            </w:r>
          </w:p>
        </w:tc>
      </w:tr>
      <w:tr w:rsidR="00CA57A9" w:rsidRPr="00267856" w14:paraId="5880457C"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812"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C69A930" w14:textId="77777777" w:rsidR="00CA57A9" w:rsidRPr="00267856" w:rsidRDefault="00CA57A9">
            <w:pPr>
              <w:spacing w:before="0" w:after="0" w:line="240" w:lineRule="auto"/>
              <w:jc w:val="left"/>
              <w:rPr>
                <w:rFonts w:ascii="BancoDoBrasil Textos" w:eastAsia="BancoDoBrasil Textos" w:hAnsi="BancoDoBrasil Textos" w:cs="BancoDoBrasil Textos"/>
                <w:color w:val="000000"/>
                <w:sz w:val="16"/>
              </w:rPr>
            </w:pPr>
          </w:p>
        </w:tc>
        <w:tc>
          <w:tcPr>
            <w:tcW w:w="567"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C8C8E06"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559"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7315220"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c>
          <w:tcPr>
            <w:tcW w:w="1701"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A285636"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r>
      <w:tr w:rsidR="00CA57A9" w:rsidRPr="00267856" w14:paraId="0AD8A6D1"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BF68727"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Variação Líquida de Caixa e Equivalentes de Caixa</w:t>
            </w:r>
          </w:p>
        </w:tc>
        <w:tc>
          <w:tcPr>
            <w:tcW w:w="567"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4BABCC97" w14:textId="77777777" w:rsidR="00CA57A9" w:rsidRPr="00267856" w:rsidRDefault="00CA57A9">
            <w:pPr>
              <w:spacing w:before="0" w:after="0" w:line="240" w:lineRule="auto"/>
              <w:jc w:val="center"/>
              <w:rPr>
                <w:rFonts w:ascii="BancoDoBrasil Textos" w:eastAsia="BancoDoBrasil Textos" w:hAnsi="BancoDoBrasil Textos" w:cs="BancoDoBrasil Textos"/>
                <w:b/>
                <w:color w:val="000000"/>
                <w:sz w:val="16"/>
              </w:rPr>
            </w:pPr>
          </w:p>
        </w:tc>
        <w:tc>
          <w:tcPr>
            <w:tcW w:w="1559"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18D4AC80" w14:textId="1FB8614E"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145.34</w:t>
            </w:r>
            <w:r w:rsidR="00641C80">
              <w:rPr>
                <w:rFonts w:ascii="BancoDoBrasil Textos" w:eastAsia="BancoDoBrasil Textos" w:hAnsi="BancoDoBrasil Textos" w:cs="BancoDoBrasil Textos"/>
                <w:b/>
                <w:color w:val="000000"/>
                <w:sz w:val="16"/>
              </w:rPr>
              <w:t>6</w:t>
            </w:r>
          </w:p>
        </w:tc>
        <w:tc>
          <w:tcPr>
            <w:tcW w:w="1701"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31EA76B4"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17.231</w:t>
            </w:r>
          </w:p>
        </w:tc>
      </w:tr>
      <w:tr w:rsidR="00CA57A9" w:rsidRPr="00267856" w14:paraId="2BB308A2"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34846815"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Início do período</w:t>
            </w:r>
          </w:p>
        </w:tc>
        <w:tc>
          <w:tcPr>
            <w:tcW w:w="567"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699C465"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559"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64103D91"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291.296</w:t>
            </w:r>
          </w:p>
        </w:tc>
        <w:tc>
          <w:tcPr>
            <w:tcW w:w="1701"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5E16CC93"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274.065</w:t>
            </w:r>
          </w:p>
        </w:tc>
      </w:tr>
      <w:tr w:rsidR="00CA57A9" w:rsidRPr="00267856" w14:paraId="1EE5A92F"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0E5EF18B"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Fim do período</w:t>
            </w:r>
          </w:p>
        </w:tc>
        <w:tc>
          <w:tcPr>
            <w:tcW w:w="567"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B6507EF"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559"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1DEE3CA2" w14:textId="7D090475"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436.64</w:t>
            </w:r>
            <w:r w:rsidR="00641C80">
              <w:rPr>
                <w:rFonts w:ascii="BancoDoBrasil Textos" w:eastAsia="BancoDoBrasil Textos" w:hAnsi="BancoDoBrasil Textos" w:cs="BancoDoBrasil Textos"/>
                <w:color w:val="000000"/>
                <w:sz w:val="16"/>
              </w:rPr>
              <w:t>2</w:t>
            </w:r>
          </w:p>
        </w:tc>
        <w:tc>
          <w:tcPr>
            <w:tcW w:w="1701"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5798E067"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291.296</w:t>
            </w:r>
          </w:p>
        </w:tc>
      </w:tr>
      <w:tr w:rsidR="00CA57A9" w:rsidRPr="00267856" w14:paraId="24BBDC5A"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B983AC7"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Aumento (Redução) de Caixa e Equivalentes de Caixa</w:t>
            </w:r>
          </w:p>
        </w:tc>
        <w:tc>
          <w:tcPr>
            <w:tcW w:w="567"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4A13C1CE" w14:textId="77777777" w:rsidR="00CA57A9" w:rsidRPr="00267856" w:rsidRDefault="00CA57A9">
            <w:pPr>
              <w:spacing w:before="0" w:after="0" w:line="240" w:lineRule="auto"/>
              <w:jc w:val="center"/>
              <w:rPr>
                <w:rFonts w:ascii="BancoDoBrasil Textos" w:eastAsia="BancoDoBrasil Textos" w:hAnsi="BancoDoBrasil Textos" w:cs="BancoDoBrasil Textos"/>
                <w:b/>
                <w:color w:val="000000"/>
                <w:sz w:val="16"/>
              </w:rPr>
            </w:pPr>
          </w:p>
        </w:tc>
        <w:tc>
          <w:tcPr>
            <w:tcW w:w="1559"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72FEC9AF" w14:textId="4C80489F"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145.34</w:t>
            </w:r>
            <w:r w:rsidR="00641C80">
              <w:rPr>
                <w:rFonts w:ascii="BancoDoBrasil Textos" w:eastAsia="BancoDoBrasil Textos" w:hAnsi="BancoDoBrasil Textos" w:cs="BancoDoBrasil Textos"/>
                <w:b/>
                <w:color w:val="000000"/>
                <w:sz w:val="16"/>
              </w:rPr>
              <w:t>6</w:t>
            </w:r>
          </w:p>
        </w:tc>
        <w:tc>
          <w:tcPr>
            <w:tcW w:w="1701"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338C3436"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17.231</w:t>
            </w:r>
          </w:p>
        </w:tc>
      </w:tr>
      <w:tr w:rsidR="00CA57A9" w:rsidRPr="00267856" w14:paraId="1F4889B7"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12"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6012F47"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As notas explicativas são parte integrante das demonstrações contábeis.</w:t>
            </w:r>
          </w:p>
        </w:tc>
        <w:tc>
          <w:tcPr>
            <w:tcW w:w="567"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67F94AF" w14:textId="77777777" w:rsidR="00CA57A9" w:rsidRPr="00267856" w:rsidRDefault="00CA57A9">
            <w:pPr>
              <w:spacing w:before="0" w:after="0" w:line="240" w:lineRule="auto"/>
              <w:jc w:val="left"/>
              <w:rPr>
                <w:rFonts w:ascii="BancoDoBrasil Textos" w:eastAsia="BancoDoBrasil Textos" w:hAnsi="BancoDoBrasil Textos" w:cs="BancoDoBrasil Textos"/>
                <w:color w:val="000000"/>
                <w:sz w:val="16"/>
              </w:rPr>
            </w:pPr>
          </w:p>
        </w:tc>
        <w:tc>
          <w:tcPr>
            <w:tcW w:w="1559"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777A18A"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c>
          <w:tcPr>
            <w:tcW w:w="1701"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37D0C2A"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r>
    </w:tbl>
    <w:tbl>
      <w:tblPr>
        <w:tblStyle w:val="CDMRange2"/>
        <w:tblW w:w="9660" w:type="dxa"/>
        <w:tblLayout w:type="fixed"/>
        <w:tblLook w:val="0600" w:firstRow="0" w:lastRow="0" w:firstColumn="0" w:lastColumn="0" w:noHBand="1" w:noVBand="1"/>
        <w:tblCaption w:val="DRA"/>
      </w:tblPr>
      <w:tblGrid>
        <w:gridCol w:w="4635"/>
        <w:gridCol w:w="525"/>
        <w:gridCol w:w="1350"/>
        <w:gridCol w:w="900"/>
        <w:gridCol w:w="1350"/>
        <w:gridCol w:w="900"/>
      </w:tblGrid>
      <w:tr w:rsidR="00CA57A9" w:rsidRPr="00267856" w14:paraId="09E02239" w14:textId="77777777">
        <w:trPr>
          <w:trHeight w:hRule="exact" w:val="270"/>
        </w:trPr>
        <w:tc>
          <w:tcPr>
            <w:tcW w:w="4635" w:type="dxa"/>
            <w:tcBorders>
              <w:top w:val="nil"/>
              <w:left w:val="nil"/>
              <w:bottom w:val="nil"/>
              <w:right w:val="nil"/>
              <w:tl2br w:val="nil"/>
              <w:tr2bl w:val="nil"/>
            </w:tcBorders>
            <w:shd w:val="clear" w:color="auto" w:fill="auto"/>
            <w:noWrap/>
            <w:tcMar>
              <w:left w:w="40" w:type="dxa"/>
              <w:right w:w="40" w:type="dxa"/>
            </w:tcMar>
            <w:vAlign w:val="bottom"/>
          </w:tcPr>
          <w:p w14:paraId="3CD7FF08" w14:textId="77777777" w:rsidR="00CA57A9" w:rsidRPr="00267856" w:rsidRDefault="006C4282">
            <w:pPr>
              <w:pageBreakBefore/>
              <w:spacing w:before="0" w:after="0" w:line="240" w:lineRule="auto"/>
              <w:jc w:val="left"/>
              <w:rPr>
                <w:rFonts w:ascii="BancoDoBrasil Textos" w:eastAsia="BancoDoBrasil Textos" w:hAnsi="BancoDoBrasil Textos" w:cs="BancoDoBrasil Textos"/>
                <w:b/>
                <w:color w:val="000000"/>
                <w:sz w:val="20"/>
              </w:rPr>
            </w:pPr>
            <w:bookmarkStart w:id="14" w:name="RG_MARKER_345003"/>
            <w:r w:rsidRPr="00267856">
              <w:rPr>
                <w:rFonts w:ascii="BancoDoBrasil Textos" w:eastAsia="BancoDoBrasil Textos" w:hAnsi="BancoDoBrasil Textos" w:cs="BancoDoBrasil Textos"/>
                <w:b/>
                <w:color w:val="000000"/>
                <w:sz w:val="20"/>
              </w:rPr>
              <w:lastRenderedPageBreak/>
              <w:t>DEMONSTRAÇÃO DO VALOR ADICIONADO</w:t>
            </w:r>
            <w:bookmarkEnd w:id="14"/>
          </w:p>
        </w:tc>
        <w:tc>
          <w:tcPr>
            <w:tcW w:w="525" w:type="dxa"/>
            <w:tcBorders>
              <w:top w:val="nil"/>
              <w:left w:val="nil"/>
              <w:bottom w:val="nil"/>
              <w:right w:val="nil"/>
              <w:tl2br w:val="nil"/>
              <w:tr2bl w:val="nil"/>
            </w:tcBorders>
            <w:shd w:val="clear" w:color="auto" w:fill="auto"/>
            <w:noWrap/>
            <w:tcMar>
              <w:left w:w="0" w:type="dxa"/>
              <w:right w:w="0" w:type="dxa"/>
            </w:tcMar>
            <w:vAlign w:val="bottom"/>
          </w:tcPr>
          <w:p w14:paraId="455FAFAC" w14:textId="77777777" w:rsidR="00CA57A9" w:rsidRPr="00267856" w:rsidRDefault="00CA57A9">
            <w:pPr>
              <w:spacing w:before="0" w:after="0" w:line="240" w:lineRule="auto"/>
              <w:jc w:val="center"/>
              <w:rPr>
                <w:rFonts w:ascii="BancoDoBrasil Textos" w:eastAsia="BancoDoBrasil Textos" w:hAnsi="BancoDoBrasil Textos" w:cs="BancoDoBrasil Textos"/>
                <w:b/>
                <w:color w:val="000000"/>
                <w:sz w:val="20"/>
              </w:rPr>
            </w:pPr>
          </w:p>
        </w:tc>
        <w:tc>
          <w:tcPr>
            <w:tcW w:w="1350" w:type="dxa"/>
            <w:tcBorders>
              <w:top w:val="nil"/>
              <w:left w:val="nil"/>
              <w:bottom w:val="nil"/>
              <w:right w:val="nil"/>
              <w:tl2br w:val="nil"/>
              <w:tr2bl w:val="nil"/>
            </w:tcBorders>
            <w:shd w:val="clear" w:color="auto" w:fill="auto"/>
            <w:noWrap/>
            <w:tcMar>
              <w:left w:w="0" w:type="dxa"/>
              <w:right w:w="0" w:type="dxa"/>
            </w:tcMar>
            <w:vAlign w:val="bottom"/>
          </w:tcPr>
          <w:p w14:paraId="02E32431"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u w:val="single"/>
              </w:rPr>
            </w:pP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5EF022F2"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u w:val="single"/>
              </w:rPr>
            </w:pPr>
          </w:p>
        </w:tc>
        <w:tc>
          <w:tcPr>
            <w:tcW w:w="1350" w:type="dxa"/>
            <w:tcBorders>
              <w:top w:val="nil"/>
              <w:left w:val="nil"/>
              <w:bottom w:val="nil"/>
              <w:right w:val="nil"/>
              <w:tl2br w:val="nil"/>
              <w:tr2bl w:val="nil"/>
            </w:tcBorders>
            <w:shd w:val="clear" w:color="auto" w:fill="auto"/>
            <w:noWrap/>
            <w:tcMar>
              <w:left w:w="0" w:type="dxa"/>
              <w:right w:w="0" w:type="dxa"/>
            </w:tcMar>
            <w:vAlign w:val="bottom"/>
          </w:tcPr>
          <w:p w14:paraId="3D799221"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7BE7E243"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r>
      <w:tr w:rsidR="00CA57A9" w:rsidRPr="00267856" w14:paraId="606DD4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8760" w:type="dxa"/>
            <w:gridSpan w:val="5"/>
            <w:tcBorders>
              <w:top w:val="nil"/>
              <w:left w:val="nil"/>
              <w:bottom w:val="single" w:sz="4" w:space="0" w:color="000000"/>
              <w:right w:val="nil"/>
              <w:tl2br w:val="nil"/>
              <w:tr2bl w:val="nil"/>
            </w:tcBorders>
            <w:shd w:val="clear" w:color="FFFFFF" w:fill="FFFFFF"/>
            <w:noWrap/>
            <w:tcMar>
              <w:left w:w="0" w:type="dxa"/>
              <w:right w:w="0" w:type="dxa"/>
            </w:tcMar>
            <w:vAlign w:val="bottom"/>
          </w:tcPr>
          <w:p w14:paraId="768D9E2D"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c>
          <w:tcPr>
            <w:tcW w:w="90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31FA0A67"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r>
      <w:tr w:rsidR="00CA57A9" w:rsidRPr="00267856" w14:paraId="1952A2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463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14:paraId="7071BC7A" w14:textId="77777777" w:rsidR="00CA57A9" w:rsidRPr="00267856" w:rsidRDefault="00CA57A9">
            <w:pPr>
              <w:spacing w:before="0" w:after="0" w:line="240" w:lineRule="auto"/>
              <w:jc w:val="left"/>
              <w:rPr>
                <w:rFonts w:ascii="BancoDoBrasil Textos" w:eastAsia="BancoDoBrasil Textos" w:hAnsi="BancoDoBrasil Textos" w:cs="BancoDoBrasil Textos"/>
                <w:b/>
                <w:color w:val="000000"/>
                <w:sz w:val="16"/>
              </w:rPr>
            </w:pPr>
          </w:p>
        </w:tc>
        <w:tc>
          <w:tcPr>
            <w:tcW w:w="5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658975E" w14:textId="77777777" w:rsidR="00CA57A9" w:rsidRPr="00267856" w:rsidRDefault="006C4282">
            <w:pPr>
              <w:spacing w:before="0" w:after="0" w:line="240" w:lineRule="auto"/>
              <w:jc w:val="center"/>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Nota</w:t>
            </w:r>
          </w:p>
        </w:tc>
        <w:tc>
          <w:tcPr>
            <w:tcW w:w="13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FB3E584"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Exercício/2024</w:t>
            </w:r>
          </w:p>
        </w:tc>
        <w:tc>
          <w:tcPr>
            <w:tcW w:w="90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5378AFCD"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w:t>
            </w:r>
          </w:p>
        </w:tc>
        <w:tc>
          <w:tcPr>
            <w:tcW w:w="13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7FD23D0"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Exercício/2023</w:t>
            </w:r>
          </w:p>
        </w:tc>
        <w:tc>
          <w:tcPr>
            <w:tcW w:w="90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2553C253"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w:t>
            </w:r>
          </w:p>
        </w:tc>
      </w:tr>
      <w:tr w:rsidR="00CA57A9" w:rsidRPr="00267856" w14:paraId="0C2513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123F321C"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Receitas</w:t>
            </w:r>
          </w:p>
        </w:tc>
        <w:tc>
          <w:tcPr>
            <w:tcW w:w="5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D7221A2" w14:textId="77777777" w:rsidR="00CA57A9" w:rsidRPr="00267856" w:rsidRDefault="00CA57A9">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single" w:sz="4" w:space="0" w:color="000000"/>
              <w:left w:val="nil"/>
              <w:bottom w:val="nil"/>
              <w:right w:val="nil"/>
              <w:tl2br w:val="nil"/>
              <w:tr2bl w:val="nil"/>
            </w:tcBorders>
            <w:shd w:val="clear" w:color="FFFFFF" w:fill="FFFFFF"/>
            <w:noWrap/>
            <w:tcMar>
              <w:left w:w="40" w:type="dxa"/>
              <w:right w:w="100" w:type="dxa"/>
            </w:tcMar>
            <w:vAlign w:val="bottom"/>
          </w:tcPr>
          <w:p w14:paraId="3E8105F0"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824.779</w:t>
            </w:r>
          </w:p>
        </w:tc>
        <w:tc>
          <w:tcPr>
            <w:tcW w:w="9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76CDA9F7"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c>
          <w:tcPr>
            <w:tcW w:w="1350" w:type="dxa"/>
            <w:tcBorders>
              <w:top w:val="single" w:sz="4" w:space="0" w:color="000000"/>
              <w:left w:val="nil"/>
              <w:bottom w:val="nil"/>
              <w:right w:val="nil"/>
              <w:tl2br w:val="nil"/>
              <w:tr2bl w:val="nil"/>
            </w:tcBorders>
            <w:shd w:val="clear" w:color="FFFFFF" w:fill="FFFFFF"/>
            <w:noWrap/>
            <w:tcMar>
              <w:left w:w="40" w:type="dxa"/>
              <w:right w:w="100" w:type="dxa"/>
            </w:tcMar>
            <w:vAlign w:val="bottom"/>
          </w:tcPr>
          <w:p w14:paraId="4AFE6A82"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767.931</w:t>
            </w:r>
          </w:p>
        </w:tc>
        <w:tc>
          <w:tcPr>
            <w:tcW w:w="9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1D48C7C8"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r>
      <w:tr w:rsidR="00CA57A9" w:rsidRPr="00267856" w14:paraId="38323F5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055F9488"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Receita de recebimento de créditos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3ED1CD91"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14</w:t>
            </w: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11C81B4E"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893.688</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4CC3AD4"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69F9B965"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902.625</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C4A447D"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r>
      <w:tr w:rsidR="00CA57A9" w:rsidRPr="00267856" w14:paraId="2D369D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7AB57EFD"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Outras receitas/(despesas)</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1FD5B68F" w14:textId="77777777" w:rsidR="00CA57A9" w:rsidRPr="00267856" w:rsidRDefault="00CA57A9">
            <w:pPr>
              <w:spacing w:before="0" w:after="0" w:line="240" w:lineRule="auto"/>
              <w:jc w:val="center"/>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64C94F28"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(68.909)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9EEAF1D"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74C0AF7E"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(134.694)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F196B50"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r>
      <w:tr w:rsidR="00CA57A9" w:rsidRPr="00267856" w14:paraId="26403D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40" w:type="dxa"/>
              <w:right w:w="40" w:type="dxa"/>
            </w:tcMar>
            <w:vAlign w:val="center"/>
          </w:tcPr>
          <w:p w14:paraId="233E5B03" w14:textId="77777777" w:rsidR="00CA57A9" w:rsidRPr="00267856" w:rsidRDefault="006C4282">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Insumos Adquiridos de Terceiros</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2A363E1C" w14:textId="77777777" w:rsidR="00CA57A9" w:rsidRPr="00267856" w:rsidRDefault="00CA57A9">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7DF97E9A"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(379.076)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77AD041"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6D94469F" w14:textId="77777777" w:rsidR="00CA57A9" w:rsidRPr="00267856" w:rsidRDefault="006C4282">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(360.751)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C662903" w14:textId="77777777" w:rsidR="00CA57A9" w:rsidRPr="00267856" w:rsidRDefault="00CA57A9">
            <w:pPr>
              <w:spacing w:before="0" w:after="0" w:line="240" w:lineRule="auto"/>
              <w:jc w:val="right"/>
              <w:rPr>
                <w:rFonts w:ascii="BancoDoBrasil Textos" w:eastAsia="BancoDoBrasil Textos" w:hAnsi="BancoDoBrasil Textos" w:cs="BancoDoBrasil Textos"/>
                <w:b/>
                <w:color w:val="000000"/>
                <w:sz w:val="16"/>
              </w:rPr>
            </w:pPr>
          </w:p>
        </w:tc>
      </w:tr>
      <w:tr w:rsidR="00CA57A9" w:rsidRPr="00267856" w14:paraId="1A3ED8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0988B509"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Perdas na baixa de créditos adquiridos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5C95DD8E"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6.e</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7C616EC4"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(233.398)</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0E361C5"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6E2A931D"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(207.627)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25AA37D"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r>
      <w:tr w:rsidR="00CA57A9" w:rsidRPr="00267856" w14:paraId="344131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77FA704D"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Despesas com serviços de cobrança</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5DB33980"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15</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3FB1C355"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(118.942)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19F79EF"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7E15886F"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(126.617)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B1FF686"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r>
      <w:tr w:rsidR="00CA57A9" w:rsidRPr="00267856" w14:paraId="0D67E9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440B0B10"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Processamento de dados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76B44218"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7C589863"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(14.040)</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DDB0FF7"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08005645"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(13.799)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0FFA38F6"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r>
      <w:tr w:rsidR="00CA57A9" w:rsidRPr="00267856" w14:paraId="697FF5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666517C0"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Concessão de uso de software</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4F4D1424"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5B0A786D"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(3.446)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BBAD526"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098FEDB2"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(3.992)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19E85CD"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r>
      <w:tr w:rsidR="00CA57A9" w:rsidRPr="00267856" w14:paraId="301976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6D0925BC"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Legais e judiciais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12F98B72"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0A67487E"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(3.353)</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754C677"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4A4EA204"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(3.041)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5AA44AD"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r>
      <w:tr w:rsidR="00CA57A9" w:rsidRPr="00267856" w14:paraId="71BA2D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5BEF0A55"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Serviços técnicos especializados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7C6C4EBE"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6215D67E"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(1.931)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AD28932"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79E632CE"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(2.039)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0F37FB8E"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r>
      <w:tr w:rsidR="00CA57A9" w:rsidRPr="00267856" w14:paraId="638623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0E767348" w14:textId="77777777" w:rsidR="00CA57A9" w:rsidRPr="00267856" w:rsidRDefault="006C4282">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Serviços de terceiros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71313E56" w14:textId="77777777" w:rsidR="00CA57A9" w:rsidRPr="00267856" w:rsidRDefault="006C4282">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09315764"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(613)</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4F24B67"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1E43917A" w14:textId="77777777" w:rsidR="00CA57A9" w:rsidRPr="00267856" w:rsidRDefault="006C4282">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(461)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130ADBE" w14:textId="77777777" w:rsidR="00CA57A9" w:rsidRPr="00267856" w:rsidRDefault="00CA57A9">
            <w:pPr>
              <w:spacing w:before="0" w:after="0" w:line="240" w:lineRule="auto"/>
              <w:jc w:val="right"/>
              <w:rPr>
                <w:rFonts w:ascii="BancoDoBrasil Textos" w:eastAsia="BancoDoBrasil Textos" w:hAnsi="BancoDoBrasil Textos" w:cs="BancoDoBrasil Textos"/>
                <w:color w:val="000000"/>
                <w:sz w:val="16"/>
              </w:rPr>
            </w:pPr>
          </w:p>
        </w:tc>
      </w:tr>
      <w:tr w:rsidR="00641C80" w:rsidRPr="00267856" w14:paraId="1ABA1D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67C6BBEF" w14:textId="602CA8A7" w:rsidR="00641C80" w:rsidRPr="00267856" w:rsidRDefault="00641C80" w:rsidP="00641C80">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Promoções e relações públicas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4E24A8E0" w14:textId="2C4EF9AB" w:rsidR="00641C80" w:rsidRPr="00267856" w:rsidRDefault="00641C80" w:rsidP="00641C80">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6F6F662D" w14:textId="6CCCD748"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(443)</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FAFAD28"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3192A515" w14:textId="096BCDE9"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(504)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1D3F064"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p>
        </w:tc>
      </w:tr>
      <w:tr w:rsidR="00641C80" w:rsidRPr="00267856" w14:paraId="06F04B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auto" w:fill="auto"/>
            <w:noWrap/>
            <w:tcMar>
              <w:left w:w="175" w:type="dxa"/>
              <w:right w:w="40" w:type="dxa"/>
            </w:tcMar>
            <w:vAlign w:val="center"/>
          </w:tcPr>
          <w:p w14:paraId="2C02FDD5" w14:textId="77777777" w:rsidR="00641C80" w:rsidRPr="00267856" w:rsidRDefault="00641C80" w:rsidP="00641C80">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Viagens no País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09D094F9" w14:textId="77777777" w:rsidR="00641C80" w:rsidRPr="00267856" w:rsidRDefault="00641C80" w:rsidP="00641C80">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21EFB79A"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(356)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046349B1"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700ECE5C"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(284)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030F8F12"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p>
        </w:tc>
      </w:tr>
      <w:tr w:rsidR="00641C80" w:rsidRPr="00267856" w14:paraId="59C017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auto" w:fill="auto"/>
            <w:noWrap/>
            <w:tcMar>
              <w:left w:w="175" w:type="dxa"/>
              <w:right w:w="40" w:type="dxa"/>
            </w:tcMar>
            <w:vAlign w:val="center"/>
          </w:tcPr>
          <w:p w14:paraId="4B8E5768" w14:textId="77777777" w:rsidR="00641C80" w:rsidRPr="00267856" w:rsidRDefault="00641C80" w:rsidP="00641C80">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Condomínio</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2EBC07B1" w14:textId="77777777" w:rsidR="00641C80" w:rsidRPr="00267856" w:rsidRDefault="00641C80" w:rsidP="00641C80">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7E7FD076"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(308)</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086D43CB"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62CE7F36"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(324)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6F32ADD"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p>
        </w:tc>
      </w:tr>
      <w:tr w:rsidR="00641C80" w:rsidRPr="00267856" w14:paraId="30C837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2E739BF4" w14:textId="77777777" w:rsidR="00641C80" w:rsidRPr="00267856" w:rsidRDefault="00641C80" w:rsidP="00641C80">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Custos indiretos contadoria BB</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2432B2AA" w14:textId="77777777" w:rsidR="00641C80" w:rsidRPr="00267856" w:rsidRDefault="00641C80" w:rsidP="00641C80">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47FCE120"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(209)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B555966"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2453708E"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(244)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011AA8A"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p>
        </w:tc>
      </w:tr>
      <w:tr w:rsidR="00641C80" w:rsidRPr="00267856" w14:paraId="4F8290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auto" w:fill="auto"/>
            <w:noWrap/>
            <w:tcMar>
              <w:left w:w="175" w:type="dxa"/>
              <w:right w:w="40" w:type="dxa"/>
            </w:tcMar>
            <w:vAlign w:val="center"/>
          </w:tcPr>
          <w:p w14:paraId="0C01C735" w14:textId="77777777" w:rsidR="00641C80" w:rsidRPr="00267856" w:rsidRDefault="00641C80" w:rsidP="00641C80">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Outras</w:t>
            </w:r>
          </w:p>
        </w:tc>
        <w:tc>
          <w:tcPr>
            <w:tcW w:w="525" w:type="dxa"/>
            <w:tcBorders>
              <w:top w:val="nil"/>
              <w:left w:val="nil"/>
              <w:bottom w:val="nil"/>
              <w:right w:val="nil"/>
              <w:tl2br w:val="nil"/>
              <w:tr2bl w:val="nil"/>
            </w:tcBorders>
            <w:shd w:val="clear" w:color="auto" w:fill="auto"/>
            <w:noWrap/>
            <w:tcMar>
              <w:left w:w="0" w:type="dxa"/>
              <w:right w:w="0" w:type="dxa"/>
            </w:tcMar>
            <w:vAlign w:val="bottom"/>
          </w:tcPr>
          <w:p w14:paraId="3B43E17E" w14:textId="77777777" w:rsidR="00641C80" w:rsidRPr="00267856" w:rsidRDefault="00641C80" w:rsidP="00641C80">
            <w:pPr>
              <w:spacing w:before="0" w:after="0" w:line="240" w:lineRule="auto"/>
              <w:jc w:val="center"/>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362E832E"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(2.037)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16B3E79"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7A487BB9"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(1.819)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9BF6B42"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p>
        </w:tc>
      </w:tr>
      <w:tr w:rsidR="00641C80" w:rsidRPr="00267856" w14:paraId="2A2539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40" w:type="dxa"/>
              <w:right w:w="40" w:type="dxa"/>
            </w:tcMar>
            <w:vAlign w:val="center"/>
          </w:tcPr>
          <w:p w14:paraId="5F00A408" w14:textId="77777777" w:rsidR="00641C80" w:rsidRPr="00267856" w:rsidRDefault="00641C80" w:rsidP="00641C80">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Valor Adicionado Bruto</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36A19F3F" w14:textId="77777777" w:rsidR="00641C80" w:rsidRPr="00267856" w:rsidRDefault="00641C80" w:rsidP="00641C80">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716713A4"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445.703</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A698007"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5C615359"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407.180</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CC77020"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p>
        </w:tc>
      </w:tr>
      <w:tr w:rsidR="00641C80" w:rsidRPr="00267856" w14:paraId="12BC59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40" w:type="dxa"/>
              <w:right w:w="40" w:type="dxa"/>
            </w:tcMar>
            <w:vAlign w:val="center"/>
          </w:tcPr>
          <w:p w14:paraId="711F3802" w14:textId="77777777" w:rsidR="00641C80" w:rsidRPr="00267856" w:rsidRDefault="00641C80" w:rsidP="00641C80">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Depreciação e Amortização</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55B4A2FB" w14:textId="77777777" w:rsidR="00641C80" w:rsidRPr="00267856" w:rsidRDefault="00641C80" w:rsidP="00641C80">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0DDD5393"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(1.738)</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EDBE073"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543EA8DE"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(2.171)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02E127B1"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p>
        </w:tc>
      </w:tr>
      <w:tr w:rsidR="00641C80" w:rsidRPr="00267856" w14:paraId="13030A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635" w:type="dxa"/>
            <w:tcBorders>
              <w:top w:val="nil"/>
              <w:left w:val="nil"/>
              <w:bottom w:val="nil"/>
              <w:right w:val="nil"/>
              <w:tl2br w:val="nil"/>
              <w:tr2bl w:val="nil"/>
            </w:tcBorders>
            <w:shd w:val="clear" w:color="FFFFFF" w:fill="FFFFFF"/>
            <w:tcMar>
              <w:left w:w="40" w:type="dxa"/>
              <w:right w:w="40" w:type="dxa"/>
            </w:tcMar>
            <w:vAlign w:val="center"/>
          </w:tcPr>
          <w:p w14:paraId="5EAFAC45" w14:textId="77777777" w:rsidR="00641C80" w:rsidRPr="00267856" w:rsidRDefault="00641C80" w:rsidP="00641C80">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Valor Adicionado Líquido Produzido pela Entidade</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1470BE4B" w14:textId="77777777" w:rsidR="00641C80" w:rsidRPr="00267856" w:rsidRDefault="00641C80" w:rsidP="00641C80">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4440F3F3"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443.965</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0ADB8DAB"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23D68B2D"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405.009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8A5FDB5"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p>
        </w:tc>
      </w:tr>
      <w:tr w:rsidR="00641C80" w:rsidRPr="00267856" w14:paraId="7F3E0C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40" w:type="dxa"/>
              <w:right w:w="40" w:type="dxa"/>
            </w:tcMar>
            <w:vAlign w:val="center"/>
          </w:tcPr>
          <w:p w14:paraId="76A68EE2" w14:textId="77777777" w:rsidR="00641C80" w:rsidRPr="00267856" w:rsidRDefault="00641C80" w:rsidP="00641C80">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Valor Adicionado Recebido em Transferência</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6EC46A56" w14:textId="77777777" w:rsidR="00641C80" w:rsidRPr="00267856" w:rsidRDefault="00641C80" w:rsidP="00641C80">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0030575D"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20.908</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9943079"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251479D0"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27.539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D91D8FC"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p>
        </w:tc>
      </w:tr>
      <w:tr w:rsidR="00641C80" w:rsidRPr="00267856" w14:paraId="1615B0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0A7CB783" w14:textId="77777777" w:rsidR="00641C80" w:rsidRPr="00267856" w:rsidRDefault="00641C80" w:rsidP="00641C80">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Receitas financeiras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6D98DD40" w14:textId="77777777" w:rsidR="00641C80" w:rsidRPr="00267856" w:rsidRDefault="00641C80" w:rsidP="00641C80">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17.a</w:t>
            </w:r>
          </w:p>
        </w:tc>
        <w:tc>
          <w:tcPr>
            <w:tcW w:w="1350" w:type="dxa"/>
            <w:tcBorders>
              <w:top w:val="nil"/>
              <w:left w:val="nil"/>
              <w:bottom w:val="nil"/>
              <w:right w:val="nil"/>
              <w:tl2br w:val="nil"/>
              <w:tr2bl w:val="nil"/>
            </w:tcBorders>
            <w:shd w:val="clear" w:color="auto" w:fill="auto"/>
            <w:noWrap/>
            <w:tcMar>
              <w:left w:w="40" w:type="dxa"/>
              <w:right w:w="85" w:type="dxa"/>
            </w:tcMar>
            <w:vAlign w:val="bottom"/>
          </w:tcPr>
          <w:p w14:paraId="1C6CD717"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17.186</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16844422"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auto" w:fill="auto"/>
            <w:noWrap/>
            <w:tcMar>
              <w:left w:w="40" w:type="dxa"/>
              <w:right w:w="85" w:type="dxa"/>
            </w:tcMar>
            <w:vAlign w:val="bottom"/>
          </w:tcPr>
          <w:p w14:paraId="6B36775C"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23.275</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238DE84E"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p>
        </w:tc>
      </w:tr>
      <w:tr w:rsidR="00641C80" w:rsidRPr="00267856" w14:paraId="6BC70A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2"/>
        </w:trPr>
        <w:tc>
          <w:tcPr>
            <w:tcW w:w="4635" w:type="dxa"/>
            <w:tcBorders>
              <w:top w:val="nil"/>
              <w:left w:val="nil"/>
              <w:bottom w:val="nil"/>
              <w:right w:val="nil"/>
              <w:tl2br w:val="nil"/>
              <w:tr2bl w:val="nil"/>
            </w:tcBorders>
            <w:shd w:val="clear" w:color="FFFFFF" w:fill="FFFFFF"/>
            <w:tcMar>
              <w:left w:w="175" w:type="dxa"/>
              <w:right w:w="40" w:type="dxa"/>
            </w:tcMar>
            <w:vAlign w:val="center"/>
          </w:tcPr>
          <w:p w14:paraId="592AD3B3" w14:textId="77777777" w:rsidR="00641C80" w:rsidRPr="00267856" w:rsidRDefault="00641C80" w:rsidP="00641C80">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Resultado de participações em coligadas e controladas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5B084FF8" w14:textId="77777777" w:rsidR="00641C80" w:rsidRPr="00267856" w:rsidRDefault="00641C80" w:rsidP="00641C80">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9</w:t>
            </w:r>
          </w:p>
        </w:tc>
        <w:tc>
          <w:tcPr>
            <w:tcW w:w="1350" w:type="dxa"/>
            <w:tcBorders>
              <w:top w:val="nil"/>
              <w:left w:val="nil"/>
              <w:bottom w:val="nil"/>
              <w:right w:val="nil"/>
              <w:tl2br w:val="nil"/>
              <w:tr2bl w:val="nil"/>
            </w:tcBorders>
            <w:shd w:val="clear" w:color="auto" w:fill="auto"/>
            <w:noWrap/>
            <w:tcMar>
              <w:left w:w="40" w:type="dxa"/>
              <w:right w:w="85" w:type="dxa"/>
            </w:tcMar>
            <w:vAlign w:val="bottom"/>
          </w:tcPr>
          <w:p w14:paraId="68F0C40B"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3.722</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779DC9DC"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auto" w:fill="auto"/>
            <w:noWrap/>
            <w:tcMar>
              <w:left w:w="40" w:type="dxa"/>
              <w:right w:w="85" w:type="dxa"/>
            </w:tcMar>
            <w:vAlign w:val="bottom"/>
          </w:tcPr>
          <w:p w14:paraId="7B560464"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4.264</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2DF359C1"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p>
        </w:tc>
      </w:tr>
      <w:tr w:rsidR="00641C80" w:rsidRPr="00267856" w14:paraId="3FEA9A3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40" w:type="dxa"/>
              <w:right w:w="40" w:type="dxa"/>
            </w:tcMar>
            <w:vAlign w:val="center"/>
          </w:tcPr>
          <w:p w14:paraId="4DE970C3" w14:textId="77777777" w:rsidR="00641C80" w:rsidRPr="00267856" w:rsidRDefault="00641C80" w:rsidP="00641C80">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VALOR ADICIONADO A DISTRIBUIR</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0F97DAA9" w14:textId="77777777" w:rsidR="00641C80" w:rsidRPr="00267856" w:rsidRDefault="00641C80" w:rsidP="00641C80">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4FAC357F"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464.873</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1C8D3A81"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100,00%</w:t>
            </w: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710A39E2"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432.548</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305B76D5"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100,00%</w:t>
            </w:r>
          </w:p>
        </w:tc>
      </w:tr>
      <w:tr w:rsidR="00641C80" w:rsidRPr="00267856" w14:paraId="66EC96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40" w:type="dxa"/>
              <w:right w:w="40" w:type="dxa"/>
            </w:tcMar>
            <w:vAlign w:val="center"/>
          </w:tcPr>
          <w:p w14:paraId="262B7C89" w14:textId="77777777" w:rsidR="00641C80" w:rsidRPr="00267856" w:rsidRDefault="00641C80" w:rsidP="00641C80">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VALOR ADICIONADO DISTRIBUÍDO</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6D5568F6" w14:textId="77777777" w:rsidR="00641C80" w:rsidRPr="00267856" w:rsidRDefault="00641C80" w:rsidP="00641C80">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auto" w:fill="auto"/>
            <w:noWrap/>
            <w:tcMar>
              <w:left w:w="40" w:type="dxa"/>
              <w:right w:w="100" w:type="dxa"/>
            </w:tcMar>
            <w:vAlign w:val="bottom"/>
          </w:tcPr>
          <w:p w14:paraId="00A8935E"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464.873</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5E2A2323"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100,00%</w:t>
            </w:r>
          </w:p>
        </w:tc>
        <w:tc>
          <w:tcPr>
            <w:tcW w:w="1350" w:type="dxa"/>
            <w:tcBorders>
              <w:top w:val="nil"/>
              <w:left w:val="nil"/>
              <w:bottom w:val="nil"/>
              <w:right w:val="nil"/>
              <w:tl2br w:val="nil"/>
              <w:tr2bl w:val="nil"/>
            </w:tcBorders>
            <w:shd w:val="clear" w:color="auto" w:fill="auto"/>
            <w:noWrap/>
            <w:tcMar>
              <w:left w:w="40" w:type="dxa"/>
              <w:right w:w="100" w:type="dxa"/>
            </w:tcMar>
            <w:vAlign w:val="bottom"/>
          </w:tcPr>
          <w:p w14:paraId="1192D314"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432.548</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48B871A5"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100,00%</w:t>
            </w:r>
          </w:p>
        </w:tc>
      </w:tr>
      <w:tr w:rsidR="00641C80" w:rsidRPr="00267856" w14:paraId="4683DE8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1D543C2D" w14:textId="77777777" w:rsidR="00641C80" w:rsidRPr="00267856" w:rsidRDefault="00641C80" w:rsidP="00641C80">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Pessoal</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43955CFE" w14:textId="77777777" w:rsidR="00641C80" w:rsidRPr="00267856" w:rsidRDefault="00641C80" w:rsidP="00641C80">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auto" w:fill="auto"/>
            <w:noWrap/>
            <w:tcMar>
              <w:left w:w="40" w:type="dxa"/>
              <w:right w:w="100" w:type="dxa"/>
            </w:tcMar>
            <w:vAlign w:val="bottom"/>
          </w:tcPr>
          <w:p w14:paraId="541D6386"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24.041</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067FF110"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5,17%</w:t>
            </w:r>
          </w:p>
        </w:tc>
        <w:tc>
          <w:tcPr>
            <w:tcW w:w="1350" w:type="dxa"/>
            <w:tcBorders>
              <w:top w:val="nil"/>
              <w:left w:val="nil"/>
              <w:bottom w:val="nil"/>
              <w:right w:val="nil"/>
              <w:tl2br w:val="nil"/>
              <w:tr2bl w:val="nil"/>
            </w:tcBorders>
            <w:shd w:val="clear" w:color="auto" w:fill="auto"/>
            <w:noWrap/>
            <w:tcMar>
              <w:left w:w="40" w:type="dxa"/>
              <w:right w:w="100" w:type="dxa"/>
            </w:tcMar>
            <w:vAlign w:val="bottom"/>
          </w:tcPr>
          <w:p w14:paraId="754F9D12"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21.381</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0A49A677"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4,94%</w:t>
            </w:r>
          </w:p>
        </w:tc>
      </w:tr>
      <w:tr w:rsidR="00641C80" w:rsidRPr="00267856" w14:paraId="299A2172" w14:textId="77777777" w:rsidTr="00DB15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5"/>
        </w:trPr>
        <w:tc>
          <w:tcPr>
            <w:tcW w:w="4635" w:type="dxa"/>
            <w:tcBorders>
              <w:top w:val="nil"/>
              <w:left w:val="nil"/>
              <w:bottom w:val="nil"/>
              <w:right w:val="nil"/>
              <w:tl2br w:val="nil"/>
              <w:tr2bl w:val="nil"/>
            </w:tcBorders>
            <w:shd w:val="clear" w:color="FFFFFF" w:fill="FFFFFF"/>
            <w:noWrap/>
            <w:tcMar>
              <w:left w:w="310" w:type="dxa"/>
              <w:right w:w="40" w:type="dxa"/>
            </w:tcMar>
            <w:vAlign w:val="center"/>
          </w:tcPr>
          <w:p w14:paraId="4BFBA1FA" w14:textId="77777777" w:rsidR="00641C80" w:rsidRPr="00267856" w:rsidRDefault="00641C80" w:rsidP="00641C80">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Salários e honorários</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0F81C69F" w14:textId="77777777" w:rsidR="00641C80" w:rsidRPr="00267856" w:rsidRDefault="00641C80" w:rsidP="00641C80">
            <w:pPr>
              <w:spacing w:before="0" w:after="0" w:line="240" w:lineRule="auto"/>
              <w:jc w:val="center"/>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00AD6A3A"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12.837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7D0E9D8"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44A7D4D8"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11.494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59D2B7C"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p>
        </w:tc>
      </w:tr>
      <w:tr w:rsidR="00641C80" w:rsidRPr="00267856" w14:paraId="12EA650E" w14:textId="77777777" w:rsidTr="00DB15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9"/>
        </w:trPr>
        <w:tc>
          <w:tcPr>
            <w:tcW w:w="4635" w:type="dxa"/>
            <w:tcBorders>
              <w:top w:val="nil"/>
              <w:left w:val="nil"/>
              <w:bottom w:val="nil"/>
              <w:right w:val="nil"/>
              <w:tl2br w:val="nil"/>
              <w:tr2bl w:val="nil"/>
            </w:tcBorders>
            <w:shd w:val="clear" w:color="FFFFFF" w:fill="FFFFFF"/>
            <w:tcMar>
              <w:left w:w="310" w:type="dxa"/>
              <w:right w:w="40" w:type="dxa"/>
            </w:tcMar>
            <w:vAlign w:val="center"/>
          </w:tcPr>
          <w:p w14:paraId="1901CD63" w14:textId="77777777" w:rsidR="00641C80" w:rsidRPr="00267856" w:rsidRDefault="00641C80" w:rsidP="00641C80">
            <w:pPr>
              <w:spacing w:before="0" w:after="0" w:line="240" w:lineRule="auto"/>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Participações de empregados e administradores no lucro</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75310091"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FFFFFF" w:fill="FFFFFF"/>
            <w:noWrap/>
            <w:tcMar>
              <w:left w:w="40" w:type="dxa"/>
              <w:right w:w="85" w:type="dxa"/>
            </w:tcMar>
            <w:vAlign w:val="center"/>
          </w:tcPr>
          <w:p w14:paraId="73EF9DF4"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2.828</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A8B8D68"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center"/>
          </w:tcPr>
          <w:p w14:paraId="66BC9AAE"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2.804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C87057C"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p>
        </w:tc>
      </w:tr>
      <w:tr w:rsidR="00641C80" w:rsidRPr="00267856" w14:paraId="66D2420A" w14:textId="77777777" w:rsidTr="00DB15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35" w:type="dxa"/>
            <w:tcBorders>
              <w:top w:val="nil"/>
              <w:left w:val="nil"/>
              <w:bottom w:val="nil"/>
              <w:right w:val="nil"/>
              <w:tl2br w:val="nil"/>
              <w:tr2bl w:val="nil"/>
            </w:tcBorders>
            <w:shd w:val="clear" w:color="FFFFFF" w:fill="FFFFFF"/>
            <w:noWrap/>
            <w:tcMar>
              <w:left w:w="310" w:type="dxa"/>
              <w:right w:w="40" w:type="dxa"/>
            </w:tcMar>
            <w:vAlign w:val="center"/>
          </w:tcPr>
          <w:p w14:paraId="45337911" w14:textId="77777777" w:rsidR="00641C80" w:rsidRPr="00267856" w:rsidRDefault="00641C80" w:rsidP="00641C80">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Benefícios e treinamentos</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62B856BE" w14:textId="77777777" w:rsidR="00641C80" w:rsidRPr="00267856" w:rsidRDefault="00641C80" w:rsidP="00641C80">
            <w:pPr>
              <w:spacing w:before="0" w:after="0" w:line="240" w:lineRule="auto"/>
              <w:jc w:val="center"/>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54E4A17F"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4.592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214633F"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4330471F"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3.584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E2544EF"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p>
        </w:tc>
      </w:tr>
      <w:tr w:rsidR="00641C80" w:rsidRPr="00267856" w14:paraId="42045EBA" w14:textId="77777777" w:rsidTr="00DB15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9"/>
        </w:trPr>
        <w:tc>
          <w:tcPr>
            <w:tcW w:w="4635" w:type="dxa"/>
            <w:tcBorders>
              <w:top w:val="nil"/>
              <w:left w:val="nil"/>
              <w:bottom w:val="nil"/>
              <w:right w:val="nil"/>
              <w:tl2br w:val="nil"/>
              <w:tr2bl w:val="nil"/>
            </w:tcBorders>
            <w:shd w:val="clear" w:color="FFFFFF" w:fill="FFFFFF"/>
            <w:noWrap/>
            <w:tcMar>
              <w:left w:w="310" w:type="dxa"/>
              <w:right w:w="40" w:type="dxa"/>
            </w:tcMar>
            <w:vAlign w:val="center"/>
          </w:tcPr>
          <w:p w14:paraId="2B3C62D5" w14:textId="77777777" w:rsidR="00641C80" w:rsidRPr="00267856" w:rsidRDefault="00641C80" w:rsidP="00641C80">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FGTS</w:t>
            </w:r>
          </w:p>
        </w:tc>
        <w:tc>
          <w:tcPr>
            <w:tcW w:w="525" w:type="dxa"/>
            <w:tcBorders>
              <w:top w:val="nil"/>
              <w:left w:val="nil"/>
              <w:bottom w:val="nil"/>
              <w:right w:val="nil"/>
              <w:tl2br w:val="nil"/>
              <w:tr2bl w:val="nil"/>
            </w:tcBorders>
            <w:shd w:val="clear" w:color="auto" w:fill="auto"/>
            <w:noWrap/>
            <w:tcMar>
              <w:left w:w="0" w:type="dxa"/>
              <w:right w:w="0" w:type="dxa"/>
            </w:tcMar>
            <w:vAlign w:val="bottom"/>
          </w:tcPr>
          <w:p w14:paraId="46A8601E" w14:textId="77777777" w:rsidR="00641C80" w:rsidRPr="00267856" w:rsidRDefault="00641C80" w:rsidP="00641C80">
            <w:pPr>
              <w:spacing w:before="0" w:after="0" w:line="240" w:lineRule="auto"/>
              <w:jc w:val="center"/>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447C3777"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1.131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C689E87"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04969A22"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1.010</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0A3ABD9"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p>
        </w:tc>
      </w:tr>
      <w:tr w:rsidR="00641C80" w:rsidRPr="00267856" w14:paraId="4D596B0E" w14:textId="77777777" w:rsidTr="00DB15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35" w:type="dxa"/>
            <w:tcBorders>
              <w:top w:val="nil"/>
              <w:left w:val="nil"/>
              <w:bottom w:val="nil"/>
              <w:right w:val="nil"/>
              <w:tl2br w:val="nil"/>
              <w:tr2bl w:val="nil"/>
            </w:tcBorders>
            <w:shd w:val="clear" w:color="auto" w:fill="auto"/>
            <w:noWrap/>
            <w:tcMar>
              <w:left w:w="310" w:type="dxa"/>
              <w:right w:w="40" w:type="dxa"/>
            </w:tcMar>
            <w:vAlign w:val="center"/>
          </w:tcPr>
          <w:p w14:paraId="3CB2D691" w14:textId="77777777" w:rsidR="00641C80" w:rsidRPr="00267856" w:rsidRDefault="00641C80" w:rsidP="00641C80">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Outros encargos</w:t>
            </w:r>
          </w:p>
        </w:tc>
        <w:tc>
          <w:tcPr>
            <w:tcW w:w="525" w:type="dxa"/>
            <w:tcBorders>
              <w:top w:val="nil"/>
              <w:left w:val="nil"/>
              <w:bottom w:val="nil"/>
              <w:right w:val="nil"/>
              <w:tl2br w:val="nil"/>
              <w:tr2bl w:val="nil"/>
            </w:tcBorders>
            <w:shd w:val="clear" w:color="auto" w:fill="auto"/>
            <w:noWrap/>
            <w:tcMar>
              <w:left w:w="0" w:type="dxa"/>
              <w:right w:w="0" w:type="dxa"/>
            </w:tcMar>
            <w:vAlign w:val="bottom"/>
          </w:tcPr>
          <w:p w14:paraId="33DE6014" w14:textId="77777777" w:rsidR="00641C80" w:rsidRPr="00267856" w:rsidRDefault="00641C80" w:rsidP="00641C80">
            <w:pPr>
              <w:spacing w:before="0" w:after="0" w:line="240" w:lineRule="auto"/>
              <w:jc w:val="center"/>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7518AC37"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2.653</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E93A8B9"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11BCAD08"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2.489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0E46CDFF"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p>
        </w:tc>
      </w:tr>
      <w:tr w:rsidR="00641C80" w:rsidRPr="00267856" w14:paraId="1679B3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7A6CD37F" w14:textId="77777777" w:rsidR="00641C80" w:rsidRPr="00267856" w:rsidRDefault="00641C80" w:rsidP="00641C80">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Impostos, Taxas e Contribuições</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3BFAA00E" w14:textId="77777777" w:rsidR="00641C80" w:rsidRPr="00267856" w:rsidRDefault="00641C80" w:rsidP="00641C80">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18DB08BD"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173.069</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25EAF15C"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37,23%</w:t>
            </w: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413A20D3"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162.486</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6E0A26A6"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37,57%</w:t>
            </w:r>
          </w:p>
        </w:tc>
      </w:tr>
      <w:tr w:rsidR="00641C80" w:rsidRPr="00267856" w14:paraId="6486E3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auto" w:fill="auto"/>
            <w:noWrap/>
            <w:tcMar>
              <w:left w:w="310" w:type="dxa"/>
              <w:right w:w="40" w:type="dxa"/>
            </w:tcMar>
            <w:vAlign w:val="center"/>
          </w:tcPr>
          <w:p w14:paraId="55D4FB36" w14:textId="77777777" w:rsidR="00641C80" w:rsidRPr="00267856" w:rsidRDefault="00641C80" w:rsidP="00641C80">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Federais</w:t>
            </w:r>
          </w:p>
        </w:tc>
        <w:tc>
          <w:tcPr>
            <w:tcW w:w="525" w:type="dxa"/>
            <w:tcBorders>
              <w:top w:val="nil"/>
              <w:left w:val="nil"/>
              <w:bottom w:val="nil"/>
              <w:right w:val="nil"/>
              <w:tl2br w:val="nil"/>
              <w:tr2bl w:val="nil"/>
            </w:tcBorders>
            <w:shd w:val="clear" w:color="auto" w:fill="auto"/>
            <w:noWrap/>
            <w:tcMar>
              <w:left w:w="0" w:type="dxa"/>
              <w:right w:w="0" w:type="dxa"/>
            </w:tcMar>
            <w:vAlign w:val="bottom"/>
          </w:tcPr>
          <w:p w14:paraId="66B63C41" w14:textId="77777777" w:rsidR="00641C80" w:rsidRPr="00267856" w:rsidRDefault="00641C80" w:rsidP="00641C80">
            <w:pPr>
              <w:spacing w:before="0" w:after="0" w:line="240" w:lineRule="auto"/>
              <w:jc w:val="center"/>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78326A31"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173.069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120DF2C"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251E811D"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162.486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E4BFF1E"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p>
        </w:tc>
      </w:tr>
      <w:tr w:rsidR="00641C80" w:rsidRPr="00267856" w14:paraId="68C10F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25D6BCFA" w14:textId="77777777" w:rsidR="00641C80" w:rsidRPr="00267856" w:rsidRDefault="00641C80" w:rsidP="00641C80">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Remuneração de Capital de Terceiros</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3A1C8C7A" w14:textId="77777777" w:rsidR="00641C80" w:rsidRPr="00267856" w:rsidRDefault="00641C80" w:rsidP="00641C80">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7445ECFF"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12.143</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39A1FA2F"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2,61%</w:t>
            </w: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1607A72E"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14.051</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3EA55BD7"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3,25%</w:t>
            </w:r>
          </w:p>
        </w:tc>
      </w:tr>
      <w:tr w:rsidR="00641C80" w:rsidRPr="00267856" w14:paraId="3FBDD9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310" w:type="dxa"/>
              <w:right w:w="40" w:type="dxa"/>
            </w:tcMar>
            <w:vAlign w:val="center"/>
          </w:tcPr>
          <w:p w14:paraId="517ED397" w14:textId="77777777" w:rsidR="00641C80" w:rsidRPr="00267856" w:rsidRDefault="00641C80" w:rsidP="00641C80">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Despesas financeiras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09881E40" w14:textId="77777777" w:rsidR="00641C80" w:rsidRPr="00267856" w:rsidRDefault="00641C80" w:rsidP="00641C80">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17.b</w:t>
            </w: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45FD4149"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11.871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FBE64AA"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66288ABF"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13.850</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C5FBC0B"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p>
        </w:tc>
      </w:tr>
      <w:tr w:rsidR="00641C80" w:rsidRPr="00267856" w14:paraId="08F22A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310" w:type="dxa"/>
              <w:right w:w="40" w:type="dxa"/>
            </w:tcMar>
            <w:vAlign w:val="center"/>
          </w:tcPr>
          <w:p w14:paraId="713E6B85" w14:textId="77777777" w:rsidR="00641C80" w:rsidRPr="00267856" w:rsidRDefault="00641C80" w:rsidP="00641C80">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Aluguéis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02AFCC8C" w14:textId="77777777" w:rsidR="00641C80" w:rsidRPr="00267856" w:rsidRDefault="00641C80" w:rsidP="00641C80">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2D46DAD2"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272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2457A78"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0E77FF59"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201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C8BC430"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p>
        </w:tc>
      </w:tr>
      <w:tr w:rsidR="00641C80" w:rsidRPr="00267856" w14:paraId="25323B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4D561C4A" w14:textId="77777777" w:rsidR="00641C80" w:rsidRPr="00267856" w:rsidRDefault="00641C80" w:rsidP="00641C80">
            <w:pPr>
              <w:spacing w:before="0" w:after="0" w:line="240" w:lineRule="auto"/>
              <w:jc w:val="lef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Remuneração de Capital Próprio</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7B8812E7" w14:textId="77777777" w:rsidR="00641C80" w:rsidRPr="00267856" w:rsidRDefault="00641C80" w:rsidP="00641C80">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2E4A27D2"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255.620</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6DE67F86"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54,99%</w:t>
            </w: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3EB72886"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234.630</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139A6570"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r w:rsidRPr="00267856">
              <w:rPr>
                <w:rFonts w:ascii="BancoDoBrasil Textos" w:eastAsia="BancoDoBrasil Textos" w:hAnsi="BancoDoBrasil Textos" w:cs="BancoDoBrasil Textos"/>
                <w:b/>
                <w:color w:val="000000"/>
                <w:sz w:val="16"/>
              </w:rPr>
              <w:t>54,24%</w:t>
            </w:r>
          </w:p>
        </w:tc>
      </w:tr>
      <w:tr w:rsidR="00641C80" w:rsidRPr="00267856" w14:paraId="0F3CAF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2"/>
        </w:trPr>
        <w:tc>
          <w:tcPr>
            <w:tcW w:w="4635" w:type="dxa"/>
            <w:tcBorders>
              <w:top w:val="nil"/>
              <w:left w:val="nil"/>
              <w:bottom w:val="nil"/>
              <w:right w:val="nil"/>
              <w:tl2br w:val="nil"/>
              <w:tr2bl w:val="nil"/>
            </w:tcBorders>
            <w:shd w:val="clear" w:color="FFFFFF" w:fill="FFFFFF"/>
            <w:noWrap/>
            <w:tcMar>
              <w:left w:w="310" w:type="dxa"/>
              <w:right w:w="40" w:type="dxa"/>
            </w:tcMar>
            <w:vAlign w:val="center"/>
          </w:tcPr>
          <w:p w14:paraId="13207D3B" w14:textId="77777777" w:rsidR="00641C80" w:rsidRPr="00267856" w:rsidRDefault="00641C80" w:rsidP="00641C80">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Dividendos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607105F7" w14:textId="77777777" w:rsidR="00641C80" w:rsidRPr="00267856" w:rsidRDefault="00641C80" w:rsidP="00641C80">
            <w:pPr>
              <w:spacing w:before="0" w:after="0" w:line="240" w:lineRule="auto"/>
              <w:jc w:val="center"/>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18.d</w:t>
            </w: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6AFEC426"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246.630</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4AB7C377"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06D2882C"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222.899</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5BEAE97"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p>
        </w:tc>
      </w:tr>
      <w:tr w:rsidR="00641C80" w:rsidRPr="00267856" w14:paraId="40D4D8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single" w:sz="4" w:space="0" w:color="000000"/>
              <w:right w:val="nil"/>
              <w:tl2br w:val="nil"/>
              <w:tr2bl w:val="nil"/>
            </w:tcBorders>
            <w:shd w:val="clear" w:color="FFFFFF" w:fill="FFFFFF"/>
            <w:noWrap/>
            <w:tcMar>
              <w:left w:w="310" w:type="dxa"/>
              <w:right w:w="40" w:type="dxa"/>
            </w:tcMar>
            <w:vAlign w:val="center"/>
          </w:tcPr>
          <w:p w14:paraId="2636AFA2" w14:textId="77777777" w:rsidR="00641C80" w:rsidRPr="00267856" w:rsidRDefault="00641C80" w:rsidP="00641C80">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Lucros retidos</w:t>
            </w:r>
          </w:p>
        </w:tc>
        <w:tc>
          <w:tcPr>
            <w:tcW w:w="52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1AFC8FBA" w14:textId="77777777" w:rsidR="00641C80" w:rsidRPr="00267856" w:rsidRDefault="00641C80" w:rsidP="00641C80">
            <w:pPr>
              <w:spacing w:before="0" w:after="0" w:line="240" w:lineRule="auto"/>
              <w:jc w:val="center"/>
              <w:rPr>
                <w:rFonts w:ascii="BancoDoBrasil Textos" w:eastAsia="BancoDoBrasil Textos" w:hAnsi="BancoDoBrasil Textos" w:cs="BancoDoBrasil Textos"/>
                <w:color w:val="000000"/>
                <w:sz w:val="16"/>
              </w:rPr>
            </w:pPr>
          </w:p>
        </w:tc>
        <w:tc>
          <w:tcPr>
            <w:tcW w:w="1350"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66229D0C"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8.990</w:t>
            </w:r>
          </w:p>
        </w:tc>
        <w:tc>
          <w:tcPr>
            <w:tcW w:w="90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8EFC454"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014BA4BC" w14:textId="77777777" w:rsidR="00641C80" w:rsidRPr="00267856" w:rsidRDefault="00641C80" w:rsidP="00641C80">
            <w:pPr>
              <w:spacing w:before="0" w:after="0" w:line="240" w:lineRule="auto"/>
              <w:jc w:val="righ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11.731</w:t>
            </w:r>
          </w:p>
        </w:tc>
        <w:tc>
          <w:tcPr>
            <w:tcW w:w="90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DFB6815" w14:textId="77777777" w:rsidR="00641C80" w:rsidRPr="00267856" w:rsidRDefault="00641C80" w:rsidP="00641C80">
            <w:pPr>
              <w:spacing w:before="0" w:after="0" w:line="240" w:lineRule="auto"/>
              <w:jc w:val="right"/>
              <w:rPr>
                <w:rFonts w:ascii="BancoDoBrasil Textos" w:eastAsia="BancoDoBrasil Textos" w:hAnsi="BancoDoBrasil Textos" w:cs="BancoDoBrasil Textos"/>
                <w:b/>
                <w:color w:val="000000"/>
                <w:sz w:val="16"/>
              </w:rPr>
            </w:pPr>
          </w:p>
        </w:tc>
      </w:tr>
      <w:tr w:rsidR="00641C80" w:rsidRPr="00267856" w14:paraId="400489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8760" w:type="dxa"/>
            <w:gridSpan w:val="5"/>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408D25DB" w14:textId="77777777" w:rsidR="00641C80" w:rsidRPr="00267856" w:rsidRDefault="00641C80" w:rsidP="00641C80">
            <w:pPr>
              <w:spacing w:before="0" w:after="0" w:line="240" w:lineRule="auto"/>
              <w:jc w:val="left"/>
              <w:rPr>
                <w:rFonts w:ascii="BancoDoBrasil Textos" w:eastAsia="BancoDoBrasil Textos" w:hAnsi="BancoDoBrasil Textos" w:cs="BancoDoBrasil Textos"/>
                <w:color w:val="000000"/>
                <w:sz w:val="16"/>
              </w:rPr>
            </w:pPr>
            <w:r w:rsidRPr="00267856">
              <w:rPr>
                <w:rFonts w:ascii="BancoDoBrasil Textos" w:eastAsia="BancoDoBrasil Textos" w:hAnsi="BancoDoBrasil Textos" w:cs="BancoDoBrasil Textos"/>
                <w:color w:val="000000"/>
                <w:sz w:val="16"/>
              </w:rPr>
              <w:t>As notas explicativas são parte integrante das demonstrações contábeis.</w:t>
            </w:r>
          </w:p>
        </w:tc>
        <w:tc>
          <w:tcPr>
            <w:tcW w:w="90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1F21B0E" w14:textId="77777777" w:rsidR="00641C80" w:rsidRPr="00267856" w:rsidRDefault="00641C80" w:rsidP="00641C80">
            <w:pPr>
              <w:spacing w:before="0" w:after="0" w:line="240" w:lineRule="auto"/>
              <w:jc w:val="left"/>
              <w:rPr>
                <w:rFonts w:ascii="BancoDoBrasil Textos" w:eastAsia="BancoDoBrasil Textos" w:hAnsi="BancoDoBrasil Textos" w:cs="BancoDoBrasil Textos"/>
                <w:color w:val="000000"/>
                <w:sz w:val="16"/>
              </w:rPr>
            </w:pPr>
          </w:p>
        </w:tc>
      </w:tr>
    </w:tbl>
    <w:p w14:paraId="090AB4EF" w14:textId="77777777" w:rsidR="009F2D7E" w:rsidRPr="00267856" w:rsidRDefault="006C4282" w:rsidP="00C464B6">
      <w:pPr>
        <w:pStyle w:val="02-TtulodeNota"/>
        <w:pageBreakBefore/>
        <w:pBdr>
          <w:top w:val="nil"/>
          <w:left w:val="nil"/>
          <w:bottom w:val="nil"/>
          <w:right w:val="nil"/>
          <w:between w:val="nil"/>
          <w:bar w:val="nil"/>
        </w:pBdr>
        <w:rPr>
          <w:rFonts w:ascii="BancoDoBrasil Textos" w:hAnsi="BancoDoBrasil Textos"/>
          <w:bdr w:val="nil"/>
        </w:rPr>
      </w:pPr>
      <w:bookmarkStart w:id="15" w:name="RG_MARKER_345011"/>
      <w:bookmarkStart w:id="16" w:name="RG_MARKER_345066"/>
      <w:r w:rsidRPr="00267856">
        <w:rPr>
          <w:rFonts w:ascii="BancoDoBrasil Textos" w:hAnsi="BancoDoBrasil Textos"/>
        </w:rPr>
        <w:lastRenderedPageBreak/>
        <w:t>1 - A ATIVOS S.A. E SUAS OPERAÇÕES</w:t>
      </w:r>
      <w:bookmarkEnd w:id="15"/>
      <w:bookmarkEnd w:id="16"/>
    </w:p>
    <w:p w14:paraId="7ACBECF1" w14:textId="77777777" w:rsidR="009F2D7E" w:rsidRPr="00267856" w:rsidRDefault="006C4282" w:rsidP="00B10B8E">
      <w:pPr>
        <w:pStyle w:val="01-Textonormal"/>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A Ativos S.A. - Securitizadora de Créditos Financeiros (Ativos S.A. ou Companhia) é uma sociedade anônima de capital fechado, constituída em 31.10.2002, localizada no SBS, Quadra 01, Bloco G, Lote 32, Edifício Sede III, 5º andar, Parte A, Asa Sul, Brasília-DF. Tem por objeto a aquisição de créditos oriundos de operações praticadas por bancos múltiplos, bancos comerciais, bancos de investimentos, sociedades de créditos imobiliários, sociedades de arrendamento mercantil, sociedades de crédito, financiamento e investimento, associações de poupança e empréstimo, caixas econômicas e companhias hipotecárias, realizando a gestão dos respectivos créditos e podendo, ainda, participar de outras sociedades.</w:t>
      </w:r>
    </w:p>
    <w:p w14:paraId="7C4DDB9F" w14:textId="77777777" w:rsidR="009F2D7E" w:rsidRPr="00267856" w:rsidRDefault="006C4282" w:rsidP="00B10B8E">
      <w:pPr>
        <w:pStyle w:val="01-Textonormal"/>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O capital social da Ativos S.A. é constituído por recursos das empresas BB Banco de Investimento S.A. - BB BI e BB Cayman Islands Holding – BB CI Holding, empresas controladas pelo Banco do Brasil S.A.</w:t>
      </w:r>
    </w:p>
    <w:p w14:paraId="51EF6F8D" w14:textId="77777777" w:rsidR="00287271" w:rsidRPr="00267856" w:rsidRDefault="006C4282" w:rsidP="00B10B8E">
      <w:pPr>
        <w:pStyle w:val="01-Textonormal"/>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A Ativos S.A. possui participação de 100% no capital social da Ativos S.A. Gestão de Cobrança e Recuperação de Crédito.</w:t>
      </w:r>
    </w:p>
    <w:p w14:paraId="699759C0" w14:textId="77777777" w:rsidR="00281FCE" w:rsidRPr="00267856" w:rsidRDefault="006C4282" w:rsidP="00B10B8E">
      <w:pPr>
        <w:pStyle w:val="01-Textonormal"/>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Como parte integrante do Conglomerado Banco do Brasil, suas operações são conduzidas em um contexto que envolve um conjunto de empresas que atuam no mercado utilizando-se, de forma compartilhada, de parte da infraestrutura administrativa dessas empresas. Suas demonstrações contábeis devem ser entendidas nesse contexto.</w:t>
      </w:r>
    </w:p>
    <w:p w14:paraId="6E5AF94F" w14:textId="77777777" w:rsidR="00CA57A9" w:rsidRPr="00267856" w:rsidRDefault="00CA57A9">
      <w:pPr>
        <w:pBdr>
          <w:top w:val="nil"/>
          <w:left w:val="nil"/>
          <w:bottom w:val="nil"/>
          <w:right w:val="nil"/>
          <w:between w:val="nil"/>
          <w:bar w:val="nil"/>
        </w:pBdr>
        <w:spacing w:before="0" w:after="0" w:line="240" w:lineRule="auto"/>
        <w:jc w:val="left"/>
        <w:rPr>
          <w:rFonts w:ascii="BancoDoBrasil Textos" w:hAnsi="BancoDoBrasil Textos"/>
          <w:bdr w:val="nil"/>
        </w:rPr>
      </w:pPr>
    </w:p>
    <w:p w14:paraId="331B2E62" w14:textId="77777777" w:rsidR="00AC5EB6" w:rsidRPr="00267856" w:rsidRDefault="006C4282" w:rsidP="0068089D">
      <w:pPr>
        <w:pStyle w:val="02-TtulodeNota"/>
        <w:pBdr>
          <w:top w:val="nil"/>
          <w:left w:val="nil"/>
          <w:bottom w:val="nil"/>
          <w:right w:val="nil"/>
          <w:between w:val="nil"/>
          <w:bar w:val="nil"/>
        </w:pBdr>
        <w:spacing w:before="120"/>
        <w:rPr>
          <w:rFonts w:ascii="BancoDoBrasil Textos" w:hAnsi="BancoDoBrasil Textos" w:cs="Times New Roman"/>
          <w:color w:val="auto"/>
          <w:szCs w:val="20"/>
          <w:bdr w:val="nil"/>
        </w:rPr>
      </w:pPr>
      <w:bookmarkStart w:id="17" w:name="RG_MARKER_345012"/>
      <w:r w:rsidRPr="00267856">
        <w:rPr>
          <w:rFonts w:ascii="BancoDoBrasil Textos" w:hAnsi="BancoDoBrasil Textos"/>
        </w:rPr>
        <w:t>2 -</w:t>
      </w:r>
      <w:bookmarkEnd w:id="17"/>
      <w:r w:rsidRPr="00267856">
        <w:rPr>
          <w:rFonts w:ascii="BancoDoBrasil Textos" w:hAnsi="BancoDoBrasil Textos" w:cs="Times New Roman"/>
        </w:rPr>
        <w:t xml:space="preserve"> </w:t>
      </w:r>
      <w:r w:rsidRPr="00267856">
        <w:rPr>
          <w:rFonts w:ascii="BancoDoBrasil Textos" w:hAnsi="BancoDoBrasil Textos" w:cs="Times New Roman"/>
          <w:color w:val="auto"/>
          <w:szCs w:val="20"/>
        </w:rPr>
        <w:t>APRESENTAÇÃO DAS DEMONSTRAÇÕES CONTÁBEIS</w:t>
      </w:r>
    </w:p>
    <w:p w14:paraId="34CF219F" w14:textId="77777777" w:rsidR="003D27D6" w:rsidRPr="00267856" w:rsidRDefault="006C4282" w:rsidP="00525A2C">
      <w:pPr>
        <w:pStyle w:val="03-SubttulodeNota"/>
        <w:pBdr>
          <w:top w:val="nil"/>
          <w:left w:val="nil"/>
          <w:bottom w:val="nil"/>
          <w:right w:val="nil"/>
          <w:between w:val="nil"/>
          <w:bar w:val="nil"/>
        </w:pBdr>
        <w:spacing w:line="276" w:lineRule="auto"/>
        <w:rPr>
          <w:rFonts w:ascii="BancoDoBrasil Textos" w:hAnsi="BancoDoBrasil Textos"/>
          <w:bdr w:val="nil"/>
        </w:rPr>
      </w:pPr>
      <w:r w:rsidRPr="00267856">
        <w:rPr>
          <w:rFonts w:ascii="BancoDoBrasil Textos" w:hAnsi="BancoDoBrasil Textos"/>
          <w:bdr w:val="none" w:sz="0" w:space="0" w:color="auto" w:frame="1"/>
        </w:rPr>
        <w:t>Declaração de conformidade</w:t>
      </w:r>
    </w:p>
    <w:p w14:paraId="09499733" w14:textId="77777777" w:rsidR="00EE7AB0" w:rsidRPr="00267856" w:rsidRDefault="006C4282" w:rsidP="00525A2C">
      <w:pPr>
        <w:pStyle w:val="01-Textonormal"/>
        <w:pBdr>
          <w:top w:val="nil"/>
          <w:left w:val="nil"/>
          <w:bottom w:val="nil"/>
          <w:right w:val="nil"/>
          <w:between w:val="nil"/>
          <w:bar w:val="nil"/>
        </w:pBdr>
        <w:rPr>
          <w:rFonts w:ascii="BancoDoBrasil Textos" w:hAnsi="BancoDoBrasil Textos"/>
          <w:szCs w:val="18"/>
          <w:bdr w:val="nil"/>
        </w:rPr>
      </w:pPr>
      <w:r w:rsidRPr="00267856">
        <w:rPr>
          <w:rFonts w:ascii="BancoDoBrasil Textos" w:hAnsi="BancoDoBrasil Textos"/>
          <w:szCs w:val="18"/>
        </w:rPr>
        <w:t xml:space="preserve">As demonstrações contábeis foram elaboradas a partir de diretrizes contábeis emanadas da Lei das Sociedades por Ações e estão apresentadas de acordo com as práticas contábeis adotadas no Brasil, que compreendem os pronunciamentos do Comitê de Pronunciamentos Contábeis (CPC), aprovado pelo Conselho Federal de Contabilidade (CFC) e pela Comissão de Valores Mobiliários (CVM). Todas as informações relevantes próprias das demonstrações contábeis estão evidenciadas e correspondem às utilizadas pela Administração na sua gestão. </w:t>
      </w:r>
    </w:p>
    <w:p w14:paraId="673A291C" w14:textId="77777777" w:rsidR="00137541" w:rsidRPr="00267856" w:rsidRDefault="006C4282" w:rsidP="00525A2C">
      <w:pPr>
        <w:pStyle w:val="01-Textonormal"/>
        <w:pBdr>
          <w:top w:val="nil"/>
          <w:left w:val="nil"/>
          <w:bottom w:val="nil"/>
          <w:right w:val="nil"/>
          <w:between w:val="nil"/>
          <w:bar w:val="nil"/>
        </w:pBdr>
        <w:rPr>
          <w:rFonts w:ascii="BancoDoBrasil Textos" w:hAnsi="BancoDoBrasil Textos"/>
          <w:bCs/>
          <w:bdr w:val="nil"/>
        </w:rPr>
      </w:pPr>
      <w:r w:rsidRPr="00267856">
        <w:rPr>
          <w:rFonts w:ascii="BancoDoBrasil Textos" w:hAnsi="BancoDoBrasil Textos"/>
          <w:bCs/>
        </w:rPr>
        <w:t>A Ativos S.A. não apresenta suas demonstrações contábeis de forma consolidada, em conformidade com o item 4 do CPC</w:t>
      </w:r>
      <w:r w:rsidRPr="00267856">
        <w:rPr>
          <w:rFonts w:ascii="BancoDoBrasil Textos" w:hAnsi="BancoDoBrasil Textos" w:cs="Arial"/>
          <w:bCs/>
        </w:rPr>
        <w:t xml:space="preserve"> 36 (R3) –</w:t>
      </w:r>
      <w:r w:rsidRPr="00267856">
        <w:rPr>
          <w:rFonts w:ascii="BancoDoBrasil Textos" w:hAnsi="BancoDoBrasil Textos"/>
          <w:bCs/>
        </w:rPr>
        <w:t xml:space="preserve"> Demonstrações Consolidadas.</w:t>
      </w:r>
    </w:p>
    <w:p w14:paraId="3D48101B" w14:textId="4985E428" w:rsidR="003D27D6" w:rsidRPr="00267856" w:rsidRDefault="006C4282" w:rsidP="00525A2C">
      <w:pPr>
        <w:pStyle w:val="01-Textonormal"/>
        <w:pBdr>
          <w:top w:val="nil"/>
          <w:left w:val="nil"/>
          <w:bottom w:val="nil"/>
          <w:right w:val="nil"/>
          <w:between w:val="nil"/>
          <w:bar w:val="nil"/>
        </w:pBdr>
        <w:rPr>
          <w:rFonts w:ascii="BancoDoBrasil Textos" w:hAnsi="BancoDoBrasil Textos"/>
          <w:bdr w:val="nil"/>
        </w:rPr>
      </w:pPr>
      <w:r w:rsidRPr="00267856">
        <w:rPr>
          <w:rFonts w:ascii="BancoDoBrasil Textos" w:hAnsi="BancoDoBrasil Textos"/>
          <w:bdr w:val="none" w:sz="0" w:space="0" w:color="auto" w:frame="1"/>
        </w:rPr>
        <w:t>Estas demonstrações contábeis foram aprovadas e autorizadas para emissão pel</w:t>
      </w:r>
      <w:r w:rsidR="00641C80">
        <w:rPr>
          <w:rFonts w:ascii="BancoDoBrasil Textos" w:hAnsi="BancoDoBrasil Textos"/>
          <w:bdr w:val="none" w:sz="0" w:space="0" w:color="auto" w:frame="1"/>
        </w:rPr>
        <w:t xml:space="preserve">o Conselho de Administração </w:t>
      </w:r>
      <w:r w:rsidRPr="00267856">
        <w:rPr>
          <w:rFonts w:ascii="BancoDoBrasil Textos" w:hAnsi="BancoDoBrasil Textos"/>
          <w:bdr w:val="none" w:sz="0" w:space="0" w:color="auto" w:frame="1"/>
        </w:rPr>
        <w:t>em 1</w:t>
      </w:r>
      <w:r w:rsidR="006C6B72">
        <w:rPr>
          <w:rFonts w:ascii="BancoDoBrasil Textos" w:hAnsi="BancoDoBrasil Textos"/>
          <w:bdr w:val="none" w:sz="0" w:space="0" w:color="auto" w:frame="1"/>
        </w:rPr>
        <w:t>7</w:t>
      </w:r>
      <w:r w:rsidRPr="00267856">
        <w:rPr>
          <w:rFonts w:ascii="BancoDoBrasil Textos" w:hAnsi="BancoDoBrasil Textos"/>
          <w:bdr w:val="none" w:sz="0" w:space="0" w:color="auto" w:frame="1"/>
        </w:rPr>
        <w:t>/03/2025.</w:t>
      </w:r>
    </w:p>
    <w:p w14:paraId="109EBC18" w14:textId="77777777" w:rsidR="003D27D6" w:rsidRPr="00267856" w:rsidRDefault="006C4282" w:rsidP="00525A2C">
      <w:pPr>
        <w:pStyle w:val="03-SubttulodeNota"/>
        <w:pBdr>
          <w:top w:val="nil"/>
          <w:left w:val="nil"/>
          <w:bottom w:val="nil"/>
          <w:right w:val="nil"/>
          <w:between w:val="nil"/>
          <w:bar w:val="nil"/>
        </w:pBdr>
        <w:spacing w:line="276" w:lineRule="auto"/>
        <w:rPr>
          <w:rFonts w:ascii="BancoDoBrasil Textos" w:hAnsi="BancoDoBrasil Textos"/>
          <w:bdr w:val="nil"/>
        </w:rPr>
      </w:pPr>
      <w:r w:rsidRPr="00267856">
        <w:rPr>
          <w:rFonts w:ascii="BancoDoBrasil Textos" w:hAnsi="BancoDoBrasil Textos"/>
          <w:bdr w:val="none" w:sz="0" w:space="0" w:color="auto" w:frame="1"/>
        </w:rPr>
        <w:t>Moeda funcional e de apresentação</w:t>
      </w:r>
    </w:p>
    <w:p w14:paraId="34A2A7DB" w14:textId="77777777" w:rsidR="003D27D6" w:rsidRPr="00267856" w:rsidRDefault="006C4282" w:rsidP="00525A2C">
      <w:pPr>
        <w:pStyle w:val="01-Textonormal"/>
        <w:pBdr>
          <w:top w:val="nil"/>
          <w:left w:val="nil"/>
          <w:bottom w:val="nil"/>
          <w:right w:val="nil"/>
          <w:between w:val="nil"/>
          <w:bar w:val="nil"/>
        </w:pBdr>
        <w:rPr>
          <w:rFonts w:ascii="BancoDoBrasil Textos" w:hAnsi="BancoDoBrasil Textos"/>
          <w:bdr w:val="nil"/>
        </w:rPr>
      </w:pPr>
      <w:r w:rsidRPr="00267856">
        <w:rPr>
          <w:rFonts w:ascii="BancoDoBrasil Textos" w:hAnsi="BancoDoBrasil Textos"/>
          <w:bdr w:val="none" w:sz="0" w:space="0" w:color="auto" w:frame="1"/>
        </w:rPr>
        <w:t>As demonstrações contábeis são apresentadas em Reais, que é a moeda funcional e de apresentação da Ativos S.A. Exceto quando indicado de outra forma, as informações financeiras quantitativas são apresentadas em milhares de Reais (R$ mil).</w:t>
      </w:r>
    </w:p>
    <w:p w14:paraId="5F0E4CCE" w14:textId="77777777" w:rsidR="003D27D6" w:rsidRPr="00267856" w:rsidRDefault="006C4282" w:rsidP="00525A2C">
      <w:pPr>
        <w:pStyle w:val="03-SubttulodeNota"/>
        <w:pBdr>
          <w:top w:val="nil"/>
          <w:left w:val="nil"/>
          <w:bottom w:val="nil"/>
          <w:right w:val="nil"/>
          <w:between w:val="nil"/>
          <w:bar w:val="nil"/>
        </w:pBdr>
        <w:spacing w:line="276" w:lineRule="auto"/>
        <w:rPr>
          <w:rFonts w:ascii="BancoDoBrasil Textos" w:hAnsi="BancoDoBrasil Textos"/>
          <w:bdr w:val="nil"/>
        </w:rPr>
      </w:pPr>
      <w:r w:rsidRPr="00267856">
        <w:rPr>
          <w:rFonts w:ascii="BancoDoBrasil Textos" w:hAnsi="BancoDoBrasil Textos"/>
          <w:bdr w:val="none" w:sz="0" w:space="0" w:color="auto" w:frame="1"/>
        </w:rPr>
        <w:t>Continuidade</w:t>
      </w:r>
    </w:p>
    <w:p w14:paraId="42A56948" w14:textId="77777777" w:rsidR="003D27D6" w:rsidRPr="00267856" w:rsidRDefault="006C4282" w:rsidP="00525A2C">
      <w:pPr>
        <w:pStyle w:val="01-Textonormal"/>
        <w:pBdr>
          <w:top w:val="nil"/>
          <w:left w:val="nil"/>
          <w:bottom w:val="nil"/>
          <w:right w:val="nil"/>
          <w:between w:val="nil"/>
          <w:bar w:val="nil"/>
        </w:pBdr>
        <w:rPr>
          <w:rFonts w:ascii="BancoDoBrasil Textos" w:hAnsi="BancoDoBrasil Textos"/>
          <w:bCs/>
          <w:bdr w:val="nil"/>
        </w:rPr>
      </w:pPr>
      <w:r w:rsidRPr="00267856">
        <w:rPr>
          <w:rFonts w:ascii="BancoDoBrasil Textos" w:hAnsi="BancoDoBrasil Textos"/>
          <w:bCs/>
        </w:rPr>
        <w:t>A Administração avaliou a capacidade da Ativos S.A. continuar operando normalmente e está convencida de que ela possui recursos para dar</w:t>
      </w:r>
      <w:r w:rsidRPr="00267856">
        <w:rPr>
          <w:rFonts w:ascii="Times New Roman" w:hAnsi="Times New Roman"/>
          <w:bCs/>
        </w:rPr>
        <w:t> </w:t>
      </w:r>
      <w:r w:rsidRPr="00267856">
        <w:rPr>
          <w:rFonts w:ascii="BancoDoBrasil Textos" w:hAnsi="BancoDoBrasil Textos"/>
          <w:bCs/>
        </w:rPr>
        <w:t>continuidade</w:t>
      </w:r>
      <w:r w:rsidRPr="00267856">
        <w:rPr>
          <w:rFonts w:ascii="Times New Roman" w:hAnsi="Times New Roman"/>
          <w:bCs/>
        </w:rPr>
        <w:t> </w:t>
      </w:r>
      <w:r w:rsidRPr="00267856">
        <w:rPr>
          <w:rFonts w:ascii="BancoDoBrasil Textos" w:hAnsi="BancoDoBrasil Textos"/>
          <w:bCs/>
        </w:rPr>
        <w:t>a seus neg</w:t>
      </w:r>
      <w:r w:rsidRPr="00267856">
        <w:rPr>
          <w:rFonts w:ascii="BancoDoBrasil Textos" w:hAnsi="BancoDoBrasil Textos" w:cs="BancoDoBrasil Textos"/>
          <w:bCs/>
        </w:rPr>
        <w:t>ó</w:t>
      </w:r>
      <w:r w:rsidRPr="00267856">
        <w:rPr>
          <w:rFonts w:ascii="BancoDoBrasil Textos" w:hAnsi="BancoDoBrasil Textos"/>
          <w:bCs/>
        </w:rPr>
        <w:t>cios no futuro. Adicionalmente, a Administração não tem conhecimento sobre incerteza material que possa gerar dúvidas significativas sobre a capacidade da Ativos S.A. de continuar operando. Assim, estas demonstrações contábeis foram preparadas com base no pressuposto de continuidade operacional.</w:t>
      </w:r>
      <w:r w:rsidRPr="00267856">
        <w:rPr>
          <w:rFonts w:ascii="Times New Roman" w:hAnsi="Times New Roman"/>
          <w:bCs/>
        </w:rPr>
        <w:t> </w:t>
      </w:r>
      <w:r w:rsidRPr="00267856">
        <w:rPr>
          <w:rFonts w:ascii="BancoDoBrasil Textos" w:hAnsi="BancoDoBrasil Textos" w:cs="BancoDoBrasil Textos"/>
          <w:bCs/>
        </w:rPr>
        <w:t> </w:t>
      </w:r>
    </w:p>
    <w:p w14:paraId="5EC4BEF4" w14:textId="77777777" w:rsidR="003D27D6" w:rsidRPr="00267856" w:rsidRDefault="006C4282" w:rsidP="00525A2C">
      <w:pPr>
        <w:pStyle w:val="03-SubttulodeNota"/>
        <w:pBdr>
          <w:top w:val="nil"/>
          <w:left w:val="nil"/>
          <w:bottom w:val="nil"/>
          <w:right w:val="nil"/>
          <w:between w:val="nil"/>
          <w:bar w:val="nil"/>
        </w:pBdr>
        <w:spacing w:line="276" w:lineRule="auto"/>
        <w:rPr>
          <w:rFonts w:ascii="BancoDoBrasil Textos" w:hAnsi="BancoDoBrasil Textos"/>
          <w:bdr w:val="nil"/>
        </w:rPr>
      </w:pPr>
      <w:r w:rsidRPr="00267856">
        <w:rPr>
          <w:rFonts w:ascii="BancoDoBrasil Textos" w:hAnsi="BancoDoBrasil Textos"/>
          <w:bdr w:val="none" w:sz="0" w:space="0" w:color="auto" w:frame="1"/>
        </w:rPr>
        <w:t>Alterações nas políticas contábeis</w:t>
      </w:r>
    </w:p>
    <w:p w14:paraId="3CDE81A4" w14:textId="77777777" w:rsidR="003D27D6" w:rsidRPr="00267856" w:rsidRDefault="006C4282" w:rsidP="00525A2C">
      <w:pPr>
        <w:pStyle w:val="01-Textonormal"/>
        <w:pBdr>
          <w:top w:val="nil"/>
          <w:left w:val="nil"/>
          <w:bottom w:val="nil"/>
          <w:right w:val="nil"/>
          <w:between w:val="nil"/>
          <w:bar w:val="nil"/>
        </w:pBdr>
        <w:rPr>
          <w:rFonts w:ascii="BancoDoBrasil Textos" w:hAnsi="BancoDoBrasil Textos"/>
          <w:bdr w:val="nil"/>
        </w:rPr>
      </w:pPr>
      <w:r w:rsidRPr="00267856">
        <w:rPr>
          <w:rFonts w:ascii="BancoDoBrasil Textos" w:hAnsi="BancoDoBrasil Textos"/>
          <w:bdr w:val="none" w:sz="0" w:space="0" w:color="auto" w:frame="1"/>
        </w:rPr>
        <w:t>As políticas e os métodos contábeis utilizados na preparação destas demonstrações contábeis equivalem-se àqueles aplicados às demonstrações contábeis referentes ao exercício encerrado em 31/12/2023.</w:t>
      </w:r>
    </w:p>
    <w:p w14:paraId="3F2032BD" w14:textId="77777777" w:rsidR="00B23B92" w:rsidRPr="00267856" w:rsidRDefault="006C4282" w:rsidP="00B23B92">
      <w:pPr>
        <w:pStyle w:val="03-SubttulodeNota"/>
        <w:pBdr>
          <w:top w:val="nil"/>
          <w:left w:val="nil"/>
          <w:bottom w:val="nil"/>
          <w:right w:val="nil"/>
          <w:between w:val="nil"/>
          <w:bar w:val="nil"/>
        </w:pBdr>
        <w:spacing w:line="276" w:lineRule="auto"/>
        <w:rPr>
          <w:rFonts w:ascii="BancoDoBrasil Textos" w:hAnsi="BancoDoBrasil Textos"/>
          <w:bdr w:val="nil"/>
        </w:rPr>
      </w:pPr>
      <w:bookmarkStart w:id="18" w:name="_Hlk103689023"/>
      <w:r w:rsidRPr="00267856">
        <w:rPr>
          <w:rFonts w:ascii="BancoDoBrasil Textos" w:hAnsi="BancoDoBrasil Textos"/>
          <w:bdr w:val="none" w:sz="0" w:space="0" w:color="auto" w:frame="1"/>
        </w:rPr>
        <w:t>Normas recentemente emitidas</w:t>
      </w:r>
    </w:p>
    <w:bookmarkEnd w:id="18"/>
    <w:p w14:paraId="51476569" w14:textId="77777777" w:rsidR="00470D2F" w:rsidRPr="00267856" w:rsidRDefault="006C4282" w:rsidP="00470D2F">
      <w:pPr>
        <w:pStyle w:val="01-Textonormal"/>
        <w:pBdr>
          <w:top w:val="nil"/>
          <w:left w:val="nil"/>
          <w:bottom w:val="nil"/>
          <w:right w:val="nil"/>
          <w:between w:val="nil"/>
          <w:bar w:val="nil"/>
        </w:pBdr>
        <w:rPr>
          <w:rFonts w:ascii="BancoDoBrasil Textos" w:eastAsia="BancoDoBrasil Textos" w:hAnsi="BancoDoBrasil Textos" w:cs="BancoDoBrasil Textos"/>
          <w:b/>
          <w:bCs/>
          <w:szCs w:val="18"/>
          <w:bdr w:val="nil"/>
        </w:rPr>
      </w:pPr>
      <w:r w:rsidRPr="00267856">
        <w:rPr>
          <w:rFonts w:ascii="BancoDoBrasil Textos" w:eastAsia="BancoDoBrasil Textos" w:hAnsi="BancoDoBrasil Textos" w:cs="BancoDoBrasil Textos"/>
          <w:b/>
          <w:bCs/>
          <w:szCs w:val="18"/>
          <w:bdr w:val="none" w:sz="0" w:space="0" w:color="auto" w:frame="1"/>
        </w:rPr>
        <w:t>Revisão de pronunciamentos técnicos N.º 23/2023</w:t>
      </w:r>
    </w:p>
    <w:p w14:paraId="3B0A4470" w14:textId="77777777" w:rsidR="002C4F93" w:rsidRPr="00267856" w:rsidRDefault="006C4282" w:rsidP="00470D2F">
      <w:pPr>
        <w:pStyle w:val="01-Textonormal"/>
        <w:pBdr>
          <w:top w:val="nil"/>
          <w:left w:val="nil"/>
          <w:bottom w:val="nil"/>
          <w:right w:val="nil"/>
          <w:between w:val="nil"/>
          <w:bar w:val="nil"/>
        </w:pBdr>
        <w:rPr>
          <w:rFonts w:ascii="BancoDoBrasil Textos" w:eastAsia="BancoDoBrasil Textos" w:hAnsi="BancoDoBrasil Textos" w:cs="BancoDoBrasil Textos"/>
          <w:b/>
          <w:bCs/>
          <w:szCs w:val="18"/>
          <w:bdr w:val="nil"/>
        </w:rPr>
      </w:pPr>
      <w:r w:rsidRPr="00267856">
        <w:rPr>
          <w:rFonts w:ascii="BancoDoBrasil Textos" w:eastAsia="BancoDoBrasil Textos" w:hAnsi="BancoDoBrasil Textos" w:cs="BancoDoBrasil Textos"/>
          <w:b/>
          <w:bCs/>
          <w:szCs w:val="18"/>
          <w:bdr w:val="none" w:sz="0" w:space="0" w:color="auto" w:frame="1"/>
        </w:rPr>
        <w:t>Normas aplicáveis a partir de 01/01/2024</w:t>
      </w:r>
    </w:p>
    <w:p w14:paraId="13F0479E" w14:textId="77777777" w:rsidR="00A843C6" w:rsidRPr="00267856" w:rsidRDefault="006C4282" w:rsidP="00A843C6">
      <w:pPr>
        <w:pStyle w:val="01-Textonormal"/>
        <w:pBdr>
          <w:top w:val="nil"/>
          <w:left w:val="nil"/>
          <w:bottom w:val="nil"/>
          <w:right w:val="nil"/>
          <w:between w:val="nil"/>
          <w:bar w:val="nil"/>
        </w:pBdr>
        <w:rPr>
          <w:rFonts w:ascii="BancoDoBrasil Textos" w:eastAsia="BancoDoBrasil Textos" w:hAnsi="BancoDoBrasil Textos" w:cs="BancoDoBrasil Textos"/>
          <w:szCs w:val="18"/>
          <w:bdr w:val="nil"/>
        </w:rPr>
      </w:pPr>
      <w:r w:rsidRPr="00267856">
        <w:rPr>
          <w:rFonts w:ascii="BancoDoBrasil Textos" w:eastAsia="BancoDoBrasil Textos" w:hAnsi="BancoDoBrasil Textos" w:cs="BancoDoBrasil Textos"/>
          <w:szCs w:val="18"/>
          <w:bdr w:val="none" w:sz="0" w:space="0" w:color="auto" w:frame="1"/>
        </w:rPr>
        <w:t>Em agosto de 2023, o Comitê de Pronunciamentos Contábeis promoveu alterações nos seguintes Pronunciamentos Técnicos:</w:t>
      </w:r>
      <w:r w:rsidR="00093260" w:rsidRPr="00267856">
        <w:rPr>
          <w:rFonts w:ascii="BancoDoBrasil Textos" w:eastAsia="BancoDoBrasil Textos" w:hAnsi="BancoDoBrasil Textos" w:cs="BancoDoBrasil Textos"/>
          <w:szCs w:val="18"/>
          <w:bdr w:val="none" w:sz="0" w:space="0" w:color="auto" w:frame="1"/>
        </w:rPr>
        <w:t xml:space="preserve"> </w:t>
      </w:r>
      <w:r w:rsidRPr="00267856">
        <w:rPr>
          <w:rFonts w:ascii="BancoDoBrasil Textos" w:eastAsia="BancoDoBrasil Textos" w:hAnsi="BancoDoBrasil Textos" w:cs="BancoDoBrasil Textos"/>
          <w:szCs w:val="18"/>
          <w:bdr w:val="none" w:sz="0" w:space="0" w:color="auto" w:frame="1"/>
        </w:rPr>
        <w:t>CPC 26 (R1) Apresentação das Demonstrações Contábeis e CPC 06 (R2) Arrendamentos.</w:t>
      </w:r>
    </w:p>
    <w:p w14:paraId="03F84474" w14:textId="77777777" w:rsidR="00A843C6" w:rsidRPr="00267856" w:rsidRDefault="006C4282" w:rsidP="00A843C6">
      <w:pPr>
        <w:pStyle w:val="01-Textonormal"/>
        <w:pBdr>
          <w:top w:val="nil"/>
          <w:left w:val="nil"/>
          <w:bottom w:val="nil"/>
          <w:right w:val="nil"/>
          <w:between w:val="nil"/>
          <w:bar w:val="nil"/>
        </w:pBdr>
        <w:rPr>
          <w:rFonts w:ascii="BancoDoBrasil Textos" w:eastAsia="BancoDoBrasil Textos" w:hAnsi="BancoDoBrasil Textos" w:cs="BancoDoBrasil Textos"/>
          <w:szCs w:val="18"/>
          <w:bdr w:val="nil"/>
        </w:rPr>
      </w:pPr>
      <w:r w:rsidRPr="00267856">
        <w:rPr>
          <w:rFonts w:ascii="BancoDoBrasil Textos" w:eastAsia="BancoDoBrasil Textos" w:hAnsi="BancoDoBrasil Textos" w:cs="BancoDoBrasil Textos"/>
          <w:szCs w:val="18"/>
          <w:bdr w:val="none" w:sz="0" w:space="0" w:color="auto" w:frame="1"/>
        </w:rPr>
        <w:lastRenderedPageBreak/>
        <w:t xml:space="preserve">A revisão estabelece alterações em Pronunciamentos Técnicos em decorrência das alterações de classificação de passivos como circulante ou não circulante; passivos não circulantes com </w:t>
      </w:r>
      <w:proofErr w:type="spellStart"/>
      <w:r w:rsidRPr="00267856">
        <w:rPr>
          <w:rFonts w:ascii="BancoDoBrasil Textos" w:eastAsia="BancoDoBrasil Textos" w:hAnsi="BancoDoBrasil Textos" w:cs="BancoDoBrasil Textos"/>
          <w:i/>
          <w:iCs/>
          <w:szCs w:val="18"/>
          <w:bdr w:val="none" w:sz="0" w:space="0" w:color="auto" w:frame="1"/>
        </w:rPr>
        <w:t>covenants</w:t>
      </w:r>
      <w:proofErr w:type="spellEnd"/>
      <w:r w:rsidRPr="00267856">
        <w:rPr>
          <w:rFonts w:ascii="BancoDoBrasil Textos" w:eastAsia="BancoDoBrasil Textos" w:hAnsi="BancoDoBrasil Textos" w:cs="BancoDoBrasil Textos"/>
          <w:szCs w:val="18"/>
          <w:bdr w:val="none" w:sz="0" w:space="0" w:color="auto" w:frame="1"/>
        </w:rPr>
        <w:t xml:space="preserve"> e passivo de arrendamento em uma transação de venda e </w:t>
      </w:r>
      <w:proofErr w:type="spellStart"/>
      <w:r w:rsidRPr="00267856">
        <w:rPr>
          <w:rFonts w:ascii="BancoDoBrasil Textos" w:eastAsia="BancoDoBrasil Textos" w:hAnsi="BancoDoBrasil Textos" w:cs="BancoDoBrasil Textos"/>
          <w:szCs w:val="18"/>
          <w:bdr w:val="none" w:sz="0" w:space="0" w:color="auto" w:frame="1"/>
        </w:rPr>
        <w:t>retroarrendamento</w:t>
      </w:r>
      <w:proofErr w:type="spellEnd"/>
      <w:r w:rsidRPr="00267856">
        <w:rPr>
          <w:rFonts w:ascii="BancoDoBrasil Textos" w:eastAsia="BancoDoBrasil Textos" w:hAnsi="BancoDoBrasil Textos" w:cs="BancoDoBrasil Textos"/>
          <w:szCs w:val="18"/>
          <w:bdr w:val="none" w:sz="0" w:space="0" w:color="auto" w:frame="1"/>
        </w:rPr>
        <w:t xml:space="preserve"> (</w:t>
      </w:r>
      <w:proofErr w:type="spellStart"/>
      <w:r w:rsidRPr="00267856">
        <w:rPr>
          <w:rFonts w:ascii="BancoDoBrasil Textos" w:eastAsia="BancoDoBrasil Textos" w:hAnsi="BancoDoBrasil Textos" w:cs="BancoDoBrasil Textos"/>
          <w:i/>
          <w:iCs/>
          <w:szCs w:val="18"/>
          <w:bdr w:val="none" w:sz="0" w:space="0" w:color="auto" w:frame="1"/>
        </w:rPr>
        <w:t>sale</w:t>
      </w:r>
      <w:proofErr w:type="spellEnd"/>
      <w:r w:rsidRPr="00267856">
        <w:rPr>
          <w:rFonts w:ascii="BancoDoBrasil Textos" w:eastAsia="BancoDoBrasil Textos" w:hAnsi="BancoDoBrasil Textos" w:cs="BancoDoBrasil Textos"/>
          <w:i/>
          <w:iCs/>
          <w:szCs w:val="18"/>
          <w:bdr w:val="none" w:sz="0" w:space="0" w:color="auto" w:frame="1"/>
        </w:rPr>
        <w:t xml:space="preserve"> </w:t>
      </w:r>
      <w:proofErr w:type="spellStart"/>
      <w:r w:rsidRPr="00267856">
        <w:rPr>
          <w:rFonts w:ascii="BancoDoBrasil Textos" w:eastAsia="BancoDoBrasil Textos" w:hAnsi="BancoDoBrasil Textos" w:cs="BancoDoBrasil Textos"/>
          <w:i/>
          <w:iCs/>
          <w:szCs w:val="18"/>
          <w:bdr w:val="none" w:sz="0" w:space="0" w:color="auto" w:frame="1"/>
        </w:rPr>
        <w:t>and</w:t>
      </w:r>
      <w:proofErr w:type="spellEnd"/>
      <w:r w:rsidRPr="00267856">
        <w:rPr>
          <w:rFonts w:ascii="BancoDoBrasil Textos" w:eastAsia="BancoDoBrasil Textos" w:hAnsi="BancoDoBrasil Textos" w:cs="BancoDoBrasil Textos"/>
          <w:i/>
          <w:iCs/>
          <w:szCs w:val="18"/>
          <w:bdr w:val="none" w:sz="0" w:space="0" w:color="auto" w:frame="1"/>
        </w:rPr>
        <w:t xml:space="preserve"> </w:t>
      </w:r>
      <w:proofErr w:type="spellStart"/>
      <w:r w:rsidRPr="00267856">
        <w:rPr>
          <w:rFonts w:ascii="BancoDoBrasil Textos" w:eastAsia="BancoDoBrasil Textos" w:hAnsi="BancoDoBrasil Textos" w:cs="BancoDoBrasil Textos"/>
          <w:i/>
          <w:iCs/>
          <w:szCs w:val="18"/>
          <w:bdr w:val="none" w:sz="0" w:space="0" w:color="auto" w:frame="1"/>
        </w:rPr>
        <w:t>leaseback</w:t>
      </w:r>
      <w:proofErr w:type="spellEnd"/>
      <w:r w:rsidRPr="00267856">
        <w:rPr>
          <w:rFonts w:ascii="BancoDoBrasil Textos" w:eastAsia="BancoDoBrasil Textos" w:hAnsi="BancoDoBrasil Textos" w:cs="BancoDoBrasil Textos"/>
          <w:szCs w:val="18"/>
          <w:bdr w:val="none" w:sz="0" w:space="0" w:color="auto" w:frame="1"/>
        </w:rPr>
        <w:t>).</w:t>
      </w:r>
    </w:p>
    <w:p w14:paraId="6666D7A0" w14:textId="77777777" w:rsidR="00690392" w:rsidRPr="00267856" w:rsidRDefault="006C4282" w:rsidP="00690392">
      <w:pPr>
        <w:pStyle w:val="01-Textonormal"/>
        <w:pBdr>
          <w:top w:val="nil"/>
          <w:left w:val="nil"/>
          <w:bottom w:val="nil"/>
          <w:right w:val="nil"/>
          <w:between w:val="nil"/>
          <w:bar w:val="nil"/>
        </w:pBdr>
        <w:rPr>
          <w:rFonts w:ascii="BancoDoBrasil Textos" w:eastAsia="BancoDoBrasil Textos" w:hAnsi="BancoDoBrasil Textos" w:cs="BancoDoBrasil Textos"/>
          <w:szCs w:val="18"/>
          <w:bdr w:val="nil"/>
        </w:rPr>
      </w:pPr>
      <w:r w:rsidRPr="00267856">
        <w:rPr>
          <w:rFonts w:ascii="BancoDoBrasil Textos" w:eastAsia="BancoDoBrasil Textos" w:hAnsi="BancoDoBrasil Textos" w:cs="BancoDoBrasil Textos"/>
          <w:szCs w:val="18"/>
          <w:bdr w:val="none" w:sz="0" w:space="0" w:color="auto" w:frame="1"/>
        </w:rPr>
        <w:t>A Ativos S.A. avaliou os impactos da revisão dos pronunciamentos e não identificou efeitos significativos.</w:t>
      </w:r>
    </w:p>
    <w:p w14:paraId="2FB3D97C" w14:textId="77777777" w:rsidR="00CA57A9" w:rsidRPr="00267856" w:rsidRDefault="00CA57A9">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21AB319B" w14:textId="77777777" w:rsidR="003D251E" w:rsidRPr="00267856" w:rsidRDefault="006C4282" w:rsidP="00BF15B4">
      <w:pPr>
        <w:pStyle w:val="02-TtulodeNota"/>
        <w:pBdr>
          <w:top w:val="nil"/>
          <w:left w:val="nil"/>
          <w:bottom w:val="nil"/>
          <w:right w:val="nil"/>
          <w:between w:val="nil"/>
          <w:bar w:val="nil"/>
        </w:pBdr>
        <w:spacing w:before="120" w:line="276" w:lineRule="auto"/>
        <w:rPr>
          <w:rFonts w:ascii="BancoDoBrasil Textos" w:hAnsi="BancoDoBrasil Textos" w:cs="Times New Roman"/>
          <w:color w:val="auto"/>
          <w:bdr w:val="nil"/>
        </w:rPr>
      </w:pPr>
      <w:bookmarkStart w:id="19" w:name="RG_MARKER_345013"/>
      <w:r w:rsidRPr="00267856">
        <w:rPr>
          <w:rFonts w:ascii="BancoDoBrasil Textos" w:hAnsi="BancoDoBrasil Textos" w:cs="Times New Roman"/>
          <w:szCs w:val="20"/>
        </w:rPr>
        <w:t xml:space="preserve">3 - </w:t>
      </w:r>
      <w:bookmarkEnd w:id="19"/>
      <w:r w:rsidRPr="00267856">
        <w:rPr>
          <w:rFonts w:ascii="BancoDoBrasil Textos" w:hAnsi="BancoDoBrasil Textos" w:cs="Times New Roman"/>
          <w:color w:val="auto"/>
          <w:szCs w:val="20"/>
        </w:rPr>
        <w:t>RESUMO DAS PRINCIPAIS PRÁTICAS CONTÁBEIS</w:t>
      </w:r>
    </w:p>
    <w:p w14:paraId="3F9ACCB1" w14:textId="77777777" w:rsidR="003D251E" w:rsidRPr="00267856" w:rsidRDefault="006C4282" w:rsidP="006F7177">
      <w:pPr>
        <w:pStyle w:val="01-Textonormal"/>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As práticas contábeis adotadas pela Ativos S.A. são aplicadas de forma consistente em todos os períodos apresentados nestas demonstrações contábeis.</w:t>
      </w:r>
    </w:p>
    <w:p w14:paraId="30AB83C9" w14:textId="77777777" w:rsidR="003D251E" w:rsidRPr="00267856" w:rsidRDefault="006C4282"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267856">
        <w:rPr>
          <w:rFonts w:ascii="BancoDoBrasil Textos" w:hAnsi="BancoDoBrasil Textos" w:cs="Arial"/>
          <w:b/>
          <w:sz w:val="18"/>
          <w:szCs w:val="18"/>
        </w:rPr>
        <w:t>Apuração do resultado</w:t>
      </w:r>
    </w:p>
    <w:p w14:paraId="3EEB758F" w14:textId="77777777" w:rsidR="003D251E" w:rsidRPr="00267856" w:rsidRDefault="006C4282" w:rsidP="006F7177">
      <w:pPr>
        <w:pStyle w:val="01-Textonormal"/>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 xml:space="preserve">Em conformidade com o regime de competência, as receitas e as despesas são reconhecidas na apuração do resultado do período a que pertencem e, quando se correlacionam, de forma simultânea, independentemente de recebimento ou pagamento. Exceto aquelas receitas oriundas das operações de créditos adquiridos, que por se tratar de créditos “estressados”, referindo-se a créditos com qualidade deteriorada, originados de instituições onde se encontravam no </w:t>
      </w:r>
      <w:r w:rsidRPr="00267856">
        <w:rPr>
          <w:rFonts w:ascii="BancoDoBrasil Textos" w:hAnsi="BancoDoBrasil Textos"/>
          <w:i/>
          <w:iCs/>
        </w:rPr>
        <w:t>status</w:t>
      </w:r>
      <w:r w:rsidRPr="00267856">
        <w:rPr>
          <w:rFonts w:ascii="BancoDoBrasil Textos" w:hAnsi="BancoDoBrasil Textos"/>
        </w:rPr>
        <w:t xml:space="preserve"> “baixados para perda”, são reconhecidas somente no momento do efetivo recebimento financeiro, desc</w:t>
      </w:r>
      <w:r w:rsidR="00532ED8" w:rsidRPr="00267856">
        <w:rPr>
          <w:rFonts w:ascii="BancoDoBrasil Textos" w:hAnsi="BancoDoBrasil Textos"/>
        </w:rPr>
        <w:t xml:space="preserve">ontado dos valores de aquisição, pois não </w:t>
      </w:r>
      <w:r w:rsidRPr="00267856">
        <w:rPr>
          <w:rFonts w:ascii="BancoDoBrasil Textos" w:hAnsi="BancoDoBrasil Textos"/>
        </w:rPr>
        <w:t>foi</w:t>
      </w:r>
      <w:r w:rsidR="00532ED8" w:rsidRPr="00267856">
        <w:rPr>
          <w:rFonts w:ascii="BancoDoBrasil Textos" w:hAnsi="BancoDoBrasil Textos"/>
        </w:rPr>
        <w:t xml:space="preserve"> possível mensurar com confiabilidade a taxa efetiva de juros ajustada pelo risco de crédito das carteiras adquiridas.</w:t>
      </w:r>
    </w:p>
    <w:p w14:paraId="6A09C9FC" w14:textId="77777777" w:rsidR="00EC47EA" w:rsidRPr="00267856" w:rsidRDefault="006C4282" w:rsidP="006F7177">
      <w:pPr>
        <w:pStyle w:val="01-Textonormal"/>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 xml:space="preserve">A apropriação como perdas dos créditos adquiridos considerados incobráveis por erro no cedente, </w:t>
      </w:r>
      <w:r w:rsidR="00566FEE" w:rsidRPr="00267856">
        <w:rPr>
          <w:rFonts w:ascii="BancoDoBrasil Textos" w:hAnsi="BancoDoBrasil Textos"/>
        </w:rPr>
        <w:t xml:space="preserve">pelo atingimento da vida útil prevista (baixa do estoque), </w:t>
      </w:r>
      <w:r w:rsidRPr="00267856">
        <w:rPr>
          <w:rFonts w:ascii="BancoDoBrasil Textos" w:hAnsi="BancoDoBrasil Textos"/>
        </w:rPr>
        <w:t>operações sem acordo ou acordos quebrados e inadimplidos, é realizada conforme metodologia desenvolvida pela Ativos S.A.</w:t>
      </w:r>
    </w:p>
    <w:p w14:paraId="1496BCFD" w14:textId="77777777" w:rsidR="003D251E" w:rsidRPr="00267856" w:rsidRDefault="006C4282" w:rsidP="006F7177">
      <w:pPr>
        <w:pStyle w:val="01-Textonormal"/>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 xml:space="preserve">As operações formalizadas com encargos financeiros pós-fixados são atualizadas pelo critério </w:t>
      </w:r>
      <w:r w:rsidRPr="00267856">
        <w:rPr>
          <w:rFonts w:ascii="BancoDoBrasil Textos" w:hAnsi="BancoDoBrasil Textos"/>
          <w:i/>
          <w:iCs/>
        </w:rPr>
        <w:t>pro rata die</w:t>
      </w:r>
      <w:r w:rsidRPr="00267856">
        <w:rPr>
          <w:rFonts w:ascii="BancoDoBrasil Textos" w:hAnsi="BancoDoBrasil Textos"/>
        </w:rPr>
        <w:t xml:space="preserve"> com base na variação dos respectivos indexadores pactuados e as operações com encargos financeiros pré-fixados estão registradas pelo valor de resgate, retificadas por conta de rendas a apropriar ou despesas a apropriar correspondentes ao período futuro.</w:t>
      </w:r>
    </w:p>
    <w:p w14:paraId="75DCF3B9" w14:textId="77777777" w:rsidR="004E6A5B" w:rsidRPr="00267856" w:rsidRDefault="006C4282"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267856">
        <w:rPr>
          <w:rFonts w:ascii="BancoDoBrasil Textos" w:hAnsi="BancoDoBrasil Textos" w:cs="Arial"/>
          <w:b/>
          <w:sz w:val="18"/>
          <w:szCs w:val="18"/>
        </w:rPr>
        <w:t>Custo de serviços de cobrança</w:t>
      </w:r>
    </w:p>
    <w:p w14:paraId="387EFACA" w14:textId="77777777" w:rsidR="004E6A5B" w:rsidRPr="00267856" w:rsidRDefault="006C4282" w:rsidP="006F7177">
      <w:pPr>
        <w:pStyle w:val="01-Textonormal"/>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Os Custos dos Serviços de Cobrança são registrados na Demonstração do Resultado quando incorridos. Os gastos são relativos aos serviços de cobrança prestados por empresas terceirizadas.</w:t>
      </w:r>
    </w:p>
    <w:p w14:paraId="7A67F783" w14:textId="77777777" w:rsidR="003D251E" w:rsidRPr="00267856" w:rsidRDefault="006C4282"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267856">
        <w:rPr>
          <w:rFonts w:ascii="BancoDoBrasil Textos" w:hAnsi="BancoDoBrasil Textos" w:cs="Arial"/>
          <w:b/>
          <w:sz w:val="18"/>
          <w:szCs w:val="18"/>
        </w:rPr>
        <w:t>Caixa e equivalentes de caixa</w:t>
      </w:r>
    </w:p>
    <w:p w14:paraId="018F5E85" w14:textId="77777777" w:rsidR="003D251E" w:rsidRPr="00267856" w:rsidRDefault="006C4282" w:rsidP="006F7177">
      <w:pPr>
        <w:pStyle w:val="01-Textonormal"/>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Abrangem as disponibilidades e as aplicações financeiras prontamente conversíveis em caixa, com vencimento máximo de três meses a contar da data de aquisição, a serem utilizados em compromissos de curto prazo, e sujeitos a um risco insignificante de mudança de valor. Foram considerados os saldos das disponibilidades em moeda nacional, as aplicações em cotas de fundo de investimento de curto prazo e as aplicações em certificados de depósitos bancários (Nota 5).</w:t>
      </w:r>
    </w:p>
    <w:p w14:paraId="7429C697" w14:textId="77777777" w:rsidR="003D251E" w:rsidRPr="00267856" w:rsidRDefault="006C4282"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267856">
        <w:rPr>
          <w:rFonts w:ascii="BancoDoBrasil Textos" w:hAnsi="BancoDoBrasil Textos" w:cs="Arial"/>
          <w:b/>
          <w:sz w:val="18"/>
          <w:szCs w:val="18"/>
        </w:rPr>
        <w:t>Instrumentos financeiros</w:t>
      </w:r>
    </w:p>
    <w:p w14:paraId="01B48A7E" w14:textId="77777777" w:rsidR="00A75DBB" w:rsidRPr="00267856" w:rsidRDefault="006C4282" w:rsidP="006F7177">
      <w:pPr>
        <w:pStyle w:val="03-SubttulodeNota"/>
        <w:numPr>
          <w:ilvl w:val="0"/>
          <w:numId w:val="0"/>
        </w:numPr>
        <w:pBdr>
          <w:top w:val="nil"/>
          <w:left w:val="nil"/>
          <w:bottom w:val="nil"/>
          <w:right w:val="nil"/>
          <w:between w:val="nil"/>
          <w:bar w:val="nil"/>
        </w:pBdr>
        <w:spacing w:line="276" w:lineRule="auto"/>
        <w:ind w:left="454" w:hanging="454"/>
        <w:rPr>
          <w:rFonts w:ascii="BancoDoBrasil Textos" w:hAnsi="BancoDoBrasil Textos"/>
          <w:kern w:val="20"/>
          <w:bdr w:val="nil"/>
        </w:rPr>
      </w:pPr>
      <w:r w:rsidRPr="00267856">
        <w:rPr>
          <w:rFonts w:ascii="BancoDoBrasil Textos" w:hAnsi="BancoDoBrasil Textos"/>
          <w:kern w:val="20"/>
        </w:rPr>
        <w:t>Ativos financeiros</w:t>
      </w:r>
    </w:p>
    <w:p w14:paraId="0631B78E" w14:textId="77777777" w:rsidR="00055444" w:rsidRPr="00267856" w:rsidRDefault="006C4282" w:rsidP="006F7177">
      <w:pPr>
        <w:pStyle w:val="03-SubttulodeNota"/>
        <w:numPr>
          <w:ilvl w:val="0"/>
          <w:numId w:val="0"/>
        </w:numPr>
        <w:pBdr>
          <w:top w:val="nil"/>
          <w:left w:val="nil"/>
          <w:bottom w:val="nil"/>
          <w:right w:val="nil"/>
          <w:between w:val="nil"/>
          <w:bar w:val="nil"/>
        </w:pBdr>
        <w:spacing w:line="276" w:lineRule="auto"/>
        <w:rPr>
          <w:rFonts w:ascii="BancoDoBrasil Textos" w:hAnsi="BancoDoBrasil Textos"/>
          <w:b w:val="0"/>
          <w:kern w:val="20"/>
          <w:bdr w:val="nil"/>
        </w:rPr>
      </w:pPr>
      <w:r w:rsidRPr="00267856">
        <w:rPr>
          <w:rFonts w:ascii="BancoDoBrasil Textos" w:hAnsi="BancoDoBrasil Textos"/>
          <w:b w:val="0"/>
          <w:kern w:val="20"/>
        </w:rPr>
        <w:t xml:space="preserve">Conforme o CPC 48 – Instrumentos Financeiros, a classificação dos ativos financeiros é realizada a partir de uma análise das características contratuais dos fluxos de caixa e do modelo de negócios da </w:t>
      </w:r>
      <w:r w:rsidR="00566FEE" w:rsidRPr="00267856">
        <w:rPr>
          <w:rFonts w:ascii="BancoDoBrasil Textos" w:hAnsi="BancoDoBrasil Textos"/>
          <w:b w:val="0"/>
          <w:kern w:val="20"/>
        </w:rPr>
        <w:t>Companhia</w:t>
      </w:r>
      <w:r w:rsidRPr="00267856">
        <w:rPr>
          <w:rFonts w:ascii="BancoDoBrasil Textos" w:hAnsi="BancoDoBrasil Textos"/>
          <w:b w:val="0"/>
          <w:kern w:val="20"/>
        </w:rPr>
        <w:t xml:space="preserve"> para a gestão dos ativos. Os ativos financeiros são classificados nas categorias abaixo relacionadas:</w:t>
      </w:r>
    </w:p>
    <w:p w14:paraId="3C5B6368" w14:textId="77777777" w:rsidR="00A75DBB" w:rsidRPr="00267856" w:rsidRDefault="006C4282" w:rsidP="006F7177">
      <w:pPr>
        <w:pStyle w:val="03-SubttulodeNota"/>
        <w:numPr>
          <w:ilvl w:val="0"/>
          <w:numId w:val="0"/>
        </w:numPr>
        <w:pBdr>
          <w:top w:val="nil"/>
          <w:left w:val="nil"/>
          <w:bottom w:val="nil"/>
          <w:right w:val="nil"/>
          <w:between w:val="nil"/>
          <w:bar w:val="nil"/>
        </w:pBdr>
        <w:spacing w:line="276" w:lineRule="auto"/>
        <w:rPr>
          <w:rFonts w:ascii="BancoDoBrasil Textos" w:hAnsi="BancoDoBrasil Textos"/>
          <w:b w:val="0"/>
          <w:kern w:val="20"/>
          <w:bdr w:val="nil"/>
        </w:rPr>
      </w:pPr>
      <w:r w:rsidRPr="00267856">
        <w:rPr>
          <w:rFonts w:ascii="BancoDoBrasil Textos" w:hAnsi="BancoDoBrasil Textos"/>
          <w:b w:val="0"/>
          <w:kern w:val="20"/>
          <w:u w:val="single"/>
        </w:rPr>
        <w:t>Custo amortizado</w:t>
      </w:r>
      <w:r w:rsidRPr="00267856">
        <w:rPr>
          <w:rFonts w:ascii="BancoDoBrasil Textos" w:hAnsi="BancoDoBrasil Textos"/>
          <w:b w:val="0"/>
          <w:kern w:val="20"/>
        </w:rPr>
        <w:t>: são ativos financeiros geridos dentro do modelo de negócios cujo objetivo seja receber os respectivos fluxos de caixa contratuais. Nessa categoria, os fluxos de caixa futuros previstos contratualmente devem constituir-se exclusivamente em pagamentos de principal e juros em datas especificadas.</w:t>
      </w:r>
    </w:p>
    <w:p w14:paraId="19016CAF" w14:textId="77777777" w:rsidR="007C5E24" w:rsidRPr="00267856" w:rsidRDefault="006C4282" w:rsidP="006926E8">
      <w:pPr>
        <w:pStyle w:val="Cabealho"/>
        <w:pBdr>
          <w:top w:val="nil"/>
          <w:left w:val="nil"/>
          <w:bottom w:val="nil"/>
          <w:right w:val="nil"/>
          <w:between w:val="nil"/>
          <w:bar w:val="nil"/>
        </w:pBdr>
        <w:spacing w:before="120" w:line="276" w:lineRule="auto"/>
        <w:rPr>
          <w:rFonts w:ascii="BancoDoBrasil Textos" w:hAnsi="BancoDoBrasil Textos"/>
          <w:kern w:val="20"/>
          <w:szCs w:val="20"/>
          <w:bdr w:val="nil"/>
        </w:rPr>
      </w:pPr>
      <w:bookmarkStart w:id="20" w:name="_Hlk181207784"/>
      <w:r w:rsidRPr="00267856">
        <w:rPr>
          <w:rFonts w:ascii="BancoDoBrasil Textos" w:hAnsi="BancoDoBrasil Textos"/>
          <w:kern w:val="20"/>
          <w:szCs w:val="20"/>
        </w:rPr>
        <w:t xml:space="preserve">Mensurado nessa categoria a Ativos S.A. detém a aplicação em certificado de depósito bancário (CDB BB Rende Fácil) e o ativo financeiro “Créditos adquiridos”, sem coobrigação, que são operações de créditos de qualidade deteriorada, originados de instituições financeiras onde se encontravam no status “baixados para perda”. Para o ativo financeiro que apresenta problemas de recuperação de crédito, </w:t>
      </w:r>
      <w:r w:rsidR="00F71E89" w:rsidRPr="00267856">
        <w:rPr>
          <w:rFonts w:ascii="BancoDoBrasil Textos" w:hAnsi="BancoDoBrasil Textos"/>
          <w:kern w:val="20"/>
          <w:szCs w:val="20"/>
        </w:rPr>
        <w:t>o CPC 48</w:t>
      </w:r>
      <w:r w:rsidRPr="00267856">
        <w:rPr>
          <w:rFonts w:ascii="BancoDoBrasil Textos" w:hAnsi="BancoDoBrasil Textos"/>
          <w:kern w:val="20"/>
          <w:szCs w:val="20"/>
        </w:rPr>
        <w:t xml:space="preserve"> </w:t>
      </w:r>
      <w:r w:rsidR="00F71E89" w:rsidRPr="00267856">
        <w:rPr>
          <w:rFonts w:ascii="BancoDoBrasil Textos" w:hAnsi="BancoDoBrasil Textos"/>
          <w:kern w:val="20"/>
          <w:szCs w:val="20"/>
        </w:rPr>
        <w:t>considera</w:t>
      </w:r>
      <w:r w:rsidRPr="00267856">
        <w:rPr>
          <w:rFonts w:ascii="BancoDoBrasil Textos" w:hAnsi="BancoDoBrasil Textos"/>
          <w:kern w:val="20"/>
          <w:szCs w:val="20"/>
        </w:rPr>
        <w:t xml:space="preserve"> que no</w:t>
      </w:r>
      <w:r w:rsidR="00F71E89" w:rsidRPr="00267856">
        <w:rPr>
          <w:rFonts w:ascii="BancoDoBrasil Textos" w:hAnsi="BancoDoBrasil Textos"/>
          <w:kern w:val="20"/>
          <w:szCs w:val="20"/>
        </w:rPr>
        <w:t xml:space="preserve"> reconhecimento inicial, o risco de crédito é elevado, e no caso de compra é adquirido com</w:t>
      </w:r>
      <w:r w:rsidRPr="00267856">
        <w:rPr>
          <w:rFonts w:ascii="BancoDoBrasil Textos" w:hAnsi="BancoDoBrasil Textos"/>
          <w:kern w:val="20"/>
          <w:szCs w:val="20"/>
        </w:rPr>
        <w:t xml:space="preserve"> grande</w:t>
      </w:r>
      <w:r w:rsidR="00F71E89" w:rsidRPr="00267856">
        <w:rPr>
          <w:rFonts w:ascii="BancoDoBrasil Textos" w:hAnsi="BancoDoBrasil Textos"/>
          <w:kern w:val="20"/>
          <w:szCs w:val="20"/>
        </w:rPr>
        <w:t xml:space="preserve"> desconto.</w:t>
      </w:r>
    </w:p>
    <w:p w14:paraId="66B32CF2" w14:textId="77777777" w:rsidR="008A0784" w:rsidRPr="00267856" w:rsidRDefault="006C4282" w:rsidP="006926E8">
      <w:pPr>
        <w:pStyle w:val="Cabealho"/>
        <w:pBdr>
          <w:top w:val="nil"/>
          <w:left w:val="nil"/>
          <w:bottom w:val="nil"/>
          <w:right w:val="nil"/>
          <w:between w:val="nil"/>
          <w:bar w:val="nil"/>
        </w:pBdr>
        <w:spacing w:before="120" w:line="276" w:lineRule="auto"/>
        <w:rPr>
          <w:rFonts w:ascii="BancoDoBrasil Textos" w:hAnsi="BancoDoBrasil Textos"/>
          <w:kern w:val="20"/>
          <w:szCs w:val="20"/>
          <w:bdr w:val="nil"/>
        </w:rPr>
      </w:pPr>
      <w:r w:rsidRPr="00267856">
        <w:rPr>
          <w:rFonts w:ascii="BancoDoBrasil Textos" w:hAnsi="BancoDoBrasil Textos"/>
          <w:kern w:val="20"/>
          <w:szCs w:val="20"/>
        </w:rPr>
        <w:lastRenderedPageBreak/>
        <w:t xml:space="preserve">Os créditos adquiridos são representados por empréstimos bancários classificados como </w:t>
      </w:r>
      <w:r w:rsidRPr="00267856">
        <w:rPr>
          <w:rFonts w:ascii="BancoDoBrasil Textos" w:hAnsi="BancoDoBrasil Textos"/>
          <w:i/>
          <w:iCs/>
          <w:kern w:val="20"/>
          <w:szCs w:val="20"/>
        </w:rPr>
        <w:t xml:space="preserve">Non </w:t>
      </w:r>
      <w:proofErr w:type="spellStart"/>
      <w:r w:rsidRPr="00267856">
        <w:rPr>
          <w:rFonts w:ascii="BancoDoBrasil Textos" w:hAnsi="BancoDoBrasil Textos"/>
          <w:i/>
          <w:iCs/>
          <w:kern w:val="20"/>
          <w:szCs w:val="20"/>
        </w:rPr>
        <w:t>Performing</w:t>
      </w:r>
      <w:proofErr w:type="spellEnd"/>
      <w:r w:rsidRPr="00267856">
        <w:rPr>
          <w:rFonts w:ascii="BancoDoBrasil Textos" w:hAnsi="BancoDoBrasil Textos"/>
          <w:i/>
          <w:iCs/>
          <w:kern w:val="20"/>
          <w:szCs w:val="20"/>
        </w:rPr>
        <w:t xml:space="preserve"> </w:t>
      </w:r>
      <w:proofErr w:type="spellStart"/>
      <w:r w:rsidRPr="00267856">
        <w:rPr>
          <w:rFonts w:ascii="BancoDoBrasil Textos" w:hAnsi="BancoDoBrasil Textos"/>
          <w:i/>
          <w:iCs/>
          <w:kern w:val="20"/>
          <w:szCs w:val="20"/>
        </w:rPr>
        <w:t>Loans</w:t>
      </w:r>
      <w:proofErr w:type="spellEnd"/>
      <w:r w:rsidRPr="00267856">
        <w:rPr>
          <w:rFonts w:ascii="BancoDoBrasil Textos" w:hAnsi="BancoDoBrasil Textos"/>
          <w:kern w:val="20"/>
          <w:szCs w:val="20"/>
        </w:rPr>
        <w:t xml:space="preserve"> (NPL) e avaliados ao valor de custo, incorporando-se a perda esperada no preço de aquisição, com base nas premissas de acordo com o valor recuperável da carteira adquirida, utilizando-se de taxa de desconto, curvas históricas e valor presente líquido das carteiras.</w:t>
      </w:r>
    </w:p>
    <w:bookmarkEnd w:id="20"/>
    <w:p w14:paraId="02D022AC" w14:textId="77777777" w:rsidR="00A75DBB" w:rsidRPr="00267856" w:rsidRDefault="006C4282" w:rsidP="006F7177">
      <w:pPr>
        <w:pStyle w:val="03-SubttulodeNota"/>
        <w:numPr>
          <w:ilvl w:val="0"/>
          <w:numId w:val="0"/>
        </w:numPr>
        <w:pBdr>
          <w:top w:val="nil"/>
          <w:left w:val="nil"/>
          <w:bottom w:val="nil"/>
          <w:right w:val="nil"/>
          <w:between w:val="nil"/>
          <w:bar w:val="nil"/>
        </w:pBdr>
        <w:spacing w:line="276" w:lineRule="auto"/>
        <w:rPr>
          <w:rFonts w:ascii="BancoDoBrasil Textos" w:hAnsi="BancoDoBrasil Textos"/>
          <w:b w:val="0"/>
          <w:kern w:val="20"/>
          <w:bdr w:val="nil"/>
        </w:rPr>
      </w:pPr>
      <w:r w:rsidRPr="00267856">
        <w:rPr>
          <w:rFonts w:ascii="BancoDoBrasil Textos" w:hAnsi="BancoDoBrasil Textos"/>
          <w:b w:val="0"/>
          <w:kern w:val="20"/>
          <w:u w:val="single"/>
        </w:rPr>
        <w:t>Valor justo por meio de outros resultados abrangentes</w:t>
      </w:r>
      <w:r w:rsidRPr="00267856">
        <w:rPr>
          <w:rFonts w:ascii="BancoDoBrasil Textos" w:hAnsi="BancoDoBrasil Textos"/>
          <w:b w:val="0"/>
          <w:kern w:val="20"/>
        </w:rPr>
        <w:t>: são ativos financeiros geridos dentro do modelo de negócios cujo objetivo seja gerar retorno tanto pelo recebimento dos fluxos de caixa contratuais quanto pela negociação com transferência substancial de riscos e benefícios.</w:t>
      </w:r>
    </w:p>
    <w:p w14:paraId="05CEE366" w14:textId="77777777" w:rsidR="00CF3640" w:rsidRPr="00267856" w:rsidRDefault="006C4282" w:rsidP="006F7177">
      <w:pPr>
        <w:pStyle w:val="01-Textonormal"/>
        <w:pBdr>
          <w:top w:val="nil"/>
          <w:left w:val="nil"/>
          <w:bottom w:val="nil"/>
          <w:right w:val="nil"/>
          <w:between w:val="nil"/>
          <w:bar w:val="nil"/>
        </w:pBdr>
        <w:rPr>
          <w:rFonts w:ascii="BancoDoBrasil Textos" w:hAnsi="BancoDoBrasil Textos"/>
          <w:bdr w:val="nil"/>
        </w:rPr>
      </w:pPr>
      <w:r w:rsidRPr="00267856">
        <w:rPr>
          <w:rFonts w:ascii="BancoDoBrasil Textos" w:hAnsi="BancoDoBrasil Textos"/>
          <w:bdr w:val="none" w:sz="0" w:space="0" w:color="auto" w:frame="1"/>
        </w:rPr>
        <w:t>A Ativos S.A. não possui ativos financeiros mensurados nessa categoria.</w:t>
      </w:r>
    </w:p>
    <w:p w14:paraId="6CF67B66" w14:textId="77777777" w:rsidR="00A75DBB" w:rsidRPr="00267856" w:rsidRDefault="006C4282" w:rsidP="006F7177">
      <w:pPr>
        <w:pStyle w:val="03-SubttulodeNota"/>
        <w:numPr>
          <w:ilvl w:val="0"/>
          <w:numId w:val="0"/>
        </w:numPr>
        <w:pBdr>
          <w:top w:val="nil"/>
          <w:left w:val="nil"/>
          <w:bottom w:val="nil"/>
          <w:right w:val="nil"/>
          <w:between w:val="nil"/>
          <w:bar w:val="nil"/>
        </w:pBdr>
        <w:spacing w:line="276" w:lineRule="auto"/>
        <w:rPr>
          <w:rFonts w:ascii="BancoDoBrasil Textos" w:hAnsi="BancoDoBrasil Textos"/>
          <w:b w:val="0"/>
          <w:kern w:val="20"/>
          <w:bdr w:val="nil"/>
        </w:rPr>
      </w:pPr>
      <w:r w:rsidRPr="00267856">
        <w:rPr>
          <w:rFonts w:ascii="BancoDoBrasil Textos" w:hAnsi="BancoDoBrasil Textos"/>
          <w:b w:val="0"/>
          <w:kern w:val="20"/>
          <w:u w:val="single"/>
        </w:rPr>
        <w:t>Valor justo por meio do resultado</w:t>
      </w:r>
      <w:r w:rsidRPr="00267856">
        <w:rPr>
          <w:rFonts w:ascii="BancoDoBrasil Textos" w:hAnsi="BancoDoBrasil Textos"/>
          <w:b w:val="0"/>
          <w:kern w:val="20"/>
        </w:rPr>
        <w:t>: são ativos financeiros que não se enquadram nas categorias custo amortizado ou valor justo por meio de outros resultados abrangentes ou que são, no reconhecimento inicial, designados de forma irrevogável como valor justo por meio do resultado com o objetivo de eliminar um descasamento contábil caso fossem mensurados de outra forma.</w:t>
      </w:r>
    </w:p>
    <w:p w14:paraId="46E8E37E" w14:textId="77777777" w:rsidR="00CF3640" w:rsidRPr="00267856" w:rsidRDefault="006C4282" w:rsidP="006F7177">
      <w:pPr>
        <w:pStyle w:val="01-Textonormal"/>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Os ativos financeiros da Ativos S.A. enquadrados nessa categoria são as aplicações financeiras em “Fundos de investimento”.</w:t>
      </w:r>
    </w:p>
    <w:p w14:paraId="6F6C359B" w14:textId="77777777" w:rsidR="003D251E" w:rsidRPr="00267856" w:rsidRDefault="006C4282"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267856">
        <w:rPr>
          <w:rFonts w:ascii="BancoDoBrasil Textos" w:hAnsi="BancoDoBrasil Textos" w:cs="Arial"/>
          <w:b/>
          <w:sz w:val="18"/>
          <w:szCs w:val="18"/>
        </w:rPr>
        <w:t>Tributos</w:t>
      </w:r>
    </w:p>
    <w:p w14:paraId="25517D89" w14:textId="77777777" w:rsidR="003D251E" w:rsidRPr="00267856" w:rsidRDefault="006C4282" w:rsidP="006F7177">
      <w:pPr>
        <w:pStyle w:val="01-Textonormal"/>
        <w:keepNext/>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Os tributos são apurados sob o regime do Lucro Real, com base nas alíquotas demonstradas no quadro a seguir:</w:t>
      </w:r>
    </w:p>
    <w:tbl>
      <w:tblPr>
        <w:tblW w:w="5000" w:type="pct"/>
        <w:tblInd w:w="30" w:type="dxa"/>
        <w:tblBorders>
          <w:bottom w:val="single" w:sz="2" w:space="0" w:color="C0C0C0"/>
        </w:tblBorders>
        <w:tblLayout w:type="fixed"/>
        <w:tblCellMar>
          <w:left w:w="30" w:type="dxa"/>
          <w:right w:w="30" w:type="dxa"/>
        </w:tblCellMar>
        <w:tblLook w:val="04A0" w:firstRow="1" w:lastRow="0" w:firstColumn="1" w:lastColumn="0" w:noHBand="0" w:noVBand="1"/>
      </w:tblPr>
      <w:tblGrid>
        <w:gridCol w:w="7009"/>
        <w:gridCol w:w="1752"/>
        <w:gridCol w:w="877"/>
      </w:tblGrid>
      <w:tr w:rsidR="00CA57A9" w:rsidRPr="00267856" w14:paraId="13FB3105" w14:textId="77777777" w:rsidTr="00E16BDA">
        <w:trPr>
          <w:cantSplit/>
          <w:trHeight w:val="292"/>
        </w:trPr>
        <w:tc>
          <w:tcPr>
            <w:tcW w:w="6804" w:type="dxa"/>
            <w:tcBorders>
              <w:top w:val="single" w:sz="8" w:space="0" w:color="auto"/>
              <w:left w:val="nil"/>
              <w:bottom w:val="single" w:sz="8" w:space="0" w:color="auto"/>
              <w:right w:val="nil"/>
            </w:tcBorders>
            <w:shd w:val="clear" w:color="auto" w:fill="auto"/>
            <w:vAlign w:val="center"/>
            <w:hideMark/>
          </w:tcPr>
          <w:p w14:paraId="4249BEEC" w14:textId="77777777" w:rsidR="003D251E" w:rsidRPr="00267856" w:rsidRDefault="006C4282" w:rsidP="006F7177">
            <w:pPr>
              <w:pStyle w:val="08-Tabelageral"/>
              <w:pBdr>
                <w:top w:val="nil"/>
                <w:left w:val="nil"/>
                <w:bottom w:val="nil"/>
                <w:right w:val="nil"/>
                <w:between w:val="nil"/>
                <w:bar w:val="nil"/>
              </w:pBdr>
              <w:spacing w:before="0" w:after="0"/>
              <w:jc w:val="left"/>
              <w:rPr>
                <w:rFonts w:ascii="BancoDoBrasil Textos" w:hAnsi="BancoDoBrasil Textos"/>
                <w:b/>
                <w:snapToGrid w:val="0"/>
                <w:bdr w:val="nil"/>
              </w:rPr>
            </w:pPr>
            <w:r w:rsidRPr="00267856">
              <w:rPr>
                <w:rFonts w:ascii="BancoDoBrasil Textos" w:hAnsi="BancoDoBrasil Textos"/>
                <w:b/>
                <w:snapToGrid w:val="0"/>
              </w:rPr>
              <w:t>Tributos</w:t>
            </w:r>
          </w:p>
        </w:tc>
        <w:tc>
          <w:tcPr>
            <w:tcW w:w="1701" w:type="dxa"/>
            <w:tcBorders>
              <w:top w:val="single" w:sz="8" w:space="0" w:color="auto"/>
              <w:left w:val="nil"/>
              <w:bottom w:val="single" w:sz="8" w:space="0" w:color="auto"/>
              <w:right w:val="nil"/>
            </w:tcBorders>
            <w:shd w:val="clear" w:color="auto" w:fill="auto"/>
            <w:vAlign w:val="center"/>
          </w:tcPr>
          <w:p w14:paraId="222E2885" w14:textId="77777777" w:rsidR="003D251E" w:rsidRPr="00267856" w:rsidRDefault="003D251E" w:rsidP="006F7177">
            <w:pPr>
              <w:pStyle w:val="08-Tabelageral"/>
              <w:spacing w:before="0" w:after="0"/>
              <w:rPr>
                <w:rFonts w:ascii="BancoDoBrasil Textos" w:hAnsi="BancoDoBrasil Textos"/>
                <w:b/>
                <w:snapToGrid w:val="0"/>
                <w:bdr w:val="nil"/>
              </w:rPr>
            </w:pPr>
          </w:p>
        </w:tc>
        <w:tc>
          <w:tcPr>
            <w:tcW w:w="851" w:type="dxa"/>
            <w:tcBorders>
              <w:top w:val="single" w:sz="8" w:space="0" w:color="auto"/>
              <w:left w:val="nil"/>
              <w:bottom w:val="single" w:sz="8" w:space="0" w:color="auto"/>
              <w:right w:val="nil"/>
            </w:tcBorders>
            <w:shd w:val="clear" w:color="auto" w:fill="auto"/>
            <w:vAlign w:val="center"/>
            <w:hideMark/>
          </w:tcPr>
          <w:p w14:paraId="5FD5466A" w14:textId="77777777" w:rsidR="003D251E" w:rsidRPr="00267856" w:rsidRDefault="006C4282" w:rsidP="006F7177">
            <w:pPr>
              <w:pStyle w:val="08-Tabelageral"/>
              <w:pBdr>
                <w:top w:val="nil"/>
                <w:left w:val="nil"/>
                <w:bottom w:val="nil"/>
                <w:right w:val="nil"/>
                <w:between w:val="nil"/>
                <w:bar w:val="nil"/>
              </w:pBdr>
              <w:spacing w:before="0" w:after="0"/>
              <w:rPr>
                <w:rFonts w:ascii="BancoDoBrasil Textos" w:hAnsi="BancoDoBrasil Textos"/>
                <w:b/>
                <w:snapToGrid w:val="0"/>
                <w:bdr w:val="nil"/>
              </w:rPr>
            </w:pPr>
            <w:r w:rsidRPr="00267856">
              <w:rPr>
                <w:rFonts w:ascii="BancoDoBrasil Textos" w:hAnsi="BancoDoBrasil Textos"/>
                <w:b/>
                <w:snapToGrid w:val="0"/>
              </w:rPr>
              <w:t>Alíquota</w:t>
            </w:r>
          </w:p>
        </w:tc>
      </w:tr>
      <w:tr w:rsidR="00CA57A9" w:rsidRPr="00267856" w14:paraId="1BF69033" w14:textId="77777777" w:rsidTr="00E16BDA">
        <w:trPr>
          <w:cantSplit/>
          <w:trHeight w:val="292"/>
        </w:trPr>
        <w:tc>
          <w:tcPr>
            <w:tcW w:w="6804" w:type="dxa"/>
            <w:tcBorders>
              <w:top w:val="single" w:sz="8" w:space="0" w:color="auto"/>
              <w:left w:val="nil"/>
              <w:bottom w:val="nil"/>
              <w:right w:val="nil"/>
            </w:tcBorders>
            <w:shd w:val="clear" w:color="auto" w:fill="auto"/>
            <w:vAlign w:val="center"/>
            <w:hideMark/>
          </w:tcPr>
          <w:p w14:paraId="26943E7F" w14:textId="77777777" w:rsidR="003D251E" w:rsidRPr="00267856" w:rsidRDefault="006C4282" w:rsidP="006F7177">
            <w:pPr>
              <w:pStyle w:val="08-Tabelageral"/>
              <w:pBdr>
                <w:top w:val="nil"/>
                <w:left w:val="nil"/>
                <w:bottom w:val="nil"/>
                <w:right w:val="nil"/>
                <w:between w:val="nil"/>
                <w:bar w:val="nil"/>
              </w:pBdr>
              <w:spacing w:before="0" w:after="0"/>
              <w:jc w:val="left"/>
              <w:rPr>
                <w:rFonts w:ascii="BancoDoBrasil Textos" w:hAnsi="BancoDoBrasil Textos"/>
                <w:snapToGrid w:val="0"/>
                <w:bdr w:val="nil"/>
              </w:rPr>
            </w:pPr>
            <w:r w:rsidRPr="00267856">
              <w:rPr>
                <w:rFonts w:ascii="BancoDoBrasil Textos" w:hAnsi="BancoDoBrasil Textos"/>
              </w:rPr>
              <w:t>Imposto de Renda – IR (15% + adicional de 10%)</w:t>
            </w:r>
          </w:p>
        </w:tc>
        <w:tc>
          <w:tcPr>
            <w:tcW w:w="1701" w:type="dxa"/>
            <w:tcBorders>
              <w:top w:val="single" w:sz="8" w:space="0" w:color="auto"/>
              <w:left w:val="nil"/>
              <w:bottom w:val="nil"/>
              <w:right w:val="nil"/>
            </w:tcBorders>
            <w:shd w:val="clear" w:color="auto" w:fill="auto"/>
            <w:vAlign w:val="center"/>
          </w:tcPr>
          <w:p w14:paraId="202E5206" w14:textId="77777777" w:rsidR="003D251E" w:rsidRPr="00267856" w:rsidRDefault="003D251E" w:rsidP="006F7177">
            <w:pPr>
              <w:pStyle w:val="08-Tabelageral"/>
              <w:spacing w:before="0" w:after="0"/>
              <w:rPr>
                <w:rFonts w:ascii="BancoDoBrasil Textos" w:hAnsi="BancoDoBrasil Textos"/>
                <w:snapToGrid w:val="0"/>
                <w:bdr w:val="nil"/>
              </w:rPr>
            </w:pPr>
          </w:p>
        </w:tc>
        <w:tc>
          <w:tcPr>
            <w:tcW w:w="851" w:type="dxa"/>
            <w:tcBorders>
              <w:top w:val="single" w:sz="8" w:space="0" w:color="auto"/>
              <w:left w:val="nil"/>
              <w:bottom w:val="nil"/>
              <w:right w:val="nil"/>
            </w:tcBorders>
            <w:shd w:val="clear" w:color="auto" w:fill="auto"/>
            <w:vAlign w:val="center"/>
            <w:hideMark/>
          </w:tcPr>
          <w:p w14:paraId="2C0D7963" w14:textId="77777777" w:rsidR="003D251E" w:rsidRPr="00267856" w:rsidRDefault="006C4282"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267856">
              <w:rPr>
                <w:rFonts w:ascii="BancoDoBrasil Textos" w:hAnsi="BancoDoBrasil Textos"/>
                <w:snapToGrid w:val="0"/>
              </w:rPr>
              <w:t>25%</w:t>
            </w:r>
          </w:p>
        </w:tc>
      </w:tr>
      <w:tr w:rsidR="00CA57A9" w:rsidRPr="00267856" w14:paraId="62F86267" w14:textId="77777777" w:rsidTr="006F7177">
        <w:trPr>
          <w:cantSplit/>
          <w:trHeight w:val="137"/>
        </w:trPr>
        <w:tc>
          <w:tcPr>
            <w:tcW w:w="6804" w:type="dxa"/>
            <w:tcBorders>
              <w:top w:val="nil"/>
              <w:left w:val="nil"/>
              <w:bottom w:val="nil"/>
              <w:right w:val="nil"/>
            </w:tcBorders>
            <w:shd w:val="clear" w:color="auto" w:fill="auto"/>
            <w:vAlign w:val="center"/>
            <w:hideMark/>
          </w:tcPr>
          <w:p w14:paraId="5D06C812" w14:textId="77777777" w:rsidR="003D251E" w:rsidRPr="00267856" w:rsidRDefault="006C4282" w:rsidP="006F7177">
            <w:pPr>
              <w:pStyle w:val="08-Tabelageral"/>
              <w:pBdr>
                <w:top w:val="nil"/>
                <w:left w:val="nil"/>
                <w:bottom w:val="nil"/>
                <w:right w:val="nil"/>
                <w:between w:val="nil"/>
                <w:bar w:val="nil"/>
              </w:pBdr>
              <w:spacing w:before="0" w:after="0"/>
              <w:jc w:val="left"/>
              <w:rPr>
                <w:rFonts w:ascii="BancoDoBrasil Textos" w:hAnsi="BancoDoBrasil Textos"/>
                <w:snapToGrid w:val="0"/>
                <w:bdr w:val="nil"/>
              </w:rPr>
            </w:pPr>
            <w:r w:rsidRPr="00267856">
              <w:rPr>
                <w:rFonts w:ascii="BancoDoBrasil Textos" w:hAnsi="BancoDoBrasil Textos"/>
                <w:snapToGrid w:val="0"/>
              </w:rPr>
              <w:t>Contribuição Social sobre o Lucro Líquido – CSLL</w:t>
            </w:r>
          </w:p>
        </w:tc>
        <w:tc>
          <w:tcPr>
            <w:tcW w:w="1701" w:type="dxa"/>
            <w:tcBorders>
              <w:top w:val="nil"/>
              <w:left w:val="nil"/>
              <w:bottom w:val="nil"/>
              <w:right w:val="nil"/>
            </w:tcBorders>
            <w:shd w:val="clear" w:color="auto" w:fill="auto"/>
            <w:vAlign w:val="center"/>
          </w:tcPr>
          <w:p w14:paraId="683648AE" w14:textId="77777777" w:rsidR="003D251E" w:rsidRPr="00267856" w:rsidRDefault="003D251E" w:rsidP="006F7177">
            <w:pPr>
              <w:pStyle w:val="08-Tabelageral"/>
              <w:spacing w:before="0" w:after="0"/>
              <w:rPr>
                <w:rFonts w:ascii="BancoDoBrasil Textos" w:hAnsi="BancoDoBrasil Textos"/>
                <w:snapToGrid w:val="0"/>
                <w:u w:val="single"/>
                <w:bdr w:val="nil"/>
              </w:rPr>
            </w:pPr>
          </w:p>
        </w:tc>
        <w:tc>
          <w:tcPr>
            <w:tcW w:w="851" w:type="dxa"/>
            <w:tcBorders>
              <w:top w:val="nil"/>
              <w:left w:val="nil"/>
              <w:bottom w:val="nil"/>
              <w:right w:val="nil"/>
            </w:tcBorders>
            <w:shd w:val="clear" w:color="auto" w:fill="auto"/>
            <w:vAlign w:val="center"/>
            <w:hideMark/>
          </w:tcPr>
          <w:p w14:paraId="058F3BDE" w14:textId="77777777" w:rsidR="003D251E" w:rsidRPr="00267856" w:rsidRDefault="006C4282"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267856">
              <w:rPr>
                <w:rFonts w:ascii="BancoDoBrasil Textos" w:hAnsi="BancoDoBrasil Textos"/>
                <w:snapToGrid w:val="0"/>
              </w:rPr>
              <w:t>9%</w:t>
            </w:r>
          </w:p>
        </w:tc>
      </w:tr>
      <w:tr w:rsidR="00CA57A9" w:rsidRPr="00267856" w14:paraId="310F1F52" w14:textId="77777777" w:rsidTr="006F7177">
        <w:trPr>
          <w:cantSplit/>
          <w:trHeight w:val="210"/>
        </w:trPr>
        <w:tc>
          <w:tcPr>
            <w:tcW w:w="6804" w:type="dxa"/>
            <w:tcBorders>
              <w:top w:val="nil"/>
              <w:left w:val="nil"/>
              <w:bottom w:val="nil"/>
              <w:right w:val="nil"/>
            </w:tcBorders>
            <w:shd w:val="clear" w:color="auto" w:fill="auto"/>
            <w:vAlign w:val="center"/>
            <w:hideMark/>
          </w:tcPr>
          <w:p w14:paraId="6DE3F071" w14:textId="77777777" w:rsidR="003D251E" w:rsidRPr="00267856" w:rsidRDefault="006C4282" w:rsidP="006F7177">
            <w:pPr>
              <w:pStyle w:val="08-Tabelageral"/>
              <w:pBdr>
                <w:top w:val="nil"/>
                <w:left w:val="nil"/>
                <w:bottom w:val="nil"/>
                <w:right w:val="nil"/>
                <w:between w:val="nil"/>
                <w:bar w:val="nil"/>
              </w:pBdr>
              <w:spacing w:before="0" w:after="0"/>
              <w:jc w:val="left"/>
              <w:rPr>
                <w:rFonts w:ascii="BancoDoBrasil Textos" w:hAnsi="BancoDoBrasil Textos"/>
                <w:snapToGrid w:val="0"/>
                <w:bdr w:val="nil"/>
              </w:rPr>
            </w:pPr>
            <w:r w:rsidRPr="00267856">
              <w:rPr>
                <w:rFonts w:ascii="BancoDoBrasil Textos" w:hAnsi="BancoDoBrasil Textos"/>
                <w:snapToGrid w:val="0"/>
              </w:rPr>
              <w:t>PIS/Pasep</w:t>
            </w:r>
          </w:p>
        </w:tc>
        <w:tc>
          <w:tcPr>
            <w:tcW w:w="1701" w:type="dxa"/>
            <w:tcBorders>
              <w:top w:val="nil"/>
              <w:left w:val="nil"/>
              <w:bottom w:val="nil"/>
              <w:right w:val="nil"/>
            </w:tcBorders>
            <w:shd w:val="clear" w:color="auto" w:fill="auto"/>
            <w:vAlign w:val="center"/>
          </w:tcPr>
          <w:p w14:paraId="5C8C15E3" w14:textId="77777777" w:rsidR="003D251E" w:rsidRPr="00267856" w:rsidRDefault="003D251E" w:rsidP="006F7177">
            <w:pPr>
              <w:pStyle w:val="08-Tabelageral"/>
              <w:spacing w:before="0" w:after="0"/>
              <w:rPr>
                <w:rFonts w:ascii="BancoDoBrasil Textos" w:hAnsi="BancoDoBrasil Textos"/>
                <w:snapToGrid w:val="0"/>
                <w:u w:val="double"/>
                <w:bdr w:val="nil"/>
              </w:rPr>
            </w:pPr>
          </w:p>
        </w:tc>
        <w:tc>
          <w:tcPr>
            <w:tcW w:w="851" w:type="dxa"/>
            <w:tcBorders>
              <w:top w:val="nil"/>
              <w:left w:val="nil"/>
              <w:bottom w:val="nil"/>
              <w:right w:val="nil"/>
            </w:tcBorders>
            <w:shd w:val="clear" w:color="auto" w:fill="auto"/>
            <w:vAlign w:val="center"/>
            <w:hideMark/>
          </w:tcPr>
          <w:p w14:paraId="0530829B" w14:textId="77777777" w:rsidR="003D251E" w:rsidRPr="00267856" w:rsidRDefault="006C4282"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267856">
              <w:rPr>
                <w:rFonts w:ascii="BancoDoBrasil Textos" w:hAnsi="BancoDoBrasil Textos"/>
                <w:snapToGrid w:val="0"/>
              </w:rPr>
              <w:t>0,65%</w:t>
            </w:r>
          </w:p>
        </w:tc>
      </w:tr>
      <w:tr w:rsidR="00CA57A9" w:rsidRPr="00267856" w14:paraId="0F56982D" w14:textId="77777777" w:rsidTr="006F7177">
        <w:trPr>
          <w:cantSplit/>
          <w:trHeight w:val="142"/>
        </w:trPr>
        <w:tc>
          <w:tcPr>
            <w:tcW w:w="6804" w:type="dxa"/>
            <w:tcBorders>
              <w:top w:val="nil"/>
              <w:left w:val="nil"/>
              <w:bottom w:val="nil"/>
              <w:right w:val="nil"/>
            </w:tcBorders>
            <w:shd w:val="clear" w:color="auto" w:fill="auto"/>
            <w:vAlign w:val="center"/>
            <w:hideMark/>
          </w:tcPr>
          <w:p w14:paraId="2C314A4F" w14:textId="77777777" w:rsidR="003D251E" w:rsidRPr="00267856" w:rsidRDefault="006C4282" w:rsidP="006F7177">
            <w:pPr>
              <w:pStyle w:val="08-Tabelageral"/>
              <w:pBdr>
                <w:top w:val="nil"/>
                <w:left w:val="nil"/>
                <w:bottom w:val="nil"/>
                <w:right w:val="nil"/>
                <w:between w:val="nil"/>
                <w:bar w:val="nil"/>
              </w:pBdr>
              <w:spacing w:before="0" w:after="0"/>
              <w:jc w:val="left"/>
              <w:rPr>
                <w:rFonts w:ascii="BancoDoBrasil Textos" w:hAnsi="BancoDoBrasil Textos"/>
                <w:bdr w:val="nil"/>
              </w:rPr>
            </w:pPr>
            <w:r w:rsidRPr="00267856">
              <w:rPr>
                <w:rFonts w:ascii="BancoDoBrasil Textos" w:hAnsi="BancoDoBrasil Textos"/>
              </w:rPr>
              <w:t xml:space="preserve">Contribuição para o Financiamento da Seguridade Social – </w:t>
            </w:r>
            <w:proofErr w:type="spellStart"/>
            <w:r w:rsidRPr="00267856">
              <w:rPr>
                <w:rFonts w:ascii="BancoDoBrasil Textos" w:hAnsi="BancoDoBrasil Textos"/>
              </w:rPr>
              <w:t>Cofins</w:t>
            </w:r>
            <w:proofErr w:type="spellEnd"/>
          </w:p>
        </w:tc>
        <w:tc>
          <w:tcPr>
            <w:tcW w:w="1701" w:type="dxa"/>
            <w:tcBorders>
              <w:top w:val="nil"/>
              <w:left w:val="nil"/>
              <w:bottom w:val="nil"/>
              <w:right w:val="nil"/>
            </w:tcBorders>
            <w:shd w:val="clear" w:color="auto" w:fill="auto"/>
            <w:vAlign w:val="center"/>
          </w:tcPr>
          <w:p w14:paraId="79FC710B" w14:textId="77777777" w:rsidR="003D251E" w:rsidRPr="00267856" w:rsidRDefault="003D251E" w:rsidP="006F7177">
            <w:pPr>
              <w:pStyle w:val="08-Tabelageral"/>
              <w:spacing w:before="0" w:after="0"/>
              <w:rPr>
                <w:rFonts w:ascii="BancoDoBrasil Textos" w:hAnsi="BancoDoBrasil Textos"/>
                <w:snapToGrid w:val="0"/>
                <w:bdr w:val="nil"/>
              </w:rPr>
            </w:pPr>
          </w:p>
        </w:tc>
        <w:tc>
          <w:tcPr>
            <w:tcW w:w="851" w:type="dxa"/>
            <w:tcBorders>
              <w:top w:val="nil"/>
              <w:left w:val="nil"/>
              <w:bottom w:val="nil"/>
              <w:right w:val="nil"/>
            </w:tcBorders>
            <w:shd w:val="clear" w:color="auto" w:fill="auto"/>
            <w:vAlign w:val="center"/>
            <w:hideMark/>
          </w:tcPr>
          <w:p w14:paraId="6489A39D" w14:textId="77777777" w:rsidR="003D251E" w:rsidRPr="00267856" w:rsidRDefault="006C4282"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267856">
              <w:rPr>
                <w:rFonts w:ascii="BancoDoBrasil Textos" w:hAnsi="BancoDoBrasil Textos"/>
                <w:snapToGrid w:val="0"/>
              </w:rPr>
              <w:t>4%</w:t>
            </w:r>
          </w:p>
        </w:tc>
      </w:tr>
      <w:tr w:rsidR="00CA57A9" w:rsidRPr="00267856" w14:paraId="03A4CA0E" w14:textId="77777777" w:rsidTr="00E16BDA">
        <w:trPr>
          <w:cantSplit/>
          <w:trHeight w:val="74"/>
        </w:trPr>
        <w:tc>
          <w:tcPr>
            <w:tcW w:w="6804" w:type="dxa"/>
            <w:tcBorders>
              <w:top w:val="nil"/>
              <w:left w:val="nil"/>
              <w:bottom w:val="single" w:sz="8" w:space="0" w:color="auto"/>
              <w:right w:val="nil"/>
            </w:tcBorders>
            <w:shd w:val="clear" w:color="auto" w:fill="auto"/>
            <w:vAlign w:val="center"/>
            <w:hideMark/>
          </w:tcPr>
          <w:p w14:paraId="0818BD89" w14:textId="77777777" w:rsidR="003D251E" w:rsidRPr="00267856" w:rsidRDefault="006C4282" w:rsidP="006F7177">
            <w:pPr>
              <w:pStyle w:val="08-Tabelageral"/>
              <w:pBdr>
                <w:top w:val="nil"/>
                <w:left w:val="nil"/>
                <w:bottom w:val="nil"/>
                <w:right w:val="nil"/>
                <w:between w:val="nil"/>
                <w:bar w:val="nil"/>
              </w:pBdr>
              <w:spacing w:before="0" w:after="0"/>
              <w:jc w:val="left"/>
              <w:rPr>
                <w:rFonts w:ascii="BancoDoBrasil Textos" w:hAnsi="BancoDoBrasil Textos"/>
                <w:bdr w:val="nil"/>
              </w:rPr>
            </w:pPr>
            <w:r w:rsidRPr="00267856">
              <w:rPr>
                <w:rFonts w:ascii="BancoDoBrasil Textos" w:hAnsi="BancoDoBrasil Textos"/>
              </w:rPr>
              <w:t>Imposto sobre Serviços de Qualquer Natureza – ISSQN</w:t>
            </w:r>
          </w:p>
        </w:tc>
        <w:tc>
          <w:tcPr>
            <w:tcW w:w="1701" w:type="dxa"/>
            <w:tcBorders>
              <w:top w:val="nil"/>
              <w:left w:val="nil"/>
              <w:bottom w:val="single" w:sz="8" w:space="0" w:color="auto"/>
              <w:right w:val="nil"/>
            </w:tcBorders>
            <w:shd w:val="clear" w:color="auto" w:fill="auto"/>
            <w:vAlign w:val="center"/>
          </w:tcPr>
          <w:p w14:paraId="382BD350" w14:textId="77777777" w:rsidR="003D251E" w:rsidRPr="00267856" w:rsidRDefault="003D251E" w:rsidP="006F7177">
            <w:pPr>
              <w:pStyle w:val="08-Tabelageral"/>
              <w:spacing w:before="0" w:after="0"/>
              <w:rPr>
                <w:rFonts w:ascii="BancoDoBrasil Textos" w:hAnsi="BancoDoBrasil Textos"/>
                <w:snapToGrid w:val="0"/>
                <w:bdr w:val="nil"/>
              </w:rPr>
            </w:pPr>
          </w:p>
        </w:tc>
        <w:tc>
          <w:tcPr>
            <w:tcW w:w="851" w:type="dxa"/>
            <w:tcBorders>
              <w:top w:val="nil"/>
              <w:left w:val="nil"/>
              <w:bottom w:val="single" w:sz="8" w:space="0" w:color="auto"/>
              <w:right w:val="nil"/>
            </w:tcBorders>
            <w:shd w:val="clear" w:color="auto" w:fill="auto"/>
            <w:vAlign w:val="center"/>
            <w:hideMark/>
          </w:tcPr>
          <w:p w14:paraId="045673CA" w14:textId="77777777" w:rsidR="003D251E" w:rsidRPr="00267856" w:rsidRDefault="006C4282"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267856">
              <w:rPr>
                <w:rFonts w:ascii="BancoDoBrasil Textos" w:hAnsi="BancoDoBrasil Textos"/>
                <w:snapToGrid w:val="0"/>
              </w:rPr>
              <w:t>Até 5%</w:t>
            </w:r>
          </w:p>
        </w:tc>
      </w:tr>
    </w:tbl>
    <w:p w14:paraId="63E81B01" w14:textId="77777777" w:rsidR="00144389" w:rsidRPr="00267856" w:rsidRDefault="00144389" w:rsidP="006F7177">
      <w:pPr>
        <w:pStyle w:val="07-Legenda"/>
        <w:pBdr>
          <w:top w:val="nil"/>
          <w:left w:val="nil"/>
          <w:bottom w:val="nil"/>
          <w:right w:val="nil"/>
          <w:between w:val="nil"/>
          <w:bar w:val="nil"/>
        </w:pBdr>
        <w:rPr>
          <w:rFonts w:ascii="BancoDoBrasil Textos" w:hAnsi="BancoDoBrasil Textos"/>
          <w:bdr w:val="nil"/>
        </w:rPr>
      </w:pPr>
    </w:p>
    <w:p w14:paraId="5A60DDBD" w14:textId="72DEB9C0" w:rsidR="00A25F89" w:rsidRPr="00267856" w:rsidRDefault="006C4282" w:rsidP="006F7177">
      <w:pPr>
        <w:pStyle w:val="01-Textonormal"/>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Os ativos fiscais diferidos (Créditos Tributários – Nota 1</w:t>
      </w:r>
      <w:r w:rsidR="00204CE7">
        <w:rPr>
          <w:rFonts w:ascii="BancoDoBrasil Textos" w:hAnsi="BancoDoBrasil Textos"/>
        </w:rPr>
        <w:t>9</w:t>
      </w:r>
      <w:r w:rsidRPr="00267856">
        <w:rPr>
          <w:rFonts w:ascii="BancoDoBrasil Textos" w:hAnsi="BancoDoBrasil Textos"/>
        </w:rPr>
        <w:t>.d) são constituídos pela aplicação das alíquotas que se espera que sejam aplicáveis no período quando for realizado o ativo do crédito tributário, com base nas alíquotas (e legislação fiscal) que estejam em vigor ao final do período que está sendo reportado, de acordo com CPC 32 - Tributos sobre o Lucro e estão suportados por estudo de capacidade de realização.</w:t>
      </w:r>
    </w:p>
    <w:p w14:paraId="51277679" w14:textId="77777777" w:rsidR="003D251E" w:rsidRPr="00267856" w:rsidRDefault="006C4282"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267856">
        <w:rPr>
          <w:rFonts w:ascii="BancoDoBrasil Textos" w:hAnsi="BancoDoBrasil Textos" w:cs="Arial"/>
          <w:b/>
          <w:sz w:val="18"/>
          <w:szCs w:val="18"/>
        </w:rPr>
        <w:t>Investimentos</w:t>
      </w:r>
      <w:r w:rsidR="00C550CA" w:rsidRPr="00267856">
        <w:rPr>
          <w:rFonts w:ascii="BancoDoBrasil Textos" w:hAnsi="BancoDoBrasil Textos" w:cs="Arial"/>
          <w:b/>
          <w:sz w:val="18"/>
          <w:szCs w:val="18"/>
        </w:rPr>
        <w:t>, imobilizado de uso e intangível</w:t>
      </w:r>
    </w:p>
    <w:p w14:paraId="71F8DF7D" w14:textId="77777777" w:rsidR="003D251E" w:rsidRPr="00267856" w:rsidRDefault="006C4282" w:rsidP="006F7177">
      <w:pPr>
        <w:pStyle w:val="01-Textonormal"/>
        <w:pBdr>
          <w:top w:val="nil"/>
          <w:left w:val="nil"/>
          <w:bottom w:val="nil"/>
          <w:right w:val="nil"/>
          <w:between w:val="nil"/>
          <w:bar w:val="nil"/>
        </w:pBdr>
        <w:rPr>
          <w:rFonts w:ascii="BancoDoBrasil Textos" w:hAnsi="BancoDoBrasil Textos"/>
          <w:bdr w:val="nil"/>
        </w:rPr>
      </w:pPr>
      <w:r w:rsidRPr="00267856">
        <w:rPr>
          <w:rFonts w:ascii="BancoDoBrasil Textos" w:hAnsi="BancoDoBrasil Textos"/>
          <w:u w:val="single"/>
        </w:rPr>
        <w:t>I</w:t>
      </w:r>
      <w:r w:rsidR="00080D82" w:rsidRPr="00267856">
        <w:rPr>
          <w:rFonts w:ascii="BancoDoBrasil Textos" w:hAnsi="BancoDoBrasil Textos"/>
          <w:u w:val="single"/>
        </w:rPr>
        <w:t>nvestimentos</w:t>
      </w:r>
      <w:r w:rsidRPr="00267856">
        <w:rPr>
          <w:rFonts w:ascii="BancoDoBrasil Textos" w:hAnsi="BancoDoBrasil Textos"/>
        </w:rPr>
        <w:t>:</w:t>
      </w:r>
      <w:r w:rsidR="00080D82" w:rsidRPr="00267856">
        <w:rPr>
          <w:rFonts w:ascii="BancoDoBrasil Textos" w:hAnsi="BancoDoBrasil Textos"/>
        </w:rPr>
        <w:t xml:space="preserve"> em</w:t>
      </w:r>
      <w:r w:rsidRPr="00267856">
        <w:rPr>
          <w:rFonts w:ascii="BancoDoBrasil Textos" w:hAnsi="BancoDoBrasil Textos"/>
        </w:rPr>
        <w:t xml:space="preserve"> empresas</w:t>
      </w:r>
      <w:r w:rsidR="00080D82" w:rsidRPr="00267856">
        <w:rPr>
          <w:rFonts w:ascii="BancoDoBrasil Textos" w:hAnsi="BancoDoBrasil Textos"/>
        </w:rPr>
        <w:t xml:space="preserve"> controladas e coligadas com influência significativa ou com participação de 20% ou mais no capital votante e em demais sociedades que fazem parte de um mesmo grupo ou que estejam sob controle comum são avaliados por equivalência patrimonial com base no valor do patrimônio líquido da controlada ou coligada, em conformidade com as instruções e normas do Conselho Federal de Contabilidade.</w:t>
      </w:r>
    </w:p>
    <w:p w14:paraId="73A2AEF3" w14:textId="77777777" w:rsidR="007C6F0D" w:rsidRPr="00267856" w:rsidRDefault="006C4282" w:rsidP="006F7177">
      <w:pPr>
        <w:pStyle w:val="01-Textonormal"/>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Os fluxos de caixa referentes aos dividendos e juros sobre o capital próprio recebidos são apresentados separadamente na demonstração dos fluxos de caixa, sendo classificados de maneira consistente, de período a período, como decorrentes de atividades de investimento.</w:t>
      </w:r>
    </w:p>
    <w:p w14:paraId="431E99E3" w14:textId="77777777" w:rsidR="003D251E" w:rsidRPr="00267856" w:rsidRDefault="006C4282" w:rsidP="006F7177">
      <w:pPr>
        <w:pStyle w:val="01-Textonormal"/>
        <w:pBdr>
          <w:top w:val="nil"/>
          <w:left w:val="nil"/>
          <w:bottom w:val="nil"/>
          <w:right w:val="nil"/>
          <w:between w:val="nil"/>
          <w:bar w:val="nil"/>
        </w:pBdr>
        <w:rPr>
          <w:rFonts w:ascii="BancoDoBrasil Textos" w:hAnsi="BancoDoBrasil Textos"/>
          <w:bdr w:val="nil"/>
        </w:rPr>
      </w:pPr>
      <w:r w:rsidRPr="00267856">
        <w:rPr>
          <w:rFonts w:ascii="BancoDoBrasil Textos" w:hAnsi="BancoDoBrasil Textos"/>
          <w:u w:val="single"/>
        </w:rPr>
        <w:t>Ativo Imobilizado</w:t>
      </w:r>
      <w:r w:rsidR="00C550CA" w:rsidRPr="00267856">
        <w:rPr>
          <w:rFonts w:ascii="BancoDoBrasil Textos" w:hAnsi="BancoDoBrasil Textos"/>
        </w:rPr>
        <w:t>: o ativo imobilizado</w:t>
      </w:r>
      <w:r w:rsidRPr="00267856">
        <w:rPr>
          <w:rFonts w:ascii="BancoDoBrasil Textos" w:hAnsi="BancoDoBrasil Textos"/>
        </w:rPr>
        <w:t xml:space="preserve"> é avaliado pelo custo de aquisição, deduzido da</w:t>
      </w:r>
      <w:r w:rsidR="00C550CA" w:rsidRPr="00267856">
        <w:rPr>
          <w:rFonts w:ascii="BancoDoBrasil Textos" w:hAnsi="BancoDoBrasil Textos"/>
        </w:rPr>
        <w:t>s</w:t>
      </w:r>
      <w:r w:rsidRPr="00267856">
        <w:rPr>
          <w:rFonts w:ascii="BancoDoBrasil Textos" w:hAnsi="BancoDoBrasil Textos"/>
        </w:rPr>
        <w:t xml:space="preserve"> </w:t>
      </w:r>
      <w:r w:rsidR="00C550CA" w:rsidRPr="00267856">
        <w:rPr>
          <w:rFonts w:ascii="BancoDoBrasil Textos" w:hAnsi="BancoDoBrasil Textos"/>
        </w:rPr>
        <w:t xml:space="preserve">perdas decorrentes de redução ao valor recuperável de ativos e da respectiva conta de depreciação, cujo valor é calculado pelo método linear pelo prazo de vida útil do ativo. A depreciação do imobilizado de uso é contabilizada em Outras Despesas Administrativas </w:t>
      </w:r>
      <w:r w:rsidRPr="00267856">
        <w:rPr>
          <w:rFonts w:ascii="BancoDoBrasil Textos" w:hAnsi="BancoDoBrasil Textos"/>
        </w:rPr>
        <w:t>(Nota 10).</w:t>
      </w:r>
    </w:p>
    <w:p w14:paraId="08026BD1" w14:textId="77777777" w:rsidR="00C550CA" w:rsidRPr="00267856" w:rsidRDefault="006C4282" w:rsidP="00C550CA">
      <w:pPr>
        <w:pStyle w:val="050-TextoPadro"/>
        <w:pBdr>
          <w:top w:val="nil"/>
          <w:left w:val="nil"/>
          <w:bottom w:val="nil"/>
          <w:right w:val="nil"/>
          <w:between w:val="nil"/>
          <w:bar w:val="nil"/>
        </w:pBdr>
        <w:rPr>
          <w:rFonts w:ascii="BancoDoBrasil Textos" w:hAnsi="BancoDoBrasil Textos"/>
          <w:bdr w:val="nil"/>
          <w:lang w:val="pt-BR"/>
        </w:rPr>
      </w:pPr>
      <w:r w:rsidRPr="00267856">
        <w:rPr>
          <w:rFonts w:ascii="BancoDoBrasil Textos" w:hAnsi="BancoDoBrasil Textos"/>
          <w:u w:val="single"/>
          <w:lang w:val="pt-BR"/>
        </w:rPr>
        <w:t>Intangível</w:t>
      </w:r>
      <w:r w:rsidRPr="00267856">
        <w:rPr>
          <w:rFonts w:ascii="BancoDoBrasil Textos" w:hAnsi="BancoDoBrasil Textos"/>
          <w:lang w:val="pt-BR"/>
        </w:rPr>
        <w:t>: o ativo intangível corresponde aos ativos não monetários identificáveis sem substância física, adquiridos ou desenvolvidos pela Ativos S.A., destinados à manutenção ou exercidos com essa finalidade.</w:t>
      </w:r>
    </w:p>
    <w:p w14:paraId="5FEED5F0" w14:textId="77777777" w:rsidR="00C550CA" w:rsidRPr="00267856" w:rsidRDefault="006C4282" w:rsidP="00C550CA">
      <w:pPr>
        <w:pStyle w:val="050-TextoPadro"/>
        <w:pBdr>
          <w:top w:val="nil"/>
          <w:left w:val="nil"/>
          <w:bottom w:val="nil"/>
          <w:right w:val="nil"/>
          <w:between w:val="nil"/>
          <w:bar w:val="nil"/>
        </w:pBdr>
        <w:rPr>
          <w:rFonts w:ascii="BancoDoBrasil Textos" w:hAnsi="BancoDoBrasil Textos"/>
          <w:bdr w:val="nil"/>
          <w:lang w:val="pt-BR"/>
        </w:rPr>
      </w:pPr>
      <w:r w:rsidRPr="00267856">
        <w:rPr>
          <w:rFonts w:ascii="BancoDoBrasil Textos" w:hAnsi="BancoDoBrasil Textos"/>
          <w:lang w:val="pt-BR"/>
        </w:rPr>
        <w:t>Um ativo satisfaz o critério de identificação de um ativo intangível quando: for separável, ou seja, puder ser separado da empresa e vendido, transferido ou licenciado, alugado ou trocado individualmente ou junto a um contrato, ativo ou passivo relacionado, independente da intenção de uso ou resultar de direitos contratuais ou outros direitos legais, independentemente de tais direitos serem transferíveis ou separáveis da empresa ou de outros direitos e obrigações.</w:t>
      </w:r>
    </w:p>
    <w:p w14:paraId="68924E0C" w14:textId="77777777" w:rsidR="00C550CA" w:rsidRPr="00267856" w:rsidRDefault="006C4282" w:rsidP="00C550CA">
      <w:pPr>
        <w:pStyle w:val="01-Textonormal"/>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Os ativos intangíveis são mensurados pelo custo, deduzidos da amortização acumulada e das perdas por redução ao valor recuperável (</w:t>
      </w:r>
      <w:proofErr w:type="spellStart"/>
      <w:r w:rsidRPr="00267856">
        <w:rPr>
          <w:rFonts w:ascii="BancoDoBrasil Textos" w:hAnsi="BancoDoBrasil Textos"/>
          <w:i/>
          <w:iCs/>
        </w:rPr>
        <w:t>impairment</w:t>
      </w:r>
      <w:proofErr w:type="spellEnd"/>
      <w:r w:rsidRPr="00267856">
        <w:rPr>
          <w:rFonts w:ascii="BancoDoBrasil Textos" w:hAnsi="BancoDoBrasil Textos"/>
        </w:rPr>
        <w:t>), quando aplicável. Contemplam os gastos com aquisição de softwares e licenças de uso com prazo de amortização de 5 anos (Nota 11).</w:t>
      </w:r>
    </w:p>
    <w:p w14:paraId="4FC917D9" w14:textId="77777777" w:rsidR="00C550CA" w:rsidRPr="00267856" w:rsidRDefault="006C4282" w:rsidP="00C550CA">
      <w:pPr>
        <w:pStyle w:val="01-Textonormal"/>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lastRenderedPageBreak/>
        <w:t>A amortização é reconhecida no resultado baseando-se no método linear com relação à vida útil estimada de ativos intangíveis, a partir da data em que estes estão disponíveis para uso, já que esse método é o que melhor reflete o padrão de consumo de benefícios econômicos futuros incorporados no ativo.</w:t>
      </w:r>
    </w:p>
    <w:p w14:paraId="70A4B27A" w14:textId="77777777" w:rsidR="00331FF9" w:rsidRPr="00267856" w:rsidRDefault="006C4282"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267856">
        <w:rPr>
          <w:rFonts w:ascii="BancoDoBrasil Textos" w:hAnsi="BancoDoBrasil Textos" w:cs="Arial"/>
          <w:b/>
          <w:sz w:val="18"/>
          <w:szCs w:val="18"/>
        </w:rPr>
        <w:t>Arrendamento</w:t>
      </w:r>
    </w:p>
    <w:p w14:paraId="795FD991" w14:textId="77777777" w:rsidR="00331FF9" w:rsidRPr="00267856" w:rsidRDefault="006C4282" w:rsidP="006F7177">
      <w:pPr>
        <w:pStyle w:val="01-Textonormal"/>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 xml:space="preserve">A Ativos S.A. avalia se um contrato é ou contém um arrendamento no início do contrato e reconhece um ativo de direito de uso e correspondente passivo de arrendamento com relação a todos os contratos de arrendamento nos quais a Ativos S.A. é arrendatária. </w:t>
      </w:r>
    </w:p>
    <w:p w14:paraId="6D2A9B91" w14:textId="77777777" w:rsidR="00923098" w:rsidRPr="00267856" w:rsidRDefault="006C4282" w:rsidP="00923098">
      <w:pPr>
        <w:pStyle w:val="01-Textonormal"/>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Como resultado dessa avaliação, a Ativos S.A. identificou um único contrato de arrendamento que tem como objeto o aluguel do imóvel sede, utilizado na prática de suas operações. Esse contrato é uma locação com o Banco do Brasil, com vencimento em 09/01/2028, firmado em condições e termos usuais de mercado.</w:t>
      </w:r>
    </w:p>
    <w:p w14:paraId="169EE850" w14:textId="77777777" w:rsidR="00331FF9" w:rsidRPr="00267856" w:rsidRDefault="006C4282" w:rsidP="006F7177">
      <w:pPr>
        <w:pStyle w:val="01-Textonormal"/>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O passivo de arrendamento é inicialmente mensurado ao valor presente dos pagamentos de arrendamento que não são pagos na data de início, descontados aplicando-se a taxa implícita de arrendamento. Se essa taxa não puder ser prontamente identificada, a Ativos S.A. usa sua taxa incremental de captação. A taxa de desconto é a taxa de juros que o arrendatário teria que pagar ao pedir emprestado, por prazo e garantia semelhantes, os recursos necessários para obter o ativo com valor similar ao ativo de direito de uso em ambiente econômico similar. A Ativos S.A. utilizou a taxa incremental que representa o custo equivalente a um empréstimo imobiliário para pessoa jurídica em condições normais de mercado. A taxa de desconto para o período do contrato foi de 10,2% a.a.</w:t>
      </w:r>
    </w:p>
    <w:p w14:paraId="6943086C" w14:textId="77777777" w:rsidR="00331FF9" w:rsidRPr="00267856" w:rsidRDefault="006C4282" w:rsidP="006F7177">
      <w:pPr>
        <w:pStyle w:val="01-Textonormal"/>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O passivo de arrendamento é subsequentemente mensurado aumentando o valor contábil para refletir os juros sobre o passivo de arrendamento e reduzindo o valor contábil para refletir o pagamento do arrendamento realizado. Os ativos de direito de uso incluem a mensuração inicial do passivo arrendamento correspondente e os pagamentos efetuados na ou antes da data de aquisição, deduzidos de eventuais incentivos de arrendamento recebidos e eventuais custos diretos iniciais. Esses ativos são subsequentemente mensurados ao custo, deduzidos da depreciação acumulada e das perdas por redução ao valor recuperável (caso aplicável). Os ativos de direito de uso são depreciados durante o período de arrendamento e a vida útil correspondente do ativo, qual for o menor.</w:t>
      </w:r>
    </w:p>
    <w:p w14:paraId="4BA6FC63" w14:textId="77777777" w:rsidR="00331FF9" w:rsidRPr="00267856" w:rsidRDefault="006C4282" w:rsidP="006F7177">
      <w:pPr>
        <w:pStyle w:val="01-Textonormal"/>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No cálculo do passivo de arrendamento e do ativo de direito de uso, foram considerados os fatos e as circunstâncias relevantes para exercer ou não as opções de renovação e/ou rescisão antecipada. O direito de uso do imóvel alugado é reconhecido no balanço patrimonial como ativo imobilizado – ativos de direito de uso e o valor a ser desembolsado referente às parcelas do arrendamento constam em outras obrigações – arrendamento.</w:t>
      </w:r>
    </w:p>
    <w:p w14:paraId="602D440B" w14:textId="77777777" w:rsidR="003D251E" w:rsidRPr="00267856" w:rsidRDefault="006C4282"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267856">
        <w:rPr>
          <w:rFonts w:ascii="BancoDoBrasil Textos" w:hAnsi="BancoDoBrasil Textos" w:cs="Arial"/>
          <w:b/>
          <w:sz w:val="18"/>
          <w:szCs w:val="18"/>
        </w:rPr>
        <w:t>Redução ao valor recuperável de ativos não financeiros</w:t>
      </w:r>
    </w:p>
    <w:p w14:paraId="43985148" w14:textId="77777777" w:rsidR="00C550CA" w:rsidRPr="00267856" w:rsidRDefault="006C4282" w:rsidP="00080D82">
      <w:pPr>
        <w:pStyle w:val="01-Textonormal"/>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Os ativos não financeiros são revisados para verificar se há alguma indicação de que possam ter sofrido desvalorização, sempre que eventos ou mudanças nas circunstâncias indicarem que o valor con</w:t>
      </w:r>
      <w:r w:rsidR="00080D82" w:rsidRPr="00267856">
        <w:rPr>
          <w:rFonts w:ascii="BancoDoBrasil Textos" w:hAnsi="BancoDoBrasil Textos"/>
        </w:rPr>
        <w:t>tábil pode não ser recuperável.</w:t>
      </w:r>
    </w:p>
    <w:p w14:paraId="45731797" w14:textId="77777777" w:rsidR="00C550CA" w:rsidRPr="00267856" w:rsidRDefault="006C4282" w:rsidP="00080D82">
      <w:pPr>
        <w:pStyle w:val="01-Textonormal"/>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Havendo indicação de desvalorização, a Ativos S.A. estima o valor recuperável do ativo, que é o maior valor entre o seu valor justo, menos os custos para vendê-lo, e o seu valor em uso.</w:t>
      </w:r>
    </w:p>
    <w:p w14:paraId="6B5CCCED" w14:textId="77777777" w:rsidR="00080D82" w:rsidRPr="00267856" w:rsidRDefault="006C4282" w:rsidP="00080D82">
      <w:pPr>
        <w:pStyle w:val="01-Textonormal"/>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Se o valor contábil do ativo for maior que o seu valor recuperável, o valor contábil é reduzido ao seu valor recuperável pelo registro de perda por desvalorização (</w:t>
      </w:r>
      <w:proofErr w:type="spellStart"/>
      <w:r w:rsidRPr="00267856">
        <w:rPr>
          <w:rFonts w:ascii="BancoDoBrasil Textos" w:hAnsi="BancoDoBrasil Textos"/>
          <w:i/>
          <w:iCs/>
        </w:rPr>
        <w:t>impairment</w:t>
      </w:r>
      <w:proofErr w:type="spellEnd"/>
      <w:r w:rsidRPr="00267856">
        <w:rPr>
          <w:rFonts w:ascii="BancoDoBrasil Textos" w:hAnsi="BancoDoBrasil Textos"/>
        </w:rPr>
        <w:t>), reconhecida na Demonstração do Resultado.</w:t>
      </w:r>
    </w:p>
    <w:p w14:paraId="622E8E77" w14:textId="77777777" w:rsidR="003D251E" w:rsidRPr="00267856" w:rsidRDefault="006C4282" w:rsidP="00080D82">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267856">
        <w:rPr>
          <w:rFonts w:ascii="BancoDoBrasil Textos" w:hAnsi="BancoDoBrasil Textos" w:cs="Arial"/>
          <w:b/>
          <w:sz w:val="18"/>
          <w:szCs w:val="18"/>
        </w:rPr>
        <w:t>Provisões, ativos e passivos contingentes</w:t>
      </w:r>
    </w:p>
    <w:p w14:paraId="2F1C5A80" w14:textId="77777777" w:rsidR="003D251E" w:rsidRPr="00267856" w:rsidRDefault="006C4282" w:rsidP="006F7177">
      <w:pPr>
        <w:pStyle w:val="01-Textonormal"/>
        <w:pBdr>
          <w:top w:val="nil"/>
          <w:left w:val="nil"/>
          <w:bottom w:val="nil"/>
          <w:right w:val="nil"/>
          <w:between w:val="nil"/>
          <w:bar w:val="nil"/>
        </w:pBdr>
        <w:rPr>
          <w:rFonts w:ascii="BancoDoBrasil Textos" w:hAnsi="BancoDoBrasil Textos"/>
          <w:szCs w:val="18"/>
          <w:bdr w:val="nil"/>
        </w:rPr>
      </w:pPr>
      <w:r w:rsidRPr="00267856">
        <w:rPr>
          <w:rFonts w:ascii="BancoDoBrasil Textos" w:hAnsi="BancoDoBrasil Textos"/>
        </w:rPr>
        <w:t>O reconhecimento, a mensuração e a divulgação dos ativos e passivos contingentes e obrigações legais são efetuados de acordo com os critérios definidos pelo CPC 25 – Provisões, Passivos Contingentes e Ativos Contingentes</w:t>
      </w:r>
      <w:r w:rsidRPr="00267856">
        <w:rPr>
          <w:rFonts w:ascii="BancoDoBrasil Textos" w:hAnsi="BancoDoBrasil Textos"/>
          <w:szCs w:val="18"/>
        </w:rPr>
        <w:t>.</w:t>
      </w:r>
    </w:p>
    <w:p w14:paraId="6DC8B039" w14:textId="77777777" w:rsidR="00560AFC" w:rsidRPr="00267856" w:rsidRDefault="006C4282" w:rsidP="006F7177">
      <w:pPr>
        <w:pStyle w:val="01-Textonormal"/>
        <w:pBdr>
          <w:top w:val="nil"/>
          <w:left w:val="nil"/>
          <w:bottom w:val="nil"/>
          <w:right w:val="nil"/>
          <w:between w:val="nil"/>
          <w:bar w:val="nil"/>
        </w:pBdr>
        <w:rPr>
          <w:rFonts w:ascii="BancoDoBrasil Textos" w:hAnsi="BancoDoBrasil Textos"/>
          <w:szCs w:val="18"/>
          <w:bdr w:val="nil"/>
        </w:rPr>
      </w:pPr>
      <w:r w:rsidRPr="00267856">
        <w:rPr>
          <w:rFonts w:ascii="BancoDoBrasil Textos" w:hAnsi="BancoDoBrasil Textos"/>
          <w:szCs w:val="18"/>
        </w:rPr>
        <w:t>Os ativos contingentes não são reconhecidos nas demonstrações contábeis, porém, quando há evidências que propiciem a garantia de sua realização, usualmente representado pelo trânsito em julgado da ação e pela confirmação da capacidade de sua recuperação por recebimento ou compensação por outro exigível, são reconhecidos como ativo.</w:t>
      </w:r>
    </w:p>
    <w:p w14:paraId="471D5EBC" w14:textId="77777777" w:rsidR="003D251E" w:rsidRPr="00267856" w:rsidRDefault="006C4282" w:rsidP="006F7177">
      <w:pPr>
        <w:pStyle w:val="01-Textonormal"/>
        <w:pBdr>
          <w:top w:val="nil"/>
          <w:left w:val="nil"/>
          <w:bottom w:val="nil"/>
          <w:right w:val="nil"/>
          <w:between w:val="nil"/>
          <w:bar w:val="nil"/>
        </w:pBdr>
        <w:rPr>
          <w:rFonts w:ascii="BancoDoBrasil Textos" w:hAnsi="BancoDoBrasil Textos"/>
          <w:color w:val="000000"/>
          <w:szCs w:val="18"/>
          <w:bdr w:val="nil"/>
        </w:rPr>
      </w:pPr>
      <w:r w:rsidRPr="00267856">
        <w:rPr>
          <w:rFonts w:ascii="BancoDoBrasil Textos" w:hAnsi="BancoDoBrasil Textos" w:cs="Arial"/>
          <w:color w:val="000000"/>
          <w:szCs w:val="18"/>
        </w:rPr>
        <w:t>Uma provisão para os passivos contingentes é reconhecida nas demonstrações contábeis quando, baseado na avaliação de assessores jurídicos e da Administração, for considerado uma provável saída de recursos para a liquidação das obrigações e quando os montantes envolvidos forem mensuráveis com suficiente segurança, sendo quantificados quando da citação/notificação judicial e revisados mensalmente.</w:t>
      </w:r>
    </w:p>
    <w:p w14:paraId="4CC83F04" w14:textId="77777777" w:rsidR="003D251E" w:rsidRPr="00267856" w:rsidRDefault="006C4282" w:rsidP="006F7177">
      <w:pPr>
        <w:pStyle w:val="01-Textonormal"/>
        <w:pBdr>
          <w:top w:val="nil"/>
          <w:left w:val="nil"/>
          <w:bottom w:val="nil"/>
          <w:right w:val="nil"/>
          <w:between w:val="nil"/>
          <w:bar w:val="nil"/>
        </w:pBdr>
        <w:rPr>
          <w:rFonts w:ascii="BancoDoBrasil Textos" w:hAnsi="BancoDoBrasil Textos" w:cs="Arial"/>
          <w:color w:val="000000"/>
          <w:szCs w:val="18"/>
          <w:bdr w:val="nil"/>
        </w:rPr>
      </w:pPr>
      <w:r w:rsidRPr="00267856">
        <w:rPr>
          <w:rFonts w:ascii="BancoDoBrasil Textos" w:hAnsi="BancoDoBrasil Textos" w:cs="Arial"/>
          <w:color w:val="000000"/>
          <w:szCs w:val="18"/>
        </w:rPr>
        <w:lastRenderedPageBreak/>
        <w:t>A Ativos S.A. utiliza para fins de provisão para os passivos contingentes método massificado e estatístico de probabilidade e previsão estimada, denominado “valor esperado” (contempla os processos com probabilidade de êxito do autor igua</w:t>
      </w:r>
      <w:r w:rsidR="00EC36ED" w:rsidRPr="00267856">
        <w:rPr>
          <w:rFonts w:ascii="BancoDoBrasil Textos" w:hAnsi="BancoDoBrasil Textos" w:cs="Arial"/>
          <w:color w:val="000000"/>
          <w:szCs w:val="18"/>
        </w:rPr>
        <w:t>is</w:t>
      </w:r>
      <w:r w:rsidRPr="00267856">
        <w:rPr>
          <w:rFonts w:ascii="BancoDoBrasil Textos" w:hAnsi="BancoDoBrasil Textos" w:cs="Arial"/>
          <w:color w:val="000000"/>
          <w:szCs w:val="18"/>
        </w:rPr>
        <w:t xml:space="preserve"> a remoto, possível ou provável), conforme CPC 25, item 39.</w:t>
      </w:r>
    </w:p>
    <w:p w14:paraId="39266BCC" w14:textId="77777777" w:rsidR="003D251E" w:rsidRPr="00267856" w:rsidRDefault="006C4282"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267856">
        <w:rPr>
          <w:rFonts w:ascii="BancoDoBrasil Textos" w:hAnsi="BancoDoBrasil Textos" w:cs="Arial"/>
          <w:b/>
          <w:sz w:val="18"/>
          <w:szCs w:val="18"/>
        </w:rPr>
        <w:t>Gerenciamento de riscos</w:t>
      </w:r>
    </w:p>
    <w:p w14:paraId="120247CE" w14:textId="77777777" w:rsidR="009D7138" w:rsidRPr="00267856" w:rsidRDefault="006C4282"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267856">
        <w:rPr>
          <w:rFonts w:ascii="BancoDoBrasil Textos" w:hAnsi="BancoDoBrasil Textos"/>
        </w:rPr>
        <w:t xml:space="preserve">A Ativos S.A. adota política conservadora, em alinhamento com a política de gerenciamento de riscos do Conglomerado Banco do Brasil. A Companhia não opera no mercado de derivativos, câmbio, instrumentos financeiros sujeitos à </w:t>
      </w:r>
      <w:r w:rsidRPr="00267856">
        <w:rPr>
          <w:rFonts w:ascii="BancoDoBrasil Textos" w:hAnsi="BancoDoBrasil Textos"/>
          <w:i/>
          <w:iCs/>
        </w:rPr>
        <w:t>Volcker Rule</w:t>
      </w:r>
      <w:r w:rsidRPr="00267856">
        <w:rPr>
          <w:rFonts w:ascii="BancoDoBrasil Textos" w:hAnsi="BancoDoBrasil Textos"/>
        </w:rPr>
        <w:t xml:space="preserve"> ou com itens diferentes do R$ - Real.</w:t>
      </w:r>
    </w:p>
    <w:p w14:paraId="7C896361" w14:textId="77777777" w:rsidR="009D7138" w:rsidRPr="00267856" w:rsidRDefault="006C4282"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267856">
        <w:rPr>
          <w:rFonts w:ascii="BancoDoBrasil Textos" w:hAnsi="BancoDoBrasil Textos"/>
        </w:rPr>
        <w:t xml:space="preserve">A Ativos S.A. não está sujeita ao Risco de Crédito, devido ao modelo de negócio, não existindo as figuras de tomador e devedor e inexistindo inadimplência de crédito. A Companhia possui estrutura própria de gestão de riscos com diretrizes para o processo de identificação, avaliação, mensuração, controle, mitigação, monitoramento e reporte dos riscos envolvidos no negócio. </w:t>
      </w:r>
    </w:p>
    <w:p w14:paraId="3DB66D42" w14:textId="77777777" w:rsidR="009D7138" w:rsidRPr="00267856" w:rsidRDefault="006C4282"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267856">
        <w:rPr>
          <w:rFonts w:ascii="BancoDoBrasil Textos" w:hAnsi="BancoDoBrasil Textos"/>
        </w:rPr>
        <w:t xml:space="preserve">A Ativos S.A. adota a gestão integrada de riscos corporativos, com foco na inter-relação entre os processos, pessoas, sistemas, controle, riscos e resultados. </w:t>
      </w:r>
    </w:p>
    <w:p w14:paraId="1A8A61E8" w14:textId="77777777" w:rsidR="009D7138" w:rsidRPr="00267856" w:rsidRDefault="006C4282"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267856">
        <w:rPr>
          <w:rFonts w:ascii="BancoDoBrasil Textos" w:hAnsi="BancoDoBrasil Textos"/>
        </w:rPr>
        <w:t xml:space="preserve">As disponibilidades são mantidas </w:t>
      </w:r>
      <w:r w:rsidR="00EC36ED" w:rsidRPr="00267856">
        <w:rPr>
          <w:rFonts w:ascii="BancoDoBrasil Textos" w:hAnsi="BancoDoBrasil Textos"/>
        </w:rPr>
        <w:t xml:space="preserve">em conta corrente e em </w:t>
      </w:r>
      <w:r w:rsidRPr="00267856">
        <w:rPr>
          <w:rFonts w:ascii="BancoDoBrasil Textos" w:hAnsi="BancoDoBrasil Textos"/>
        </w:rPr>
        <w:t xml:space="preserve">aplicações financeiras realizadas com os fundos de </w:t>
      </w:r>
      <w:r w:rsidR="00EC36ED" w:rsidRPr="00267856">
        <w:rPr>
          <w:rFonts w:ascii="BancoDoBrasil Textos" w:hAnsi="BancoDoBrasil Textos"/>
        </w:rPr>
        <w:t>renda fixa, de alta liquidez e baixa volatilidade,</w:t>
      </w:r>
      <w:r w:rsidRPr="00267856">
        <w:rPr>
          <w:rFonts w:ascii="BancoDoBrasil Textos" w:hAnsi="BancoDoBrasil Textos"/>
        </w:rPr>
        <w:t xml:space="preserve"> administrados pela BB </w:t>
      </w:r>
      <w:proofErr w:type="spellStart"/>
      <w:r w:rsidR="00D05765" w:rsidRPr="00267856">
        <w:rPr>
          <w:rFonts w:ascii="BancoDoBrasil Textos" w:hAnsi="BancoDoBrasil Textos"/>
        </w:rPr>
        <w:t>Asset</w:t>
      </w:r>
      <w:proofErr w:type="spellEnd"/>
      <w:r w:rsidR="00D05765" w:rsidRPr="00267856">
        <w:rPr>
          <w:rFonts w:ascii="BancoDoBrasil Textos" w:hAnsi="BancoDoBrasil Textos"/>
        </w:rPr>
        <w:t xml:space="preserve"> Management</w:t>
      </w:r>
      <w:r w:rsidR="00EC36ED" w:rsidRPr="00267856">
        <w:rPr>
          <w:rFonts w:ascii="BancoDoBrasil Textos" w:hAnsi="BancoDoBrasil Textos"/>
        </w:rPr>
        <w:t xml:space="preserve"> e/ou em papéis emitidos pelo Banco do Brasil e/ou em cotas de subordinadas</w:t>
      </w:r>
      <w:r w:rsidRPr="00267856">
        <w:rPr>
          <w:rFonts w:ascii="BancoDoBrasil Textos" w:hAnsi="BancoDoBrasil Textos"/>
        </w:rPr>
        <w:t xml:space="preserve"> de Fundos de Investimento em Direitos Creditórios – FIDC, o que minimiza principalmente os riscos de liquidez e de mercado.</w:t>
      </w:r>
    </w:p>
    <w:p w14:paraId="49DACE75" w14:textId="77777777" w:rsidR="00D53EDC" w:rsidRPr="00267856" w:rsidRDefault="006C4282" w:rsidP="00D53EDC">
      <w:pPr>
        <w:pStyle w:val="01-Textonormal1"/>
        <w:pBdr>
          <w:top w:val="nil"/>
          <w:left w:val="nil"/>
          <w:bottom w:val="nil"/>
          <w:right w:val="nil"/>
          <w:between w:val="nil"/>
          <w:bar w:val="nil"/>
        </w:pBdr>
        <w:spacing w:line="276" w:lineRule="auto"/>
        <w:rPr>
          <w:rFonts w:ascii="BancoDoBrasil Textos" w:hAnsi="BancoDoBrasil Textos"/>
          <w:bdr w:val="nil"/>
        </w:rPr>
      </w:pPr>
      <w:r w:rsidRPr="00267856">
        <w:rPr>
          <w:rFonts w:ascii="BancoDoBrasil Textos" w:hAnsi="BancoDoBrasil Textos"/>
        </w:rPr>
        <w:t xml:space="preserve">Os riscos considerados como relevantes, avaliados a partir da análise dos processos, do impacto e da probabilidade de ocorrência nos negócios são </w:t>
      </w:r>
      <w:r w:rsidRPr="00267856">
        <w:rPr>
          <w:rFonts w:ascii="BancoDoBrasil Textos" w:hAnsi="BancoDoBrasil Textos"/>
          <w:bdr w:val="none" w:sz="0" w:space="0" w:color="auto" w:frame="1"/>
        </w:rPr>
        <w:t>Risco de Estratégia; Risco de Segurança (engloba risco de Lavagem de Dinheiro, de Financiamento do Terrorismo, do Financiamento da Proliferação de Armas de Destruição em Massa e de Corrupção – PCL/FTP-C); Risco de Liquidez; Risco de Mercado; Risco de Reputação; Risco Operacional (engloba os riscos: Conduta, Cibernético, Conformidade, Legal, Tecnologia da Informação e Terceiros) e Risco Social.</w:t>
      </w:r>
    </w:p>
    <w:p w14:paraId="6A2F3BCA" w14:textId="77777777" w:rsidR="009D7138" w:rsidRPr="00267856" w:rsidRDefault="006C4282"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267856">
        <w:rPr>
          <w:rFonts w:ascii="BancoDoBrasil Textos" w:hAnsi="BancoDoBrasil Textos"/>
        </w:rPr>
        <w:t>Na Ativos S.A. a gestão dos riscos é realizada de forma segregada das unidades de negócios.</w:t>
      </w:r>
    </w:p>
    <w:p w14:paraId="311593B1" w14:textId="77777777" w:rsidR="009D7138" w:rsidRPr="00267856" w:rsidRDefault="006C4282"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267856">
        <w:rPr>
          <w:rFonts w:ascii="BancoDoBrasil Textos" w:hAnsi="BancoDoBrasil Textos"/>
        </w:rPr>
        <w:t xml:space="preserve">A Companhia estabeleceu Programa de </w:t>
      </w:r>
      <w:r w:rsidRPr="00267856">
        <w:rPr>
          <w:rFonts w:ascii="BancoDoBrasil Textos" w:hAnsi="BancoDoBrasil Textos"/>
          <w:i/>
          <w:iCs/>
        </w:rPr>
        <w:t>Compliance</w:t>
      </w:r>
      <w:r w:rsidRPr="00267856">
        <w:rPr>
          <w:rFonts w:ascii="BancoDoBrasil Textos" w:hAnsi="BancoDoBrasil Textos"/>
        </w:rPr>
        <w:t xml:space="preserve"> e Integridade contendo mecanismos e procedimentos internos de integridade, auditoria, incentivo à denúncia e aplicação efetiva do Código de Conduta, Ética e Integridade e a Política de Gestão de Riscos.</w:t>
      </w:r>
    </w:p>
    <w:p w14:paraId="23CFC8F1" w14:textId="77777777" w:rsidR="00AC4CE4" w:rsidRPr="00267856" w:rsidRDefault="006C4282"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267856">
        <w:rPr>
          <w:rFonts w:ascii="BancoDoBrasil Textos" w:hAnsi="BancoDoBrasil Textos"/>
        </w:rPr>
        <w:t xml:space="preserve">A Política de Gestão de Riscos e o Programa de </w:t>
      </w:r>
      <w:r w:rsidRPr="00267856">
        <w:rPr>
          <w:rFonts w:ascii="BancoDoBrasil Textos" w:hAnsi="BancoDoBrasil Textos"/>
          <w:i/>
          <w:iCs/>
        </w:rPr>
        <w:t>Compliance</w:t>
      </w:r>
      <w:r w:rsidRPr="00267856">
        <w:rPr>
          <w:rFonts w:ascii="BancoDoBrasil Textos" w:hAnsi="BancoDoBrasil Textos"/>
        </w:rPr>
        <w:t xml:space="preserve"> e Integridade são aprovados pelo Conselho de Administração, com o assessoramento dos Comitês de Auditoria (</w:t>
      </w:r>
      <w:proofErr w:type="spellStart"/>
      <w:r w:rsidRPr="00267856">
        <w:rPr>
          <w:rFonts w:ascii="BancoDoBrasil Textos" w:hAnsi="BancoDoBrasil Textos"/>
        </w:rPr>
        <w:t>Coaud</w:t>
      </w:r>
      <w:proofErr w:type="spellEnd"/>
      <w:r w:rsidRPr="00267856">
        <w:rPr>
          <w:rFonts w:ascii="BancoDoBrasil Textos" w:hAnsi="BancoDoBrasil Textos"/>
        </w:rPr>
        <w:t>) e de Riscos e de Capital (</w:t>
      </w:r>
      <w:proofErr w:type="spellStart"/>
      <w:r w:rsidRPr="00267856">
        <w:rPr>
          <w:rFonts w:ascii="BancoDoBrasil Textos" w:hAnsi="BancoDoBrasil Textos"/>
        </w:rPr>
        <w:t>Coris</w:t>
      </w:r>
      <w:proofErr w:type="spellEnd"/>
      <w:r w:rsidRPr="00267856">
        <w:rPr>
          <w:rFonts w:ascii="BancoDoBrasil Textos" w:hAnsi="BancoDoBrasil Textos"/>
        </w:rPr>
        <w:t xml:space="preserve">) em compartilhamento com o Conglomerado BB e ficam disponíveis no site da Ativos S.A. </w:t>
      </w:r>
      <w:r w:rsidRPr="00267856">
        <w:rPr>
          <w:rFonts w:ascii="BancoDoBrasil Textos" w:hAnsi="BancoDoBrasil Textos"/>
          <w:szCs w:val="18"/>
        </w:rPr>
        <w:t>(</w:t>
      </w:r>
      <w:r w:rsidRPr="00267856">
        <w:rPr>
          <w:rFonts w:ascii="BancoDoBrasil Textos" w:hAnsi="BancoDoBrasil Textos"/>
          <w:color w:val="0000FF"/>
          <w:szCs w:val="18"/>
        </w:rPr>
        <w:t>http://institucional.ativossa.com.br</w:t>
      </w:r>
      <w:r w:rsidRPr="00267856">
        <w:rPr>
          <w:rFonts w:ascii="BancoDoBrasil Textos" w:hAnsi="BancoDoBrasil Textos"/>
          <w:szCs w:val="18"/>
        </w:rPr>
        <w:t>).</w:t>
      </w:r>
    </w:p>
    <w:p w14:paraId="755C7EA5" w14:textId="77777777" w:rsidR="00C700D3" w:rsidRPr="00267856" w:rsidRDefault="00C700D3" w:rsidP="00C700D3">
      <w:pPr>
        <w:pStyle w:val="03-SubttulodeNota"/>
        <w:numPr>
          <w:ilvl w:val="0"/>
          <w:numId w:val="0"/>
        </w:numPr>
        <w:pBdr>
          <w:top w:val="nil"/>
          <w:left w:val="nil"/>
          <w:bottom w:val="nil"/>
          <w:right w:val="nil"/>
          <w:between w:val="nil"/>
          <w:bar w:val="nil"/>
        </w:pBdr>
        <w:spacing w:line="276" w:lineRule="auto"/>
        <w:ind w:left="454" w:hanging="454"/>
        <w:rPr>
          <w:rFonts w:ascii="BancoDoBrasil Textos" w:hAnsi="BancoDoBrasil Textos"/>
          <w:b w:val="0"/>
          <w:kern w:val="20"/>
          <w:bdr w:val="nil"/>
        </w:rPr>
      </w:pPr>
    </w:p>
    <w:p w14:paraId="7EA3C43E" w14:textId="77777777" w:rsidR="003D251E" w:rsidRPr="00267856" w:rsidRDefault="006C4282" w:rsidP="00BF15B4">
      <w:pPr>
        <w:pStyle w:val="02-TtulodeNota"/>
        <w:pBdr>
          <w:top w:val="nil"/>
          <w:left w:val="nil"/>
          <w:bottom w:val="nil"/>
          <w:right w:val="nil"/>
          <w:between w:val="nil"/>
          <w:bar w:val="nil"/>
        </w:pBdr>
        <w:spacing w:before="120" w:line="276" w:lineRule="auto"/>
        <w:rPr>
          <w:rFonts w:ascii="BancoDoBrasil Textos" w:hAnsi="BancoDoBrasil Textos" w:cs="Times New Roman"/>
          <w:color w:val="auto"/>
          <w:bdr w:val="nil"/>
        </w:rPr>
      </w:pPr>
      <w:bookmarkStart w:id="21" w:name="RG_MARKER_345014"/>
      <w:r w:rsidRPr="00267856">
        <w:rPr>
          <w:rFonts w:ascii="BancoDoBrasil Textos" w:hAnsi="BancoDoBrasil Textos" w:cs="Times New Roman"/>
          <w:szCs w:val="20"/>
        </w:rPr>
        <w:t xml:space="preserve">4 - </w:t>
      </w:r>
      <w:bookmarkEnd w:id="21"/>
      <w:r w:rsidRPr="00267856">
        <w:rPr>
          <w:rFonts w:ascii="BancoDoBrasil Textos" w:hAnsi="BancoDoBrasil Textos" w:cs="Times New Roman"/>
          <w:color w:val="auto"/>
          <w:szCs w:val="20"/>
        </w:rPr>
        <w:t>PRINCIPAIS jULGAMENTOS E ESTIMATIVAS CONTÁBEIS</w:t>
      </w:r>
    </w:p>
    <w:p w14:paraId="6BAC6FE3" w14:textId="77777777" w:rsidR="00C12563" w:rsidRPr="00267856" w:rsidRDefault="006C4282" w:rsidP="00C12563">
      <w:pPr>
        <w:pStyle w:val="050-TextoPadro"/>
        <w:keepNext w:val="0"/>
        <w:keepLines w:val="0"/>
        <w:widowControl w:val="0"/>
        <w:pBdr>
          <w:top w:val="nil"/>
          <w:left w:val="nil"/>
          <w:bottom w:val="nil"/>
          <w:right w:val="nil"/>
          <w:between w:val="nil"/>
          <w:bar w:val="nil"/>
        </w:pBdr>
        <w:rPr>
          <w:rFonts w:ascii="BancoDoBrasil Textos" w:eastAsia="Calibri" w:hAnsi="BancoDoBrasil Textos"/>
          <w:bdr w:val="nil"/>
          <w:lang w:val="pt-BR"/>
        </w:rPr>
      </w:pPr>
      <w:r w:rsidRPr="00267856">
        <w:rPr>
          <w:rFonts w:ascii="BancoDoBrasil Textos" w:hAnsi="BancoDoBrasil Textos"/>
          <w:bdr w:val="none" w:sz="0" w:space="0" w:color="auto" w:frame="1"/>
          <w:lang w:val="pt-BR"/>
        </w:rPr>
        <w:t>A elaboração de demonstrações contábeis exige a aplicação de certas premissas e julgamentos relevantes que envolvem alto grau de incerteza e que podem produzir impacto material sobre essas demonstrações. Desse modo, requer que a Administração faça julgamentos e estimativas que afetam os valores reconhecidos de ativos, passivos, receitas e despesas. As estimativas e pressupostos adotados são analisados em uma base contínua, sendo as revisões realizadas reconhecidas no período em que a estimativa é reavaliada, com efeitos prospectivos. Ressalta-se que os resultados realizados podem ser diferentes das estimativas.</w:t>
      </w:r>
    </w:p>
    <w:p w14:paraId="514D50EC" w14:textId="77777777" w:rsidR="00C12563" w:rsidRPr="00267856" w:rsidRDefault="006C4282" w:rsidP="00C12563">
      <w:pPr>
        <w:pStyle w:val="050-TextoPadro"/>
        <w:keepNext w:val="0"/>
        <w:keepLines w:val="0"/>
        <w:widowControl w:val="0"/>
        <w:pBdr>
          <w:top w:val="nil"/>
          <w:left w:val="nil"/>
          <w:bottom w:val="nil"/>
          <w:right w:val="nil"/>
          <w:between w:val="nil"/>
          <w:bar w:val="nil"/>
        </w:pBdr>
        <w:rPr>
          <w:rFonts w:ascii="BancoDoBrasil Textos" w:hAnsi="BancoDoBrasil Textos"/>
          <w:bdr w:val="nil"/>
          <w:lang w:val="pt-BR"/>
        </w:rPr>
      </w:pPr>
      <w:r w:rsidRPr="00267856">
        <w:rPr>
          <w:rFonts w:ascii="BancoDoBrasil Textos" w:hAnsi="BancoDoBrasil Textos"/>
          <w:bdr w:val="none" w:sz="0" w:space="0" w:color="auto" w:frame="1"/>
          <w:lang w:val="pt-BR"/>
        </w:rPr>
        <w:t>Considerando que existem alternativas ao tratamento contábil, os resultados divulgados pela Ativos S.A. poderiam ser distintos, caso um tratamento diferente fosse escolhido. A Administração considera que as escolhas são apropriadas e que as demonstrações contábeis apresentam, de forma adequada, a posição financeira da Ativos S.A. e o resultado das suas operações em todos os aspectos materialmente relevantes.</w:t>
      </w:r>
    </w:p>
    <w:p w14:paraId="1E265882" w14:textId="77777777" w:rsidR="00C12563" w:rsidRPr="00267856" w:rsidRDefault="006C4282" w:rsidP="00C12563">
      <w:pPr>
        <w:pStyle w:val="050-TextoPadro"/>
        <w:keepNext w:val="0"/>
        <w:keepLines w:val="0"/>
        <w:widowControl w:val="0"/>
        <w:pBdr>
          <w:top w:val="nil"/>
          <w:left w:val="nil"/>
          <w:bottom w:val="nil"/>
          <w:right w:val="nil"/>
          <w:between w:val="nil"/>
          <w:bar w:val="nil"/>
        </w:pBdr>
        <w:rPr>
          <w:rFonts w:ascii="BancoDoBrasil Textos" w:hAnsi="BancoDoBrasil Textos"/>
          <w:bdr w:val="nil"/>
          <w:lang w:val="pt-BR"/>
        </w:rPr>
      </w:pPr>
      <w:r w:rsidRPr="00267856">
        <w:rPr>
          <w:rFonts w:ascii="BancoDoBrasil Textos" w:hAnsi="BancoDoBrasil Textos"/>
          <w:bdr w:val="none" w:sz="0" w:space="0" w:color="auto" w:frame="1"/>
          <w:lang w:val="pt-BR"/>
        </w:rPr>
        <w:t>Os ativos e os passivos significativos sujeitos a essas estimativas e premissas abrangem itens, principalmente, para os quais é necessária uma avaliação a valor justo. A aplicação mais relevante do exercício de julgamento e utilização de estimativa ocorre em:</w:t>
      </w:r>
    </w:p>
    <w:p w14:paraId="401E46D9" w14:textId="77777777" w:rsidR="00E50BCF" w:rsidRPr="00267856" w:rsidRDefault="006C4282" w:rsidP="00267856">
      <w:pPr>
        <w:pStyle w:val="PargrafodaLista"/>
        <w:keepNext/>
        <w:numPr>
          <w:ilvl w:val="0"/>
          <w:numId w:val="3"/>
        </w:numPr>
        <w:pBdr>
          <w:top w:val="nil"/>
          <w:left w:val="nil"/>
          <w:bottom w:val="nil"/>
          <w:right w:val="nil"/>
          <w:between w:val="nil"/>
          <w:bar w:val="nil"/>
        </w:pBdr>
        <w:ind w:left="357" w:hanging="357"/>
        <w:rPr>
          <w:rFonts w:ascii="BancoDoBrasil Textos" w:hAnsi="BancoDoBrasil Textos"/>
          <w:b/>
          <w:bCs/>
          <w:sz w:val="18"/>
          <w:szCs w:val="18"/>
          <w:bdr w:val="nil"/>
        </w:rPr>
      </w:pPr>
      <w:r w:rsidRPr="00267856">
        <w:rPr>
          <w:rFonts w:ascii="BancoDoBrasil Textos" w:hAnsi="BancoDoBrasil Textos"/>
          <w:b/>
          <w:bCs/>
          <w:sz w:val="18"/>
          <w:szCs w:val="18"/>
        </w:rPr>
        <w:lastRenderedPageBreak/>
        <w:t xml:space="preserve">Valor justo de instrumentos financeiros </w:t>
      </w:r>
    </w:p>
    <w:p w14:paraId="6490C194" w14:textId="77777777" w:rsidR="00E50BCF" w:rsidRPr="00267856" w:rsidRDefault="006C4282" w:rsidP="00E50BCF">
      <w:pPr>
        <w:pStyle w:val="050-TextoPadro"/>
        <w:pBdr>
          <w:top w:val="nil"/>
          <w:left w:val="nil"/>
          <w:bottom w:val="nil"/>
          <w:right w:val="nil"/>
          <w:between w:val="nil"/>
          <w:bar w:val="nil"/>
        </w:pBdr>
        <w:rPr>
          <w:rFonts w:ascii="BancoDoBrasil Textos" w:hAnsi="BancoDoBrasil Textos"/>
          <w:bdr w:val="nil"/>
          <w:lang w:val="pt-BR"/>
        </w:rPr>
      </w:pPr>
      <w:r w:rsidRPr="00267856">
        <w:rPr>
          <w:rFonts w:ascii="BancoDoBrasil Textos" w:hAnsi="BancoDoBrasil Textos"/>
          <w:lang w:val="pt-BR"/>
        </w:rPr>
        <w:t xml:space="preserve">Quando da impossibilidade de atribuição do valor justo de ativos e passivos financeiros por meio de derivações de preço de um mercado ativo, esse é determinado mediante o uso de técnicas de avaliação que incluem o uso de modelos matemáticos. As variáveis desses modelos são provenientes de dados observáveis no mercado, sempre que disponíveis. Caso não existam informações suficientes para a aplicação dos critérios mencionados, são adotados outros parâmetros técnicos e </w:t>
      </w:r>
      <w:proofErr w:type="spellStart"/>
      <w:r w:rsidRPr="00267856">
        <w:rPr>
          <w:rFonts w:ascii="BancoDoBrasil Textos" w:hAnsi="BancoDoBrasil Textos"/>
          <w:lang w:val="pt-BR"/>
        </w:rPr>
        <w:t>julgamentais</w:t>
      </w:r>
      <w:proofErr w:type="spellEnd"/>
      <w:r w:rsidRPr="00267856">
        <w:rPr>
          <w:rFonts w:ascii="BancoDoBrasil Textos" w:hAnsi="BancoDoBrasil Textos"/>
          <w:lang w:val="pt-BR"/>
        </w:rPr>
        <w:t>, devidamente aprovados na Governança de Riscos da Organização.</w:t>
      </w:r>
    </w:p>
    <w:p w14:paraId="205F474C" w14:textId="77777777" w:rsidR="00E50BCF" w:rsidRPr="00267856" w:rsidRDefault="006C4282" w:rsidP="00E50BCF">
      <w:pPr>
        <w:pStyle w:val="PargrafodaLista"/>
        <w:numPr>
          <w:ilvl w:val="0"/>
          <w:numId w:val="3"/>
        </w:numPr>
        <w:pBdr>
          <w:top w:val="nil"/>
          <w:left w:val="nil"/>
          <w:bottom w:val="nil"/>
          <w:right w:val="nil"/>
          <w:between w:val="nil"/>
          <w:bar w:val="nil"/>
        </w:pBdr>
        <w:rPr>
          <w:rFonts w:ascii="BancoDoBrasil Textos" w:hAnsi="BancoDoBrasil Textos"/>
          <w:b/>
          <w:bCs/>
          <w:sz w:val="18"/>
          <w:szCs w:val="18"/>
          <w:bdr w:val="nil"/>
        </w:rPr>
      </w:pPr>
      <w:r w:rsidRPr="00267856">
        <w:rPr>
          <w:rFonts w:ascii="BancoDoBrasil Textos" w:hAnsi="BancoDoBrasil Textos"/>
          <w:b/>
          <w:bCs/>
          <w:sz w:val="18"/>
          <w:szCs w:val="18"/>
        </w:rPr>
        <w:t>Redução ao valor recuperável de ativos não financeiros</w:t>
      </w:r>
    </w:p>
    <w:p w14:paraId="023F041B" w14:textId="77777777" w:rsidR="00E50BCF" w:rsidRPr="00267856" w:rsidRDefault="006C4282" w:rsidP="00E50BCF">
      <w:pPr>
        <w:pStyle w:val="050-TextoPadro"/>
        <w:keepNext w:val="0"/>
        <w:keepLines w:val="0"/>
        <w:widowControl w:val="0"/>
        <w:pBdr>
          <w:top w:val="nil"/>
          <w:left w:val="nil"/>
          <w:bottom w:val="nil"/>
          <w:right w:val="nil"/>
          <w:between w:val="nil"/>
          <w:bar w:val="nil"/>
        </w:pBdr>
        <w:rPr>
          <w:rFonts w:ascii="BancoDoBrasil Textos" w:hAnsi="BancoDoBrasil Textos"/>
          <w:bdr w:val="nil"/>
          <w:lang w:val="pt-BR"/>
        </w:rPr>
      </w:pPr>
      <w:r w:rsidRPr="00267856">
        <w:rPr>
          <w:rFonts w:ascii="BancoDoBrasil Textos" w:hAnsi="BancoDoBrasil Textos"/>
          <w:bdr w:val="none" w:sz="0" w:space="0" w:color="auto" w:frame="1"/>
          <w:lang w:val="pt-BR"/>
        </w:rPr>
        <w:t>Ao final de cada período de reporte, a Ativos S.A. avalia, com base em fontes internas e externas de informação, se há alguma indicação de que um ativo não financeiro possa ter sofrido desvalorização. Se houver indicação de desvalorização, a Ativos S.A. estima o valor recuperável do ativo, que é o maior entre: (i) seu valor justo menos os custos para vendê-lo; e (</w:t>
      </w:r>
      <w:proofErr w:type="spellStart"/>
      <w:r w:rsidRPr="00267856">
        <w:rPr>
          <w:rFonts w:ascii="BancoDoBrasil Textos" w:hAnsi="BancoDoBrasil Textos"/>
          <w:bdr w:val="none" w:sz="0" w:space="0" w:color="auto" w:frame="1"/>
          <w:lang w:val="pt-BR"/>
        </w:rPr>
        <w:t>ii</w:t>
      </w:r>
      <w:proofErr w:type="spellEnd"/>
      <w:r w:rsidRPr="00267856">
        <w:rPr>
          <w:rFonts w:ascii="BancoDoBrasil Textos" w:hAnsi="BancoDoBrasil Textos"/>
          <w:bdr w:val="none" w:sz="0" w:space="0" w:color="auto" w:frame="1"/>
          <w:lang w:val="pt-BR"/>
        </w:rPr>
        <w:t>) o seu valor em uso.</w:t>
      </w:r>
    </w:p>
    <w:p w14:paraId="468D3CF3" w14:textId="77777777" w:rsidR="00E50BCF" w:rsidRPr="00267856" w:rsidRDefault="006C4282" w:rsidP="00E50BCF">
      <w:pPr>
        <w:pStyle w:val="050-TextoPadro"/>
        <w:keepNext w:val="0"/>
        <w:keepLines w:val="0"/>
        <w:widowControl w:val="0"/>
        <w:pBdr>
          <w:top w:val="nil"/>
          <w:left w:val="nil"/>
          <w:bottom w:val="nil"/>
          <w:right w:val="nil"/>
          <w:between w:val="nil"/>
          <w:bar w:val="nil"/>
        </w:pBdr>
        <w:rPr>
          <w:rFonts w:ascii="BancoDoBrasil Textos" w:hAnsi="BancoDoBrasil Textos"/>
          <w:bdr w:val="nil"/>
          <w:lang w:val="pt-BR"/>
        </w:rPr>
      </w:pPr>
      <w:r w:rsidRPr="00267856">
        <w:rPr>
          <w:rFonts w:ascii="BancoDoBrasil Textos" w:hAnsi="BancoDoBrasil Textos"/>
          <w:bdr w:val="none" w:sz="0" w:space="0" w:color="auto" w:frame="1"/>
          <w:lang w:val="pt-BR"/>
        </w:rPr>
        <w:t>Independentemente de haver indicação de desvalorização, a Ativos S.A. testa o valor recuperável dos ativos intangíveis ainda não disponíveis para uso e dos ágios na aquisição de investimentos, no mínimo anualmente, sempre na mesma época.</w:t>
      </w:r>
    </w:p>
    <w:p w14:paraId="33681883" w14:textId="77777777" w:rsidR="00E50BCF" w:rsidRPr="00267856" w:rsidRDefault="006C4282" w:rsidP="00E50BCF">
      <w:pPr>
        <w:pStyle w:val="050-TextoPadro"/>
        <w:keepNext w:val="0"/>
        <w:keepLines w:val="0"/>
        <w:widowControl w:val="0"/>
        <w:pBdr>
          <w:top w:val="nil"/>
          <w:left w:val="nil"/>
          <w:bottom w:val="nil"/>
          <w:right w:val="nil"/>
          <w:between w:val="nil"/>
          <w:bar w:val="nil"/>
        </w:pBdr>
        <w:rPr>
          <w:rFonts w:ascii="BancoDoBrasil Textos" w:hAnsi="BancoDoBrasil Textos"/>
          <w:bdr w:val="nil"/>
          <w:lang w:val="pt-BR"/>
        </w:rPr>
      </w:pPr>
      <w:r w:rsidRPr="00267856">
        <w:rPr>
          <w:rFonts w:ascii="BancoDoBrasil Textos" w:hAnsi="BancoDoBrasil Textos"/>
          <w:bdr w:val="none" w:sz="0" w:space="0" w:color="auto" w:frame="1"/>
          <w:lang w:val="pt-BR"/>
        </w:rPr>
        <w:t xml:space="preserve">Se o valor recuperável do ativo for menor que o seu valor contábil, o valor contábil é reduzido ao seu valor recuperável pelo registro de perda por desvalorização. </w:t>
      </w:r>
    </w:p>
    <w:p w14:paraId="3B812917" w14:textId="77777777" w:rsidR="00E50BCF" w:rsidRPr="00267856" w:rsidRDefault="006C4282" w:rsidP="00E50BCF">
      <w:pPr>
        <w:pStyle w:val="050-TextoPadro"/>
        <w:keepNext w:val="0"/>
        <w:keepLines w:val="0"/>
        <w:widowControl w:val="0"/>
        <w:pBdr>
          <w:top w:val="nil"/>
          <w:left w:val="nil"/>
          <w:bottom w:val="nil"/>
          <w:right w:val="nil"/>
          <w:between w:val="nil"/>
          <w:bar w:val="nil"/>
        </w:pBdr>
        <w:rPr>
          <w:rFonts w:ascii="BancoDoBrasil Textos" w:hAnsi="BancoDoBrasil Textos"/>
          <w:bdr w:val="nil"/>
          <w:lang w:val="pt-BR"/>
        </w:rPr>
      </w:pPr>
      <w:r w:rsidRPr="00267856">
        <w:rPr>
          <w:rFonts w:ascii="BancoDoBrasil Textos" w:hAnsi="BancoDoBrasil Textos"/>
          <w:bdr w:val="none" w:sz="0" w:space="0" w:color="auto" w:frame="1"/>
          <w:lang w:val="pt-BR"/>
        </w:rPr>
        <w:t>A determinação do valor recuperável na avaliação de redução ao valor recuperável de ativos não financeiros requer que a Administração exerça julgamentos e adote premissas. Essas estimativas são baseadas em preços cotados no mercado, cálculos de valor presente</w:t>
      </w:r>
      <w:r w:rsidRPr="00267856">
        <w:rPr>
          <w:rFonts w:ascii="BancoDoBrasil Textos" w:hAnsi="BancoDoBrasil Textos"/>
          <w:lang w:val="pt-BR"/>
        </w:rPr>
        <w:t xml:space="preserve"> ou outras técnicas de precificação, ou uma combinação de várias técnicas.</w:t>
      </w:r>
    </w:p>
    <w:p w14:paraId="6512267A" w14:textId="77777777" w:rsidR="00643D1C" w:rsidRPr="00267856" w:rsidRDefault="006C4282" w:rsidP="00643D1C">
      <w:pPr>
        <w:pStyle w:val="050-TextoPadro"/>
        <w:numPr>
          <w:ilvl w:val="0"/>
          <w:numId w:val="3"/>
        </w:numPr>
        <w:pBdr>
          <w:top w:val="nil"/>
          <w:left w:val="nil"/>
          <w:bottom w:val="nil"/>
          <w:right w:val="nil"/>
          <w:between w:val="nil"/>
          <w:bar w:val="nil"/>
        </w:pBdr>
        <w:rPr>
          <w:rFonts w:ascii="BancoDoBrasil Textos" w:eastAsia="Calibri" w:hAnsi="BancoDoBrasil Textos"/>
          <w:b/>
          <w:bCs/>
          <w:bdr w:val="nil"/>
          <w:lang w:val="pt-BR" w:eastAsia="en-US"/>
        </w:rPr>
      </w:pPr>
      <w:r w:rsidRPr="00267856">
        <w:rPr>
          <w:rFonts w:ascii="BancoDoBrasil Textos" w:eastAsia="Calibri" w:hAnsi="BancoDoBrasil Textos"/>
          <w:b/>
          <w:bCs/>
          <w:lang w:val="pt-BR" w:eastAsia="en-US"/>
        </w:rPr>
        <w:t>Perdas na baixa de créditos adquiridos</w:t>
      </w:r>
    </w:p>
    <w:p w14:paraId="045B0F55" w14:textId="77777777" w:rsidR="00012D7F" w:rsidRPr="00267856" w:rsidRDefault="006C4282" w:rsidP="00012D7F">
      <w:pPr>
        <w:pBdr>
          <w:top w:val="nil"/>
          <w:left w:val="nil"/>
          <w:bottom w:val="nil"/>
          <w:right w:val="nil"/>
          <w:between w:val="nil"/>
          <w:bar w:val="nil"/>
        </w:pBdr>
        <w:spacing w:before="0" w:after="200"/>
        <w:rPr>
          <w:rFonts w:ascii="BancoDoBrasil Textos" w:hAnsi="BancoDoBrasil Textos"/>
          <w:bdr w:val="nil"/>
        </w:rPr>
      </w:pPr>
      <w:r w:rsidRPr="00267856">
        <w:rPr>
          <w:rFonts w:ascii="BancoDoBrasil Textos" w:hAnsi="BancoDoBrasil Textos"/>
          <w:bdr w:val="none" w:sz="0" w:space="0" w:color="auto" w:frame="1"/>
        </w:rPr>
        <w:t>Os créditos adquiridos, que por se tratar de créditos “estressados”, referindo-se a créditos com qualidade deteriorada, originados de instituições onde se encontravam no status “baixados para perda”, são reconhecidos inicialmente por seu valor de custo já líquido da perda esperada e, mensalmente, há o reconhecimento das perdas, mediante o desempenho de recuperação. Essas perdas são registradas em conformidade com o CPC 48, para os ativos financeiros adquiridos com problemas de recuperação de crédito.</w:t>
      </w:r>
    </w:p>
    <w:p w14:paraId="3467F0C5" w14:textId="77777777" w:rsidR="00012D7F" w:rsidRPr="00267856" w:rsidRDefault="006C4282" w:rsidP="00012D7F">
      <w:pPr>
        <w:pBdr>
          <w:top w:val="nil"/>
          <w:left w:val="nil"/>
          <w:bottom w:val="nil"/>
          <w:right w:val="nil"/>
          <w:between w:val="nil"/>
          <w:bar w:val="nil"/>
        </w:pBdr>
        <w:spacing w:before="0" w:after="200"/>
        <w:rPr>
          <w:rFonts w:ascii="BancoDoBrasil Textos" w:hAnsi="BancoDoBrasil Textos"/>
          <w:bdr w:val="nil"/>
        </w:rPr>
      </w:pPr>
      <w:r w:rsidRPr="00267856">
        <w:rPr>
          <w:rFonts w:ascii="BancoDoBrasil Textos" w:hAnsi="BancoDoBrasil Textos"/>
          <w:bdr w:val="none" w:sz="0" w:space="0" w:color="auto" w:frame="1"/>
        </w:rPr>
        <w:t xml:space="preserve">Adicionalmente, o CPC 48 recomenda que em cada data de balanço, a entidade reavalie o valor da alteração das perdas de crédito esperadas, e se aplicável, reconheça um ganho ou perda na redução ao valor recuperável no resultado. </w:t>
      </w:r>
    </w:p>
    <w:p w14:paraId="128C7496" w14:textId="052B7D16" w:rsidR="00ED1269" w:rsidRPr="00267856" w:rsidRDefault="006C4282" w:rsidP="00012D7F">
      <w:pPr>
        <w:pBdr>
          <w:top w:val="nil"/>
          <w:left w:val="nil"/>
          <w:bottom w:val="nil"/>
          <w:right w:val="nil"/>
          <w:between w:val="nil"/>
          <w:bar w:val="nil"/>
        </w:pBdr>
        <w:spacing w:before="0" w:after="200"/>
        <w:rPr>
          <w:rFonts w:ascii="BancoDoBrasil Textos" w:hAnsi="BancoDoBrasil Textos"/>
          <w:bdr w:val="nil"/>
        </w:rPr>
      </w:pPr>
      <w:r w:rsidRPr="00267856">
        <w:rPr>
          <w:rFonts w:ascii="BancoDoBrasil Textos" w:hAnsi="BancoDoBrasil Textos"/>
          <w:bdr w:val="none" w:sz="0" w:space="0" w:color="auto" w:frame="1"/>
        </w:rPr>
        <w:t xml:space="preserve">Conforme essas exigências, a Companhia desenvolveu a metodologia para a baixa das carteiras adquiridas </w:t>
      </w:r>
      <w:r w:rsidR="005551D6">
        <w:rPr>
          <w:rFonts w:ascii="BancoDoBrasil Textos" w:hAnsi="BancoDoBrasil Textos"/>
          <w:bdr w:val="none" w:sz="0" w:space="0" w:color="auto" w:frame="1"/>
        </w:rPr>
        <w:t>que</w:t>
      </w:r>
      <w:r w:rsidRPr="00267856">
        <w:rPr>
          <w:rFonts w:ascii="BancoDoBrasil Textos" w:hAnsi="BancoDoBrasil Textos"/>
          <w:bdr w:val="none" w:sz="0" w:space="0" w:color="auto" w:frame="1"/>
        </w:rPr>
        <w:t xml:space="preserve"> consiste em estabelecer uma curva de baixa mensal até o desgaste total da carteira. Essa curva de baixa de cada uma das carteiras de créditos adquiridas é monitorada anualmente para que atendam a um intervalo de assertividade dentro de até 3%. Caso esse percentual seja ultrapassado, inicia-se um processo de revisão e readequação das variáveis para preservar a qualidade do modelo.</w:t>
      </w:r>
    </w:p>
    <w:p w14:paraId="316148C1" w14:textId="77777777" w:rsidR="00A90CAF" w:rsidRPr="00267856" w:rsidRDefault="006C4282" w:rsidP="00A90CAF">
      <w:pPr>
        <w:pStyle w:val="PargrafodaLista"/>
        <w:numPr>
          <w:ilvl w:val="0"/>
          <w:numId w:val="3"/>
        </w:numPr>
        <w:pBdr>
          <w:top w:val="nil"/>
          <w:left w:val="nil"/>
          <w:bottom w:val="nil"/>
          <w:right w:val="nil"/>
          <w:between w:val="nil"/>
          <w:bar w:val="nil"/>
        </w:pBdr>
        <w:rPr>
          <w:rFonts w:ascii="BancoDoBrasil Textos" w:hAnsi="BancoDoBrasil Textos"/>
          <w:b/>
          <w:bCs/>
          <w:sz w:val="18"/>
          <w:szCs w:val="18"/>
          <w:bdr w:val="nil"/>
        </w:rPr>
      </w:pPr>
      <w:r w:rsidRPr="00267856">
        <w:rPr>
          <w:rFonts w:ascii="BancoDoBrasil Textos" w:hAnsi="BancoDoBrasil Textos"/>
          <w:b/>
          <w:bCs/>
          <w:sz w:val="18"/>
          <w:szCs w:val="18"/>
        </w:rPr>
        <w:t>Impostos sobre os lucros</w:t>
      </w:r>
    </w:p>
    <w:p w14:paraId="7C30D8AB" w14:textId="77777777" w:rsidR="00A90CAF" w:rsidRPr="00267856" w:rsidRDefault="006C4282" w:rsidP="00A90CAF">
      <w:pPr>
        <w:pStyle w:val="050-TextoPadro"/>
        <w:keepNext w:val="0"/>
        <w:keepLines w:val="0"/>
        <w:widowControl w:val="0"/>
        <w:pBdr>
          <w:top w:val="nil"/>
          <w:left w:val="nil"/>
          <w:bottom w:val="nil"/>
          <w:right w:val="nil"/>
          <w:between w:val="nil"/>
          <w:bar w:val="nil"/>
        </w:pBdr>
        <w:rPr>
          <w:rFonts w:ascii="BancoDoBrasil Textos" w:hAnsi="BancoDoBrasil Textos"/>
          <w:bdr w:val="nil"/>
          <w:lang w:val="pt-BR"/>
        </w:rPr>
      </w:pPr>
      <w:r w:rsidRPr="00267856">
        <w:rPr>
          <w:rFonts w:ascii="BancoDoBrasil Textos" w:hAnsi="BancoDoBrasil Textos"/>
          <w:bdr w:val="none" w:sz="0" w:space="0" w:color="auto" w:frame="1"/>
          <w:lang w:val="pt-BR"/>
        </w:rPr>
        <w:t>As receitas geradas pela Ativos S.A. estão sujeitas ao pagamento de impostos onde são desenvolvidas suas atividades operacionais. A determinação do montante global de impostos sobre os lucros requer interpretações e estimativas. Existem diversas transações e cálculos para os quais a determinação do valor final de imposto a pagar é incerta durante o ciclo normal de negócios. Outras interpretações e estimativas podem resultar num valor diferente de impostos sobre os lucros reconhecidos no período.</w:t>
      </w:r>
    </w:p>
    <w:p w14:paraId="78F5200A" w14:textId="77777777" w:rsidR="00C700D3" w:rsidRPr="00267856" w:rsidRDefault="006C4282" w:rsidP="00A90CAF">
      <w:pPr>
        <w:pStyle w:val="050-TextoPadro"/>
        <w:keepNext w:val="0"/>
        <w:keepLines w:val="0"/>
        <w:widowControl w:val="0"/>
        <w:pBdr>
          <w:top w:val="nil"/>
          <w:left w:val="nil"/>
          <w:bottom w:val="nil"/>
          <w:right w:val="nil"/>
          <w:between w:val="nil"/>
          <w:bar w:val="nil"/>
        </w:pBdr>
        <w:rPr>
          <w:rFonts w:ascii="BancoDoBrasil Textos" w:hAnsi="BancoDoBrasil Textos"/>
          <w:bdr w:val="nil"/>
          <w:lang w:val="pt-BR"/>
        </w:rPr>
      </w:pPr>
      <w:r w:rsidRPr="00267856">
        <w:rPr>
          <w:rFonts w:ascii="BancoDoBrasil Textos" w:hAnsi="BancoDoBrasil Textos"/>
          <w:bdr w:val="none" w:sz="0" w:space="0" w:color="auto" w:frame="1"/>
          <w:lang w:val="pt-BR"/>
        </w:rPr>
        <w:t>As autoridades fiscais podem rever os procedimentos adotados pela Ativos S.A. e pela sua subsidiária no prazo de cinco anos, contados a partir da data em que os tributos são considerados devidos. Desta forma, há a possibilidade dessas autoridades fiscais questionarem procedimentos adotados pela Ativos S.A., principalmente aqueles decorrentes de diferenças na interpretação da legislação fiscal. No entanto, a Administração acredita que não haverá correções significativas aos impostos sobre os lucros registrados nestas demonstrações contábeis.</w:t>
      </w:r>
    </w:p>
    <w:p w14:paraId="6EDB0CA7" w14:textId="77777777" w:rsidR="00A90CAF" w:rsidRPr="00267856" w:rsidRDefault="006C4282" w:rsidP="00A90CAF">
      <w:pPr>
        <w:pStyle w:val="PargrafodaLista"/>
        <w:numPr>
          <w:ilvl w:val="0"/>
          <w:numId w:val="3"/>
        </w:numPr>
        <w:pBdr>
          <w:top w:val="nil"/>
          <w:left w:val="nil"/>
          <w:bottom w:val="nil"/>
          <w:right w:val="nil"/>
          <w:between w:val="nil"/>
          <w:bar w:val="nil"/>
        </w:pBdr>
        <w:rPr>
          <w:rFonts w:ascii="BancoDoBrasil Textos" w:hAnsi="BancoDoBrasil Textos"/>
          <w:b/>
          <w:bCs/>
          <w:sz w:val="18"/>
          <w:szCs w:val="18"/>
          <w:bdr w:val="nil"/>
        </w:rPr>
      </w:pPr>
      <w:r w:rsidRPr="00267856">
        <w:rPr>
          <w:rFonts w:ascii="BancoDoBrasil Textos" w:hAnsi="BancoDoBrasil Textos"/>
          <w:b/>
          <w:bCs/>
          <w:sz w:val="18"/>
          <w:szCs w:val="18"/>
        </w:rPr>
        <w:t>Reconhecimento e avaliação de impostos diferidos</w:t>
      </w:r>
    </w:p>
    <w:p w14:paraId="64814798" w14:textId="77777777" w:rsidR="00A90CAF" w:rsidRPr="00267856" w:rsidRDefault="006C4282" w:rsidP="00A90CAF">
      <w:pPr>
        <w:pStyle w:val="050-TextoPadro"/>
        <w:keepNext w:val="0"/>
        <w:keepLines w:val="0"/>
        <w:widowControl w:val="0"/>
        <w:pBdr>
          <w:top w:val="nil"/>
          <w:left w:val="nil"/>
          <w:bottom w:val="nil"/>
          <w:right w:val="nil"/>
          <w:between w:val="nil"/>
          <w:bar w:val="nil"/>
        </w:pBdr>
        <w:rPr>
          <w:rFonts w:ascii="BancoDoBrasil Textos" w:hAnsi="BancoDoBrasil Textos"/>
          <w:bdr w:val="nil"/>
          <w:lang w:val="pt-BR"/>
        </w:rPr>
      </w:pPr>
      <w:r w:rsidRPr="00267856">
        <w:rPr>
          <w:rFonts w:ascii="BancoDoBrasil Textos" w:hAnsi="BancoDoBrasil Textos"/>
          <w:bdr w:val="none" w:sz="0" w:space="0" w:color="auto" w:frame="1"/>
          <w:lang w:val="pt-BR"/>
        </w:rPr>
        <w:t xml:space="preserve">Os ativos fiscais diferidos (créditos tributários) são calculados sobre diferenças temporárias e prejuízos fiscais a compensar, sendo reconhecidos contabilmente quando a Ativos S.A. possuir expectativa de que gerará lucro </w:t>
      </w:r>
      <w:r w:rsidRPr="00267856">
        <w:rPr>
          <w:rFonts w:ascii="BancoDoBrasil Textos" w:hAnsi="BancoDoBrasil Textos"/>
          <w:bdr w:val="none" w:sz="0" w:space="0" w:color="auto" w:frame="1"/>
          <w:lang w:val="pt-BR"/>
        </w:rPr>
        <w:lastRenderedPageBreak/>
        <w:t>tributável nos exercícios subsequentes, em montantes suficientes para compensar referidos valores. A realização esperada do crédito tributário da Ativos S.A. é baseada na projeção de receitas futuras e estudos técnicos, em linha com a legislação fiscal atual.</w:t>
      </w:r>
    </w:p>
    <w:p w14:paraId="4EA485D5" w14:textId="77777777" w:rsidR="00A90CAF" w:rsidRPr="00267856" w:rsidRDefault="006C4282" w:rsidP="00A90CAF">
      <w:pPr>
        <w:pStyle w:val="050-TextoPadro"/>
        <w:keepNext w:val="0"/>
        <w:keepLines w:val="0"/>
        <w:widowControl w:val="0"/>
        <w:pBdr>
          <w:top w:val="nil"/>
          <w:left w:val="nil"/>
          <w:bottom w:val="nil"/>
          <w:right w:val="nil"/>
          <w:between w:val="nil"/>
          <w:bar w:val="nil"/>
        </w:pBdr>
        <w:rPr>
          <w:rFonts w:ascii="BancoDoBrasil Textos" w:hAnsi="BancoDoBrasil Textos"/>
          <w:bdr w:val="nil"/>
          <w:lang w:val="pt-BR"/>
        </w:rPr>
      </w:pPr>
      <w:r w:rsidRPr="00267856">
        <w:rPr>
          <w:rFonts w:ascii="BancoDoBrasil Textos" w:hAnsi="BancoDoBrasil Textos"/>
          <w:bdr w:val="none" w:sz="0" w:space="0" w:color="auto" w:frame="1"/>
          <w:lang w:val="pt-BR"/>
        </w:rPr>
        <w:t>As estimativas consideradas pela Ativos S.A. para o reconhecimento e avaliação de impostos diferidos são obtidas em função das expectativas atuais e das projeções de eventos e tendências futuras. As principais premissas identificadas pela Ativos S.A. que podem afetar essas estimativas estão relacionadas a fatores, como:</w:t>
      </w:r>
    </w:p>
    <w:p w14:paraId="18AF20A3" w14:textId="77777777" w:rsidR="00A90CAF" w:rsidRPr="00267856" w:rsidRDefault="006C4282"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rFonts w:ascii="BancoDoBrasil Textos" w:hAnsi="BancoDoBrasil Textos"/>
          <w:bdr w:val="nil"/>
          <w:lang w:val="pt-BR"/>
        </w:rPr>
      </w:pPr>
      <w:r w:rsidRPr="00267856">
        <w:rPr>
          <w:rFonts w:ascii="BancoDoBrasil Textos" w:hAnsi="BancoDoBrasil Textos"/>
          <w:bdr w:val="none" w:sz="0" w:space="0" w:color="auto" w:frame="1"/>
          <w:lang w:val="pt-BR"/>
        </w:rPr>
        <w:t>variações nos valores depositados, na inadimplência e na base de clientes;</w:t>
      </w:r>
    </w:p>
    <w:p w14:paraId="1183C20B" w14:textId="77777777" w:rsidR="00A90CAF" w:rsidRPr="00267856" w:rsidRDefault="006C4282"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rFonts w:ascii="BancoDoBrasil Textos" w:hAnsi="BancoDoBrasil Textos"/>
          <w:bdr w:val="nil"/>
          <w:lang w:val="pt-BR"/>
        </w:rPr>
      </w:pPr>
      <w:r w:rsidRPr="00267856">
        <w:rPr>
          <w:rFonts w:ascii="BancoDoBrasil Textos" w:hAnsi="BancoDoBrasil Textos"/>
          <w:bdr w:val="none" w:sz="0" w:space="0" w:color="auto" w:frame="1"/>
          <w:lang w:val="pt-BR"/>
        </w:rPr>
        <w:t xml:space="preserve">mudanças na regulamentação governamental que afetem questões fiscais; </w:t>
      </w:r>
    </w:p>
    <w:p w14:paraId="06B7D5A6" w14:textId="77777777" w:rsidR="00A90CAF" w:rsidRPr="00267856" w:rsidRDefault="006C4282"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rFonts w:ascii="BancoDoBrasil Textos" w:hAnsi="BancoDoBrasil Textos"/>
          <w:bdr w:val="nil"/>
          <w:lang w:val="pt-BR"/>
        </w:rPr>
      </w:pPr>
      <w:r w:rsidRPr="00267856">
        <w:rPr>
          <w:rFonts w:ascii="BancoDoBrasil Textos" w:hAnsi="BancoDoBrasil Textos"/>
          <w:bdr w:val="none" w:sz="0" w:space="0" w:color="auto" w:frame="1"/>
          <w:lang w:val="pt-BR"/>
        </w:rPr>
        <w:t>alterações nas taxas de juros;</w:t>
      </w:r>
    </w:p>
    <w:p w14:paraId="558BF6E1" w14:textId="77777777" w:rsidR="00A90CAF" w:rsidRPr="00267856" w:rsidRDefault="006C4282"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rFonts w:ascii="BancoDoBrasil Textos" w:hAnsi="BancoDoBrasil Textos"/>
          <w:bdr w:val="nil"/>
          <w:lang w:val="pt-BR"/>
        </w:rPr>
      </w:pPr>
      <w:r w:rsidRPr="00267856">
        <w:rPr>
          <w:rFonts w:ascii="BancoDoBrasil Textos" w:hAnsi="BancoDoBrasil Textos"/>
          <w:bdr w:val="none" w:sz="0" w:space="0" w:color="auto" w:frame="1"/>
          <w:lang w:val="pt-BR"/>
        </w:rPr>
        <w:t>mudanças nos índices de inflação;</w:t>
      </w:r>
    </w:p>
    <w:p w14:paraId="758AEAB4" w14:textId="77777777" w:rsidR="00A90CAF" w:rsidRPr="00267856" w:rsidRDefault="006C4282"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rFonts w:ascii="BancoDoBrasil Textos" w:hAnsi="BancoDoBrasil Textos"/>
          <w:bdr w:val="nil"/>
          <w:lang w:val="pt-BR"/>
        </w:rPr>
      </w:pPr>
      <w:r w:rsidRPr="00267856">
        <w:rPr>
          <w:rFonts w:ascii="BancoDoBrasil Textos" w:hAnsi="BancoDoBrasil Textos"/>
          <w:bdr w:val="none" w:sz="0" w:space="0" w:color="auto" w:frame="1"/>
          <w:lang w:val="pt-BR"/>
        </w:rPr>
        <w:t>processos ou disputas judiciais adversas;</w:t>
      </w:r>
    </w:p>
    <w:p w14:paraId="6D5AFAD7" w14:textId="77777777" w:rsidR="00A90CAF" w:rsidRPr="00267856" w:rsidRDefault="006C4282"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rFonts w:ascii="BancoDoBrasil Textos" w:hAnsi="BancoDoBrasil Textos"/>
          <w:bdr w:val="nil"/>
          <w:lang w:val="pt-BR"/>
        </w:rPr>
      </w:pPr>
      <w:r w:rsidRPr="00267856">
        <w:rPr>
          <w:rFonts w:ascii="BancoDoBrasil Textos" w:hAnsi="BancoDoBrasil Textos"/>
          <w:bdr w:val="none" w:sz="0" w:space="0" w:color="auto" w:frame="1"/>
          <w:lang w:val="pt-BR"/>
        </w:rPr>
        <w:t>riscos de crédito, de mercado e outros riscos decorrentes das atividades de crédito e de investimento;</w:t>
      </w:r>
    </w:p>
    <w:p w14:paraId="56560942" w14:textId="77777777" w:rsidR="00A90CAF" w:rsidRPr="00267856" w:rsidRDefault="006C4282"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rFonts w:ascii="BancoDoBrasil Textos" w:hAnsi="BancoDoBrasil Textos"/>
          <w:bdr w:val="nil"/>
          <w:lang w:val="pt-BR"/>
        </w:rPr>
      </w:pPr>
      <w:r w:rsidRPr="00267856">
        <w:rPr>
          <w:rFonts w:ascii="BancoDoBrasil Textos" w:hAnsi="BancoDoBrasil Textos"/>
          <w:bdr w:val="none" w:sz="0" w:space="0" w:color="auto" w:frame="1"/>
          <w:lang w:val="pt-BR"/>
        </w:rPr>
        <w:t>mudanças nos valores de mercado de títulos brasileiros, especialmente títulos do governo brasileiro; e</w:t>
      </w:r>
    </w:p>
    <w:p w14:paraId="3DAE0C42" w14:textId="77777777" w:rsidR="00A90CAF" w:rsidRPr="00267856" w:rsidRDefault="006C4282"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rFonts w:ascii="BancoDoBrasil Textos" w:hAnsi="BancoDoBrasil Textos"/>
          <w:bdr w:val="nil"/>
          <w:lang w:val="pt-BR"/>
        </w:rPr>
      </w:pPr>
      <w:r w:rsidRPr="00267856">
        <w:rPr>
          <w:rFonts w:ascii="BancoDoBrasil Textos" w:hAnsi="BancoDoBrasil Textos"/>
          <w:bdr w:val="none" w:sz="0" w:space="0" w:color="auto" w:frame="1"/>
          <w:lang w:val="pt-BR"/>
        </w:rPr>
        <w:t>mudanças nas condições econômicas internas e externas.</w:t>
      </w:r>
    </w:p>
    <w:p w14:paraId="59190D4D" w14:textId="77777777" w:rsidR="00C21E7A" w:rsidRPr="00267856" w:rsidRDefault="006C4282" w:rsidP="00C21E7A">
      <w:pPr>
        <w:pStyle w:val="PargrafodaLista"/>
        <w:numPr>
          <w:ilvl w:val="0"/>
          <w:numId w:val="3"/>
        </w:numPr>
        <w:pBdr>
          <w:top w:val="nil"/>
          <w:left w:val="nil"/>
          <w:bottom w:val="nil"/>
          <w:right w:val="nil"/>
          <w:between w:val="nil"/>
          <w:bar w:val="nil"/>
        </w:pBdr>
        <w:rPr>
          <w:rFonts w:ascii="BancoDoBrasil Textos" w:hAnsi="BancoDoBrasil Textos"/>
          <w:b/>
          <w:bCs/>
          <w:sz w:val="18"/>
          <w:szCs w:val="18"/>
          <w:bdr w:val="nil"/>
        </w:rPr>
      </w:pPr>
      <w:r w:rsidRPr="00267856">
        <w:rPr>
          <w:rFonts w:ascii="BancoDoBrasil Textos" w:hAnsi="BancoDoBrasil Textos"/>
          <w:b/>
          <w:bCs/>
          <w:sz w:val="18"/>
          <w:szCs w:val="18"/>
        </w:rPr>
        <w:t>Provisões, ativos e passivos contingentes</w:t>
      </w:r>
    </w:p>
    <w:p w14:paraId="31202E32" w14:textId="77777777" w:rsidR="00C21E7A" w:rsidRPr="00267856" w:rsidRDefault="006C4282" w:rsidP="00267856">
      <w:pPr>
        <w:pStyle w:val="050-TextoPadro"/>
        <w:keepNext w:val="0"/>
        <w:keepLines w:val="0"/>
        <w:pBdr>
          <w:top w:val="nil"/>
          <w:left w:val="nil"/>
          <w:bottom w:val="nil"/>
          <w:right w:val="nil"/>
          <w:between w:val="nil"/>
          <w:bar w:val="nil"/>
        </w:pBdr>
        <w:rPr>
          <w:rFonts w:ascii="BancoDoBrasil Textos" w:hAnsi="BancoDoBrasil Textos"/>
          <w:bdr w:val="nil"/>
          <w:lang w:val="pt-BR"/>
        </w:rPr>
      </w:pPr>
      <w:r w:rsidRPr="00267856">
        <w:rPr>
          <w:rFonts w:ascii="BancoDoBrasil Textos" w:hAnsi="BancoDoBrasil Textos"/>
          <w:bdr w:val="none" w:sz="0" w:space="0" w:color="auto" w:frame="1"/>
          <w:lang w:val="pt-BR"/>
        </w:rPr>
        <w:t>O reconhecimento, a mensuração e a divulgação das provisões, dos ativos e passivos contingentes e das obrigações legais são efetuados de acordo com os critérios definidos pelo CPC 25.</w:t>
      </w:r>
    </w:p>
    <w:p w14:paraId="3A990B3B" w14:textId="77777777" w:rsidR="00C21E7A" w:rsidRPr="00267856" w:rsidRDefault="006C4282" w:rsidP="00267856">
      <w:pPr>
        <w:pStyle w:val="050-TextoPadro"/>
        <w:keepNext w:val="0"/>
        <w:keepLines w:val="0"/>
        <w:pBdr>
          <w:top w:val="nil"/>
          <w:left w:val="nil"/>
          <w:bottom w:val="nil"/>
          <w:right w:val="nil"/>
          <w:between w:val="nil"/>
          <w:bar w:val="nil"/>
        </w:pBdr>
        <w:rPr>
          <w:rFonts w:ascii="BancoDoBrasil Textos" w:hAnsi="BancoDoBrasil Textos"/>
          <w:bdr w:val="nil"/>
          <w:lang w:val="pt-BR"/>
        </w:rPr>
      </w:pPr>
      <w:r w:rsidRPr="00267856">
        <w:rPr>
          <w:rFonts w:ascii="BancoDoBrasil Textos" w:hAnsi="BancoDoBrasil Textos"/>
          <w:bdr w:val="none" w:sz="0" w:space="0" w:color="auto" w:frame="1"/>
          <w:lang w:val="pt-BR"/>
        </w:rPr>
        <w:t>Os ativos contingentes não são reconhecidos nas demonstrações contábeis. Quando há evidências que propiciem a garantia de sua realização, usualmente representado pelo trânsito em julgado da ação e pela confirmação da capacidade de sua recuperação por recebimento ou compensação por outro exigível, são reconhecidos como ativo.</w:t>
      </w:r>
    </w:p>
    <w:p w14:paraId="1C50B2D3" w14:textId="77777777" w:rsidR="00C21E7A" w:rsidRPr="00267856" w:rsidRDefault="006C4282" w:rsidP="00267856">
      <w:pPr>
        <w:pStyle w:val="050-TextoPadro"/>
        <w:keepNext w:val="0"/>
        <w:keepLines w:val="0"/>
        <w:pBdr>
          <w:top w:val="nil"/>
          <w:left w:val="nil"/>
          <w:bottom w:val="nil"/>
          <w:right w:val="nil"/>
          <w:between w:val="nil"/>
          <w:bar w:val="nil"/>
        </w:pBdr>
        <w:rPr>
          <w:rFonts w:ascii="BancoDoBrasil Textos" w:hAnsi="BancoDoBrasil Textos"/>
          <w:bdr w:val="nil"/>
          <w:lang w:val="pt-BR"/>
        </w:rPr>
      </w:pPr>
      <w:r w:rsidRPr="00267856">
        <w:rPr>
          <w:rFonts w:ascii="BancoDoBrasil Textos" w:hAnsi="BancoDoBrasil Textos"/>
          <w:bdr w:val="none" w:sz="0" w:space="0" w:color="auto" w:frame="1"/>
          <w:lang w:val="pt-BR"/>
        </w:rPr>
        <w:t>Uma provisão para os passivos contingentes é reconhecida nas demonstrações contábeis quando, baseado na opinião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revisados mensalmente, da seguinte forma:</w:t>
      </w:r>
    </w:p>
    <w:p w14:paraId="5EE8FAB4" w14:textId="77777777" w:rsidR="00C21E7A" w:rsidRPr="00267856" w:rsidRDefault="006C4282" w:rsidP="00267856">
      <w:pPr>
        <w:pStyle w:val="050-TextoPadro"/>
        <w:keepNext w:val="0"/>
        <w:keepLines w:val="0"/>
        <w:pBdr>
          <w:top w:val="nil"/>
          <w:left w:val="nil"/>
          <w:bottom w:val="nil"/>
          <w:right w:val="nil"/>
          <w:between w:val="nil"/>
          <w:bar w:val="nil"/>
        </w:pBdr>
        <w:rPr>
          <w:rFonts w:ascii="BancoDoBrasil Textos" w:hAnsi="BancoDoBrasil Textos"/>
          <w:bdr w:val="nil"/>
          <w:lang w:val="pt-BR"/>
        </w:rPr>
      </w:pPr>
      <w:r w:rsidRPr="00267856">
        <w:rPr>
          <w:rFonts w:ascii="BancoDoBrasil Textos" w:hAnsi="BancoDoBrasil Textos"/>
          <w:bdr w:val="none" w:sz="0" w:space="0" w:color="auto" w:frame="1"/>
          <w:lang w:val="pt-BR"/>
        </w:rPr>
        <w:t>Método massificado: processos relativos às causas consideradas semelhantes e usuais, e cujo valor não seja considerado relevante, segundo parâmetro estatístico. Abrange os processos do tipo judicial de natureza cível ou trabalhista (exceto processos de natureza trabalhista movidos por sindicatos da categoria e todos os processos classificados como estratégicos) com valor provável de condenação, estimado pelos assessores jurídicos, de até R$ 1 milhão. O método massificado contempla todos os processos, independentemente da avaliação realizada pelos assessores jurídicos.</w:t>
      </w:r>
    </w:p>
    <w:p w14:paraId="2AE6B21E" w14:textId="77777777" w:rsidR="00C21E7A" w:rsidRPr="00267856" w:rsidRDefault="006C4282" w:rsidP="00267856">
      <w:pPr>
        <w:pStyle w:val="050-TextoPadro"/>
        <w:keepNext w:val="0"/>
        <w:keepLines w:val="0"/>
        <w:pBdr>
          <w:top w:val="nil"/>
          <w:left w:val="nil"/>
          <w:bottom w:val="nil"/>
          <w:right w:val="nil"/>
          <w:between w:val="nil"/>
          <w:bar w:val="nil"/>
        </w:pBdr>
        <w:rPr>
          <w:rFonts w:ascii="BancoDoBrasil Textos" w:hAnsi="BancoDoBrasil Textos"/>
          <w:bdr w:val="nil"/>
          <w:lang w:val="pt-BR"/>
        </w:rPr>
      </w:pPr>
      <w:r w:rsidRPr="00267856">
        <w:rPr>
          <w:rFonts w:ascii="BancoDoBrasil Textos" w:hAnsi="BancoDoBrasil Textos"/>
          <w:bdr w:val="none" w:sz="0" w:space="0" w:color="auto" w:frame="1"/>
          <w:lang w:val="pt-BR"/>
        </w:rPr>
        <w:t>Método individualizado: processos relativos às causas consideradas não usuais ou cujo valor seja considerado relevante sob a avaliação de assessores jurídicos. Considera-se o valor indenizatório pretendido, o valor provável de condenação, provas apresentadas e provas produzidas nos autos, jurisprudência sobre a matéria, subsídios fáticos levantados, decisões judiciais que vierem a ser proferidas na ação, classificação e grau de risco de perda da ação judicial.</w:t>
      </w:r>
    </w:p>
    <w:p w14:paraId="6F4C03DC" w14:textId="77777777" w:rsidR="00C21E7A" w:rsidRPr="00267856" w:rsidRDefault="006C4282" w:rsidP="00267856">
      <w:pPr>
        <w:pStyle w:val="050-TextoPadro"/>
        <w:keepNext w:val="0"/>
        <w:keepLines w:val="0"/>
        <w:pBdr>
          <w:top w:val="nil"/>
          <w:left w:val="nil"/>
          <w:bottom w:val="nil"/>
          <w:right w:val="nil"/>
          <w:between w:val="nil"/>
          <w:bar w:val="nil"/>
        </w:pBdr>
        <w:rPr>
          <w:rFonts w:ascii="BancoDoBrasil Textos" w:hAnsi="BancoDoBrasil Textos"/>
          <w:bdr w:val="nil"/>
          <w:lang w:val="pt-BR"/>
        </w:rPr>
      </w:pPr>
      <w:r w:rsidRPr="00267856">
        <w:rPr>
          <w:rFonts w:ascii="BancoDoBrasil Textos" w:hAnsi="BancoDoBrasil Textos"/>
          <w:bdr w:val="none" w:sz="0" w:space="0" w:color="auto" w:frame="1"/>
          <w:lang w:val="pt-BR"/>
        </w:rPr>
        <w:t>Os passivos contingentes de mensuração individualizada classificados como de perdas possíveis não são reconhecidos nas demonstrações contábeis, sendo divulgados em notas explicativas, e os classificados como remotos não requerem provisão e nem divulgação.</w:t>
      </w:r>
    </w:p>
    <w:p w14:paraId="523CFC64" w14:textId="77777777" w:rsidR="00580F4E" w:rsidRPr="00267856" w:rsidRDefault="006C4282" w:rsidP="00B22F08">
      <w:pPr>
        <w:pStyle w:val="02-TtulodeNota"/>
        <w:pBdr>
          <w:top w:val="nil"/>
          <w:left w:val="nil"/>
          <w:bottom w:val="nil"/>
          <w:right w:val="nil"/>
          <w:between w:val="nil"/>
          <w:bar w:val="nil"/>
        </w:pBdr>
        <w:spacing w:after="0" w:line="276" w:lineRule="auto"/>
        <w:rPr>
          <w:rFonts w:ascii="BancoDoBrasil Textos" w:hAnsi="BancoDoBrasil Textos"/>
          <w:color w:val="auto"/>
          <w:bdr w:val="nil"/>
        </w:rPr>
      </w:pPr>
      <w:bookmarkStart w:id="22" w:name="RG_MARKER_345015"/>
      <w:r w:rsidRPr="00267856">
        <w:rPr>
          <w:rFonts w:ascii="BancoDoBrasil Textos" w:hAnsi="BancoDoBrasil Textos" w:cs="Times New Roman"/>
          <w:color w:val="auto"/>
          <w:szCs w:val="20"/>
        </w:rPr>
        <w:lastRenderedPageBreak/>
        <w:t>5</w:t>
      </w:r>
      <w:bookmarkEnd w:id="22"/>
      <w:r w:rsidRPr="00267856">
        <w:rPr>
          <w:rFonts w:ascii="BancoDoBrasil Textos" w:hAnsi="BancoDoBrasil Textos" w:cs="Times New Roman"/>
          <w:szCs w:val="20"/>
        </w:rPr>
        <w:t xml:space="preserve"> - </w:t>
      </w:r>
      <w:r w:rsidRPr="00267856">
        <w:rPr>
          <w:rFonts w:ascii="BancoDoBrasil Textos" w:hAnsi="BancoDoBrasil Textos" w:cs="Times New Roman"/>
          <w:color w:val="auto"/>
          <w:szCs w:val="20"/>
        </w:rPr>
        <w:t>Caixa e Equivalentes de Caixa</w:t>
      </w:r>
    </w:p>
    <w:tbl>
      <w:tblPr>
        <w:tblW w:w="9705" w:type="dxa"/>
        <w:tblLayout w:type="fixed"/>
        <w:tblLook w:val="0600" w:firstRow="0" w:lastRow="0" w:firstColumn="0" w:lastColumn="0" w:noHBand="1" w:noVBand="1"/>
        <w:tblCaption w:val="NECXEQUIVCXCxEqCx"/>
      </w:tblPr>
      <w:tblGrid>
        <w:gridCol w:w="6405"/>
        <w:gridCol w:w="1650"/>
        <w:gridCol w:w="1650"/>
      </w:tblGrid>
      <w:tr w:rsidR="00CA57A9" w:rsidRPr="00267856" w14:paraId="537D85C7" w14:textId="77777777">
        <w:trPr>
          <w:cantSplit/>
          <w:trHeight w:hRule="exact" w:val="270"/>
        </w:trPr>
        <w:tc>
          <w:tcPr>
            <w:tcW w:w="6405" w:type="dxa"/>
            <w:tcBorders>
              <w:top w:val="nil"/>
              <w:left w:val="nil"/>
              <w:bottom w:val="single" w:sz="4" w:space="0" w:color="000000"/>
              <w:right w:val="nil"/>
              <w:tl2br w:val="nil"/>
              <w:tr2bl w:val="nil"/>
            </w:tcBorders>
            <w:shd w:val="clear" w:color="FFFFFF" w:fill="FFFFFF"/>
            <w:tcMar>
              <w:left w:w="0" w:type="dxa"/>
              <w:right w:w="0" w:type="dxa"/>
            </w:tcMar>
            <w:vAlign w:val="center"/>
          </w:tcPr>
          <w:p w14:paraId="08AB70B5"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340F8434"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524F9E6C"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CA57A9" w:rsidRPr="00267856" w14:paraId="4DAB8B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1181F664"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1D61EA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31/12/2024</w:t>
            </w: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E632C6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31/12/2023</w:t>
            </w:r>
          </w:p>
        </w:tc>
      </w:tr>
      <w:tr w:rsidR="00CA57A9" w:rsidRPr="00267856" w14:paraId="0634A4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4900EE3F"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Caixa e Equivalentes de Caixa</w:t>
            </w:r>
          </w:p>
        </w:tc>
        <w:tc>
          <w:tcPr>
            <w:tcW w:w="16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43C0BFE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436.642</w:t>
            </w:r>
          </w:p>
        </w:tc>
        <w:tc>
          <w:tcPr>
            <w:tcW w:w="16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548ED2A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291.296</w:t>
            </w:r>
          </w:p>
        </w:tc>
      </w:tr>
      <w:tr w:rsidR="00CA57A9" w:rsidRPr="00267856" w14:paraId="74FAB8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2C88DD01"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267856">
              <w:rPr>
                <w:rFonts w:ascii="BancoDoBrasil Textos" w:eastAsia="BancoDoBrasil Textos" w:hAnsi="BancoDoBrasil Textos" w:cs="BancoDoBrasil Textos"/>
                <w:color w:val="000000"/>
                <w:sz w:val="16"/>
                <w:szCs w:val="22"/>
                <w:lang w:val="en-US" w:eastAsia="en-US"/>
              </w:rPr>
              <w:t>Fundos</w:t>
            </w:r>
            <w:proofErr w:type="spellEnd"/>
            <w:r w:rsidRPr="00267856">
              <w:rPr>
                <w:rFonts w:ascii="BancoDoBrasil Textos" w:eastAsia="BancoDoBrasil Textos" w:hAnsi="BancoDoBrasil Textos" w:cs="BancoDoBrasil Textos"/>
                <w:color w:val="000000"/>
                <w:sz w:val="16"/>
                <w:szCs w:val="22"/>
                <w:lang w:val="en-US" w:eastAsia="en-US"/>
              </w:rPr>
              <w:t xml:space="preserve"> de </w:t>
            </w:r>
            <w:proofErr w:type="spellStart"/>
            <w:r w:rsidRPr="00267856">
              <w:rPr>
                <w:rFonts w:ascii="BancoDoBrasil Textos" w:eastAsia="BancoDoBrasil Textos" w:hAnsi="BancoDoBrasil Textos" w:cs="BancoDoBrasil Textos"/>
                <w:color w:val="000000"/>
                <w:sz w:val="16"/>
                <w:szCs w:val="22"/>
                <w:lang w:val="en-US" w:eastAsia="en-US"/>
              </w:rPr>
              <w:t>investimento</w:t>
            </w:r>
            <w:proofErr w:type="spellEnd"/>
            <w:r w:rsidRPr="00267856">
              <w:rPr>
                <w:rFonts w:ascii="BancoDoBrasil Textos" w:eastAsia="BancoDoBrasil Textos" w:hAnsi="BancoDoBrasil Textos" w:cs="BancoDoBrasil Textos"/>
                <w:color w:val="000000"/>
                <w:sz w:val="16"/>
                <w:szCs w:val="22"/>
                <w:lang w:val="en-US" w:eastAsia="en-US"/>
              </w:rPr>
              <w:t xml:space="preserve"> </w:t>
            </w:r>
            <w:r w:rsidRPr="00267856">
              <w:rPr>
                <w:rFonts w:ascii="BancoDoBrasil Textos" w:eastAsia="BancoDoBrasil Textos" w:hAnsi="BancoDoBrasil Textos" w:cs="BancoDoBrasil Textos"/>
                <w:color w:val="000000"/>
                <w:sz w:val="16"/>
                <w:szCs w:val="22"/>
                <w:vertAlign w:val="superscript"/>
                <w:lang w:val="en-US" w:eastAsia="en-US"/>
              </w:rPr>
              <w:t>(1)</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19933B7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434.934</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05E193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291.295</w:t>
            </w:r>
          </w:p>
        </w:tc>
      </w:tr>
      <w:tr w:rsidR="00CA57A9" w:rsidRPr="00267856" w14:paraId="41247B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518CF482"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Certificado de depósito bancário - CDB </w:t>
            </w:r>
            <w:r w:rsidRPr="00267856">
              <w:rPr>
                <w:rFonts w:ascii="BancoDoBrasil Textos" w:eastAsia="BancoDoBrasil Textos" w:hAnsi="BancoDoBrasil Textos" w:cs="BancoDoBrasil Textos"/>
                <w:color w:val="000000"/>
                <w:sz w:val="16"/>
                <w:szCs w:val="22"/>
                <w:vertAlign w:val="superscript"/>
                <w:lang w:eastAsia="en-US"/>
              </w:rPr>
              <w:t>(2)</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78D09B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1.707</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68B9F62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r>
      <w:tr w:rsidR="00CA57A9" w:rsidRPr="00267856" w14:paraId="40C8CD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2FB3EDF3"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 xml:space="preserve">Caixa e </w:t>
            </w:r>
            <w:proofErr w:type="spellStart"/>
            <w:r w:rsidRPr="00267856">
              <w:rPr>
                <w:rFonts w:ascii="BancoDoBrasil Textos" w:eastAsia="BancoDoBrasil Textos" w:hAnsi="BancoDoBrasil Textos" w:cs="BancoDoBrasil Textos"/>
                <w:color w:val="000000"/>
                <w:sz w:val="16"/>
                <w:szCs w:val="22"/>
                <w:lang w:val="en-US" w:eastAsia="en-US"/>
              </w:rPr>
              <w:t>depósitos</w:t>
            </w:r>
            <w:proofErr w:type="spellEnd"/>
            <w:r w:rsidRPr="00267856">
              <w:rPr>
                <w:rFonts w:ascii="BancoDoBrasil Textos" w:eastAsia="BancoDoBrasil Textos" w:hAnsi="BancoDoBrasil Textos" w:cs="BancoDoBrasil Textos"/>
                <w:color w:val="000000"/>
                <w:sz w:val="16"/>
                <w:szCs w:val="22"/>
                <w:lang w:val="en-US" w:eastAsia="en-US"/>
              </w:rPr>
              <w:t xml:space="preserve"> </w:t>
            </w:r>
            <w:proofErr w:type="spellStart"/>
            <w:r w:rsidRPr="00267856">
              <w:rPr>
                <w:rFonts w:ascii="BancoDoBrasil Textos" w:eastAsia="BancoDoBrasil Textos" w:hAnsi="BancoDoBrasil Textos" w:cs="BancoDoBrasil Textos"/>
                <w:color w:val="000000"/>
                <w:sz w:val="16"/>
                <w:szCs w:val="22"/>
                <w:lang w:val="en-US" w:eastAsia="en-US"/>
              </w:rPr>
              <w:t>bancários</w:t>
            </w:r>
            <w:proofErr w:type="spellEnd"/>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4BC407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1</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65030AF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1</w:t>
            </w:r>
          </w:p>
        </w:tc>
      </w:tr>
      <w:tr w:rsidR="00CA57A9" w:rsidRPr="00267856" w14:paraId="6D82A5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7274CFBA"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 xml:space="preserve">Total </w:t>
            </w: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0652073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436.642</w:t>
            </w: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13EC5B9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291.296</w:t>
            </w:r>
          </w:p>
        </w:tc>
      </w:tr>
    </w:tbl>
    <w:p w14:paraId="48027422" w14:textId="77777777" w:rsidR="00765C53" w:rsidRPr="00267856" w:rsidRDefault="006C4282" w:rsidP="00BF1499">
      <w:pPr>
        <w:pStyle w:val="07-Legenda"/>
        <w:keepLines w:val="0"/>
        <w:numPr>
          <w:ilvl w:val="0"/>
          <w:numId w:val="5"/>
        </w:numPr>
        <w:pBdr>
          <w:top w:val="nil"/>
          <w:left w:val="nil"/>
          <w:bottom w:val="nil"/>
          <w:right w:val="nil"/>
          <w:between w:val="nil"/>
          <w:bar w:val="nil"/>
        </w:pBdr>
        <w:spacing w:before="0"/>
        <w:ind w:left="227" w:hanging="227"/>
        <w:rPr>
          <w:rFonts w:ascii="BancoDoBrasil Textos" w:hAnsi="BancoDoBrasil Textos"/>
          <w:bdr w:val="nil"/>
        </w:rPr>
      </w:pPr>
      <w:r w:rsidRPr="00267856">
        <w:rPr>
          <w:rFonts w:ascii="BancoDoBrasil Textos" w:hAnsi="BancoDoBrasil Textos"/>
        </w:rPr>
        <w:t>Correspondem às aplicações financeiras no</w:t>
      </w:r>
      <w:r w:rsidR="001A4302" w:rsidRPr="00267856">
        <w:rPr>
          <w:rFonts w:ascii="BancoDoBrasil Textos" w:hAnsi="BancoDoBrasil Textos"/>
        </w:rPr>
        <w:t>s</w:t>
      </w:r>
      <w:r w:rsidRPr="00267856">
        <w:rPr>
          <w:rFonts w:ascii="BancoDoBrasil Textos" w:hAnsi="BancoDoBrasil Textos"/>
        </w:rPr>
        <w:t xml:space="preserve"> fundo</w:t>
      </w:r>
      <w:r w:rsidR="001A4302" w:rsidRPr="00267856">
        <w:rPr>
          <w:rFonts w:ascii="BancoDoBrasil Textos" w:hAnsi="BancoDoBrasil Textos"/>
        </w:rPr>
        <w:t>s</w:t>
      </w:r>
      <w:r w:rsidRPr="00267856">
        <w:rPr>
          <w:rFonts w:ascii="BancoDoBrasil Textos" w:hAnsi="BancoDoBrasil Textos"/>
        </w:rPr>
        <w:t xml:space="preserve"> de investimento de mercado BB RF CP Corporate Ágil</w:t>
      </w:r>
      <w:r w:rsidR="001A4302" w:rsidRPr="00267856">
        <w:rPr>
          <w:rFonts w:ascii="BancoDoBrasil Textos" w:hAnsi="BancoDoBrasil Textos"/>
        </w:rPr>
        <w:t xml:space="preserve"> e BB RF</w:t>
      </w:r>
      <w:r w:rsidRPr="00267856">
        <w:rPr>
          <w:rFonts w:ascii="BancoDoBrasil Textos" w:hAnsi="BancoDoBrasil Textos"/>
        </w:rPr>
        <w:t xml:space="preserve"> Ref. DI Títulos Públicos FI LP, administrados pela BB </w:t>
      </w:r>
      <w:proofErr w:type="spellStart"/>
      <w:r w:rsidRPr="00267856">
        <w:rPr>
          <w:rFonts w:ascii="BancoDoBrasil Textos" w:hAnsi="BancoDoBrasil Textos"/>
        </w:rPr>
        <w:t>Asset</w:t>
      </w:r>
      <w:proofErr w:type="spellEnd"/>
      <w:r w:rsidRPr="00267856">
        <w:rPr>
          <w:rFonts w:ascii="BancoDoBrasil Textos" w:hAnsi="BancoDoBrasil Textos"/>
        </w:rPr>
        <w:t xml:space="preserve"> Management</w:t>
      </w:r>
      <w:r w:rsidRPr="00267856">
        <w:rPr>
          <w:rFonts w:ascii="BancoDoBrasil Textos" w:hAnsi="BancoDoBrasil Textos"/>
          <w:i/>
          <w:iCs/>
        </w:rPr>
        <w:t>,</w:t>
      </w:r>
      <w:r w:rsidRPr="00267856">
        <w:rPr>
          <w:rFonts w:ascii="BancoDoBrasil Textos" w:hAnsi="BancoDoBrasil Textos"/>
        </w:rPr>
        <w:t xml:space="preserve"> cuja carteira é composta por títulos públicos federais </w:t>
      </w:r>
      <w:proofErr w:type="spellStart"/>
      <w:r w:rsidRPr="00267856">
        <w:rPr>
          <w:rFonts w:ascii="BancoDoBrasil Textos" w:hAnsi="BancoDoBrasil Textos"/>
        </w:rPr>
        <w:t>pré</w:t>
      </w:r>
      <w:proofErr w:type="spellEnd"/>
      <w:r w:rsidRPr="00267856">
        <w:rPr>
          <w:rFonts w:ascii="BancoDoBrasil Textos" w:hAnsi="BancoDoBrasil Textos"/>
        </w:rPr>
        <w:t xml:space="preserve"> e pós-fixados e em operações compromissadas lastreadas em títulos públicos federais. Os fundos de investimento são mensurados a valor justo por meio do resultado, apresentam liquidez imediata e risco insignificante de mudança de valor justo.</w:t>
      </w:r>
    </w:p>
    <w:p w14:paraId="212E0DCD" w14:textId="77777777" w:rsidR="00B46932" w:rsidRPr="00267856" w:rsidRDefault="006C4282" w:rsidP="004C1D98">
      <w:pPr>
        <w:pStyle w:val="07-Legenda"/>
        <w:keepLines w:val="0"/>
        <w:numPr>
          <w:ilvl w:val="0"/>
          <w:numId w:val="5"/>
        </w:numPr>
        <w:pBdr>
          <w:top w:val="nil"/>
          <w:left w:val="nil"/>
          <w:bottom w:val="nil"/>
          <w:right w:val="nil"/>
          <w:between w:val="nil"/>
          <w:bar w:val="nil"/>
        </w:pBdr>
        <w:spacing w:before="0"/>
        <w:ind w:left="227" w:hanging="227"/>
        <w:rPr>
          <w:rFonts w:ascii="BancoDoBrasil Textos" w:hAnsi="BancoDoBrasil Textos"/>
          <w:bdr w:val="nil"/>
        </w:rPr>
      </w:pPr>
      <w:r w:rsidRPr="00267856">
        <w:rPr>
          <w:rFonts w:ascii="BancoDoBrasil Textos" w:hAnsi="BancoDoBrasil Textos"/>
        </w:rPr>
        <w:t>Correspondem às aplicações financeiras no CDB BB Rende Fácil, título emitido pelo controlador Banco do Brasil com a finalidade de aplicação automática do saldo em conta corrente. Essa aplicação é mensurada ao custo amortizado, possui liquidez diária e remuneração por percentual do CDI.</w:t>
      </w:r>
    </w:p>
    <w:p w14:paraId="7ED435F4" w14:textId="77777777" w:rsidR="00CA57A9" w:rsidRPr="00267856" w:rsidRDefault="00CA57A9">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2E26D298" w14:textId="77777777" w:rsidR="00EA3615" w:rsidRPr="00267856" w:rsidRDefault="006C4282" w:rsidP="00E300F5">
      <w:pPr>
        <w:pStyle w:val="02-TtulodeNota"/>
        <w:pBdr>
          <w:top w:val="nil"/>
          <w:left w:val="nil"/>
          <w:bottom w:val="nil"/>
          <w:right w:val="nil"/>
          <w:between w:val="nil"/>
          <w:bar w:val="nil"/>
        </w:pBdr>
        <w:spacing w:before="120" w:line="276" w:lineRule="auto"/>
        <w:rPr>
          <w:rFonts w:ascii="BancoDoBrasil Textos" w:hAnsi="BancoDoBrasil Textos" w:cs="Times New Roman"/>
          <w:color w:val="auto"/>
          <w:bdr w:val="nil"/>
        </w:rPr>
      </w:pPr>
      <w:bookmarkStart w:id="23" w:name="RG_MARKER_345017"/>
      <w:r w:rsidRPr="00267856">
        <w:rPr>
          <w:rFonts w:ascii="BancoDoBrasil Textos" w:hAnsi="BancoDoBrasil Textos" w:cs="Times New Roman"/>
          <w:color w:val="auto"/>
          <w:szCs w:val="20"/>
        </w:rPr>
        <w:t>6 - INSTRUMENTOS FINANCEIROS</w:t>
      </w:r>
      <w:bookmarkEnd w:id="23"/>
    </w:p>
    <w:p w14:paraId="2269DBED" w14:textId="77777777" w:rsidR="00AD2B16" w:rsidRPr="00267856" w:rsidRDefault="00AD2B16" w:rsidP="00E300F5">
      <w:pPr>
        <w:pStyle w:val="07-Legenda"/>
        <w:keepNext/>
        <w:keepLines w:val="0"/>
        <w:pBdr>
          <w:top w:val="nil"/>
          <w:left w:val="nil"/>
          <w:bottom w:val="nil"/>
          <w:right w:val="nil"/>
          <w:between w:val="nil"/>
          <w:bar w:val="nil"/>
        </w:pBdr>
        <w:spacing w:before="0"/>
        <w:rPr>
          <w:rFonts w:ascii="BancoDoBrasil Textos" w:hAnsi="BancoDoBrasil Textos"/>
          <w:bdr w:val="nil"/>
        </w:rPr>
      </w:pPr>
    </w:p>
    <w:p w14:paraId="5226CA3E" w14:textId="77777777" w:rsidR="00F228E2" w:rsidRPr="00267856" w:rsidRDefault="006C4282"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267856">
        <w:rPr>
          <w:rFonts w:ascii="BancoDoBrasil Textos" w:hAnsi="BancoDoBrasil Textos" w:cs="Arial"/>
          <w:b/>
          <w:sz w:val="18"/>
          <w:szCs w:val="18"/>
        </w:rPr>
        <w:t>Aplicações Financeiras</w:t>
      </w:r>
    </w:p>
    <w:p w14:paraId="3529A0BD" w14:textId="77777777" w:rsidR="000A5EB0" w:rsidRPr="00267856" w:rsidRDefault="006C4282" w:rsidP="006B0BF4">
      <w:pPr>
        <w:pStyle w:val="050-TextoPadro"/>
        <w:keepNext w:val="0"/>
        <w:pBdr>
          <w:top w:val="nil"/>
          <w:left w:val="nil"/>
          <w:bottom w:val="nil"/>
          <w:right w:val="nil"/>
          <w:between w:val="nil"/>
          <w:bar w:val="nil"/>
        </w:pBdr>
        <w:rPr>
          <w:rFonts w:ascii="BancoDoBrasil Textos" w:hAnsi="BancoDoBrasil Textos"/>
          <w:bdr w:val="nil"/>
          <w:lang w:val="pt-BR"/>
        </w:rPr>
      </w:pPr>
      <w:r w:rsidRPr="00267856">
        <w:rPr>
          <w:rFonts w:ascii="BancoDoBrasil Textos" w:hAnsi="BancoDoBrasil Textos"/>
          <w:lang w:val="pt-BR"/>
        </w:rPr>
        <w:t xml:space="preserve">As aplicações financeiras da Ativos S.A. são nos fundos de investimento com liquidez diária, administrados pela BB </w:t>
      </w:r>
      <w:proofErr w:type="spellStart"/>
      <w:r w:rsidRPr="00267856">
        <w:rPr>
          <w:rFonts w:ascii="BancoDoBrasil Textos" w:hAnsi="BancoDoBrasil Textos"/>
          <w:lang w:val="pt-BR"/>
        </w:rPr>
        <w:t>Asset</w:t>
      </w:r>
      <w:proofErr w:type="spellEnd"/>
      <w:r w:rsidRPr="00267856">
        <w:rPr>
          <w:rFonts w:ascii="BancoDoBrasil Textos" w:hAnsi="BancoDoBrasil Textos"/>
          <w:lang w:val="pt-BR"/>
        </w:rPr>
        <w:t>, e nos certificados de depósitos bancários e são classificadas como caixa e equivalentes de caixa (Nota 5).</w:t>
      </w:r>
    </w:p>
    <w:p w14:paraId="190841F0" w14:textId="77777777" w:rsidR="00506C13" w:rsidRPr="00267856" w:rsidRDefault="00506C13" w:rsidP="0011494E">
      <w:pPr>
        <w:pStyle w:val="07-Legenda"/>
        <w:keepLines w:val="0"/>
        <w:pBdr>
          <w:top w:val="nil"/>
          <w:left w:val="nil"/>
          <w:bottom w:val="nil"/>
          <w:right w:val="nil"/>
          <w:between w:val="nil"/>
          <w:bar w:val="nil"/>
        </w:pBdr>
        <w:rPr>
          <w:rFonts w:ascii="BancoDoBrasil Textos" w:hAnsi="BancoDoBrasil Textos"/>
          <w:bdr w:val="nil"/>
        </w:rPr>
      </w:pPr>
    </w:p>
    <w:p w14:paraId="6CD64E68" w14:textId="77777777" w:rsidR="00F228E2" w:rsidRPr="00267856" w:rsidRDefault="006C4282"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267856">
        <w:rPr>
          <w:rFonts w:ascii="BancoDoBrasil Textos" w:hAnsi="BancoDoBrasil Textos" w:cs="Arial"/>
          <w:b/>
          <w:sz w:val="18"/>
          <w:szCs w:val="18"/>
        </w:rPr>
        <w:t>Rendas de Aplicações Financeiras</w:t>
      </w:r>
    </w:p>
    <w:tbl>
      <w:tblPr>
        <w:tblW w:w="9720" w:type="dxa"/>
        <w:tblLayout w:type="fixed"/>
        <w:tblLook w:val="0600" w:firstRow="0" w:lastRow="0" w:firstColumn="0" w:lastColumn="0" w:noHBand="1" w:noVBand="1"/>
        <w:tblCaption w:val="NEINSTRUMFINANCEIROSRenAplicFinan"/>
      </w:tblPr>
      <w:tblGrid>
        <w:gridCol w:w="5940"/>
        <w:gridCol w:w="480"/>
        <w:gridCol w:w="1650"/>
        <w:gridCol w:w="1650"/>
      </w:tblGrid>
      <w:tr w:rsidR="00CA57A9" w:rsidRPr="00267856" w14:paraId="3E2314DC" w14:textId="77777777">
        <w:trPr>
          <w:cantSplit/>
          <w:trHeight w:hRule="exact" w:val="270"/>
        </w:trPr>
        <w:tc>
          <w:tcPr>
            <w:tcW w:w="5940" w:type="dxa"/>
            <w:tcBorders>
              <w:top w:val="nil"/>
              <w:left w:val="nil"/>
              <w:bottom w:val="single" w:sz="4" w:space="0" w:color="000000"/>
              <w:right w:val="nil"/>
              <w:tl2br w:val="nil"/>
              <w:tr2bl w:val="nil"/>
            </w:tcBorders>
            <w:shd w:val="clear" w:color="auto" w:fill="auto"/>
            <w:tcMar>
              <w:left w:w="0" w:type="dxa"/>
              <w:right w:w="0" w:type="dxa"/>
            </w:tcMar>
            <w:vAlign w:val="center"/>
          </w:tcPr>
          <w:p w14:paraId="748ACACA"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single" w:sz="4" w:space="0" w:color="000000"/>
              <w:right w:val="nil"/>
              <w:tl2br w:val="nil"/>
              <w:tr2bl w:val="nil"/>
            </w:tcBorders>
            <w:shd w:val="clear" w:color="auto" w:fill="auto"/>
            <w:tcMar>
              <w:left w:w="0" w:type="dxa"/>
              <w:right w:w="0" w:type="dxa"/>
            </w:tcMar>
            <w:vAlign w:val="center"/>
          </w:tcPr>
          <w:p w14:paraId="0B928D83"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104BA43F"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40E8CD91"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A57A9" w:rsidRPr="00267856" w14:paraId="0C9A05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594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62E405F3"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0C526CC"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Nota</w:t>
            </w:r>
          </w:p>
        </w:tc>
        <w:tc>
          <w:tcPr>
            <w:tcW w:w="1650" w:type="dxa"/>
            <w:tcBorders>
              <w:top w:val="single" w:sz="4" w:space="0" w:color="000000"/>
              <w:left w:val="nil"/>
              <w:bottom w:val="single" w:sz="4" w:space="0" w:color="000000"/>
              <w:right w:val="nil"/>
              <w:tl2br w:val="nil"/>
              <w:tr2bl w:val="nil"/>
            </w:tcBorders>
            <w:shd w:val="clear" w:color="auto" w:fill="auto"/>
            <w:noWrap/>
            <w:tcMar>
              <w:left w:w="40" w:type="dxa"/>
              <w:right w:w="40" w:type="dxa"/>
            </w:tcMar>
            <w:vAlign w:val="center"/>
          </w:tcPr>
          <w:p w14:paraId="066E530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Exercício/2024</w:t>
            </w:r>
          </w:p>
        </w:tc>
        <w:tc>
          <w:tcPr>
            <w:tcW w:w="1650" w:type="dxa"/>
            <w:tcBorders>
              <w:top w:val="single" w:sz="4" w:space="0" w:color="000000"/>
              <w:left w:val="nil"/>
              <w:bottom w:val="single" w:sz="4" w:space="0" w:color="000000"/>
              <w:right w:val="nil"/>
              <w:tl2br w:val="nil"/>
              <w:tr2bl w:val="nil"/>
            </w:tcBorders>
            <w:shd w:val="clear" w:color="auto" w:fill="auto"/>
            <w:noWrap/>
            <w:tcMar>
              <w:left w:w="40" w:type="dxa"/>
              <w:right w:w="40" w:type="dxa"/>
            </w:tcMar>
            <w:vAlign w:val="center"/>
          </w:tcPr>
          <w:p w14:paraId="5174E5A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Exercício/2023</w:t>
            </w:r>
          </w:p>
        </w:tc>
      </w:tr>
      <w:tr w:rsidR="00CA57A9" w:rsidRPr="00267856" w14:paraId="02E034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single" w:sz="4" w:space="0" w:color="000000"/>
              <w:left w:val="nil"/>
              <w:bottom w:val="nil"/>
              <w:right w:val="nil"/>
              <w:tl2br w:val="nil"/>
              <w:tr2bl w:val="nil"/>
            </w:tcBorders>
            <w:shd w:val="clear" w:color="auto" w:fill="auto"/>
            <w:tcMar>
              <w:left w:w="40" w:type="dxa"/>
              <w:right w:w="40" w:type="dxa"/>
            </w:tcMar>
            <w:vAlign w:val="center"/>
          </w:tcPr>
          <w:p w14:paraId="0BC02947"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Rendas de aplicações em fundos de investimento</w:t>
            </w:r>
          </w:p>
        </w:tc>
        <w:tc>
          <w:tcPr>
            <w:tcW w:w="480" w:type="dxa"/>
            <w:tcBorders>
              <w:top w:val="single" w:sz="4" w:space="0" w:color="000000"/>
              <w:left w:val="nil"/>
              <w:bottom w:val="nil"/>
              <w:right w:val="nil"/>
              <w:tl2br w:val="nil"/>
              <w:tr2bl w:val="nil"/>
            </w:tcBorders>
            <w:shd w:val="clear" w:color="auto" w:fill="auto"/>
            <w:tcMar>
              <w:left w:w="40" w:type="dxa"/>
              <w:right w:w="40" w:type="dxa"/>
            </w:tcMar>
            <w:vAlign w:val="center"/>
          </w:tcPr>
          <w:p w14:paraId="65FC37B2"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17.a</w:t>
            </w:r>
          </w:p>
        </w:tc>
        <w:tc>
          <w:tcPr>
            <w:tcW w:w="1650" w:type="dxa"/>
            <w:tcBorders>
              <w:top w:val="single" w:sz="4" w:space="0" w:color="000000"/>
              <w:left w:val="nil"/>
              <w:bottom w:val="nil"/>
              <w:right w:val="nil"/>
              <w:tl2br w:val="nil"/>
              <w:tr2bl w:val="nil"/>
            </w:tcBorders>
            <w:shd w:val="clear" w:color="auto" w:fill="auto"/>
            <w:tcMar>
              <w:left w:w="40" w:type="dxa"/>
              <w:right w:w="100" w:type="dxa"/>
            </w:tcMar>
            <w:vAlign w:val="center"/>
          </w:tcPr>
          <w:p w14:paraId="17F19CA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17.168</w:t>
            </w:r>
          </w:p>
        </w:tc>
        <w:tc>
          <w:tcPr>
            <w:tcW w:w="1650" w:type="dxa"/>
            <w:tcBorders>
              <w:top w:val="single" w:sz="4" w:space="0" w:color="000000"/>
              <w:left w:val="nil"/>
              <w:bottom w:val="nil"/>
              <w:right w:val="nil"/>
              <w:tl2br w:val="nil"/>
              <w:tr2bl w:val="nil"/>
            </w:tcBorders>
            <w:shd w:val="clear" w:color="auto" w:fill="auto"/>
            <w:tcMar>
              <w:left w:w="40" w:type="dxa"/>
              <w:right w:w="100" w:type="dxa"/>
            </w:tcMar>
            <w:vAlign w:val="center"/>
          </w:tcPr>
          <w:p w14:paraId="2B1294B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23.275</w:t>
            </w:r>
          </w:p>
        </w:tc>
      </w:tr>
      <w:tr w:rsidR="00CA57A9" w:rsidRPr="00267856" w14:paraId="23D21E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nil"/>
              <w:right w:val="nil"/>
              <w:tl2br w:val="nil"/>
              <w:tr2bl w:val="nil"/>
            </w:tcBorders>
            <w:shd w:val="clear" w:color="auto" w:fill="auto"/>
            <w:tcMar>
              <w:left w:w="220" w:type="dxa"/>
              <w:right w:w="40" w:type="dxa"/>
            </w:tcMar>
            <w:vAlign w:val="center"/>
          </w:tcPr>
          <w:p w14:paraId="6E4DF485"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BB RF Ref. DI Títulos Públicos FI LP</w:t>
            </w:r>
          </w:p>
        </w:tc>
        <w:tc>
          <w:tcPr>
            <w:tcW w:w="480" w:type="dxa"/>
            <w:tcBorders>
              <w:top w:val="nil"/>
              <w:left w:val="nil"/>
              <w:bottom w:val="nil"/>
              <w:right w:val="nil"/>
              <w:tl2br w:val="nil"/>
              <w:tr2bl w:val="nil"/>
            </w:tcBorders>
            <w:shd w:val="clear" w:color="auto" w:fill="auto"/>
            <w:tcMar>
              <w:left w:w="0" w:type="dxa"/>
              <w:right w:w="0" w:type="dxa"/>
            </w:tcMar>
            <w:vAlign w:val="center"/>
          </w:tcPr>
          <w:p w14:paraId="3FAA7B98"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0A54489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16.790</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5E70AE0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22.186</w:t>
            </w:r>
          </w:p>
        </w:tc>
      </w:tr>
      <w:tr w:rsidR="00CA57A9" w:rsidRPr="00267856" w14:paraId="53EFD3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nil"/>
              <w:right w:val="nil"/>
              <w:tl2br w:val="nil"/>
              <w:tr2bl w:val="nil"/>
            </w:tcBorders>
            <w:shd w:val="clear" w:color="auto" w:fill="auto"/>
            <w:tcMar>
              <w:left w:w="220" w:type="dxa"/>
              <w:right w:w="40" w:type="dxa"/>
            </w:tcMar>
            <w:vAlign w:val="center"/>
          </w:tcPr>
          <w:p w14:paraId="4EEC2F9E"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BB RF CP Corporate</w:t>
            </w:r>
            <w:r w:rsidRPr="00267856">
              <w:rPr>
                <w:rFonts w:ascii="BancoDoBrasil Textos" w:eastAsia="BancoDoBrasil Textos" w:hAnsi="BancoDoBrasil Textos" w:cs="BancoDoBrasil Textos"/>
                <w:i/>
                <w:color w:val="000000"/>
                <w:sz w:val="16"/>
                <w:szCs w:val="22"/>
                <w:lang w:eastAsia="en-US"/>
              </w:rPr>
              <w:t xml:space="preserve"> </w:t>
            </w:r>
            <w:r w:rsidRPr="00267856">
              <w:rPr>
                <w:rFonts w:ascii="BancoDoBrasil Textos" w:eastAsia="BancoDoBrasil Textos" w:hAnsi="BancoDoBrasil Textos" w:cs="BancoDoBrasil Textos"/>
                <w:color w:val="000000"/>
                <w:sz w:val="16"/>
                <w:szCs w:val="22"/>
                <w:lang w:eastAsia="en-US"/>
              </w:rPr>
              <w:t>Ágil</w:t>
            </w:r>
          </w:p>
        </w:tc>
        <w:tc>
          <w:tcPr>
            <w:tcW w:w="480" w:type="dxa"/>
            <w:tcBorders>
              <w:top w:val="nil"/>
              <w:left w:val="nil"/>
              <w:bottom w:val="nil"/>
              <w:right w:val="nil"/>
              <w:tl2br w:val="nil"/>
              <w:tr2bl w:val="nil"/>
            </w:tcBorders>
            <w:shd w:val="clear" w:color="auto" w:fill="auto"/>
            <w:tcMar>
              <w:left w:w="0" w:type="dxa"/>
              <w:right w:w="0" w:type="dxa"/>
            </w:tcMar>
            <w:vAlign w:val="center"/>
          </w:tcPr>
          <w:p w14:paraId="55EB930B"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4974F43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378</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26CAFA4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1.089</w:t>
            </w:r>
          </w:p>
        </w:tc>
      </w:tr>
      <w:tr w:rsidR="00CA57A9" w:rsidRPr="00267856" w14:paraId="20B910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5940" w:type="dxa"/>
            <w:tcBorders>
              <w:top w:val="nil"/>
              <w:left w:val="nil"/>
              <w:bottom w:val="nil"/>
              <w:right w:val="nil"/>
              <w:tl2br w:val="nil"/>
              <w:tr2bl w:val="nil"/>
            </w:tcBorders>
            <w:shd w:val="clear" w:color="auto" w:fill="auto"/>
            <w:tcMar>
              <w:left w:w="40" w:type="dxa"/>
              <w:right w:w="40" w:type="dxa"/>
            </w:tcMar>
            <w:vAlign w:val="center"/>
          </w:tcPr>
          <w:p w14:paraId="328B0213"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Rendas de aplicações em CDB</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19DB7476"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17.a</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130F996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18</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587BCEC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w:t>
            </w:r>
          </w:p>
        </w:tc>
      </w:tr>
      <w:tr w:rsidR="00CA57A9" w:rsidRPr="00267856" w14:paraId="607F56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5940" w:type="dxa"/>
            <w:tcBorders>
              <w:top w:val="nil"/>
              <w:left w:val="nil"/>
              <w:bottom w:val="nil"/>
              <w:right w:val="nil"/>
              <w:tl2br w:val="nil"/>
              <w:tr2bl w:val="nil"/>
            </w:tcBorders>
            <w:shd w:val="clear" w:color="auto" w:fill="auto"/>
            <w:tcMar>
              <w:left w:w="220" w:type="dxa"/>
              <w:right w:w="40" w:type="dxa"/>
            </w:tcMar>
            <w:vAlign w:val="center"/>
          </w:tcPr>
          <w:p w14:paraId="76AF2ED2"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BB Rende Fácil</w:t>
            </w:r>
          </w:p>
        </w:tc>
        <w:tc>
          <w:tcPr>
            <w:tcW w:w="480" w:type="dxa"/>
            <w:tcBorders>
              <w:top w:val="nil"/>
              <w:left w:val="nil"/>
              <w:bottom w:val="nil"/>
              <w:right w:val="nil"/>
              <w:tl2br w:val="nil"/>
              <w:tr2bl w:val="nil"/>
            </w:tcBorders>
            <w:shd w:val="clear" w:color="auto" w:fill="auto"/>
            <w:tcMar>
              <w:left w:w="180" w:type="dxa"/>
              <w:right w:w="0" w:type="dxa"/>
            </w:tcMar>
            <w:vAlign w:val="center"/>
          </w:tcPr>
          <w:p w14:paraId="39A41444"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66AA56C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18</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2FD02DF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r>
      <w:tr w:rsidR="00CA57A9" w:rsidRPr="00267856" w14:paraId="1D61D1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single" w:sz="4" w:space="0" w:color="000000"/>
              <w:right w:val="nil"/>
              <w:tl2br w:val="nil"/>
              <w:tr2bl w:val="nil"/>
            </w:tcBorders>
            <w:shd w:val="clear" w:color="auto" w:fill="auto"/>
            <w:tcMar>
              <w:left w:w="40" w:type="dxa"/>
              <w:right w:w="40" w:type="dxa"/>
            </w:tcMar>
            <w:vAlign w:val="center"/>
          </w:tcPr>
          <w:p w14:paraId="1038D29F"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Total</w:t>
            </w:r>
          </w:p>
        </w:tc>
        <w:tc>
          <w:tcPr>
            <w:tcW w:w="480" w:type="dxa"/>
            <w:tcBorders>
              <w:top w:val="nil"/>
              <w:left w:val="nil"/>
              <w:bottom w:val="single" w:sz="4" w:space="0" w:color="000000"/>
              <w:right w:val="nil"/>
              <w:tl2br w:val="nil"/>
              <w:tr2bl w:val="nil"/>
            </w:tcBorders>
            <w:shd w:val="clear" w:color="auto" w:fill="auto"/>
            <w:tcMar>
              <w:left w:w="0" w:type="dxa"/>
              <w:right w:w="0" w:type="dxa"/>
            </w:tcMar>
            <w:vAlign w:val="center"/>
          </w:tcPr>
          <w:p w14:paraId="6EF4E5C4"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40" w:type="dxa"/>
              <w:right w:w="100" w:type="dxa"/>
            </w:tcMar>
            <w:vAlign w:val="center"/>
          </w:tcPr>
          <w:p w14:paraId="441F7F6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17.186</w:t>
            </w:r>
          </w:p>
        </w:tc>
        <w:tc>
          <w:tcPr>
            <w:tcW w:w="1650" w:type="dxa"/>
            <w:tcBorders>
              <w:top w:val="nil"/>
              <w:left w:val="nil"/>
              <w:bottom w:val="single" w:sz="4" w:space="0" w:color="000000"/>
              <w:right w:val="nil"/>
              <w:tl2br w:val="nil"/>
              <w:tr2bl w:val="nil"/>
            </w:tcBorders>
            <w:shd w:val="clear" w:color="auto" w:fill="auto"/>
            <w:tcMar>
              <w:left w:w="40" w:type="dxa"/>
              <w:right w:w="100" w:type="dxa"/>
            </w:tcMar>
            <w:vAlign w:val="center"/>
          </w:tcPr>
          <w:p w14:paraId="076734D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23.275</w:t>
            </w:r>
          </w:p>
        </w:tc>
      </w:tr>
    </w:tbl>
    <w:p w14:paraId="4CA92F9A" w14:textId="77777777" w:rsidR="00253F3C" w:rsidRPr="00267856" w:rsidRDefault="00253F3C" w:rsidP="00025C20">
      <w:pPr>
        <w:pStyle w:val="07-Legenda"/>
        <w:pBdr>
          <w:top w:val="nil"/>
          <w:left w:val="nil"/>
          <w:bottom w:val="nil"/>
          <w:right w:val="nil"/>
          <w:between w:val="nil"/>
          <w:bar w:val="nil"/>
        </w:pBdr>
        <w:rPr>
          <w:rFonts w:ascii="BancoDoBrasil Textos" w:hAnsi="BancoDoBrasil Textos"/>
          <w:bdr w:val="nil"/>
        </w:rPr>
      </w:pPr>
    </w:p>
    <w:p w14:paraId="119412D8" w14:textId="77777777" w:rsidR="003E074D" w:rsidRPr="00267856" w:rsidRDefault="006C4282"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267856">
        <w:rPr>
          <w:rFonts w:ascii="BancoDoBrasil Textos" w:hAnsi="BancoDoBrasil Textos" w:cs="Arial"/>
          <w:b/>
          <w:sz w:val="18"/>
          <w:szCs w:val="18"/>
        </w:rPr>
        <w:t xml:space="preserve">Determinação do Valor Justo dos Instrumentos Financeiros </w:t>
      </w:r>
    </w:p>
    <w:p w14:paraId="78A3B185" w14:textId="77777777" w:rsidR="003E074D" w:rsidRPr="00267856" w:rsidRDefault="006C4282" w:rsidP="006B0BF4">
      <w:pPr>
        <w:pStyle w:val="050-TextoPadro"/>
        <w:keepNext w:val="0"/>
        <w:pBdr>
          <w:top w:val="nil"/>
          <w:left w:val="nil"/>
          <w:bottom w:val="nil"/>
          <w:right w:val="nil"/>
          <w:between w:val="nil"/>
          <w:bar w:val="nil"/>
        </w:pBdr>
        <w:rPr>
          <w:rFonts w:ascii="BancoDoBrasil Textos" w:hAnsi="BancoDoBrasil Textos"/>
          <w:bdr w:val="nil"/>
          <w:lang w:val="pt-BR"/>
        </w:rPr>
      </w:pPr>
      <w:r w:rsidRPr="00267856">
        <w:rPr>
          <w:rFonts w:ascii="BancoDoBrasil Textos" w:hAnsi="BancoDoBrasil Textos"/>
          <w:u w:val="single"/>
          <w:lang w:val="pt-BR"/>
        </w:rPr>
        <w:t>Fundos de Investimento</w:t>
      </w:r>
      <w:r w:rsidRPr="00267856">
        <w:rPr>
          <w:rFonts w:ascii="BancoDoBrasil Textos" w:hAnsi="BancoDoBrasil Textos"/>
          <w:lang w:val="pt-BR"/>
        </w:rPr>
        <w:t>: são contabilizados pelo valor de mercado, que é representado pelo valor justo da cota, divulgado pelo Administrador dos fundos.</w:t>
      </w:r>
    </w:p>
    <w:p w14:paraId="3ADE3F57" w14:textId="77777777" w:rsidR="003E074D" w:rsidRPr="00267856" w:rsidRDefault="006C4282" w:rsidP="00E300F5">
      <w:pPr>
        <w:pStyle w:val="040-SubttuloEspecial"/>
        <w:numPr>
          <w:ilvl w:val="4"/>
          <w:numId w:val="8"/>
        </w:numPr>
        <w:pBdr>
          <w:top w:val="nil"/>
          <w:left w:val="nil"/>
          <w:bottom w:val="nil"/>
          <w:right w:val="nil"/>
          <w:between w:val="nil"/>
          <w:bar w:val="nil"/>
        </w:pBdr>
        <w:spacing w:line="276" w:lineRule="auto"/>
        <w:outlineLvl w:val="9"/>
        <w:rPr>
          <w:rFonts w:ascii="BancoDoBrasil Textos" w:hAnsi="BancoDoBrasil Textos"/>
          <w:sz w:val="18"/>
          <w:bdr w:val="nil"/>
          <w:lang w:val="pt-BR"/>
        </w:rPr>
      </w:pPr>
      <w:r w:rsidRPr="00267856">
        <w:rPr>
          <w:rFonts w:ascii="BancoDoBrasil Textos" w:hAnsi="BancoDoBrasil Textos"/>
          <w:sz w:val="18"/>
          <w:lang w:val="pt-BR"/>
        </w:rPr>
        <w:t>Níveis de Informação Referentes a Ativos Mensurados a Valor Justo e no Balanço</w:t>
      </w:r>
    </w:p>
    <w:p w14:paraId="7B30C88A" w14:textId="77777777" w:rsidR="003E074D" w:rsidRPr="00267856" w:rsidRDefault="006C4282" w:rsidP="003E074D">
      <w:pPr>
        <w:pStyle w:val="050-TextoPadro"/>
        <w:pBdr>
          <w:top w:val="nil"/>
          <w:left w:val="nil"/>
          <w:bottom w:val="nil"/>
          <w:right w:val="nil"/>
          <w:between w:val="nil"/>
          <w:bar w:val="nil"/>
        </w:pBdr>
        <w:rPr>
          <w:rFonts w:ascii="BancoDoBrasil Textos" w:hAnsi="BancoDoBrasil Textos"/>
          <w:bdr w:val="nil"/>
          <w:lang w:val="pt-BR"/>
        </w:rPr>
      </w:pPr>
      <w:r w:rsidRPr="00267856">
        <w:rPr>
          <w:rFonts w:ascii="BancoDoBrasil Textos" w:hAnsi="BancoDoBrasil Textos"/>
          <w:lang w:val="pt-BR"/>
        </w:rPr>
        <w:t xml:space="preserve">Conforme os níveis de informação na mensuração ao valor justo, as técnicas de avaliação utilizadas pela Ativos S.A. são as seguintes: </w:t>
      </w:r>
    </w:p>
    <w:p w14:paraId="198A5178" w14:textId="77777777" w:rsidR="003E074D" w:rsidRPr="00267856" w:rsidRDefault="006C4282" w:rsidP="003E074D">
      <w:pPr>
        <w:pStyle w:val="050-TextoPadro"/>
        <w:pBdr>
          <w:top w:val="nil"/>
          <w:left w:val="nil"/>
          <w:bottom w:val="nil"/>
          <w:right w:val="nil"/>
          <w:between w:val="nil"/>
          <w:bar w:val="nil"/>
        </w:pBdr>
        <w:rPr>
          <w:rFonts w:ascii="BancoDoBrasil Textos" w:hAnsi="BancoDoBrasil Textos"/>
          <w:bdr w:val="nil"/>
          <w:lang w:val="pt-BR"/>
        </w:rPr>
      </w:pPr>
      <w:r w:rsidRPr="00267856">
        <w:rPr>
          <w:rFonts w:ascii="BancoDoBrasil Textos" w:hAnsi="BancoDoBrasil Textos"/>
          <w:u w:val="single"/>
          <w:lang w:val="pt-BR"/>
        </w:rPr>
        <w:t>Nível 1</w:t>
      </w:r>
      <w:r w:rsidRPr="00267856">
        <w:rPr>
          <w:rFonts w:ascii="BancoDoBrasil Textos" w:hAnsi="BancoDoBrasil Textos"/>
          <w:lang w:val="pt-BR"/>
        </w:rPr>
        <w:t xml:space="preserve"> – são usados preços cotados em mercados ativos para instrumentos financeiros idênticos. Um instrumento financeiro é considerado como cotado em um mercado ativo se os preços cotados estiverem pronta e regularmente disponíveis, e se esses preços representarem transações de mercado reais e que ocorrem regularmente numa base em que não exista relacionamento entre as partes.</w:t>
      </w:r>
    </w:p>
    <w:p w14:paraId="6A641B78" w14:textId="77777777" w:rsidR="003E074D" w:rsidRPr="00267856" w:rsidRDefault="006C4282" w:rsidP="003E074D">
      <w:pPr>
        <w:pStyle w:val="050-TextoPadro"/>
        <w:pBdr>
          <w:top w:val="nil"/>
          <w:left w:val="nil"/>
          <w:bottom w:val="nil"/>
          <w:right w:val="nil"/>
          <w:between w:val="nil"/>
          <w:bar w:val="nil"/>
        </w:pBdr>
        <w:rPr>
          <w:rFonts w:ascii="BancoDoBrasil Textos" w:hAnsi="BancoDoBrasil Textos"/>
          <w:bdr w:val="nil"/>
          <w:lang w:val="pt-BR"/>
        </w:rPr>
      </w:pPr>
      <w:r w:rsidRPr="00267856">
        <w:rPr>
          <w:rFonts w:ascii="BancoDoBrasil Textos" w:hAnsi="BancoDoBrasil Textos"/>
          <w:u w:val="single"/>
          <w:lang w:val="pt-BR"/>
        </w:rPr>
        <w:t>Nível 2</w:t>
      </w:r>
      <w:r w:rsidRPr="00267856">
        <w:rPr>
          <w:rFonts w:ascii="BancoDoBrasil Textos" w:hAnsi="BancoDoBrasil Textos"/>
          <w:lang w:val="pt-BR"/>
        </w:rPr>
        <w:t xml:space="preserve"> – são usadas outras informações disponíveis, exceto aquelas do Nível 1, onde os preços são cotados em mercados não ativos ou para ativos e passivos similares, ou são usadas outras informações que estão disponíveis ou que podem ser corroboradas pelas informações observadas no mercado para suportar a avaliação dos ativos e passivos. </w:t>
      </w:r>
    </w:p>
    <w:p w14:paraId="1D7EB13F" w14:textId="77777777" w:rsidR="003E074D" w:rsidRPr="00267856" w:rsidRDefault="006C4282" w:rsidP="006B0BF4">
      <w:pPr>
        <w:pStyle w:val="050-TextoPadro"/>
        <w:keepNext w:val="0"/>
        <w:pBdr>
          <w:top w:val="nil"/>
          <w:left w:val="nil"/>
          <w:bottom w:val="nil"/>
          <w:right w:val="nil"/>
          <w:between w:val="nil"/>
          <w:bar w:val="nil"/>
        </w:pBdr>
        <w:rPr>
          <w:rFonts w:ascii="BancoDoBrasil Textos" w:hAnsi="BancoDoBrasil Textos"/>
          <w:bdr w:val="nil"/>
          <w:lang w:val="pt-BR"/>
        </w:rPr>
      </w:pPr>
      <w:r w:rsidRPr="00267856">
        <w:rPr>
          <w:rFonts w:ascii="BancoDoBrasil Textos" w:hAnsi="BancoDoBrasil Textos"/>
          <w:u w:val="single"/>
          <w:lang w:val="pt-BR"/>
        </w:rPr>
        <w:t>Nível 3</w:t>
      </w:r>
      <w:r w:rsidRPr="00267856">
        <w:rPr>
          <w:rFonts w:ascii="BancoDoBrasil Textos" w:hAnsi="BancoDoBrasil Textos"/>
          <w:lang w:val="pt-BR"/>
        </w:rPr>
        <w:t xml:space="preserve"> – são usadas informações na definição do valor justo que não estão disponíveis no mercado. Se o mercado para um instrumento financeiro não estiver ativo, a empresa estabelece o valor justo usando uma técnica de valorização que considera dados internos, mas que seja consistente com as metodologias econômicas aceitas para a precificação de instrumentos financeiros.</w:t>
      </w:r>
    </w:p>
    <w:p w14:paraId="206291E2" w14:textId="77777777" w:rsidR="00EF187A" w:rsidRPr="00267856" w:rsidRDefault="006C4282" w:rsidP="00E300F5">
      <w:pPr>
        <w:pStyle w:val="040-SubttuloEspecial"/>
        <w:numPr>
          <w:ilvl w:val="4"/>
          <w:numId w:val="8"/>
        </w:numPr>
        <w:pBdr>
          <w:top w:val="nil"/>
          <w:left w:val="nil"/>
          <w:bottom w:val="nil"/>
          <w:right w:val="nil"/>
          <w:between w:val="nil"/>
          <w:bar w:val="nil"/>
        </w:pBdr>
        <w:spacing w:line="276" w:lineRule="auto"/>
        <w:outlineLvl w:val="9"/>
        <w:rPr>
          <w:rFonts w:ascii="BancoDoBrasil Textos" w:hAnsi="BancoDoBrasil Textos"/>
          <w:sz w:val="18"/>
          <w:bdr w:val="nil"/>
          <w:lang w:val="pt-BR"/>
        </w:rPr>
      </w:pPr>
      <w:r w:rsidRPr="00267856">
        <w:rPr>
          <w:rFonts w:ascii="BancoDoBrasil Textos" w:hAnsi="BancoDoBrasil Textos"/>
          <w:sz w:val="18"/>
          <w:lang w:val="pt-BR"/>
        </w:rPr>
        <w:lastRenderedPageBreak/>
        <w:t>Ativos Financeiros Mensurados a Valor Justo no Balanço</w:t>
      </w:r>
    </w:p>
    <w:tbl>
      <w:tblPr>
        <w:tblW w:w="9675" w:type="dxa"/>
        <w:tblLayout w:type="fixed"/>
        <w:tblLook w:val="0600" w:firstRow="0" w:lastRow="0" w:firstColumn="0" w:lastColumn="0" w:noHBand="1" w:noVBand="1"/>
        <w:tblCaption w:val="NEINSTRUMFINANCEIROSAtivosFinanMens"/>
      </w:tblPr>
      <w:tblGrid>
        <w:gridCol w:w="4695"/>
        <w:gridCol w:w="1245"/>
        <w:gridCol w:w="1200"/>
        <w:gridCol w:w="90"/>
        <w:gridCol w:w="1245"/>
        <w:gridCol w:w="1200"/>
      </w:tblGrid>
      <w:tr w:rsidR="00CA57A9" w:rsidRPr="00267856" w14:paraId="0D0A6DB7" w14:textId="77777777">
        <w:trPr>
          <w:cantSplit/>
          <w:trHeight w:hRule="exact" w:val="270"/>
        </w:trPr>
        <w:tc>
          <w:tcPr>
            <w:tcW w:w="4695" w:type="dxa"/>
            <w:tcBorders>
              <w:top w:val="single" w:sz="4" w:space="0" w:color="000000"/>
              <w:left w:val="nil"/>
              <w:bottom w:val="nil"/>
              <w:right w:val="nil"/>
              <w:tl2br w:val="nil"/>
              <w:tr2bl w:val="nil"/>
            </w:tcBorders>
            <w:shd w:val="clear" w:color="FFFFFF" w:fill="FFFFFF"/>
            <w:tcMar>
              <w:left w:w="0" w:type="dxa"/>
              <w:right w:w="0" w:type="dxa"/>
            </w:tcMar>
            <w:vAlign w:val="center"/>
          </w:tcPr>
          <w:p w14:paraId="00835655"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2445" w:type="dxa"/>
            <w:gridSpan w:val="2"/>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993BC71"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31/12/2024</w:t>
            </w:r>
          </w:p>
        </w:tc>
        <w:tc>
          <w:tcPr>
            <w:tcW w:w="90" w:type="dxa"/>
            <w:tcBorders>
              <w:top w:val="single" w:sz="4" w:space="0" w:color="000000"/>
              <w:left w:val="nil"/>
              <w:bottom w:val="nil"/>
              <w:right w:val="nil"/>
              <w:tl2br w:val="nil"/>
              <w:tr2bl w:val="nil"/>
            </w:tcBorders>
            <w:shd w:val="clear" w:color="FFFFFF" w:fill="FFFFFF"/>
            <w:tcMar>
              <w:left w:w="0" w:type="dxa"/>
              <w:right w:w="0" w:type="dxa"/>
            </w:tcMar>
            <w:vAlign w:val="center"/>
          </w:tcPr>
          <w:p w14:paraId="43B1126B" w14:textId="77777777" w:rsidR="00CA57A9" w:rsidRPr="00267856" w:rsidRDefault="00CA57A9">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2445" w:type="dxa"/>
            <w:gridSpan w:val="2"/>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B1C703A"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31/12/2023</w:t>
            </w:r>
          </w:p>
        </w:tc>
      </w:tr>
      <w:tr w:rsidR="00CA57A9" w:rsidRPr="00267856" w14:paraId="200DA3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95" w:type="dxa"/>
            <w:tcBorders>
              <w:top w:val="nil"/>
              <w:left w:val="nil"/>
              <w:bottom w:val="single" w:sz="4" w:space="0" w:color="000000"/>
              <w:right w:val="nil"/>
              <w:tl2br w:val="nil"/>
              <w:tr2bl w:val="nil"/>
            </w:tcBorders>
            <w:shd w:val="clear" w:color="FFFFFF" w:fill="FFFFFF"/>
            <w:tcMar>
              <w:left w:w="0" w:type="dxa"/>
              <w:right w:w="0" w:type="dxa"/>
            </w:tcMar>
            <w:vAlign w:val="center"/>
          </w:tcPr>
          <w:p w14:paraId="641FB6B5"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2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2FB1248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Saldo Contábil</w:t>
            </w:r>
          </w:p>
        </w:tc>
        <w:tc>
          <w:tcPr>
            <w:tcW w:w="120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9D43D8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Nível 2</w:t>
            </w:r>
          </w:p>
        </w:tc>
        <w:tc>
          <w:tcPr>
            <w:tcW w:w="9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1E48DA4E"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6BEBA4A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Saldo Contábil</w:t>
            </w:r>
          </w:p>
        </w:tc>
        <w:tc>
          <w:tcPr>
            <w:tcW w:w="120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A1844A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Nível 2</w:t>
            </w:r>
          </w:p>
        </w:tc>
      </w:tr>
      <w:tr w:rsidR="00CA57A9" w:rsidRPr="00267856" w14:paraId="07508B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695"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4647B0CF"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Ativo</w:t>
            </w:r>
          </w:p>
        </w:tc>
        <w:tc>
          <w:tcPr>
            <w:tcW w:w="124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4756E09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434.934</w:t>
            </w:r>
          </w:p>
        </w:tc>
        <w:tc>
          <w:tcPr>
            <w:tcW w:w="120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6AF2260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434.934</w:t>
            </w:r>
          </w:p>
        </w:tc>
        <w:tc>
          <w:tcPr>
            <w:tcW w:w="90" w:type="dxa"/>
            <w:tcBorders>
              <w:top w:val="single" w:sz="4" w:space="0" w:color="000000"/>
              <w:left w:val="nil"/>
              <w:bottom w:val="nil"/>
              <w:right w:val="nil"/>
              <w:tl2br w:val="nil"/>
              <w:tr2bl w:val="nil"/>
            </w:tcBorders>
            <w:shd w:val="clear" w:color="FFFFFF" w:fill="FFFFFF"/>
            <w:tcMar>
              <w:left w:w="0" w:type="dxa"/>
              <w:right w:w="0" w:type="dxa"/>
            </w:tcMar>
            <w:vAlign w:val="center"/>
          </w:tcPr>
          <w:p w14:paraId="66AA4823"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4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2D9E665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291.295</w:t>
            </w:r>
          </w:p>
        </w:tc>
        <w:tc>
          <w:tcPr>
            <w:tcW w:w="120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30C8181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291.295</w:t>
            </w:r>
          </w:p>
        </w:tc>
      </w:tr>
      <w:tr w:rsidR="00CA57A9" w:rsidRPr="00267856" w14:paraId="520CB9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695" w:type="dxa"/>
            <w:tcBorders>
              <w:top w:val="nil"/>
              <w:left w:val="nil"/>
              <w:bottom w:val="nil"/>
              <w:right w:val="nil"/>
              <w:tl2br w:val="nil"/>
              <w:tr2bl w:val="nil"/>
            </w:tcBorders>
            <w:shd w:val="clear" w:color="FFFFFF" w:fill="FFFFFF"/>
            <w:tcMar>
              <w:left w:w="40" w:type="dxa"/>
              <w:right w:w="40" w:type="dxa"/>
            </w:tcMar>
            <w:vAlign w:val="center"/>
          </w:tcPr>
          <w:p w14:paraId="37FB5492"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BB RF Ref. DI Títulos Públicos FI LP </w:t>
            </w:r>
            <w:r w:rsidRPr="00267856">
              <w:rPr>
                <w:rFonts w:ascii="BancoDoBrasil Textos" w:eastAsia="BancoDoBrasil Textos" w:hAnsi="BancoDoBrasil Textos" w:cs="BancoDoBrasil Textos"/>
                <w:color w:val="000000"/>
                <w:sz w:val="16"/>
                <w:szCs w:val="22"/>
                <w:vertAlign w:val="superscript"/>
                <w:lang w:eastAsia="en-US"/>
              </w:rPr>
              <w:t>(1)</w:t>
            </w:r>
          </w:p>
        </w:tc>
        <w:tc>
          <w:tcPr>
            <w:tcW w:w="1245" w:type="dxa"/>
            <w:tcBorders>
              <w:top w:val="nil"/>
              <w:left w:val="nil"/>
              <w:bottom w:val="nil"/>
              <w:right w:val="nil"/>
              <w:tl2br w:val="nil"/>
              <w:tr2bl w:val="nil"/>
            </w:tcBorders>
            <w:shd w:val="clear" w:color="FFFFFF" w:fill="FFFFFF"/>
            <w:tcMar>
              <w:left w:w="40" w:type="dxa"/>
              <w:right w:w="85" w:type="dxa"/>
            </w:tcMar>
            <w:vAlign w:val="center"/>
          </w:tcPr>
          <w:p w14:paraId="3FE8269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428.607</w:t>
            </w:r>
          </w:p>
        </w:tc>
        <w:tc>
          <w:tcPr>
            <w:tcW w:w="1200" w:type="dxa"/>
            <w:tcBorders>
              <w:top w:val="nil"/>
              <w:left w:val="nil"/>
              <w:bottom w:val="nil"/>
              <w:right w:val="nil"/>
              <w:tl2br w:val="nil"/>
              <w:tr2bl w:val="nil"/>
            </w:tcBorders>
            <w:shd w:val="clear" w:color="FFFFFF" w:fill="FFFFFF"/>
            <w:tcMar>
              <w:left w:w="40" w:type="dxa"/>
              <w:right w:w="85" w:type="dxa"/>
            </w:tcMar>
            <w:vAlign w:val="center"/>
          </w:tcPr>
          <w:p w14:paraId="481DB95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428.607</w:t>
            </w:r>
          </w:p>
        </w:tc>
        <w:tc>
          <w:tcPr>
            <w:tcW w:w="90" w:type="dxa"/>
            <w:tcBorders>
              <w:top w:val="nil"/>
              <w:left w:val="nil"/>
              <w:bottom w:val="nil"/>
              <w:right w:val="nil"/>
              <w:tl2br w:val="nil"/>
              <w:tr2bl w:val="nil"/>
            </w:tcBorders>
            <w:shd w:val="clear" w:color="FFFFFF" w:fill="FFFFFF"/>
            <w:tcMar>
              <w:left w:w="0" w:type="dxa"/>
              <w:right w:w="0" w:type="dxa"/>
            </w:tcMar>
            <w:vAlign w:val="center"/>
          </w:tcPr>
          <w:p w14:paraId="375B03F6"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45" w:type="dxa"/>
            <w:tcBorders>
              <w:top w:val="nil"/>
              <w:left w:val="nil"/>
              <w:bottom w:val="nil"/>
              <w:right w:val="nil"/>
              <w:tl2br w:val="nil"/>
              <w:tr2bl w:val="nil"/>
            </w:tcBorders>
            <w:shd w:val="clear" w:color="FFFFFF" w:fill="FFFFFF"/>
            <w:tcMar>
              <w:left w:w="40" w:type="dxa"/>
              <w:right w:w="85" w:type="dxa"/>
            </w:tcMar>
            <w:vAlign w:val="center"/>
          </w:tcPr>
          <w:p w14:paraId="39B3BC4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286.721</w:t>
            </w:r>
          </w:p>
        </w:tc>
        <w:tc>
          <w:tcPr>
            <w:tcW w:w="1200" w:type="dxa"/>
            <w:tcBorders>
              <w:top w:val="nil"/>
              <w:left w:val="nil"/>
              <w:bottom w:val="nil"/>
              <w:right w:val="nil"/>
              <w:tl2br w:val="nil"/>
              <w:tr2bl w:val="nil"/>
            </w:tcBorders>
            <w:shd w:val="clear" w:color="FFFFFF" w:fill="FFFFFF"/>
            <w:tcMar>
              <w:left w:w="40" w:type="dxa"/>
              <w:right w:w="85" w:type="dxa"/>
            </w:tcMar>
            <w:vAlign w:val="center"/>
          </w:tcPr>
          <w:p w14:paraId="3F4B97D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286.721</w:t>
            </w:r>
          </w:p>
        </w:tc>
      </w:tr>
      <w:tr w:rsidR="00CA57A9" w:rsidRPr="00267856" w14:paraId="742C96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69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4D39CA2C"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BB RF CP Corporate Ágil </w:t>
            </w:r>
            <w:r w:rsidRPr="00267856">
              <w:rPr>
                <w:rFonts w:ascii="BancoDoBrasil Textos" w:eastAsia="BancoDoBrasil Textos" w:hAnsi="BancoDoBrasil Textos" w:cs="BancoDoBrasil Textos"/>
                <w:color w:val="000000"/>
                <w:sz w:val="16"/>
                <w:szCs w:val="22"/>
                <w:vertAlign w:val="superscript"/>
                <w:lang w:eastAsia="en-US"/>
              </w:rPr>
              <w:t>(1)</w:t>
            </w:r>
          </w:p>
        </w:tc>
        <w:tc>
          <w:tcPr>
            <w:tcW w:w="1245" w:type="dxa"/>
            <w:tcBorders>
              <w:top w:val="nil"/>
              <w:left w:val="nil"/>
              <w:bottom w:val="single" w:sz="4" w:space="0" w:color="000000"/>
              <w:right w:val="nil"/>
              <w:tl2br w:val="nil"/>
              <w:tr2bl w:val="nil"/>
            </w:tcBorders>
            <w:shd w:val="clear" w:color="FFFFFF" w:fill="FFFFFF"/>
            <w:tcMar>
              <w:left w:w="40" w:type="dxa"/>
              <w:right w:w="85" w:type="dxa"/>
            </w:tcMar>
            <w:vAlign w:val="center"/>
          </w:tcPr>
          <w:p w14:paraId="3D0DE9C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6.327</w:t>
            </w:r>
          </w:p>
        </w:tc>
        <w:tc>
          <w:tcPr>
            <w:tcW w:w="1200" w:type="dxa"/>
            <w:tcBorders>
              <w:top w:val="nil"/>
              <w:left w:val="nil"/>
              <w:bottom w:val="single" w:sz="4" w:space="0" w:color="000000"/>
              <w:right w:val="nil"/>
              <w:tl2br w:val="nil"/>
              <w:tr2bl w:val="nil"/>
            </w:tcBorders>
            <w:shd w:val="clear" w:color="FFFFFF" w:fill="FFFFFF"/>
            <w:tcMar>
              <w:left w:w="40" w:type="dxa"/>
              <w:right w:w="85" w:type="dxa"/>
            </w:tcMar>
            <w:vAlign w:val="center"/>
          </w:tcPr>
          <w:p w14:paraId="59CE516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6.327</w:t>
            </w:r>
          </w:p>
        </w:tc>
        <w:tc>
          <w:tcPr>
            <w:tcW w:w="9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5B16D681"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45" w:type="dxa"/>
            <w:tcBorders>
              <w:top w:val="nil"/>
              <w:left w:val="nil"/>
              <w:bottom w:val="single" w:sz="4" w:space="0" w:color="000000"/>
              <w:right w:val="nil"/>
              <w:tl2br w:val="nil"/>
              <w:tr2bl w:val="nil"/>
            </w:tcBorders>
            <w:shd w:val="clear" w:color="FFFFFF" w:fill="FFFFFF"/>
            <w:tcMar>
              <w:left w:w="40" w:type="dxa"/>
              <w:right w:w="85" w:type="dxa"/>
            </w:tcMar>
            <w:vAlign w:val="center"/>
          </w:tcPr>
          <w:p w14:paraId="1630022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4.574</w:t>
            </w:r>
          </w:p>
        </w:tc>
        <w:tc>
          <w:tcPr>
            <w:tcW w:w="1200" w:type="dxa"/>
            <w:tcBorders>
              <w:top w:val="nil"/>
              <w:left w:val="nil"/>
              <w:bottom w:val="single" w:sz="4" w:space="0" w:color="000000"/>
              <w:right w:val="nil"/>
              <w:tl2br w:val="nil"/>
              <w:tr2bl w:val="nil"/>
            </w:tcBorders>
            <w:shd w:val="clear" w:color="FFFFFF" w:fill="FFFFFF"/>
            <w:tcMar>
              <w:left w:w="40" w:type="dxa"/>
              <w:right w:w="85" w:type="dxa"/>
            </w:tcMar>
            <w:vAlign w:val="center"/>
          </w:tcPr>
          <w:p w14:paraId="4ACEA21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4.574</w:t>
            </w:r>
          </w:p>
        </w:tc>
      </w:tr>
    </w:tbl>
    <w:p w14:paraId="6DA7151B" w14:textId="77777777" w:rsidR="003E074D" w:rsidRPr="00267856" w:rsidRDefault="006C4282" w:rsidP="004B1305">
      <w:pPr>
        <w:pStyle w:val="07-Legenda"/>
        <w:numPr>
          <w:ilvl w:val="0"/>
          <w:numId w:val="9"/>
        </w:numPr>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O valor do custo atualizado dos fundos de investimento equivale ao valor justo.</w:t>
      </w:r>
    </w:p>
    <w:p w14:paraId="3DE19556" w14:textId="77777777" w:rsidR="00211DF8" w:rsidRPr="00267856" w:rsidRDefault="00211DF8" w:rsidP="00211DF8">
      <w:pPr>
        <w:pStyle w:val="07-Legenda"/>
        <w:pBdr>
          <w:top w:val="nil"/>
          <w:left w:val="nil"/>
          <w:bottom w:val="nil"/>
          <w:right w:val="nil"/>
          <w:between w:val="nil"/>
          <w:bar w:val="nil"/>
        </w:pBdr>
        <w:ind w:left="0" w:firstLine="0"/>
        <w:rPr>
          <w:rFonts w:ascii="BancoDoBrasil Textos" w:hAnsi="BancoDoBrasil Textos"/>
          <w:bdr w:val="nil"/>
        </w:rPr>
      </w:pPr>
    </w:p>
    <w:p w14:paraId="122AC6B5" w14:textId="77777777" w:rsidR="00EA3615" w:rsidRPr="00267856" w:rsidRDefault="006C4282"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267856">
        <w:rPr>
          <w:rFonts w:ascii="BancoDoBrasil Textos" w:hAnsi="BancoDoBrasil Textos" w:cs="Arial"/>
          <w:b/>
          <w:sz w:val="18"/>
          <w:szCs w:val="18"/>
        </w:rPr>
        <w:t>Créditos Adquiridos</w:t>
      </w:r>
    </w:p>
    <w:tbl>
      <w:tblPr>
        <w:tblW w:w="9705" w:type="dxa"/>
        <w:tblLayout w:type="fixed"/>
        <w:tblLook w:val="0600" w:firstRow="0" w:lastRow="0" w:firstColumn="0" w:lastColumn="0" w:noHBand="1" w:noVBand="1"/>
        <w:tblCaption w:val="NEINSTRUMFINANCEIROSCredAdqui1"/>
      </w:tblPr>
      <w:tblGrid>
        <w:gridCol w:w="6405"/>
        <w:gridCol w:w="1650"/>
        <w:gridCol w:w="1650"/>
      </w:tblGrid>
      <w:tr w:rsidR="00CA57A9" w:rsidRPr="00267856" w14:paraId="65C795B7" w14:textId="77777777">
        <w:trPr>
          <w:cantSplit/>
          <w:trHeight w:hRule="exact" w:val="270"/>
        </w:trPr>
        <w:tc>
          <w:tcPr>
            <w:tcW w:w="6405" w:type="dxa"/>
            <w:tcBorders>
              <w:top w:val="nil"/>
              <w:left w:val="nil"/>
              <w:bottom w:val="single" w:sz="4" w:space="0" w:color="000000"/>
              <w:right w:val="nil"/>
              <w:tl2br w:val="nil"/>
              <w:tr2bl w:val="nil"/>
            </w:tcBorders>
            <w:shd w:val="clear" w:color="auto" w:fill="auto"/>
            <w:tcMar>
              <w:left w:w="0" w:type="dxa"/>
              <w:right w:w="0" w:type="dxa"/>
            </w:tcMar>
            <w:vAlign w:val="center"/>
          </w:tcPr>
          <w:p w14:paraId="0E15C5A7"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744C5E79"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30D13AC0"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A57A9" w:rsidRPr="00267856" w14:paraId="157716B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34C76FA3"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212981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31/12/2024</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E62201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31/12/2023</w:t>
            </w:r>
          </w:p>
        </w:tc>
      </w:tr>
      <w:tr w:rsidR="00CA57A9" w:rsidRPr="00267856" w14:paraId="11463F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14AF08AE"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Créditos adquiridos </w:t>
            </w:r>
            <w:r w:rsidRPr="00267856">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19ECB66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987.984</w:t>
            </w:r>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291E7A4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1.007.662</w:t>
            </w:r>
          </w:p>
        </w:tc>
      </w:tr>
      <w:tr w:rsidR="00CA57A9" w:rsidRPr="00267856" w14:paraId="08A867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4F0A69EC"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D8E636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987.984</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A87D94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1.007.662</w:t>
            </w:r>
          </w:p>
        </w:tc>
      </w:tr>
      <w:tr w:rsidR="00CA57A9" w:rsidRPr="00267856" w14:paraId="76B0D0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0" w:type="dxa"/>
              <w:right w:w="0" w:type="dxa"/>
            </w:tcMar>
            <w:vAlign w:val="center"/>
          </w:tcPr>
          <w:p w14:paraId="3F9164EC"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7D9964A"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1676596"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CA57A9" w:rsidRPr="00267856" w14:paraId="1E146C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78419A77"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Ativo circulante</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07CFC01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290.553</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8090BB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327.114</w:t>
            </w:r>
          </w:p>
        </w:tc>
      </w:tr>
      <w:tr w:rsidR="00CA57A9" w:rsidRPr="00267856" w14:paraId="7C4765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10978ECA"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Ativo não circulante</w:t>
            </w:r>
          </w:p>
        </w:tc>
        <w:tc>
          <w:tcPr>
            <w:tcW w:w="1650"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214DA75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697.431</w:t>
            </w:r>
          </w:p>
        </w:tc>
        <w:tc>
          <w:tcPr>
            <w:tcW w:w="1650"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3B1A554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680.548</w:t>
            </w:r>
          </w:p>
        </w:tc>
      </w:tr>
    </w:tbl>
    <w:p w14:paraId="5A1B5833" w14:textId="77777777" w:rsidR="00EC470C" w:rsidRPr="00267856" w:rsidRDefault="006C4282" w:rsidP="006B0BF4">
      <w:pPr>
        <w:pStyle w:val="07-Legenda"/>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(1)</w:t>
      </w:r>
      <w:r w:rsidRPr="00267856">
        <w:rPr>
          <w:rFonts w:ascii="BancoDoBrasil Textos" w:hAnsi="BancoDoBrasil Textos"/>
        </w:rPr>
        <w:tab/>
        <w:t xml:space="preserve">Referem-se, principalmente, às operações de CDC (empréstimos e financiamentos), Cheque Especial, Cartão de Crédito, Adiantamento a Depositantes, Giro Rápido, Desconto de Títulos, </w:t>
      </w:r>
      <w:r w:rsidRPr="00267856">
        <w:rPr>
          <w:rFonts w:ascii="BancoDoBrasil Textos" w:hAnsi="BancoDoBrasil Textos"/>
          <w:i/>
        </w:rPr>
        <w:t>Leasing</w:t>
      </w:r>
      <w:r w:rsidRPr="00267856">
        <w:rPr>
          <w:rFonts w:ascii="BancoDoBrasil Textos" w:hAnsi="BancoDoBrasil Textos"/>
        </w:rPr>
        <w:t>, Conta Garantida e outras oriundas do Banco do Brasil S.A.; e operações de Cartão de Crédito, CDC (empréstimos e financiamentos), Renegociação de Dívidas e Capital de Giro oriundas de outras Instituições Financeiras.</w:t>
      </w:r>
    </w:p>
    <w:p w14:paraId="66138E0B" w14:textId="77777777" w:rsidR="00E06FA9" w:rsidRPr="00267856" w:rsidRDefault="00E06FA9" w:rsidP="006B0BF4">
      <w:pPr>
        <w:pStyle w:val="07-Legenda"/>
        <w:pBdr>
          <w:top w:val="nil"/>
          <w:left w:val="nil"/>
          <w:bottom w:val="nil"/>
          <w:right w:val="nil"/>
          <w:between w:val="nil"/>
          <w:bar w:val="nil"/>
        </w:pBdr>
        <w:rPr>
          <w:rFonts w:ascii="BancoDoBrasil Textos" w:hAnsi="BancoDoBrasil Textos"/>
          <w:sz w:val="18"/>
          <w:szCs w:val="18"/>
          <w:bdr w:val="nil"/>
        </w:rPr>
      </w:pPr>
    </w:p>
    <w:p w14:paraId="173D1CF5" w14:textId="77777777" w:rsidR="00D616C8" w:rsidRPr="00267856" w:rsidRDefault="006C4282"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267856">
        <w:rPr>
          <w:rFonts w:ascii="BancoDoBrasil Textos" w:hAnsi="BancoDoBrasil Textos" w:cs="Arial"/>
          <w:b/>
          <w:sz w:val="18"/>
          <w:szCs w:val="18"/>
        </w:rPr>
        <w:t>Movimentação de Créditos Adquiridos</w:t>
      </w:r>
    </w:p>
    <w:tbl>
      <w:tblPr>
        <w:tblW w:w="9720" w:type="dxa"/>
        <w:tblLayout w:type="fixed"/>
        <w:tblLook w:val="0600" w:firstRow="0" w:lastRow="0" w:firstColumn="0" w:lastColumn="0" w:noHBand="1" w:noVBand="1"/>
        <w:tblCaption w:val="NEINSTRUMFINANCEIROSCredAdqui2"/>
      </w:tblPr>
      <w:tblGrid>
        <w:gridCol w:w="5940"/>
        <w:gridCol w:w="480"/>
        <w:gridCol w:w="1650"/>
        <w:gridCol w:w="1650"/>
      </w:tblGrid>
      <w:tr w:rsidR="00CA57A9" w:rsidRPr="00267856" w14:paraId="4859283C" w14:textId="77777777">
        <w:trPr>
          <w:cantSplit/>
          <w:trHeight w:hRule="exact" w:val="408"/>
        </w:trPr>
        <w:tc>
          <w:tcPr>
            <w:tcW w:w="5940"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1E8C9821"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480"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12B4FB83"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4219C0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Exercício/2024</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86C287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Exercício/2023</w:t>
            </w:r>
          </w:p>
        </w:tc>
      </w:tr>
      <w:tr w:rsidR="00CA57A9" w:rsidRPr="00267856" w14:paraId="5D8969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1F6958D2"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Saldo Inicial</w:t>
            </w:r>
          </w:p>
        </w:tc>
        <w:tc>
          <w:tcPr>
            <w:tcW w:w="480" w:type="dxa"/>
            <w:tcBorders>
              <w:top w:val="single" w:sz="4" w:space="0" w:color="000000"/>
              <w:left w:val="nil"/>
              <w:bottom w:val="nil"/>
              <w:right w:val="nil"/>
              <w:tl2br w:val="nil"/>
              <w:tr2bl w:val="nil"/>
            </w:tcBorders>
            <w:shd w:val="clear" w:color="FFFFFF" w:fill="FFFFFF"/>
            <w:tcMar>
              <w:left w:w="0" w:type="dxa"/>
              <w:right w:w="0" w:type="dxa"/>
            </w:tcMar>
            <w:vAlign w:val="center"/>
          </w:tcPr>
          <w:p w14:paraId="27812DA8"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21C156C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1.007.662</w:t>
            </w:r>
          </w:p>
        </w:tc>
        <w:tc>
          <w:tcPr>
            <w:tcW w:w="16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112BEF5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1.017.164</w:t>
            </w:r>
          </w:p>
        </w:tc>
      </w:tr>
      <w:tr w:rsidR="00CA57A9" w:rsidRPr="00267856" w14:paraId="5406F3C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nil"/>
              <w:right w:val="nil"/>
              <w:tl2br w:val="nil"/>
              <w:tr2bl w:val="nil"/>
            </w:tcBorders>
            <w:shd w:val="clear" w:color="FFFFFF" w:fill="FFFFFF"/>
            <w:tcMar>
              <w:left w:w="40" w:type="dxa"/>
              <w:right w:w="40" w:type="dxa"/>
            </w:tcMar>
            <w:vAlign w:val="center"/>
          </w:tcPr>
          <w:p w14:paraId="7B956A6B"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Aquisições no período</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2E20811C"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FFFFFF" w:fill="FFFFFF"/>
            <w:tcMar>
              <w:left w:w="40" w:type="dxa"/>
              <w:right w:w="100" w:type="dxa"/>
            </w:tcMar>
            <w:vAlign w:val="center"/>
          </w:tcPr>
          <w:p w14:paraId="3005DAE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314.921</w:t>
            </w:r>
          </w:p>
        </w:tc>
        <w:tc>
          <w:tcPr>
            <w:tcW w:w="1650" w:type="dxa"/>
            <w:tcBorders>
              <w:top w:val="nil"/>
              <w:left w:val="nil"/>
              <w:bottom w:val="nil"/>
              <w:right w:val="nil"/>
              <w:tl2br w:val="nil"/>
              <w:tr2bl w:val="nil"/>
            </w:tcBorders>
            <w:shd w:val="clear" w:color="FFFFFF" w:fill="FFFFFF"/>
            <w:tcMar>
              <w:left w:w="40" w:type="dxa"/>
              <w:right w:w="100" w:type="dxa"/>
            </w:tcMar>
            <w:vAlign w:val="center"/>
          </w:tcPr>
          <w:p w14:paraId="6BAC821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289.617</w:t>
            </w:r>
          </w:p>
        </w:tc>
      </w:tr>
      <w:tr w:rsidR="00CA57A9" w:rsidRPr="00267856" w14:paraId="00F2117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nil"/>
              <w:right w:val="nil"/>
              <w:tl2br w:val="nil"/>
              <w:tr2bl w:val="nil"/>
            </w:tcBorders>
            <w:shd w:val="clear" w:color="FFFFFF" w:fill="FFFFFF"/>
            <w:tcMar>
              <w:left w:w="40" w:type="dxa"/>
              <w:right w:w="40" w:type="dxa"/>
            </w:tcMar>
            <w:vAlign w:val="center"/>
          </w:tcPr>
          <w:p w14:paraId="29C33A9E"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  Banco do Brasil S.A.</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41AC75A6"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102A284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314.921</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C576CB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219.611</w:t>
            </w:r>
          </w:p>
        </w:tc>
      </w:tr>
      <w:tr w:rsidR="00CA57A9" w:rsidRPr="00267856" w14:paraId="39CE83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nil"/>
              <w:right w:val="nil"/>
              <w:tl2br w:val="nil"/>
              <w:tr2bl w:val="nil"/>
            </w:tcBorders>
            <w:shd w:val="clear" w:color="FFFFFF" w:fill="FFFFFF"/>
            <w:tcMar>
              <w:left w:w="40" w:type="dxa"/>
              <w:right w:w="40" w:type="dxa"/>
            </w:tcMar>
            <w:vAlign w:val="center"/>
          </w:tcPr>
          <w:p w14:paraId="61955839"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  Outras instituições</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396679EB"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B60114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1F84842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70.006</w:t>
            </w:r>
          </w:p>
        </w:tc>
      </w:tr>
      <w:tr w:rsidR="00CA57A9" w:rsidRPr="00267856" w14:paraId="30D112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nil"/>
              <w:right w:val="nil"/>
              <w:tl2br w:val="nil"/>
              <w:tr2bl w:val="nil"/>
            </w:tcBorders>
            <w:shd w:val="clear" w:color="FFFFFF" w:fill="FFFFFF"/>
            <w:tcMar>
              <w:left w:w="40" w:type="dxa"/>
              <w:right w:w="40" w:type="dxa"/>
            </w:tcMar>
            <w:vAlign w:val="center"/>
          </w:tcPr>
          <w:p w14:paraId="4287E8AA"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Perdas na baixa de créditos adquiridos </w:t>
            </w:r>
            <w:r w:rsidRPr="00267856">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72F59D64"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3A40B2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(233.398)</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74C9A8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(207.627)</w:t>
            </w:r>
          </w:p>
        </w:tc>
      </w:tr>
      <w:tr w:rsidR="00CA57A9" w:rsidRPr="00267856" w14:paraId="53DAC3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nil"/>
              <w:right w:val="nil"/>
              <w:tl2br w:val="nil"/>
              <w:tr2bl w:val="nil"/>
            </w:tcBorders>
            <w:shd w:val="clear" w:color="FFFFFF" w:fill="FFFFFF"/>
            <w:tcMar>
              <w:left w:w="40" w:type="dxa"/>
              <w:right w:w="40" w:type="dxa"/>
            </w:tcMar>
            <w:vAlign w:val="center"/>
          </w:tcPr>
          <w:p w14:paraId="5FB3EA3E"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Baixas por recebimento</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142E43D0"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DEC3CA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(101.201)</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7ADEE3E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(91.492)</w:t>
            </w:r>
          </w:p>
        </w:tc>
      </w:tr>
      <w:tr w:rsidR="00CA57A9" w:rsidRPr="00267856" w14:paraId="1601FA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0A7BABB8"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Saldo Final</w:t>
            </w:r>
          </w:p>
        </w:tc>
        <w:tc>
          <w:tcPr>
            <w:tcW w:w="48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45775B34"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0EF2BDE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987.984</w:t>
            </w:r>
          </w:p>
        </w:tc>
        <w:tc>
          <w:tcPr>
            <w:tcW w:w="165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116CCD0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1.007.662</w:t>
            </w:r>
          </w:p>
        </w:tc>
      </w:tr>
    </w:tbl>
    <w:p w14:paraId="650071D4" w14:textId="77777777" w:rsidR="007C2781" w:rsidRPr="00267856" w:rsidRDefault="006C4282" w:rsidP="006B0BF4">
      <w:pPr>
        <w:pStyle w:val="07-Legenda"/>
        <w:numPr>
          <w:ilvl w:val="0"/>
          <w:numId w:val="10"/>
        </w:numPr>
        <w:pBdr>
          <w:top w:val="nil"/>
          <w:left w:val="nil"/>
          <w:bottom w:val="nil"/>
          <w:right w:val="nil"/>
          <w:between w:val="nil"/>
          <w:bar w:val="nil"/>
        </w:pBdr>
        <w:ind w:left="284" w:hanging="284"/>
        <w:rPr>
          <w:rFonts w:ascii="BancoDoBrasil Textos" w:hAnsi="BancoDoBrasil Textos"/>
          <w:bdr w:val="nil"/>
        </w:rPr>
      </w:pPr>
      <w:r w:rsidRPr="00267856">
        <w:rPr>
          <w:rFonts w:ascii="BancoDoBrasil Textos" w:hAnsi="BancoDoBrasil Textos"/>
        </w:rPr>
        <w:t>Referem-se à apropriação como perdas dos créditos adquiridos, conforme metodologia desenvolvida pela Ativos S.A., decorrentes (i) do atingimento da vida útil (baixa do estoque); ou (</w:t>
      </w:r>
      <w:proofErr w:type="spellStart"/>
      <w:r w:rsidRPr="00267856">
        <w:rPr>
          <w:rFonts w:ascii="BancoDoBrasil Textos" w:hAnsi="BancoDoBrasil Textos"/>
        </w:rPr>
        <w:t>ii</w:t>
      </w:r>
      <w:proofErr w:type="spellEnd"/>
      <w:r w:rsidRPr="00267856">
        <w:rPr>
          <w:rFonts w:ascii="BancoDoBrasil Textos" w:hAnsi="BancoDoBrasil Textos"/>
        </w:rPr>
        <w:t>) considerados incobráveis por erro no cedente, decisão judicial ou acordos quebrados e inadimplidos.</w:t>
      </w:r>
    </w:p>
    <w:p w14:paraId="5D1BB18C" w14:textId="77777777" w:rsidR="002A724E" w:rsidRPr="00267856" w:rsidRDefault="002A724E" w:rsidP="006B0BF4">
      <w:pPr>
        <w:pStyle w:val="07-Legenda"/>
        <w:pBdr>
          <w:top w:val="nil"/>
          <w:left w:val="nil"/>
          <w:bottom w:val="nil"/>
          <w:right w:val="nil"/>
          <w:between w:val="nil"/>
          <w:bar w:val="nil"/>
        </w:pBdr>
        <w:ind w:left="720" w:firstLine="0"/>
        <w:rPr>
          <w:rFonts w:ascii="BancoDoBrasil Textos" w:hAnsi="BancoDoBrasil Textos"/>
          <w:sz w:val="18"/>
          <w:szCs w:val="18"/>
          <w:bdr w:val="nil"/>
        </w:rPr>
      </w:pPr>
    </w:p>
    <w:p w14:paraId="0A773868" w14:textId="77777777" w:rsidR="002A724E" w:rsidRPr="00267856" w:rsidRDefault="006C4282"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267856">
        <w:rPr>
          <w:rFonts w:ascii="BancoDoBrasil Textos" w:hAnsi="BancoDoBrasil Textos" w:cs="Arial"/>
          <w:b/>
          <w:sz w:val="18"/>
          <w:szCs w:val="18"/>
        </w:rPr>
        <w:t>Instrumentos Financeiros Derivativos</w:t>
      </w:r>
    </w:p>
    <w:p w14:paraId="1ABB9A84" w14:textId="77777777" w:rsidR="004249D7" w:rsidRPr="00267856" w:rsidRDefault="006C4282" w:rsidP="00291D3D">
      <w:pPr>
        <w:pStyle w:val="050-TextoPadro"/>
        <w:pBdr>
          <w:top w:val="nil"/>
          <w:left w:val="nil"/>
          <w:bottom w:val="nil"/>
          <w:right w:val="nil"/>
          <w:between w:val="nil"/>
          <w:bar w:val="nil"/>
        </w:pBdr>
        <w:rPr>
          <w:rFonts w:ascii="BancoDoBrasil Textos" w:hAnsi="BancoDoBrasil Textos"/>
          <w:bdr w:val="nil"/>
          <w:lang w:val="pt-BR"/>
        </w:rPr>
      </w:pPr>
      <w:r w:rsidRPr="00267856">
        <w:rPr>
          <w:rFonts w:ascii="BancoDoBrasil Textos" w:hAnsi="BancoDoBrasil Textos"/>
          <w:lang w:val="pt-BR"/>
        </w:rPr>
        <w:t xml:space="preserve">Em 31/12/2024 e 31/12/2023, não havia instrumentos financeiros derivativos em aberto e não foram realizadas transações envolvendo instrumentos financeiros derivativos durante o período encerrado em 31/12/2024 e o exercício encerrado em 31/12/2023. </w:t>
      </w:r>
    </w:p>
    <w:p w14:paraId="2A237E4A" w14:textId="77777777" w:rsidR="003E074D" w:rsidRPr="00267856" w:rsidRDefault="003E074D" w:rsidP="002A724E">
      <w:pPr>
        <w:pBdr>
          <w:top w:val="nil"/>
          <w:left w:val="nil"/>
          <w:bottom w:val="nil"/>
          <w:right w:val="nil"/>
          <w:between w:val="nil"/>
          <w:bar w:val="nil"/>
        </w:pBdr>
        <w:spacing w:before="0" w:after="200"/>
        <w:jc w:val="left"/>
        <w:rPr>
          <w:rFonts w:ascii="BancoDoBrasil Textos" w:hAnsi="BancoDoBrasil Textos"/>
          <w:sz w:val="22"/>
          <w:szCs w:val="22"/>
          <w:bdr w:val="nil"/>
        </w:rPr>
      </w:pPr>
    </w:p>
    <w:p w14:paraId="2EB0A989" w14:textId="77777777" w:rsidR="003F6ADF" w:rsidRPr="00267856" w:rsidRDefault="006C4282" w:rsidP="0053690F">
      <w:pPr>
        <w:pStyle w:val="02-TtulodeNota"/>
        <w:pBdr>
          <w:top w:val="nil"/>
          <w:left w:val="nil"/>
          <w:bottom w:val="nil"/>
          <w:right w:val="nil"/>
          <w:between w:val="nil"/>
          <w:bar w:val="nil"/>
        </w:pBdr>
        <w:spacing w:after="0" w:line="276" w:lineRule="auto"/>
        <w:rPr>
          <w:rFonts w:ascii="BancoDoBrasil Textos" w:hAnsi="BancoDoBrasil Textos" w:cs="Times New Roman"/>
          <w:color w:val="auto"/>
          <w:bdr w:val="nil"/>
        </w:rPr>
      </w:pPr>
      <w:bookmarkStart w:id="24" w:name="RG_MARKER_345020"/>
      <w:r w:rsidRPr="00267856">
        <w:rPr>
          <w:rFonts w:ascii="BancoDoBrasil Textos" w:hAnsi="BancoDoBrasil Textos" w:cs="Times New Roman"/>
          <w:color w:val="auto"/>
          <w:szCs w:val="20"/>
        </w:rPr>
        <w:lastRenderedPageBreak/>
        <w:t>7</w:t>
      </w:r>
      <w:bookmarkEnd w:id="24"/>
      <w:r w:rsidRPr="00267856">
        <w:rPr>
          <w:rFonts w:ascii="BancoDoBrasil Textos" w:hAnsi="BancoDoBrasil Textos" w:cs="Times New Roman"/>
          <w:color w:val="auto"/>
          <w:szCs w:val="20"/>
        </w:rPr>
        <w:t xml:space="preserve"> - OUTROS CRÉDITOS</w:t>
      </w:r>
    </w:p>
    <w:tbl>
      <w:tblPr>
        <w:tblW w:w="9705" w:type="dxa"/>
        <w:tblLayout w:type="fixed"/>
        <w:tblLook w:val="0600" w:firstRow="0" w:lastRow="0" w:firstColumn="0" w:lastColumn="0" w:noHBand="1" w:noVBand="1"/>
        <w:tblCaption w:val="NEOUTROSCREDOutrCred"/>
      </w:tblPr>
      <w:tblGrid>
        <w:gridCol w:w="5925"/>
        <w:gridCol w:w="480"/>
        <w:gridCol w:w="1650"/>
        <w:gridCol w:w="1650"/>
      </w:tblGrid>
      <w:tr w:rsidR="00CA57A9" w:rsidRPr="00267856" w14:paraId="4194FABE" w14:textId="77777777">
        <w:trPr>
          <w:cantSplit/>
          <w:trHeight w:hRule="exact" w:val="270"/>
        </w:trPr>
        <w:tc>
          <w:tcPr>
            <w:tcW w:w="5925" w:type="dxa"/>
            <w:tcBorders>
              <w:top w:val="nil"/>
              <w:left w:val="nil"/>
              <w:bottom w:val="single" w:sz="4" w:space="0" w:color="000000"/>
              <w:right w:val="nil"/>
              <w:tl2br w:val="nil"/>
              <w:tr2bl w:val="nil"/>
            </w:tcBorders>
            <w:shd w:val="clear" w:color="auto" w:fill="auto"/>
            <w:tcMar>
              <w:left w:w="0" w:type="dxa"/>
              <w:right w:w="0" w:type="dxa"/>
            </w:tcMar>
            <w:vAlign w:val="center"/>
          </w:tcPr>
          <w:p w14:paraId="4A64BFA4"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single" w:sz="4" w:space="0" w:color="000000"/>
              <w:right w:val="nil"/>
              <w:tl2br w:val="nil"/>
              <w:tr2bl w:val="nil"/>
            </w:tcBorders>
            <w:shd w:val="clear" w:color="auto" w:fill="auto"/>
            <w:tcMar>
              <w:left w:w="0" w:type="dxa"/>
              <w:right w:w="0" w:type="dxa"/>
            </w:tcMar>
            <w:vAlign w:val="center"/>
          </w:tcPr>
          <w:p w14:paraId="1618CC60"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50653187"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5529D9CA"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A57A9" w:rsidRPr="00267856" w14:paraId="0A1AA6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0B641522"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4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98B5F1E"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Nota</w:t>
            </w:r>
          </w:p>
        </w:tc>
        <w:tc>
          <w:tcPr>
            <w:tcW w:w="1650" w:type="dxa"/>
            <w:tcBorders>
              <w:top w:val="single" w:sz="4" w:space="0" w:color="000000"/>
              <w:left w:val="nil"/>
              <w:bottom w:val="single" w:sz="4" w:space="0" w:color="000000"/>
              <w:right w:val="nil"/>
              <w:tl2br w:val="nil"/>
              <w:tr2bl w:val="nil"/>
            </w:tcBorders>
            <w:shd w:val="clear" w:color="auto" w:fill="auto"/>
            <w:noWrap/>
            <w:tcMar>
              <w:left w:w="40" w:type="dxa"/>
              <w:right w:w="40" w:type="dxa"/>
            </w:tcMar>
            <w:vAlign w:val="center"/>
          </w:tcPr>
          <w:p w14:paraId="12CCCA5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31/12/2024</w:t>
            </w:r>
          </w:p>
        </w:tc>
        <w:tc>
          <w:tcPr>
            <w:tcW w:w="1650" w:type="dxa"/>
            <w:tcBorders>
              <w:top w:val="single" w:sz="4" w:space="0" w:color="000000"/>
              <w:left w:val="nil"/>
              <w:bottom w:val="single" w:sz="4" w:space="0" w:color="000000"/>
              <w:right w:val="nil"/>
              <w:tl2br w:val="nil"/>
              <w:tr2bl w:val="nil"/>
            </w:tcBorders>
            <w:shd w:val="clear" w:color="auto" w:fill="auto"/>
            <w:noWrap/>
            <w:tcMar>
              <w:left w:w="40" w:type="dxa"/>
              <w:right w:w="40" w:type="dxa"/>
            </w:tcMar>
            <w:vAlign w:val="center"/>
          </w:tcPr>
          <w:p w14:paraId="557BD15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31/12/2023</w:t>
            </w:r>
          </w:p>
        </w:tc>
      </w:tr>
      <w:tr w:rsidR="00CA57A9" w:rsidRPr="00267856" w14:paraId="39DE90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single" w:sz="4" w:space="0" w:color="000000"/>
              <w:left w:val="nil"/>
              <w:bottom w:val="nil"/>
              <w:right w:val="nil"/>
              <w:tl2br w:val="nil"/>
              <w:tr2bl w:val="nil"/>
            </w:tcBorders>
            <w:shd w:val="clear" w:color="auto" w:fill="auto"/>
            <w:tcMar>
              <w:left w:w="40" w:type="dxa"/>
              <w:right w:w="40" w:type="dxa"/>
            </w:tcMar>
            <w:vAlign w:val="center"/>
          </w:tcPr>
          <w:p w14:paraId="3B777F40"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Ativo fiscal diferido - crédito tributário</w:t>
            </w:r>
          </w:p>
        </w:tc>
        <w:tc>
          <w:tcPr>
            <w:tcW w:w="480" w:type="dxa"/>
            <w:tcBorders>
              <w:top w:val="single" w:sz="4" w:space="0" w:color="000000"/>
              <w:left w:val="nil"/>
              <w:bottom w:val="nil"/>
              <w:right w:val="nil"/>
              <w:tl2br w:val="nil"/>
              <w:tr2bl w:val="nil"/>
            </w:tcBorders>
            <w:shd w:val="clear" w:color="auto" w:fill="auto"/>
            <w:tcMar>
              <w:left w:w="40" w:type="dxa"/>
              <w:right w:w="40" w:type="dxa"/>
            </w:tcMar>
            <w:vAlign w:val="center"/>
          </w:tcPr>
          <w:p w14:paraId="72599164"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19.d</w:t>
            </w: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712B8CA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25.942</w:t>
            </w: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2EC0EA0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27.722</w:t>
            </w:r>
          </w:p>
        </w:tc>
      </w:tr>
      <w:tr w:rsidR="00CA57A9" w:rsidRPr="00267856" w14:paraId="03D2C1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2A5CE0D8"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Dividendos e bonificações a receber</w:t>
            </w:r>
          </w:p>
        </w:tc>
        <w:tc>
          <w:tcPr>
            <w:tcW w:w="480" w:type="dxa"/>
            <w:tcBorders>
              <w:top w:val="nil"/>
              <w:left w:val="nil"/>
              <w:bottom w:val="nil"/>
              <w:right w:val="nil"/>
              <w:tl2br w:val="nil"/>
              <w:tr2bl w:val="nil"/>
            </w:tcBorders>
            <w:shd w:val="clear" w:color="auto" w:fill="auto"/>
            <w:tcMar>
              <w:left w:w="0" w:type="dxa"/>
              <w:right w:w="0" w:type="dxa"/>
            </w:tcMar>
            <w:vAlign w:val="center"/>
          </w:tcPr>
          <w:p w14:paraId="482A93F6"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247B27E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3.722</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23B5783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4.264</w:t>
            </w:r>
          </w:p>
        </w:tc>
      </w:tr>
      <w:tr w:rsidR="00CA57A9" w:rsidRPr="00267856" w14:paraId="40C225D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4751A4CB"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Impostos e contribuições a compensar</w:t>
            </w:r>
          </w:p>
        </w:tc>
        <w:tc>
          <w:tcPr>
            <w:tcW w:w="480" w:type="dxa"/>
            <w:tcBorders>
              <w:top w:val="nil"/>
              <w:left w:val="nil"/>
              <w:bottom w:val="nil"/>
              <w:right w:val="nil"/>
              <w:tl2br w:val="nil"/>
              <w:tr2bl w:val="nil"/>
            </w:tcBorders>
            <w:shd w:val="clear" w:color="auto" w:fill="auto"/>
            <w:tcMar>
              <w:left w:w="0" w:type="dxa"/>
              <w:right w:w="0" w:type="dxa"/>
            </w:tcMar>
            <w:vAlign w:val="center"/>
          </w:tcPr>
          <w:p w14:paraId="222BD192"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06138F0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3.581</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761DF5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5.526</w:t>
            </w:r>
          </w:p>
        </w:tc>
      </w:tr>
      <w:tr w:rsidR="00CA57A9" w:rsidRPr="00267856" w14:paraId="79D069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733247AC"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Depósitos bloqueados </w:t>
            </w:r>
            <w:r w:rsidRPr="00267856">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auto" w:fill="auto"/>
            <w:tcMar>
              <w:left w:w="0" w:type="dxa"/>
              <w:right w:w="0" w:type="dxa"/>
            </w:tcMar>
            <w:vAlign w:val="center"/>
          </w:tcPr>
          <w:p w14:paraId="6AF495E1"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4426D77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1.584</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2123E9E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1.692</w:t>
            </w:r>
          </w:p>
        </w:tc>
      </w:tr>
      <w:tr w:rsidR="00CA57A9" w:rsidRPr="00267856" w14:paraId="20B9E61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4B5EE624"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Títulos e créditos a receber </w:t>
            </w:r>
            <w:r w:rsidRPr="00267856">
              <w:rPr>
                <w:rFonts w:ascii="BancoDoBrasil Textos" w:eastAsia="BancoDoBrasil Textos" w:hAnsi="BancoDoBrasil Textos" w:cs="BancoDoBrasil Textos"/>
                <w:color w:val="000000"/>
                <w:sz w:val="16"/>
                <w:szCs w:val="22"/>
                <w:vertAlign w:val="superscript"/>
                <w:lang w:eastAsia="en-US"/>
              </w:rPr>
              <w:t>(2)</w:t>
            </w:r>
          </w:p>
        </w:tc>
        <w:tc>
          <w:tcPr>
            <w:tcW w:w="480" w:type="dxa"/>
            <w:tcBorders>
              <w:top w:val="nil"/>
              <w:left w:val="nil"/>
              <w:bottom w:val="nil"/>
              <w:right w:val="nil"/>
              <w:tl2br w:val="nil"/>
              <w:tr2bl w:val="nil"/>
            </w:tcBorders>
            <w:shd w:val="clear" w:color="auto" w:fill="auto"/>
            <w:tcMar>
              <w:left w:w="0" w:type="dxa"/>
              <w:right w:w="0" w:type="dxa"/>
            </w:tcMar>
            <w:vAlign w:val="center"/>
          </w:tcPr>
          <w:p w14:paraId="12AFDF5A"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0018453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641</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E24B17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641</w:t>
            </w:r>
          </w:p>
        </w:tc>
      </w:tr>
      <w:tr w:rsidR="00CA57A9" w:rsidRPr="00267856" w14:paraId="55D1DB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16BC29F7"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Pontos programa de relacionamento</w:t>
            </w:r>
          </w:p>
        </w:tc>
        <w:tc>
          <w:tcPr>
            <w:tcW w:w="480" w:type="dxa"/>
            <w:tcBorders>
              <w:top w:val="nil"/>
              <w:left w:val="nil"/>
              <w:bottom w:val="nil"/>
              <w:right w:val="nil"/>
              <w:tl2br w:val="nil"/>
              <w:tr2bl w:val="nil"/>
            </w:tcBorders>
            <w:shd w:val="clear" w:color="auto" w:fill="auto"/>
            <w:tcMar>
              <w:left w:w="0" w:type="dxa"/>
              <w:right w:w="0" w:type="dxa"/>
            </w:tcMar>
            <w:vAlign w:val="center"/>
          </w:tcPr>
          <w:p w14:paraId="4BA2B203"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B93E94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123</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469B1A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185</w:t>
            </w:r>
          </w:p>
        </w:tc>
      </w:tr>
      <w:tr w:rsidR="00CA57A9" w:rsidRPr="00267856" w14:paraId="0C685A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6EE3F958"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Valores a receber de devolução de operações </w:t>
            </w:r>
            <w:r w:rsidRPr="00267856">
              <w:rPr>
                <w:rFonts w:ascii="BancoDoBrasil Textos" w:eastAsia="BancoDoBrasil Textos" w:hAnsi="BancoDoBrasil Textos" w:cs="BancoDoBrasil Textos"/>
                <w:color w:val="000000"/>
                <w:sz w:val="16"/>
                <w:szCs w:val="22"/>
                <w:vertAlign w:val="superscript"/>
                <w:lang w:eastAsia="en-US"/>
              </w:rPr>
              <w:t>(3)</w:t>
            </w:r>
          </w:p>
        </w:tc>
        <w:tc>
          <w:tcPr>
            <w:tcW w:w="480" w:type="dxa"/>
            <w:tcBorders>
              <w:top w:val="nil"/>
              <w:left w:val="nil"/>
              <w:bottom w:val="nil"/>
              <w:right w:val="nil"/>
              <w:tl2br w:val="nil"/>
              <w:tr2bl w:val="nil"/>
            </w:tcBorders>
            <w:shd w:val="clear" w:color="auto" w:fill="auto"/>
            <w:tcMar>
              <w:left w:w="0" w:type="dxa"/>
              <w:right w:w="0" w:type="dxa"/>
            </w:tcMar>
            <w:vAlign w:val="center"/>
          </w:tcPr>
          <w:p w14:paraId="3AE18BD9"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79BEC67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26CFC94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2.888</w:t>
            </w:r>
          </w:p>
        </w:tc>
      </w:tr>
      <w:tr w:rsidR="00CA57A9" w:rsidRPr="00267856" w14:paraId="3A050A5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1A70D11B"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Outros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7512AFBA"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68EC783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52CDBE2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w:t>
            </w:r>
          </w:p>
        </w:tc>
      </w:tr>
      <w:tr w:rsidR="00CA57A9" w:rsidRPr="00267856" w14:paraId="6D39010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6E6B0844"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Total</w:t>
            </w:r>
          </w:p>
        </w:tc>
        <w:tc>
          <w:tcPr>
            <w:tcW w:w="480" w:type="dxa"/>
            <w:tcBorders>
              <w:top w:val="nil"/>
              <w:left w:val="nil"/>
              <w:bottom w:val="nil"/>
              <w:right w:val="nil"/>
              <w:tl2br w:val="nil"/>
              <w:tr2bl w:val="nil"/>
            </w:tcBorders>
            <w:shd w:val="clear" w:color="auto" w:fill="auto"/>
            <w:tcMar>
              <w:left w:w="0" w:type="dxa"/>
              <w:right w:w="0" w:type="dxa"/>
            </w:tcMar>
            <w:vAlign w:val="center"/>
          </w:tcPr>
          <w:p w14:paraId="1B291649" w14:textId="77777777" w:rsidR="00CA57A9" w:rsidRPr="00267856" w:rsidRDefault="00CA57A9">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248B27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35.599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9F3E8D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42.919</w:t>
            </w:r>
          </w:p>
        </w:tc>
      </w:tr>
      <w:tr w:rsidR="00CA57A9" w:rsidRPr="00267856" w14:paraId="1BDBC3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5925" w:type="dxa"/>
            <w:tcBorders>
              <w:top w:val="nil"/>
              <w:left w:val="nil"/>
              <w:bottom w:val="nil"/>
              <w:right w:val="nil"/>
              <w:tl2br w:val="nil"/>
              <w:tr2bl w:val="nil"/>
            </w:tcBorders>
            <w:shd w:val="clear" w:color="auto" w:fill="auto"/>
            <w:noWrap/>
            <w:tcMar>
              <w:left w:w="0" w:type="dxa"/>
              <w:right w:w="0" w:type="dxa"/>
            </w:tcMar>
            <w:vAlign w:val="bottom"/>
          </w:tcPr>
          <w:p w14:paraId="3EE98A31"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20673E10"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33C4B17F"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1BDA2C22"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CA57A9" w:rsidRPr="00267856" w14:paraId="051A38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58E44951"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Ativo circulante</w:t>
            </w:r>
          </w:p>
        </w:tc>
        <w:tc>
          <w:tcPr>
            <w:tcW w:w="480" w:type="dxa"/>
            <w:tcBorders>
              <w:top w:val="nil"/>
              <w:left w:val="nil"/>
              <w:bottom w:val="nil"/>
              <w:right w:val="nil"/>
              <w:tl2br w:val="nil"/>
              <w:tr2bl w:val="nil"/>
            </w:tcBorders>
            <w:shd w:val="clear" w:color="auto" w:fill="auto"/>
            <w:tcMar>
              <w:left w:w="0" w:type="dxa"/>
              <w:right w:w="0" w:type="dxa"/>
            </w:tcMar>
            <w:vAlign w:val="center"/>
          </w:tcPr>
          <w:p w14:paraId="48DD8EC7"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76BB46C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9.016</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09971C0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14.556</w:t>
            </w:r>
          </w:p>
        </w:tc>
      </w:tr>
      <w:tr w:rsidR="00CA57A9" w:rsidRPr="00267856" w14:paraId="1180F9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single" w:sz="4" w:space="0" w:color="000000"/>
              <w:right w:val="nil"/>
              <w:tl2br w:val="nil"/>
              <w:tr2bl w:val="nil"/>
            </w:tcBorders>
            <w:shd w:val="clear" w:color="auto" w:fill="auto"/>
            <w:tcMar>
              <w:left w:w="40" w:type="dxa"/>
              <w:right w:w="40" w:type="dxa"/>
            </w:tcMar>
            <w:vAlign w:val="center"/>
          </w:tcPr>
          <w:p w14:paraId="5A0182D6"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Ativo não circulante</w:t>
            </w:r>
          </w:p>
        </w:tc>
        <w:tc>
          <w:tcPr>
            <w:tcW w:w="480" w:type="dxa"/>
            <w:tcBorders>
              <w:top w:val="nil"/>
              <w:left w:val="nil"/>
              <w:bottom w:val="single" w:sz="4" w:space="0" w:color="000000"/>
              <w:right w:val="nil"/>
              <w:tl2br w:val="nil"/>
              <w:tr2bl w:val="nil"/>
            </w:tcBorders>
            <w:shd w:val="clear" w:color="auto" w:fill="auto"/>
            <w:tcMar>
              <w:left w:w="0" w:type="dxa"/>
              <w:right w:w="0" w:type="dxa"/>
            </w:tcMar>
            <w:vAlign w:val="center"/>
          </w:tcPr>
          <w:p w14:paraId="07052356"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6B295AA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26.583</w:t>
            </w:r>
          </w:p>
        </w:tc>
        <w:tc>
          <w:tcPr>
            <w:tcW w:w="165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2C88A72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28.363</w:t>
            </w:r>
          </w:p>
        </w:tc>
      </w:tr>
    </w:tbl>
    <w:p w14:paraId="1BF09325" w14:textId="77777777" w:rsidR="00013B0D" w:rsidRPr="00267856" w:rsidRDefault="006C4282" w:rsidP="00013B0D">
      <w:pPr>
        <w:pStyle w:val="Default"/>
        <w:numPr>
          <w:ilvl w:val="0"/>
          <w:numId w:val="11"/>
        </w:numPr>
        <w:pBdr>
          <w:top w:val="nil"/>
          <w:left w:val="nil"/>
          <w:bottom w:val="nil"/>
          <w:right w:val="nil"/>
          <w:between w:val="nil"/>
          <w:bar w:val="nil"/>
        </w:pBdr>
        <w:spacing w:after="60"/>
        <w:ind w:left="357" w:hanging="357"/>
        <w:jc w:val="both"/>
        <w:rPr>
          <w:rFonts w:ascii="BancoDoBrasil Textos" w:hAnsi="BancoDoBrasil Textos"/>
          <w:sz w:val="14"/>
          <w:szCs w:val="14"/>
          <w:bdr w:val="nil"/>
        </w:rPr>
      </w:pPr>
      <w:r w:rsidRPr="00267856">
        <w:rPr>
          <w:rFonts w:ascii="BancoDoBrasil Textos" w:hAnsi="BancoDoBrasil Textos"/>
          <w:sz w:val="14"/>
          <w:szCs w:val="14"/>
        </w:rPr>
        <w:t>Referem-se aos saldos bloqueados na conta da Companhia por determinação judicial decorrente, principalmente, de ações cíveis de questionamento de clientes em relação a cobrança dos créditos adquiridos.</w:t>
      </w:r>
    </w:p>
    <w:p w14:paraId="7749BEA4" w14:textId="77777777" w:rsidR="00013B0D" w:rsidRPr="00267856" w:rsidRDefault="006C4282" w:rsidP="00013B0D">
      <w:pPr>
        <w:pStyle w:val="Default"/>
        <w:numPr>
          <w:ilvl w:val="0"/>
          <w:numId w:val="11"/>
        </w:numPr>
        <w:pBdr>
          <w:top w:val="nil"/>
          <w:left w:val="nil"/>
          <w:bottom w:val="nil"/>
          <w:right w:val="nil"/>
          <w:between w:val="nil"/>
          <w:bar w:val="nil"/>
        </w:pBdr>
        <w:jc w:val="both"/>
        <w:rPr>
          <w:rFonts w:ascii="BancoDoBrasil Textos" w:hAnsi="BancoDoBrasil Textos"/>
          <w:sz w:val="14"/>
          <w:szCs w:val="14"/>
          <w:bdr w:val="nil"/>
        </w:rPr>
      </w:pPr>
      <w:r w:rsidRPr="00267856">
        <w:rPr>
          <w:rFonts w:ascii="BancoDoBrasil Textos" w:hAnsi="BancoDoBrasil Textos"/>
          <w:sz w:val="14"/>
          <w:szCs w:val="14"/>
        </w:rPr>
        <w:t xml:space="preserve">Valor referente ao reconhecimento de precatório oriundo de decisão transitada em julgado de ação judicial de repetição de indébito tributário, referente à recuperação de ISSQN a compensar de anos anteriores. </w:t>
      </w:r>
    </w:p>
    <w:p w14:paraId="63238F5D" w14:textId="77777777" w:rsidR="009E2219" w:rsidRPr="00267856" w:rsidRDefault="006C4282" w:rsidP="00BE262A">
      <w:pPr>
        <w:pStyle w:val="Default"/>
        <w:numPr>
          <w:ilvl w:val="0"/>
          <w:numId w:val="11"/>
        </w:numPr>
        <w:pBdr>
          <w:top w:val="nil"/>
          <w:left w:val="nil"/>
          <w:bottom w:val="nil"/>
          <w:right w:val="nil"/>
          <w:between w:val="nil"/>
          <w:bar w:val="nil"/>
        </w:pBdr>
        <w:spacing w:after="60"/>
        <w:ind w:left="357" w:hanging="357"/>
        <w:jc w:val="both"/>
        <w:rPr>
          <w:rFonts w:ascii="BancoDoBrasil Textos" w:hAnsi="BancoDoBrasil Textos"/>
          <w:sz w:val="14"/>
          <w:szCs w:val="14"/>
          <w:bdr w:val="nil"/>
        </w:rPr>
      </w:pPr>
      <w:r w:rsidRPr="00267856">
        <w:rPr>
          <w:rFonts w:ascii="BancoDoBrasil Textos" w:hAnsi="BancoDoBrasil Textos"/>
          <w:sz w:val="14"/>
          <w:szCs w:val="14"/>
        </w:rPr>
        <w:t>Referem-se às operações de clientes falecidos devolvidas ao cedente</w:t>
      </w:r>
      <w:r w:rsidR="00816AD2" w:rsidRPr="00267856">
        <w:rPr>
          <w:rFonts w:ascii="BancoDoBrasil Textos" w:hAnsi="BancoDoBrasil Textos"/>
          <w:sz w:val="14"/>
          <w:szCs w:val="14"/>
        </w:rPr>
        <w:t>, conforme termo de indenização assinado entre as partes.</w:t>
      </w:r>
    </w:p>
    <w:p w14:paraId="663FD14D" w14:textId="77777777" w:rsidR="00481645" w:rsidRPr="00267856" w:rsidRDefault="00481645" w:rsidP="009E2219">
      <w:pPr>
        <w:pStyle w:val="07-Legenda"/>
        <w:pBdr>
          <w:top w:val="nil"/>
          <w:left w:val="nil"/>
          <w:bottom w:val="nil"/>
          <w:right w:val="nil"/>
          <w:between w:val="nil"/>
          <w:bar w:val="nil"/>
        </w:pBdr>
        <w:ind w:firstLine="0"/>
        <w:rPr>
          <w:rFonts w:ascii="BancoDoBrasil Textos" w:hAnsi="BancoDoBrasil Textos"/>
          <w:bdr w:val="nil"/>
        </w:rPr>
      </w:pPr>
    </w:p>
    <w:p w14:paraId="394D741B" w14:textId="77777777" w:rsidR="00CA57A9" w:rsidRPr="00267856" w:rsidRDefault="00CA57A9">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6B6BF052" w14:textId="77777777" w:rsidR="00FC7DF7" w:rsidRPr="00267856" w:rsidRDefault="006C4282" w:rsidP="00142A97">
      <w:pPr>
        <w:pStyle w:val="02-TtulodeNota"/>
        <w:keepLines w:val="0"/>
        <w:widowControl/>
        <w:suppressLineNumbers w:val="0"/>
        <w:pBdr>
          <w:top w:val="nil"/>
          <w:left w:val="nil"/>
          <w:bottom w:val="nil"/>
          <w:right w:val="nil"/>
          <w:between w:val="nil"/>
          <w:bar w:val="nil"/>
        </w:pBdr>
        <w:spacing w:after="0" w:line="276" w:lineRule="auto"/>
        <w:rPr>
          <w:rFonts w:ascii="BancoDoBrasil Textos" w:hAnsi="BancoDoBrasil Textos" w:cs="Times New Roman"/>
          <w:color w:val="auto"/>
          <w:bdr w:val="nil"/>
        </w:rPr>
      </w:pPr>
      <w:bookmarkStart w:id="25" w:name="RG_MARKER_345024"/>
      <w:r w:rsidRPr="00267856">
        <w:rPr>
          <w:rFonts w:ascii="BancoDoBrasil Textos" w:hAnsi="BancoDoBrasil Textos" w:cs="Times New Roman"/>
          <w:color w:val="auto"/>
          <w:szCs w:val="20"/>
        </w:rPr>
        <w:t>8</w:t>
      </w:r>
      <w:bookmarkEnd w:id="25"/>
      <w:r w:rsidRPr="00267856">
        <w:rPr>
          <w:rFonts w:ascii="BancoDoBrasil Textos" w:hAnsi="BancoDoBrasil Textos" w:cs="Times New Roman"/>
          <w:color w:val="auto"/>
          <w:szCs w:val="20"/>
        </w:rPr>
        <w:t xml:space="preserve"> - Outros VALORES E BENS</w:t>
      </w:r>
    </w:p>
    <w:tbl>
      <w:tblPr>
        <w:tblW w:w="9705" w:type="dxa"/>
        <w:tblLayout w:type="fixed"/>
        <w:tblLook w:val="0600" w:firstRow="0" w:lastRow="0" w:firstColumn="0" w:lastColumn="0" w:noHBand="1" w:noVBand="1"/>
        <w:tblCaption w:val="NEOUTRVALORESEBENSOutValBens"/>
      </w:tblPr>
      <w:tblGrid>
        <w:gridCol w:w="5925"/>
        <w:gridCol w:w="480"/>
        <w:gridCol w:w="1650"/>
        <w:gridCol w:w="1650"/>
      </w:tblGrid>
      <w:tr w:rsidR="00CA57A9" w:rsidRPr="00267856" w14:paraId="4546754F" w14:textId="77777777">
        <w:trPr>
          <w:cantSplit/>
          <w:trHeight w:hRule="exact" w:val="270"/>
        </w:trPr>
        <w:tc>
          <w:tcPr>
            <w:tcW w:w="5925" w:type="dxa"/>
            <w:tcBorders>
              <w:top w:val="nil"/>
              <w:left w:val="nil"/>
              <w:bottom w:val="single" w:sz="4" w:space="0" w:color="000000"/>
              <w:right w:val="nil"/>
              <w:tl2br w:val="nil"/>
              <w:tr2bl w:val="nil"/>
            </w:tcBorders>
            <w:shd w:val="clear" w:color="auto" w:fill="auto"/>
            <w:tcMar>
              <w:left w:w="0" w:type="dxa"/>
              <w:right w:w="0" w:type="dxa"/>
            </w:tcMar>
            <w:vAlign w:val="bottom"/>
          </w:tcPr>
          <w:p w14:paraId="26EF62B1"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single" w:sz="4" w:space="0" w:color="000000"/>
              <w:right w:val="nil"/>
              <w:tl2br w:val="nil"/>
              <w:tr2bl w:val="nil"/>
            </w:tcBorders>
            <w:shd w:val="clear" w:color="auto" w:fill="auto"/>
            <w:tcMar>
              <w:left w:w="0" w:type="dxa"/>
              <w:right w:w="0" w:type="dxa"/>
            </w:tcMar>
            <w:vAlign w:val="bottom"/>
          </w:tcPr>
          <w:p w14:paraId="48A9DF2A"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37E3374F"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22CD9E81"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A57A9" w:rsidRPr="00267856" w14:paraId="1BE04D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3B0F2540"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4F14E203" w14:textId="77777777" w:rsidR="00CA57A9" w:rsidRPr="00267856" w:rsidRDefault="00CA57A9">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F2F7E2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C07A20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31/12/2023</w:t>
            </w:r>
          </w:p>
        </w:tc>
      </w:tr>
      <w:tr w:rsidR="00CA57A9" w:rsidRPr="00267856" w14:paraId="139277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single" w:sz="4" w:space="0" w:color="000000"/>
              <w:left w:val="nil"/>
              <w:bottom w:val="nil"/>
              <w:right w:val="nil"/>
              <w:tl2br w:val="nil"/>
              <w:tr2bl w:val="nil"/>
            </w:tcBorders>
            <w:shd w:val="clear" w:color="auto" w:fill="auto"/>
            <w:tcMar>
              <w:left w:w="40" w:type="dxa"/>
              <w:right w:w="40" w:type="dxa"/>
            </w:tcMar>
            <w:vAlign w:val="center"/>
          </w:tcPr>
          <w:p w14:paraId="07174D1C"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Valores a receber de sociedades ligadas </w:t>
            </w:r>
          </w:p>
        </w:tc>
        <w:tc>
          <w:tcPr>
            <w:tcW w:w="480" w:type="dxa"/>
            <w:tcBorders>
              <w:top w:val="single" w:sz="4" w:space="0" w:color="000000"/>
              <w:left w:val="nil"/>
              <w:bottom w:val="nil"/>
              <w:right w:val="nil"/>
              <w:tl2br w:val="nil"/>
              <w:tr2bl w:val="nil"/>
            </w:tcBorders>
            <w:shd w:val="clear" w:color="auto" w:fill="auto"/>
            <w:tcMar>
              <w:left w:w="0" w:type="dxa"/>
              <w:right w:w="0" w:type="dxa"/>
            </w:tcMar>
            <w:vAlign w:val="center"/>
          </w:tcPr>
          <w:p w14:paraId="23F5E565"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single" w:sz="4" w:space="0" w:color="000000"/>
              <w:left w:val="nil"/>
              <w:bottom w:val="nil"/>
              <w:right w:val="nil"/>
              <w:tl2br w:val="nil"/>
              <w:tr2bl w:val="nil"/>
            </w:tcBorders>
            <w:shd w:val="clear" w:color="FFFFFF" w:fill="FFFFFF"/>
            <w:tcMar>
              <w:left w:w="40" w:type="dxa"/>
              <w:right w:w="85" w:type="dxa"/>
            </w:tcMar>
            <w:vAlign w:val="center"/>
          </w:tcPr>
          <w:p w14:paraId="2B6E0C5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65</w:t>
            </w:r>
          </w:p>
        </w:tc>
        <w:tc>
          <w:tcPr>
            <w:tcW w:w="1650" w:type="dxa"/>
            <w:tcBorders>
              <w:top w:val="single" w:sz="4" w:space="0" w:color="000000"/>
              <w:left w:val="nil"/>
              <w:bottom w:val="nil"/>
              <w:right w:val="nil"/>
              <w:tl2br w:val="nil"/>
              <w:tr2bl w:val="nil"/>
            </w:tcBorders>
            <w:shd w:val="clear" w:color="FFFFFF" w:fill="FFFFFF"/>
            <w:tcMar>
              <w:left w:w="40" w:type="dxa"/>
              <w:right w:w="85" w:type="dxa"/>
            </w:tcMar>
            <w:vAlign w:val="center"/>
          </w:tcPr>
          <w:p w14:paraId="37DC255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45</w:t>
            </w:r>
          </w:p>
        </w:tc>
      </w:tr>
      <w:tr w:rsidR="00CA57A9" w:rsidRPr="00267856" w14:paraId="11E6A4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74EF956E"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Adiantamentos a terceiros </w:t>
            </w:r>
            <w:r w:rsidRPr="00267856">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auto" w:fill="auto"/>
            <w:tcMar>
              <w:left w:w="0" w:type="dxa"/>
              <w:right w:w="0" w:type="dxa"/>
            </w:tcMar>
            <w:vAlign w:val="center"/>
          </w:tcPr>
          <w:p w14:paraId="26448244"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2D46345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7953761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134</w:t>
            </w:r>
          </w:p>
        </w:tc>
      </w:tr>
      <w:tr w:rsidR="00CA57A9" w:rsidRPr="00267856" w14:paraId="79C1A1C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58467E97"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Outros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23735959"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1B3773C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7</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3961D8A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34</w:t>
            </w:r>
          </w:p>
        </w:tc>
      </w:tr>
      <w:tr w:rsidR="00CA57A9" w:rsidRPr="00267856" w14:paraId="5361F7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1468866C"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Total</w:t>
            </w:r>
          </w:p>
        </w:tc>
        <w:tc>
          <w:tcPr>
            <w:tcW w:w="480" w:type="dxa"/>
            <w:tcBorders>
              <w:top w:val="nil"/>
              <w:left w:val="nil"/>
              <w:bottom w:val="nil"/>
              <w:right w:val="nil"/>
              <w:tl2br w:val="nil"/>
              <w:tr2bl w:val="nil"/>
            </w:tcBorders>
            <w:shd w:val="clear" w:color="auto" w:fill="auto"/>
            <w:tcMar>
              <w:left w:w="0" w:type="dxa"/>
              <w:right w:w="0" w:type="dxa"/>
            </w:tcMar>
            <w:vAlign w:val="center"/>
          </w:tcPr>
          <w:p w14:paraId="08F98E04"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8C9EC7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72</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580A5B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213</w:t>
            </w:r>
          </w:p>
        </w:tc>
      </w:tr>
      <w:tr w:rsidR="00CA57A9" w:rsidRPr="00267856" w14:paraId="6DDAD9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0" w:type="dxa"/>
              <w:right w:w="0" w:type="dxa"/>
            </w:tcMar>
            <w:vAlign w:val="center"/>
          </w:tcPr>
          <w:p w14:paraId="706E63FF"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nil"/>
              <w:right w:val="nil"/>
              <w:tl2br w:val="nil"/>
              <w:tr2bl w:val="nil"/>
            </w:tcBorders>
            <w:shd w:val="clear" w:color="auto" w:fill="auto"/>
            <w:tcMar>
              <w:left w:w="0" w:type="dxa"/>
              <w:right w:w="0" w:type="dxa"/>
            </w:tcMar>
            <w:vAlign w:val="center"/>
          </w:tcPr>
          <w:p w14:paraId="55FF2CDD"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3969049C"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0CE2A4D9"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r>
      <w:tr w:rsidR="00CA57A9" w:rsidRPr="00267856" w14:paraId="12A3F8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single" w:sz="4" w:space="0" w:color="000000"/>
              <w:right w:val="nil"/>
              <w:tl2br w:val="nil"/>
              <w:tr2bl w:val="nil"/>
            </w:tcBorders>
            <w:shd w:val="clear" w:color="auto" w:fill="auto"/>
            <w:tcMar>
              <w:left w:w="40" w:type="dxa"/>
              <w:right w:w="40" w:type="dxa"/>
            </w:tcMar>
            <w:vAlign w:val="center"/>
          </w:tcPr>
          <w:p w14:paraId="7FE7ECD5"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Ativo circulante</w:t>
            </w:r>
          </w:p>
        </w:tc>
        <w:tc>
          <w:tcPr>
            <w:tcW w:w="480" w:type="dxa"/>
            <w:tcBorders>
              <w:top w:val="nil"/>
              <w:left w:val="nil"/>
              <w:bottom w:val="single" w:sz="4" w:space="0" w:color="000000"/>
              <w:right w:val="nil"/>
              <w:tl2br w:val="nil"/>
              <w:tr2bl w:val="nil"/>
            </w:tcBorders>
            <w:shd w:val="clear" w:color="auto" w:fill="auto"/>
            <w:tcMar>
              <w:left w:w="0" w:type="dxa"/>
              <w:right w:w="0" w:type="dxa"/>
            </w:tcMar>
            <w:vAlign w:val="center"/>
          </w:tcPr>
          <w:p w14:paraId="7F759200"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5C6EF61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72</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27E4E14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213</w:t>
            </w:r>
          </w:p>
        </w:tc>
      </w:tr>
    </w:tbl>
    <w:p w14:paraId="378F822A" w14:textId="77777777" w:rsidR="00FA5AEA" w:rsidRPr="00267856" w:rsidRDefault="006C4282" w:rsidP="002E71BF">
      <w:pPr>
        <w:pStyle w:val="07-Legenda"/>
        <w:keepLines w:val="0"/>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(1)</w:t>
      </w:r>
      <w:r w:rsidRPr="00267856">
        <w:rPr>
          <w:rFonts w:ascii="BancoDoBrasil Textos" w:hAnsi="BancoDoBrasil Textos"/>
        </w:rPr>
        <w:tab/>
        <w:t>Referem-se aos adiantamentos realizados aos escritórios advocatícios para cobrir custas judiciais e pagamento de indenizações cíveis e trabalhistas.</w:t>
      </w:r>
    </w:p>
    <w:p w14:paraId="17816877" w14:textId="77777777" w:rsidR="00CA57A9" w:rsidRPr="00267856" w:rsidRDefault="00CA57A9">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5A916396" w14:textId="77777777" w:rsidR="00896490" w:rsidRPr="00267856" w:rsidRDefault="006C4282" w:rsidP="002C7470">
      <w:pPr>
        <w:pStyle w:val="02-TtulodeNota"/>
        <w:pBdr>
          <w:top w:val="nil"/>
          <w:left w:val="nil"/>
          <w:bottom w:val="nil"/>
          <w:right w:val="nil"/>
          <w:between w:val="nil"/>
          <w:bar w:val="nil"/>
        </w:pBdr>
        <w:spacing w:line="276" w:lineRule="auto"/>
        <w:rPr>
          <w:rFonts w:ascii="BancoDoBrasil Textos" w:hAnsi="BancoDoBrasil Textos" w:cs="Times New Roman"/>
          <w:color w:val="auto"/>
          <w:bdr w:val="nil"/>
        </w:rPr>
      </w:pPr>
      <w:bookmarkStart w:id="26" w:name="RG_MARKER_345026"/>
      <w:r w:rsidRPr="00267856">
        <w:rPr>
          <w:rFonts w:ascii="BancoDoBrasil Textos" w:hAnsi="BancoDoBrasil Textos" w:cs="Times New Roman"/>
          <w:color w:val="auto"/>
          <w:szCs w:val="20"/>
        </w:rPr>
        <w:t>9</w:t>
      </w:r>
      <w:bookmarkEnd w:id="26"/>
      <w:r w:rsidRPr="00267856">
        <w:rPr>
          <w:rFonts w:ascii="BancoDoBrasil Textos" w:hAnsi="BancoDoBrasil Textos" w:cs="Times New Roman"/>
          <w:color w:val="auto"/>
          <w:szCs w:val="20"/>
        </w:rPr>
        <w:t xml:space="preserve"> - PARTICIPAÇões SOCIETÁRIAs</w:t>
      </w:r>
    </w:p>
    <w:p w14:paraId="16A660D7" w14:textId="77777777" w:rsidR="00F230DC" w:rsidRPr="00267856" w:rsidRDefault="006C4282" w:rsidP="002C7470">
      <w:pPr>
        <w:keepNext/>
        <w:pBdr>
          <w:top w:val="nil"/>
          <w:left w:val="nil"/>
          <w:bottom w:val="nil"/>
          <w:right w:val="nil"/>
          <w:between w:val="nil"/>
          <w:bar w:val="nil"/>
        </w:pBdr>
        <w:spacing w:before="0" w:after="200"/>
        <w:jc w:val="left"/>
        <w:rPr>
          <w:rFonts w:ascii="BancoDoBrasil Textos" w:hAnsi="BancoDoBrasil Textos" w:cs="Arial"/>
          <w:b/>
          <w:bdr w:val="nil"/>
          <w:lang w:eastAsia="en-US"/>
        </w:rPr>
      </w:pPr>
      <w:r w:rsidRPr="00267856">
        <w:rPr>
          <w:rFonts w:ascii="BancoDoBrasil Textos" w:eastAsia="Calibri" w:hAnsi="BancoDoBrasil Textos" w:cs="Arial"/>
          <w:b/>
          <w:lang w:eastAsia="en-US"/>
        </w:rPr>
        <w:t>Movimentações em Controlada</w:t>
      </w:r>
    </w:p>
    <w:tbl>
      <w:tblPr>
        <w:tblW w:w="9690" w:type="dxa"/>
        <w:tblLayout w:type="fixed"/>
        <w:tblLook w:val="0600" w:firstRow="0" w:lastRow="0" w:firstColumn="0" w:lastColumn="0" w:noHBand="1" w:noVBand="1"/>
        <w:tblCaption w:val="NEPARTICIPSOCIETARIASMovControl1"/>
      </w:tblPr>
      <w:tblGrid>
        <w:gridCol w:w="2595"/>
        <w:gridCol w:w="1275"/>
        <w:gridCol w:w="90"/>
        <w:gridCol w:w="1275"/>
        <w:gridCol w:w="1275"/>
        <w:gridCol w:w="90"/>
        <w:gridCol w:w="1545"/>
        <w:gridCol w:w="1545"/>
      </w:tblGrid>
      <w:tr w:rsidR="00CA57A9" w:rsidRPr="00267856" w14:paraId="51ED958F" w14:textId="77777777">
        <w:trPr>
          <w:cantSplit/>
          <w:trHeight w:hRule="exact" w:val="408"/>
        </w:trPr>
        <w:tc>
          <w:tcPr>
            <w:tcW w:w="2595"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07DDC870"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Empresa</w:t>
            </w:r>
          </w:p>
        </w:tc>
        <w:tc>
          <w:tcPr>
            <w:tcW w:w="127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25F2A3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Saldo Contábil</w:t>
            </w:r>
          </w:p>
        </w:tc>
        <w:tc>
          <w:tcPr>
            <w:tcW w:w="9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77E40673"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2550" w:type="dxa"/>
            <w:gridSpan w:val="2"/>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1D87500"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Movimentações                   Exercício/2024</w:t>
            </w:r>
          </w:p>
        </w:tc>
        <w:tc>
          <w:tcPr>
            <w:tcW w:w="9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680D20FE" w14:textId="77777777" w:rsidR="00CA57A9" w:rsidRPr="00267856" w:rsidRDefault="00CA57A9">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AB79F9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Saldo Contábil</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1735E1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 xml:space="preserve">Resultado de Equivalência </w:t>
            </w:r>
          </w:p>
        </w:tc>
      </w:tr>
      <w:tr w:rsidR="00CA57A9" w:rsidRPr="00267856" w14:paraId="7E649E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2595"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228F7CCC" w14:textId="77777777" w:rsidR="00CA57A9" w:rsidRPr="00267856" w:rsidRDefault="00CA57A9">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27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5B35C8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31/12/2023</w:t>
            </w:r>
          </w:p>
        </w:tc>
        <w:tc>
          <w:tcPr>
            <w:tcW w:w="9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7CF16647"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7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3EDBDA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Dividendos</w:t>
            </w:r>
          </w:p>
        </w:tc>
        <w:tc>
          <w:tcPr>
            <w:tcW w:w="127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292C13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 xml:space="preserve">Resultado de Equivalência </w:t>
            </w:r>
          </w:p>
        </w:tc>
        <w:tc>
          <w:tcPr>
            <w:tcW w:w="9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330AF7E7"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6D5371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31/12/2024</w:t>
            </w:r>
          </w:p>
        </w:tc>
        <w:tc>
          <w:tcPr>
            <w:tcW w:w="154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CAFC6A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Exercício/2023</w:t>
            </w:r>
          </w:p>
        </w:tc>
      </w:tr>
      <w:tr w:rsidR="00CA57A9" w:rsidRPr="00267856" w14:paraId="3B7BAE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259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52EF539"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Ativos S.A. Gestão de Cobrança e Recuperação de Crédito</w:t>
            </w:r>
          </w:p>
        </w:tc>
        <w:tc>
          <w:tcPr>
            <w:tcW w:w="127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582786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w:t>
            </w:r>
          </w:p>
        </w:tc>
        <w:tc>
          <w:tcPr>
            <w:tcW w:w="9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1952DD05"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75" w:type="dxa"/>
            <w:tcBorders>
              <w:top w:val="single" w:sz="4" w:space="0" w:color="000000"/>
              <w:left w:val="nil"/>
              <w:bottom w:val="single" w:sz="4" w:space="0" w:color="000000"/>
              <w:right w:val="nil"/>
              <w:tl2br w:val="nil"/>
              <w:tr2bl w:val="nil"/>
            </w:tcBorders>
            <w:shd w:val="clear" w:color="auto" w:fill="auto"/>
            <w:noWrap/>
            <w:tcMar>
              <w:left w:w="40" w:type="dxa"/>
              <w:right w:w="40" w:type="dxa"/>
            </w:tcMar>
            <w:vAlign w:val="center"/>
          </w:tcPr>
          <w:p w14:paraId="1AF5C01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(3.722)</w:t>
            </w:r>
          </w:p>
        </w:tc>
        <w:tc>
          <w:tcPr>
            <w:tcW w:w="127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0D7F45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3.722</w:t>
            </w:r>
          </w:p>
        </w:tc>
        <w:tc>
          <w:tcPr>
            <w:tcW w:w="9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57C4DB2F"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center"/>
          </w:tcPr>
          <w:p w14:paraId="36197B6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w:t>
            </w:r>
          </w:p>
        </w:tc>
        <w:tc>
          <w:tcPr>
            <w:tcW w:w="1545"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center"/>
          </w:tcPr>
          <w:p w14:paraId="0AA01CC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4.264</w:t>
            </w:r>
          </w:p>
        </w:tc>
      </w:tr>
    </w:tbl>
    <w:p w14:paraId="12E8A373" w14:textId="77777777" w:rsidR="00EA5384" w:rsidRPr="00267856" w:rsidRDefault="00EA5384" w:rsidP="00F76DEA">
      <w:pPr>
        <w:pStyle w:val="07-Legenda"/>
        <w:pBdr>
          <w:top w:val="nil"/>
          <w:left w:val="nil"/>
          <w:bottom w:val="nil"/>
          <w:right w:val="nil"/>
          <w:between w:val="nil"/>
          <w:bar w:val="nil"/>
        </w:pBdr>
        <w:spacing w:before="0"/>
        <w:rPr>
          <w:rFonts w:ascii="BancoDoBrasil Textos" w:hAnsi="BancoDoBrasil Textos"/>
          <w:bdr w:val="nil"/>
        </w:rPr>
      </w:pPr>
    </w:p>
    <w:tbl>
      <w:tblPr>
        <w:tblW w:w="9690" w:type="dxa"/>
        <w:tblLayout w:type="fixed"/>
        <w:tblLook w:val="0600" w:firstRow="0" w:lastRow="0" w:firstColumn="0" w:lastColumn="0" w:noHBand="1" w:noVBand="1"/>
        <w:tblCaption w:val="NEPARTICIPSOCIETARIASMovControl2"/>
      </w:tblPr>
      <w:tblGrid>
        <w:gridCol w:w="3735"/>
        <w:gridCol w:w="1170"/>
        <w:gridCol w:w="1080"/>
        <w:gridCol w:w="1560"/>
        <w:gridCol w:w="1065"/>
        <w:gridCol w:w="1080"/>
      </w:tblGrid>
      <w:tr w:rsidR="00CA57A9" w:rsidRPr="00267856" w14:paraId="672A898B" w14:textId="77777777">
        <w:trPr>
          <w:cantSplit/>
          <w:trHeight w:hRule="exact" w:val="270"/>
        </w:trPr>
        <w:tc>
          <w:tcPr>
            <w:tcW w:w="3735" w:type="dxa"/>
            <w:tcBorders>
              <w:top w:val="single" w:sz="4" w:space="0" w:color="000000"/>
              <w:left w:val="nil"/>
              <w:bottom w:val="nil"/>
              <w:right w:val="nil"/>
              <w:tl2br w:val="nil"/>
              <w:tr2bl w:val="nil"/>
            </w:tcBorders>
            <w:shd w:val="clear" w:color="auto" w:fill="auto"/>
            <w:tcMar>
              <w:left w:w="0" w:type="dxa"/>
              <w:right w:w="0" w:type="dxa"/>
            </w:tcMar>
            <w:vAlign w:val="center"/>
          </w:tcPr>
          <w:p w14:paraId="01D337A4" w14:textId="77777777" w:rsidR="00CA57A9" w:rsidRPr="00267856" w:rsidRDefault="00CA57A9">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5955" w:type="dxa"/>
            <w:gridSpan w:val="5"/>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F0A3F49"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31/12/2024</w:t>
            </w:r>
          </w:p>
        </w:tc>
      </w:tr>
      <w:tr w:rsidR="00CA57A9" w:rsidRPr="00267856" w14:paraId="1BD7634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612"/>
        </w:trPr>
        <w:tc>
          <w:tcPr>
            <w:tcW w:w="3735" w:type="dxa"/>
            <w:tcBorders>
              <w:top w:val="nil"/>
              <w:left w:val="nil"/>
              <w:bottom w:val="single" w:sz="4" w:space="0" w:color="000000"/>
              <w:right w:val="nil"/>
              <w:tl2br w:val="nil"/>
              <w:tr2bl w:val="nil"/>
            </w:tcBorders>
            <w:shd w:val="clear" w:color="auto" w:fill="auto"/>
            <w:tcMar>
              <w:left w:w="40" w:type="dxa"/>
              <w:right w:w="40" w:type="dxa"/>
            </w:tcMar>
            <w:vAlign w:val="center"/>
          </w:tcPr>
          <w:p w14:paraId="65EB88EA"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Empresa</w:t>
            </w:r>
          </w:p>
        </w:tc>
        <w:tc>
          <w:tcPr>
            <w:tcW w:w="117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7F056A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Capital Social</w:t>
            </w:r>
          </w:p>
        </w:tc>
        <w:tc>
          <w:tcPr>
            <w:tcW w:w="10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A39B9E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 xml:space="preserve">Patrimônio Líquido </w:t>
            </w: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39DE6A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Lucro Líquido</w:t>
            </w:r>
          </w:p>
          <w:p w14:paraId="2BA75C2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Exercício/2024</w:t>
            </w:r>
          </w:p>
        </w:tc>
        <w:tc>
          <w:tcPr>
            <w:tcW w:w="106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E8828A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Quantidade             de Ações</w:t>
            </w:r>
          </w:p>
        </w:tc>
        <w:tc>
          <w:tcPr>
            <w:tcW w:w="10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88D582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Participação</w:t>
            </w:r>
          </w:p>
          <w:p w14:paraId="417AB75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do Capital Social %</w:t>
            </w:r>
          </w:p>
        </w:tc>
      </w:tr>
      <w:tr w:rsidR="00CA57A9" w:rsidRPr="00267856" w14:paraId="7BDB4E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373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108BE96"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Ativos S.A. Gestão de Cobrança e Recuperação de Crédito</w:t>
            </w:r>
          </w:p>
        </w:tc>
        <w:tc>
          <w:tcPr>
            <w:tcW w:w="1170"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center"/>
          </w:tcPr>
          <w:p w14:paraId="37845CE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5</w:t>
            </w:r>
          </w:p>
        </w:tc>
        <w:tc>
          <w:tcPr>
            <w:tcW w:w="1080"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center"/>
          </w:tcPr>
          <w:p w14:paraId="6BEBFC2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w:t>
            </w:r>
          </w:p>
        </w:tc>
        <w:tc>
          <w:tcPr>
            <w:tcW w:w="1560"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center"/>
          </w:tcPr>
          <w:p w14:paraId="57354AE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3.722</w:t>
            </w:r>
          </w:p>
        </w:tc>
        <w:tc>
          <w:tcPr>
            <w:tcW w:w="1065"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center"/>
          </w:tcPr>
          <w:p w14:paraId="32870E3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5.000</w:t>
            </w:r>
          </w:p>
        </w:tc>
        <w:tc>
          <w:tcPr>
            <w:tcW w:w="1080"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center"/>
          </w:tcPr>
          <w:p w14:paraId="0239BB8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100</w:t>
            </w:r>
          </w:p>
        </w:tc>
      </w:tr>
      <w:tr w:rsidR="00CA57A9" w:rsidRPr="00267856" w14:paraId="7FE9B8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6"/>
        </w:trPr>
        <w:tc>
          <w:tcPr>
            <w:tcW w:w="3735" w:type="dxa"/>
            <w:tcBorders>
              <w:top w:val="single" w:sz="4" w:space="0" w:color="000000"/>
              <w:left w:val="nil"/>
              <w:bottom w:val="single" w:sz="4" w:space="0" w:color="000000"/>
              <w:right w:val="nil"/>
              <w:tl2br w:val="nil"/>
              <w:tr2bl w:val="nil"/>
            </w:tcBorders>
            <w:shd w:val="clear" w:color="auto" w:fill="auto"/>
            <w:noWrap/>
            <w:tcMar>
              <w:left w:w="0" w:type="dxa"/>
              <w:right w:w="0" w:type="dxa"/>
            </w:tcMar>
            <w:vAlign w:val="bottom"/>
          </w:tcPr>
          <w:p w14:paraId="275BC001"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170" w:type="dxa"/>
            <w:tcBorders>
              <w:top w:val="single" w:sz="4" w:space="0" w:color="000000"/>
              <w:left w:val="nil"/>
              <w:bottom w:val="single" w:sz="4" w:space="0" w:color="000000"/>
              <w:right w:val="nil"/>
              <w:tl2br w:val="nil"/>
              <w:tr2bl w:val="nil"/>
            </w:tcBorders>
            <w:shd w:val="clear" w:color="auto" w:fill="auto"/>
            <w:noWrap/>
            <w:tcMar>
              <w:left w:w="0" w:type="dxa"/>
              <w:right w:w="0" w:type="dxa"/>
            </w:tcMar>
            <w:vAlign w:val="bottom"/>
          </w:tcPr>
          <w:p w14:paraId="05E1B737"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080" w:type="dxa"/>
            <w:tcBorders>
              <w:top w:val="single" w:sz="4" w:space="0" w:color="000000"/>
              <w:left w:val="nil"/>
              <w:bottom w:val="single" w:sz="4" w:space="0" w:color="000000"/>
              <w:right w:val="nil"/>
              <w:tl2br w:val="nil"/>
              <w:tr2bl w:val="nil"/>
            </w:tcBorders>
            <w:shd w:val="clear" w:color="auto" w:fill="auto"/>
            <w:noWrap/>
            <w:tcMar>
              <w:left w:w="0" w:type="dxa"/>
              <w:right w:w="0" w:type="dxa"/>
            </w:tcMar>
            <w:vAlign w:val="bottom"/>
          </w:tcPr>
          <w:p w14:paraId="3F3E6C15"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60" w:type="dxa"/>
            <w:tcBorders>
              <w:top w:val="single" w:sz="4" w:space="0" w:color="000000"/>
              <w:left w:val="nil"/>
              <w:bottom w:val="single" w:sz="4" w:space="0" w:color="000000"/>
              <w:right w:val="nil"/>
              <w:tl2br w:val="nil"/>
              <w:tr2bl w:val="nil"/>
            </w:tcBorders>
            <w:shd w:val="clear" w:color="auto" w:fill="auto"/>
            <w:noWrap/>
            <w:tcMar>
              <w:left w:w="0" w:type="dxa"/>
              <w:right w:w="0" w:type="dxa"/>
            </w:tcMar>
            <w:vAlign w:val="bottom"/>
          </w:tcPr>
          <w:p w14:paraId="58C536D2"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065" w:type="dxa"/>
            <w:tcBorders>
              <w:top w:val="single" w:sz="4" w:space="0" w:color="000000"/>
              <w:left w:val="nil"/>
              <w:bottom w:val="single" w:sz="4" w:space="0" w:color="000000"/>
              <w:right w:val="nil"/>
              <w:tl2br w:val="nil"/>
              <w:tr2bl w:val="nil"/>
            </w:tcBorders>
            <w:shd w:val="clear" w:color="auto" w:fill="auto"/>
            <w:noWrap/>
            <w:tcMar>
              <w:left w:w="0" w:type="dxa"/>
              <w:right w:w="0" w:type="dxa"/>
            </w:tcMar>
            <w:vAlign w:val="bottom"/>
          </w:tcPr>
          <w:p w14:paraId="20D50449"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080" w:type="dxa"/>
            <w:tcBorders>
              <w:top w:val="single" w:sz="4" w:space="0" w:color="000000"/>
              <w:left w:val="nil"/>
              <w:bottom w:val="single" w:sz="4" w:space="0" w:color="000000"/>
              <w:right w:val="nil"/>
              <w:tl2br w:val="nil"/>
              <w:tr2bl w:val="nil"/>
            </w:tcBorders>
            <w:shd w:val="clear" w:color="auto" w:fill="auto"/>
            <w:noWrap/>
            <w:tcMar>
              <w:left w:w="0" w:type="dxa"/>
              <w:right w:w="0" w:type="dxa"/>
            </w:tcMar>
            <w:vAlign w:val="bottom"/>
          </w:tcPr>
          <w:p w14:paraId="271230E0"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CA57A9" w:rsidRPr="00267856" w14:paraId="4DBBAD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6"/>
        </w:trPr>
        <w:tc>
          <w:tcPr>
            <w:tcW w:w="3735" w:type="dxa"/>
            <w:tcBorders>
              <w:top w:val="single" w:sz="4" w:space="0" w:color="000000"/>
              <w:left w:val="nil"/>
              <w:bottom w:val="nil"/>
              <w:right w:val="nil"/>
              <w:tl2br w:val="nil"/>
              <w:tr2bl w:val="nil"/>
            </w:tcBorders>
            <w:shd w:val="clear" w:color="auto" w:fill="auto"/>
            <w:tcMar>
              <w:left w:w="0" w:type="dxa"/>
              <w:right w:w="0" w:type="dxa"/>
            </w:tcMar>
            <w:vAlign w:val="center"/>
          </w:tcPr>
          <w:p w14:paraId="4452FACA" w14:textId="77777777" w:rsidR="00CA57A9" w:rsidRPr="00267856" w:rsidRDefault="00CA57A9">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5955" w:type="dxa"/>
            <w:gridSpan w:val="5"/>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E6BEEF9"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31/12/2023</w:t>
            </w:r>
          </w:p>
        </w:tc>
      </w:tr>
      <w:tr w:rsidR="00CA57A9" w:rsidRPr="00267856" w14:paraId="161C2A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624"/>
        </w:trPr>
        <w:tc>
          <w:tcPr>
            <w:tcW w:w="3735" w:type="dxa"/>
            <w:tcBorders>
              <w:top w:val="nil"/>
              <w:left w:val="nil"/>
              <w:bottom w:val="single" w:sz="4" w:space="0" w:color="000000"/>
              <w:right w:val="nil"/>
              <w:tl2br w:val="nil"/>
              <w:tr2bl w:val="nil"/>
            </w:tcBorders>
            <w:shd w:val="clear" w:color="auto" w:fill="auto"/>
            <w:tcMar>
              <w:left w:w="40" w:type="dxa"/>
              <w:right w:w="40" w:type="dxa"/>
            </w:tcMar>
            <w:vAlign w:val="center"/>
          </w:tcPr>
          <w:p w14:paraId="33F29EE9"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Empresa</w:t>
            </w:r>
          </w:p>
        </w:tc>
        <w:tc>
          <w:tcPr>
            <w:tcW w:w="117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DC713A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Capital Social</w:t>
            </w:r>
          </w:p>
        </w:tc>
        <w:tc>
          <w:tcPr>
            <w:tcW w:w="10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948F02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Patrimônio Líquido</w:t>
            </w: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E324BA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Lucro Líquido</w:t>
            </w:r>
          </w:p>
          <w:p w14:paraId="4A8D420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Exercício/2023</w:t>
            </w:r>
          </w:p>
        </w:tc>
        <w:tc>
          <w:tcPr>
            <w:tcW w:w="106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82BB44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Quantidade             de Ações</w:t>
            </w:r>
          </w:p>
        </w:tc>
        <w:tc>
          <w:tcPr>
            <w:tcW w:w="10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FAFF38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Participação</w:t>
            </w:r>
          </w:p>
          <w:p w14:paraId="0C1ED69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do Capital Social %</w:t>
            </w:r>
          </w:p>
        </w:tc>
      </w:tr>
      <w:tr w:rsidR="00CA57A9" w:rsidRPr="00267856" w14:paraId="5CA476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373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1A8143A"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Ativos S.A. Gestão de Cobrança e Recuperação de Crédito</w:t>
            </w:r>
          </w:p>
        </w:tc>
        <w:tc>
          <w:tcPr>
            <w:tcW w:w="1170"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center"/>
          </w:tcPr>
          <w:p w14:paraId="381CC32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5</w:t>
            </w:r>
          </w:p>
        </w:tc>
        <w:tc>
          <w:tcPr>
            <w:tcW w:w="1080"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center"/>
          </w:tcPr>
          <w:p w14:paraId="4277469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w:t>
            </w:r>
          </w:p>
        </w:tc>
        <w:tc>
          <w:tcPr>
            <w:tcW w:w="1560"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center"/>
          </w:tcPr>
          <w:p w14:paraId="74DD15F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4.264</w:t>
            </w:r>
          </w:p>
        </w:tc>
        <w:tc>
          <w:tcPr>
            <w:tcW w:w="1065"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center"/>
          </w:tcPr>
          <w:p w14:paraId="60A11E5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5.000</w:t>
            </w:r>
          </w:p>
        </w:tc>
        <w:tc>
          <w:tcPr>
            <w:tcW w:w="1080"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center"/>
          </w:tcPr>
          <w:p w14:paraId="2014E51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100</w:t>
            </w:r>
          </w:p>
        </w:tc>
      </w:tr>
    </w:tbl>
    <w:p w14:paraId="2C5A1EA4" w14:textId="77777777" w:rsidR="00CA57A9" w:rsidRPr="00267856" w:rsidRDefault="00CA57A9">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185650CC" w14:textId="77777777" w:rsidR="00896490" w:rsidRPr="00267856" w:rsidRDefault="006C4282" w:rsidP="00BC7E13">
      <w:pPr>
        <w:pStyle w:val="02-TtulodeNota"/>
        <w:pBdr>
          <w:top w:val="nil"/>
          <w:left w:val="nil"/>
          <w:bottom w:val="nil"/>
          <w:right w:val="nil"/>
          <w:between w:val="nil"/>
          <w:bar w:val="nil"/>
        </w:pBdr>
        <w:spacing w:before="120" w:after="0" w:line="276" w:lineRule="auto"/>
        <w:rPr>
          <w:rFonts w:ascii="BancoDoBrasil Textos" w:hAnsi="BancoDoBrasil Textos" w:cs="Times New Roman"/>
          <w:color w:val="auto"/>
          <w:bdr w:val="nil"/>
        </w:rPr>
      </w:pPr>
      <w:bookmarkStart w:id="27" w:name="RG_MARKER_345028"/>
      <w:r w:rsidRPr="00267856">
        <w:rPr>
          <w:rFonts w:ascii="BancoDoBrasil Textos" w:hAnsi="BancoDoBrasil Textos" w:cs="Times New Roman"/>
          <w:color w:val="auto"/>
          <w:szCs w:val="20"/>
        </w:rPr>
        <w:t>10 - imobilizado</w:t>
      </w:r>
      <w:bookmarkEnd w:id="27"/>
    </w:p>
    <w:p w14:paraId="42666612" w14:textId="77777777" w:rsidR="00BE6E71" w:rsidRPr="00267856" w:rsidRDefault="00BE6E71" w:rsidP="008B6556">
      <w:pPr>
        <w:pStyle w:val="07-Legenda"/>
        <w:keepNext/>
        <w:pBdr>
          <w:top w:val="nil"/>
          <w:left w:val="nil"/>
          <w:bottom w:val="nil"/>
          <w:right w:val="nil"/>
          <w:between w:val="nil"/>
          <w:bar w:val="nil"/>
        </w:pBdr>
        <w:rPr>
          <w:rFonts w:ascii="BancoDoBrasil Textos" w:hAnsi="BancoDoBrasil Textos"/>
          <w:bdr w:val="nil"/>
        </w:rPr>
      </w:pPr>
    </w:p>
    <w:p w14:paraId="6D6690B6" w14:textId="77777777" w:rsidR="00983A5D" w:rsidRPr="00267856" w:rsidRDefault="006C4282" w:rsidP="00BC7E13">
      <w:pPr>
        <w:pStyle w:val="PargrafodaLista"/>
        <w:keepNext/>
        <w:numPr>
          <w:ilvl w:val="0"/>
          <w:numId w:val="12"/>
        </w:numPr>
        <w:pBdr>
          <w:top w:val="nil"/>
          <w:left w:val="nil"/>
          <w:bottom w:val="nil"/>
          <w:right w:val="nil"/>
          <w:between w:val="nil"/>
          <w:bar w:val="nil"/>
        </w:pBdr>
        <w:ind w:left="425" w:hanging="425"/>
        <w:rPr>
          <w:rFonts w:ascii="BancoDoBrasil Textos" w:hAnsi="BancoDoBrasil Textos" w:cs="Arial"/>
          <w:b/>
          <w:sz w:val="18"/>
          <w:szCs w:val="18"/>
          <w:bdr w:val="nil"/>
        </w:rPr>
      </w:pPr>
      <w:r w:rsidRPr="00267856">
        <w:rPr>
          <w:rFonts w:ascii="BancoDoBrasil Textos" w:hAnsi="BancoDoBrasil Textos" w:cs="Arial"/>
          <w:b/>
          <w:sz w:val="18"/>
          <w:szCs w:val="18"/>
        </w:rPr>
        <w:t>Imobilizado de Uso</w:t>
      </w:r>
    </w:p>
    <w:tbl>
      <w:tblPr>
        <w:tblW w:w="9570" w:type="dxa"/>
        <w:tblLayout w:type="fixed"/>
        <w:tblLook w:val="0600" w:firstRow="0" w:lastRow="0" w:firstColumn="0" w:lastColumn="0" w:noHBand="1" w:noVBand="1"/>
        <w:tblCaption w:val="NEIMOBILIZADOImobi"/>
      </w:tblPr>
      <w:tblGrid>
        <w:gridCol w:w="3615"/>
        <w:gridCol w:w="480"/>
        <w:gridCol w:w="1980"/>
        <w:gridCol w:w="60"/>
        <w:gridCol w:w="990"/>
        <w:gridCol w:w="990"/>
        <w:gridCol w:w="60"/>
        <w:gridCol w:w="1395"/>
      </w:tblGrid>
      <w:tr w:rsidR="00CA57A9" w:rsidRPr="00267856" w14:paraId="6CD1A7A9" w14:textId="77777777">
        <w:trPr>
          <w:cantSplit/>
          <w:trHeight w:hRule="exact" w:val="240"/>
        </w:trPr>
        <w:tc>
          <w:tcPr>
            <w:tcW w:w="3615" w:type="dxa"/>
            <w:vMerge w:val="restart"/>
            <w:tcBorders>
              <w:top w:val="single" w:sz="4" w:space="0" w:color="000000"/>
              <w:left w:val="nil"/>
              <w:bottom w:val="nil"/>
              <w:right w:val="nil"/>
              <w:tl2br w:val="nil"/>
              <w:tr2bl w:val="nil"/>
            </w:tcBorders>
            <w:shd w:val="clear" w:color="auto" w:fill="auto"/>
            <w:tcMar>
              <w:left w:w="0" w:type="dxa"/>
              <w:right w:w="0" w:type="dxa"/>
            </w:tcMar>
            <w:vAlign w:val="center"/>
          </w:tcPr>
          <w:p w14:paraId="12CA7D99"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480" w:type="dxa"/>
            <w:vMerge w:val="restart"/>
            <w:tcBorders>
              <w:top w:val="single" w:sz="4" w:space="0" w:color="000000"/>
              <w:left w:val="nil"/>
              <w:bottom w:val="nil"/>
              <w:right w:val="nil"/>
              <w:tl2br w:val="nil"/>
              <w:tr2bl w:val="nil"/>
            </w:tcBorders>
            <w:shd w:val="clear" w:color="auto" w:fill="auto"/>
            <w:tcMar>
              <w:left w:w="0" w:type="dxa"/>
              <w:right w:w="0" w:type="dxa"/>
            </w:tcMar>
            <w:vAlign w:val="center"/>
          </w:tcPr>
          <w:p w14:paraId="7D410436" w14:textId="77777777" w:rsidR="00CA57A9" w:rsidRPr="00267856" w:rsidRDefault="00CA57A9">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9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24B7D35"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De uso</w:t>
            </w:r>
          </w:p>
        </w:tc>
        <w:tc>
          <w:tcPr>
            <w:tcW w:w="6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650F422D" w14:textId="77777777" w:rsidR="00CA57A9" w:rsidRPr="00267856" w:rsidRDefault="00CA57A9">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980" w:type="dxa"/>
            <w:gridSpan w:val="2"/>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56AB615"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De direito de uso</w:t>
            </w:r>
          </w:p>
        </w:tc>
        <w:tc>
          <w:tcPr>
            <w:tcW w:w="60" w:type="dxa"/>
            <w:tcBorders>
              <w:top w:val="single" w:sz="12" w:space="0" w:color="000000"/>
              <w:left w:val="nil"/>
              <w:bottom w:val="nil"/>
              <w:right w:val="nil"/>
              <w:tl2br w:val="nil"/>
              <w:tr2bl w:val="nil"/>
            </w:tcBorders>
            <w:shd w:val="clear" w:color="auto" w:fill="auto"/>
            <w:tcMar>
              <w:left w:w="0" w:type="dxa"/>
              <w:right w:w="0" w:type="dxa"/>
            </w:tcMar>
            <w:vAlign w:val="center"/>
          </w:tcPr>
          <w:p w14:paraId="39D7EF2A" w14:textId="77777777" w:rsidR="00CA57A9" w:rsidRPr="00267856" w:rsidRDefault="00CA57A9">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395"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2BFEE63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Total</w:t>
            </w:r>
          </w:p>
        </w:tc>
      </w:tr>
      <w:tr w:rsidR="00CA57A9" w:rsidRPr="00267856" w14:paraId="62F69A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68"/>
        </w:trPr>
        <w:tc>
          <w:tcPr>
            <w:tcW w:w="3615"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4219F1A2" w14:textId="77777777" w:rsidR="00CA57A9" w:rsidRPr="00267856" w:rsidRDefault="00CA57A9">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480"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7857BBC6" w14:textId="77777777" w:rsidR="00CA57A9" w:rsidRPr="00267856" w:rsidRDefault="00CA57A9">
            <w:pPr>
              <w:keepNext/>
              <w:spacing w:before="0" w:after="0" w:line="240" w:lineRule="auto"/>
              <w:jc w:val="center"/>
              <w:rPr>
                <w:rFonts w:ascii="BancoDoBrasil Textos" w:hAnsi="BancoDoBrasil Textos" w:cs="Calibri"/>
                <w:color w:val="000000"/>
                <w:sz w:val="22"/>
                <w:szCs w:val="22"/>
                <w:bdr w:val="nil"/>
                <w:lang w:eastAsia="en-US"/>
              </w:rPr>
            </w:pPr>
          </w:p>
        </w:tc>
        <w:tc>
          <w:tcPr>
            <w:tcW w:w="19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8CB98A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Móveis e equipamentos</w:t>
            </w:r>
          </w:p>
        </w:tc>
        <w:tc>
          <w:tcPr>
            <w:tcW w:w="60"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15AC5D72"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980" w:type="dxa"/>
            <w:gridSpan w:val="2"/>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0898DE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 xml:space="preserve">Edificações </w:t>
            </w:r>
          </w:p>
        </w:tc>
        <w:tc>
          <w:tcPr>
            <w:tcW w:w="60" w:type="dxa"/>
            <w:tcBorders>
              <w:top w:val="nil"/>
              <w:left w:val="nil"/>
              <w:bottom w:val="single" w:sz="12" w:space="0" w:color="000000"/>
              <w:right w:val="nil"/>
              <w:tl2br w:val="nil"/>
              <w:tr2bl w:val="nil"/>
            </w:tcBorders>
            <w:shd w:val="clear" w:color="auto" w:fill="auto"/>
            <w:tcMar>
              <w:left w:w="0" w:type="dxa"/>
              <w:right w:w="0" w:type="dxa"/>
            </w:tcMar>
            <w:vAlign w:val="center"/>
          </w:tcPr>
          <w:p w14:paraId="0816505C"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395"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5B1580AF"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A57A9" w:rsidRPr="00267856" w14:paraId="4A16BB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single" w:sz="4" w:space="0" w:color="000000"/>
              <w:left w:val="nil"/>
              <w:bottom w:val="nil"/>
              <w:right w:val="nil"/>
              <w:tl2br w:val="nil"/>
              <w:tr2bl w:val="nil"/>
            </w:tcBorders>
            <w:shd w:val="clear" w:color="auto" w:fill="auto"/>
            <w:noWrap/>
            <w:tcMar>
              <w:left w:w="40" w:type="dxa"/>
              <w:right w:w="40" w:type="dxa"/>
            </w:tcMar>
            <w:vAlign w:val="bottom"/>
          </w:tcPr>
          <w:p w14:paraId="298A8F49"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Custo de aquisição</w:t>
            </w:r>
          </w:p>
        </w:tc>
        <w:tc>
          <w:tcPr>
            <w:tcW w:w="480"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43A79B0B"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0FF3BF54"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60"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14FFB430"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990"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30B05188"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990"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77349BCE"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60"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384A2007"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395"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0EBB7F7E"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r>
      <w:tr w:rsidR="00CA57A9" w:rsidRPr="00267856" w14:paraId="2D24C2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65175BE0"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Saldo em 31/12/2022</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4C2C98DC"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100" w:type="dxa"/>
            </w:tcMar>
            <w:vAlign w:val="bottom"/>
          </w:tcPr>
          <w:p w14:paraId="65F10CC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1.880</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6B834A56"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bottom"/>
          </w:tcPr>
          <w:p w14:paraId="26C7B99C"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100" w:type="dxa"/>
            </w:tcMar>
            <w:vAlign w:val="bottom"/>
          </w:tcPr>
          <w:p w14:paraId="57284C9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6.687</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400F4287"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bottom"/>
          </w:tcPr>
          <w:p w14:paraId="247810A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8.567</w:t>
            </w:r>
          </w:p>
        </w:tc>
      </w:tr>
      <w:tr w:rsidR="00CA57A9" w:rsidRPr="00267856" w14:paraId="590243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764D03B1"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    Aquisições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03939AE2"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50A9941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14A1F9FD"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25002006"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bottom"/>
          </w:tcPr>
          <w:p w14:paraId="10D95A1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7D625BB4"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bottom"/>
          </w:tcPr>
          <w:p w14:paraId="4164F47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r>
      <w:tr w:rsidR="00CA57A9" w:rsidRPr="00267856" w14:paraId="2DB027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46F0FF5F"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    Baixas </w:t>
            </w:r>
            <w:r w:rsidRPr="00267856">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2681B3CF"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58DBCCF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0351EAA2"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78A2FB5A"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40" w:type="dxa"/>
            </w:tcMar>
            <w:vAlign w:val="bottom"/>
          </w:tcPr>
          <w:p w14:paraId="1F9195E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(6.687)</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2F2F6541"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bottom"/>
          </w:tcPr>
          <w:p w14:paraId="484C2EE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(6.687)</w:t>
            </w:r>
          </w:p>
        </w:tc>
      </w:tr>
      <w:tr w:rsidR="00CA57A9" w:rsidRPr="00267856" w14:paraId="262D8F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59F8073C"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    Outras movimentações </w:t>
            </w:r>
            <w:r w:rsidRPr="00267856">
              <w:rPr>
                <w:rFonts w:ascii="BancoDoBrasil Textos" w:eastAsia="BancoDoBrasil Textos" w:hAnsi="BancoDoBrasil Textos" w:cs="BancoDoBrasil Textos"/>
                <w:color w:val="000000"/>
                <w:sz w:val="16"/>
                <w:szCs w:val="22"/>
                <w:vertAlign w:val="superscript"/>
                <w:lang w:eastAsia="en-US"/>
              </w:rPr>
              <w:t>(2)</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1B3A70BA"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2C03409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13D1194D"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57C466E7"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24AC942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6.306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BBC1C52"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bottom"/>
          </w:tcPr>
          <w:p w14:paraId="4A97373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6.306</w:t>
            </w:r>
          </w:p>
        </w:tc>
      </w:tr>
      <w:tr w:rsidR="00CA57A9" w:rsidRPr="00267856" w14:paraId="50E3B1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3CE016EE"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Saldo em 31/12/2023</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7BDC6FA4"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100" w:type="dxa"/>
            </w:tcMar>
            <w:vAlign w:val="center"/>
          </w:tcPr>
          <w:p w14:paraId="52B3D5D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1.880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81FB5A1"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5387CC7C"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100" w:type="dxa"/>
            </w:tcMar>
            <w:vAlign w:val="center"/>
          </w:tcPr>
          <w:p w14:paraId="1BBC999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6.306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D5C5ECA"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bottom"/>
          </w:tcPr>
          <w:p w14:paraId="4BAD42A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8.186</w:t>
            </w:r>
          </w:p>
        </w:tc>
      </w:tr>
      <w:tr w:rsidR="00CA57A9" w:rsidRPr="00267856" w14:paraId="4BD63A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tcMar>
              <w:left w:w="0" w:type="dxa"/>
              <w:right w:w="0" w:type="dxa"/>
            </w:tcMar>
            <w:vAlign w:val="center"/>
          </w:tcPr>
          <w:p w14:paraId="4A27EB58" w14:textId="77777777" w:rsidR="00CA57A9" w:rsidRPr="00267856" w:rsidRDefault="00CA57A9">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nil"/>
              <w:right w:val="nil"/>
              <w:tl2br w:val="nil"/>
              <w:tr2bl w:val="nil"/>
            </w:tcBorders>
            <w:shd w:val="clear" w:color="auto" w:fill="auto"/>
            <w:tcMar>
              <w:left w:w="0" w:type="dxa"/>
              <w:right w:w="0" w:type="dxa"/>
            </w:tcMar>
            <w:vAlign w:val="center"/>
          </w:tcPr>
          <w:p w14:paraId="787C76D1" w14:textId="77777777" w:rsidR="00CA57A9" w:rsidRPr="00267856" w:rsidRDefault="00CA57A9">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0" w:type="dxa"/>
              <w:right w:w="0" w:type="dxa"/>
            </w:tcMar>
            <w:vAlign w:val="center"/>
          </w:tcPr>
          <w:p w14:paraId="59E726B0"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3C40408"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61DB756E"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3B34E496"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77323058"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5B75A8B6"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CA57A9" w:rsidRPr="00267856" w14:paraId="5F869D0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74A1D2D3"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Saldo em 31/12/2023</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7F21DD76"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100" w:type="dxa"/>
            </w:tcMar>
            <w:vAlign w:val="center"/>
          </w:tcPr>
          <w:p w14:paraId="5139FEF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1.880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8F71063"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793C8AD1"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100" w:type="dxa"/>
            </w:tcMar>
            <w:vAlign w:val="center"/>
          </w:tcPr>
          <w:p w14:paraId="22A6608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6.306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63D0C99E"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bottom"/>
          </w:tcPr>
          <w:p w14:paraId="5BD3984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8.186</w:t>
            </w:r>
          </w:p>
        </w:tc>
      </w:tr>
      <w:tr w:rsidR="00CA57A9" w:rsidRPr="00267856" w14:paraId="5B08B0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4A424A2A"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   Aquisições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6C24116F"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3EBDC9E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1F7A96B"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652B2311"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42ED420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30AF43D"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76489F0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10</w:t>
            </w:r>
          </w:p>
        </w:tc>
      </w:tr>
      <w:tr w:rsidR="00CA57A9" w:rsidRPr="00267856" w14:paraId="1652CF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77753365"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   Baixas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66419D3B"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7E39BDD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835DAE6"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151B56BD"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54DB587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7DDCC156"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18F1FBB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r>
      <w:tr w:rsidR="00CA57A9" w:rsidRPr="00267856" w14:paraId="3D0104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01E50146"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   Outras movimentações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496E910D"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31BF898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C0BB672"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0862E1F3"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5482D30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9E6DD1B"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68BD30A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r>
      <w:tr w:rsidR="00CA57A9" w:rsidRPr="00267856" w14:paraId="5F9222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6B15E641"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Saldo em 31/12/2024</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422F4A51"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100" w:type="dxa"/>
            </w:tcMar>
            <w:vAlign w:val="center"/>
          </w:tcPr>
          <w:p w14:paraId="2B42E54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1.890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061FB07"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09E82485"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100" w:type="dxa"/>
            </w:tcMar>
            <w:vAlign w:val="center"/>
          </w:tcPr>
          <w:p w14:paraId="29CDC82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6.306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6843EBB"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2A677F7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8.196</w:t>
            </w:r>
          </w:p>
        </w:tc>
      </w:tr>
      <w:tr w:rsidR="00CA57A9" w:rsidRPr="00267856" w14:paraId="4C1885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180" w:type="dxa"/>
              <w:right w:w="0" w:type="dxa"/>
            </w:tcMar>
            <w:vAlign w:val="bottom"/>
          </w:tcPr>
          <w:p w14:paraId="043883D6"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nil"/>
              <w:right w:val="nil"/>
              <w:tl2br w:val="nil"/>
              <w:tr2bl w:val="nil"/>
            </w:tcBorders>
            <w:shd w:val="clear" w:color="auto" w:fill="auto"/>
            <w:noWrap/>
            <w:tcMar>
              <w:left w:w="180" w:type="dxa"/>
              <w:right w:w="0" w:type="dxa"/>
            </w:tcMar>
            <w:vAlign w:val="bottom"/>
          </w:tcPr>
          <w:p w14:paraId="07265E05"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0" w:type="dxa"/>
              <w:right w:w="0" w:type="dxa"/>
            </w:tcMar>
            <w:vAlign w:val="center"/>
          </w:tcPr>
          <w:p w14:paraId="65F19EE9"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16A3A39"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63484D8F"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67D45146"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73EC611"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1E4159A3"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CA57A9" w:rsidRPr="00267856" w14:paraId="093A77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63C37DD0"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Depreciação Acumulada</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5DBE7EE2"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0" w:type="dxa"/>
              <w:right w:w="0" w:type="dxa"/>
            </w:tcMar>
            <w:vAlign w:val="center"/>
          </w:tcPr>
          <w:p w14:paraId="70169AA3"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E3746B1"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199FC84C"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21D3D6D7"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6E5B7AB"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45C3F27D"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CA57A9" w:rsidRPr="00267856" w14:paraId="39F9CC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22FFD9A2"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Saldo em 31/12/2022</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4C4CDDB7"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40" w:type="dxa"/>
            </w:tcMar>
            <w:vAlign w:val="center"/>
          </w:tcPr>
          <w:p w14:paraId="3BE2825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(946)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7BAFC4D5"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211F0F2D"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40" w:type="dxa"/>
            </w:tcMar>
            <w:vAlign w:val="center"/>
          </w:tcPr>
          <w:p w14:paraId="3F95E52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(4.974)</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7483C3CE"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7DFBA51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(5.920)</w:t>
            </w:r>
          </w:p>
        </w:tc>
      </w:tr>
      <w:tr w:rsidR="00CA57A9" w:rsidRPr="00267856" w14:paraId="1BE6D4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3F2B4162"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   Despesa de depreciação</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797815BA"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40" w:type="dxa"/>
            </w:tcMar>
            <w:vAlign w:val="center"/>
          </w:tcPr>
          <w:p w14:paraId="0EE68B9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(369)</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D84EB0E"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2F3A4676"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40" w:type="dxa"/>
            </w:tcMar>
            <w:vAlign w:val="center"/>
          </w:tcPr>
          <w:p w14:paraId="69ADF68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(1.504)</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1D88FAF"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7C0D0E3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(1.873)</w:t>
            </w:r>
          </w:p>
        </w:tc>
      </w:tr>
      <w:tr w:rsidR="00CA57A9" w:rsidRPr="00267856" w14:paraId="7BDB14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017BDCE2"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   Baixas </w:t>
            </w:r>
            <w:r w:rsidRPr="00267856">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07D58081"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24AF836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7C509750"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3AC9C38C"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695FAE3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5.052</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6AC7F4E"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729C93B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5.052</w:t>
            </w:r>
          </w:p>
        </w:tc>
      </w:tr>
      <w:tr w:rsidR="00CA57A9" w:rsidRPr="00267856" w14:paraId="17FC71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1EC11B88"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   Outras movimentações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714A005A"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3EFC75A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763981EB"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173A0BCF"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28E3CC5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62395D3"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5E37A68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r>
      <w:tr w:rsidR="00CA57A9" w:rsidRPr="00267856" w14:paraId="2526A8C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4AAC0FC7"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Saldo em 31/12/2023</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45E62E58"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40" w:type="dxa"/>
            </w:tcMar>
            <w:vAlign w:val="center"/>
          </w:tcPr>
          <w:p w14:paraId="2A8CB2C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(1.315)</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72B3105F"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5A88006D"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40" w:type="dxa"/>
            </w:tcMar>
            <w:vAlign w:val="center"/>
          </w:tcPr>
          <w:p w14:paraId="2E852F7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(1.426)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679AD5C"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44FC7BD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(2.741)</w:t>
            </w:r>
          </w:p>
        </w:tc>
      </w:tr>
      <w:tr w:rsidR="00CA57A9" w:rsidRPr="00267856" w14:paraId="5C25C7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35"/>
        </w:trPr>
        <w:tc>
          <w:tcPr>
            <w:tcW w:w="3615" w:type="dxa"/>
            <w:tcBorders>
              <w:top w:val="nil"/>
              <w:left w:val="nil"/>
              <w:bottom w:val="nil"/>
              <w:right w:val="nil"/>
              <w:tl2br w:val="nil"/>
              <w:tr2bl w:val="nil"/>
            </w:tcBorders>
            <w:shd w:val="clear" w:color="auto" w:fill="auto"/>
            <w:noWrap/>
            <w:tcMar>
              <w:left w:w="0" w:type="dxa"/>
              <w:right w:w="0" w:type="dxa"/>
            </w:tcMar>
            <w:vAlign w:val="bottom"/>
          </w:tcPr>
          <w:p w14:paraId="57261922"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6B9F1FB1"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0" w:type="dxa"/>
              <w:right w:w="0" w:type="dxa"/>
            </w:tcMar>
            <w:vAlign w:val="center"/>
          </w:tcPr>
          <w:p w14:paraId="528FAA2F"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6C80A1AA"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1DC6F9BC"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75676840"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B175FFB"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6AC9D60E"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CA57A9" w:rsidRPr="00267856" w14:paraId="4FD171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3073BE38"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Saldo em 31/12/2023</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63552C21"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40" w:type="dxa"/>
            </w:tcMar>
            <w:vAlign w:val="center"/>
          </w:tcPr>
          <w:p w14:paraId="558ADA4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(1.315)</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AE401DF"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2828B76F"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40" w:type="dxa"/>
            </w:tcMar>
            <w:vAlign w:val="center"/>
          </w:tcPr>
          <w:p w14:paraId="3D11D49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(1.426)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7016B38C"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31F2EF4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(2.741)</w:t>
            </w:r>
          </w:p>
        </w:tc>
      </w:tr>
      <w:tr w:rsidR="00CA57A9" w:rsidRPr="00267856" w14:paraId="450FC6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310D28E2"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   Despesa de depreciação</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60E62304"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40" w:type="dxa"/>
            </w:tcMar>
            <w:vAlign w:val="center"/>
          </w:tcPr>
          <w:p w14:paraId="77DA442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(282)</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B75044E"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2332D51E"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40" w:type="dxa"/>
            </w:tcMar>
            <w:vAlign w:val="center"/>
          </w:tcPr>
          <w:p w14:paraId="70269CE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(1.220)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45DAB20"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687AAB7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(1.502)</w:t>
            </w:r>
          </w:p>
        </w:tc>
      </w:tr>
      <w:tr w:rsidR="00CA57A9" w:rsidRPr="00267856" w14:paraId="08D161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092F81D4"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   Baixas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7E946632"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1E21979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9C1F080"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70341425"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18F5D1B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97C3B12"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1DF2DB3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r>
      <w:tr w:rsidR="00CA57A9" w:rsidRPr="00267856" w14:paraId="48E2AE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639215F0"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   Outras movimentações</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76608581"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6FEEA69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179CB18"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28712246"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173CA70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CDFA776"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7B28020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r>
      <w:tr w:rsidR="00CA57A9" w:rsidRPr="00267856" w14:paraId="320EB1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3B40898E"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Saldo em 31/12/2024</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35E9CF93"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40" w:type="dxa"/>
            </w:tcMar>
            <w:vAlign w:val="center"/>
          </w:tcPr>
          <w:p w14:paraId="65CCFCB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(1.597)</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407C8CF"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39AF55E3"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40" w:type="dxa"/>
            </w:tcMar>
            <w:vAlign w:val="center"/>
          </w:tcPr>
          <w:p w14:paraId="167EB12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(2.646)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55E9D74"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69CB29C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(4.243)</w:t>
            </w:r>
          </w:p>
        </w:tc>
      </w:tr>
      <w:tr w:rsidR="00CA57A9" w:rsidRPr="00267856" w14:paraId="575735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0" w:type="dxa"/>
              <w:right w:w="0" w:type="dxa"/>
            </w:tcMar>
            <w:vAlign w:val="bottom"/>
          </w:tcPr>
          <w:p w14:paraId="78C7DEA2"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26B4F2E6"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0" w:type="dxa"/>
              <w:right w:w="0" w:type="dxa"/>
            </w:tcMar>
            <w:vAlign w:val="center"/>
          </w:tcPr>
          <w:p w14:paraId="06D739C0"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9CF2636"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6AF9A694"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0678681E"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43EED30"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0D1E1D50"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CA57A9" w:rsidRPr="00267856" w14:paraId="67F5FB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47ABFBCA"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Valor Contábil</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2BE74622"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0" w:type="dxa"/>
              <w:right w:w="0" w:type="dxa"/>
            </w:tcMar>
            <w:vAlign w:val="center"/>
          </w:tcPr>
          <w:p w14:paraId="627A4058"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7036071"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279774D1"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78693E61"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788B01E0"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07D3EB49"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CA57A9" w:rsidRPr="00267856" w14:paraId="1261B4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shd w:val="clear" w:color="auto" w:fill="auto"/>
            <w:noWrap/>
            <w:tcMar>
              <w:left w:w="40" w:type="dxa"/>
              <w:right w:w="40" w:type="dxa"/>
            </w:tcMar>
            <w:vAlign w:val="bottom"/>
          </w:tcPr>
          <w:p w14:paraId="62B2CFC2"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Saldo em 31/12/2023</w:t>
            </w: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00D92577"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shd w:val="clear" w:color="auto" w:fill="auto"/>
            <w:noWrap/>
            <w:tcMar>
              <w:left w:w="40" w:type="dxa"/>
              <w:right w:w="85" w:type="dxa"/>
            </w:tcMar>
            <w:vAlign w:val="center"/>
          </w:tcPr>
          <w:p w14:paraId="257EED7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565</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169DB83"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0" w:type="dxa"/>
              <w:right w:w="0" w:type="dxa"/>
            </w:tcMar>
            <w:vAlign w:val="center"/>
          </w:tcPr>
          <w:p w14:paraId="2516DC50"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shd w:val="clear" w:color="auto" w:fill="auto"/>
            <w:noWrap/>
            <w:tcMar>
              <w:left w:w="40" w:type="dxa"/>
              <w:right w:w="85" w:type="dxa"/>
            </w:tcMar>
            <w:vAlign w:val="center"/>
          </w:tcPr>
          <w:p w14:paraId="790EAF3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4.880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3655B8A"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22758AF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5.445</w:t>
            </w:r>
          </w:p>
        </w:tc>
      </w:tr>
      <w:tr w:rsidR="00CA57A9" w:rsidRPr="00267856" w14:paraId="0BC5AC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single" w:sz="4" w:space="0" w:color="000000"/>
              <w:right w:val="nil"/>
              <w:tl2br w:val="nil"/>
              <w:tr2bl w:val="nil"/>
            </w:tcBorders>
            <w:shd w:val="clear" w:color="auto" w:fill="auto"/>
            <w:tcMar>
              <w:left w:w="40" w:type="dxa"/>
              <w:right w:w="40" w:type="dxa"/>
            </w:tcMar>
            <w:vAlign w:val="center"/>
          </w:tcPr>
          <w:p w14:paraId="4962BCDF"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Saldo em 31/12/2024</w:t>
            </w:r>
          </w:p>
        </w:tc>
        <w:tc>
          <w:tcPr>
            <w:tcW w:w="480" w:type="dxa"/>
            <w:tcBorders>
              <w:top w:val="nil"/>
              <w:left w:val="nil"/>
              <w:bottom w:val="single" w:sz="4" w:space="0" w:color="000000"/>
              <w:right w:val="nil"/>
              <w:tl2br w:val="nil"/>
              <w:tr2bl w:val="nil"/>
            </w:tcBorders>
            <w:shd w:val="clear" w:color="auto" w:fill="auto"/>
            <w:tcMar>
              <w:left w:w="0" w:type="dxa"/>
              <w:right w:w="0" w:type="dxa"/>
            </w:tcMar>
            <w:vAlign w:val="center"/>
          </w:tcPr>
          <w:p w14:paraId="6BF49605" w14:textId="77777777" w:rsidR="00CA57A9" w:rsidRPr="00267856" w:rsidRDefault="00CA57A9">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212C23F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293</w:t>
            </w:r>
          </w:p>
        </w:tc>
        <w:tc>
          <w:tcPr>
            <w:tcW w:w="6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356BC492"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0260DDB9"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5926BD0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3.660</w:t>
            </w:r>
          </w:p>
        </w:tc>
        <w:tc>
          <w:tcPr>
            <w:tcW w:w="6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3E2E7F93"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9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18E1069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3.953</w:t>
            </w:r>
          </w:p>
        </w:tc>
      </w:tr>
    </w:tbl>
    <w:p w14:paraId="396B7A2A" w14:textId="77777777" w:rsidR="004B36B3" w:rsidRPr="00267856" w:rsidRDefault="006C4282" w:rsidP="00B3021D">
      <w:pPr>
        <w:pStyle w:val="07-Legenda"/>
        <w:numPr>
          <w:ilvl w:val="0"/>
          <w:numId w:val="13"/>
        </w:numPr>
        <w:pBdr>
          <w:top w:val="nil"/>
          <w:left w:val="nil"/>
          <w:bottom w:val="nil"/>
          <w:right w:val="nil"/>
          <w:between w:val="nil"/>
          <w:bar w:val="nil"/>
        </w:pBdr>
        <w:spacing w:before="0"/>
        <w:ind w:left="227" w:hanging="227"/>
        <w:rPr>
          <w:rFonts w:ascii="BancoDoBrasil Textos" w:hAnsi="BancoDoBrasil Textos"/>
          <w:sz w:val="12"/>
          <w:bdr w:val="nil"/>
        </w:rPr>
      </w:pPr>
      <w:r w:rsidRPr="00267856">
        <w:rPr>
          <w:rFonts w:ascii="BancoDoBrasil Textos" w:eastAsia="Calibri" w:hAnsi="BancoDoBrasil Textos"/>
        </w:rPr>
        <w:t>Referem-se ao encerramento do contrato de aluguel com a BBTS, em fevereiro de 2023, conforme termo de distrato com rescisão amigável, sem ônus para as partes.</w:t>
      </w:r>
    </w:p>
    <w:p w14:paraId="6B3A7718" w14:textId="77777777" w:rsidR="004B36B3" w:rsidRPr="00267856" w:rsidRDefault="006C4282" w:rsidP="00B3021D">
      <w:pPr>
        <w:pStyle w:val="07-Legenda"/>
        <w:numPr>
          <w:ilvl w:val="0"/>
          <w:numId w:val="13"/>
        </w:numPr>
        <w:pBdr>
          <w:top w:val="nil"/>
          <w:left w:val="nil"/>
          <w:bottom w:val="nil"/>
          <w:right w:val="nil"/>
          <w:between w:val="nil"/>
          <w:bar w:val="nil"/>
        </w:pBdr>
        <w:spacing w:before="0"/>
        <w:ind w:left="227" w:hanging="227"/>
        <w:rPr>
          <w:rFonts w:ascii="BancoDoBrasil Textos" w:hAnsi="BancoDoBrasil Textos"/>
          <w:sz w:val="12"/>
          <w:bdr w:val="nil"/>
        </w:rPr>
      </w:pPr>
      <w:r w:rsidRPr="00267856">
        <w:rPr>
          <w:rFonts w:ascii="BancoDoBrasil Textos" w:eastAsia="Calibri" w:hAnsi="BancoDoBrasil Textos"/>
        </w:rPr>
        <w:t>Referem-se ao registro do novo contrato de aluguel com o controlador Banco do Brasil, em janeiro de 2023.</w:t>
      </w:r>
    </w:p>
    <w:p w14:paraId="3CF7CBC1" w14:textId="77777777" w:rsidR="00000ED4" w:rsidRPr="00267856" w:rsidRDefault="00000ED4" w:rsidP="00B3021D">
      <w:pPr>
        <w:pStyle w:val="07-Legenda"/>
        <w:pBdr>
          <w:top w:val="nil"/>
          <w:left w:val="nil"/>
          <w:bottom w:val="nil"/>
          <w:right w:val="nil"/>
          <w:between w:val="nil"/>
          <w:bar w:val="nil"/>
        </w:pBdr>
        <w:spacing w:before="0"/>
        <w:ind w:left="227" w:firstLine="0"/>
        <w:rPr>
          <w:rFonts w:ascii="BancoDoBrasil Textos" w:hAnsi="BancoDoBrasil Textos"/>
          <w:sz w:val="12"/>
          <w:bdr w:val="nil"/>
        </w:rPr>
      </w:pPr>
    </w:p>
    <w:p w14:paraId="095084A8" w14:textId="77777777" w:rsidR="00CE56FA" w:rsidRPr="00267856" w:rsidRDefault="00CE56FA" w:rsidP="00502A2C">
      <w:pPr>
        <w:pStyle w:val="07-Legenda"/>
        <w:pBdr>
          <w:top w:val="nil"/>
          <w:left w:val="nil"/>
          <w:bottom w:val="nil"/>
          <w:right w:val="nil"/>
          <w:between w:val="nil"/>
          <w:bar w:val="nil"/>
        </w:pBdr>
        <w:spacing w:before="0"/>
        <w:rPr>
          <w:rFonts w:ascii="BancoDoBrasil Textos" w:hAnsi="BancoDoBrasil Textos"/>
          <w:bdr w:val="nil"/>
        </w:rPr>
      </w:pPr>
    </w:p>
    <w:p w14:paraId="70FDD6D4" w14:textId="77777777" w:rsidR="00983A5D" w:rsidRPr="00267856" w:rsidRDefault="006C4282" w:rsidP="00BC7E13">
      <w:pPr>
        <w:pStyle w:val="PargrafodaLista"/>
        <w:keepNext/>
        <w:numPr>
          <w:ilvl w:val="0"/>
          <w:numId w:val="12"/>
        </w:numPr>
        <w:pBdr>
          <w:top w:val="nil"/>
          <w:left w:val="nil"/>
          <w:bottom w:val="nil"/>
          <w:right w:val="nil"/>
          <w:between w:val="nil"/>
          <w:bar w:val="nil"/>
        </w:pBdr>
        <w:ind w:left="425" w:hanging="425"/>
        <w:rPr>
          <w:rFonts w:ascii="BancoDoBrasil Textos" w:hAnsi="BancoDoBrasil Textos" w:cs="Arial"/>
          <w:b/>
          <w:sz w:val="18"/>
          <w:szCs w:val="18"/>
          <w:bdr w:val="nil"/>
        </w:rPr>
      </w:pPr>
      <w:r w:rsidRPr="00267856">
        <w:rPr>
          <w:rFonts w:ascii="BancoDoBrasil Textos" w:hAnsi="BancoDoBrasil Textos" w:cs="Arial"/>
          <w:b/>
          <w:sz w:val="18"/>
          <w:szCs w:val="18"/>
        </w:rPr>
        <w:t>Arrendamento</w:t>
      </w:r>
    </w:p>
    <w:tbl>
      <w:tblPr>
        <w:tblW w:w="9660" w:type="dxa"/>
        <w:tblLayout w:type="fixed"/>
        <w:tblLook w:val="0600" w:firstRow="0" w:lastRow="0" w:firstColumn="0" w:lastColumn="0" w:noHBand="1" w:noVBand="1"/>
        <w:tblCaption w:val="NEArrendamento"/>
      </w:tblPr>
      <w:tblGrid>
        <w:gridCol w:w="2220"/>
        <w:gridCol w:w="1710"/>
        <w:gridCol w:w="1500"/>
        <w:gridCol w:w="1710"/>
        <w:gridCol w:w="1260"/>
        <w:gridCol w:w="1260"/>
      </w:tblGrid>
      <w:tr w:rsidR="00CA57A9" w:rsidRPr="00267856" w14:paraId="53E9577B" w14:textId="77777777">
        <w:trPr>
          <w:cantSplit/>
          <w:trHeight w:hRule="exact" w:val="240"/>
        </w:trPr>
        <w:tc>
          <w:tcPr>
            <w:tcW w:w="2220"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55276CE3"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Arrendamento</w:t>
            </w:r>
          </w:p>
        </w:tc>
        <w:tc>
          <w:tcPr>
            <w:tcW w:w="1710"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648933A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Arrendamento a Pagar</w:t>
            </w:r>
          </w:p>
        </w:tc>
        <w:tc>
          <w:tcPr>
            <w:tcW w:w="1500"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7E8E884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Juros Incorridos</w:t>
            </w:r>
          </w:p>
        </w:tc>
        <w:tc>
          <w:tcPr>
            <w:tcW w:w="1710"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3D0F992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 xml:space="preserve">Prestações Pagas </w:t>
            </w:r>
          </w:p>
        </w:tc>
        <w:tc>
          <w:tcPr>
            <w:tcW w:w="12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A7393B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31/12/2024</w:t>
            </w:r>
          </w:p>
        </w:tc>
        <w:tc>
          <w:tcPr>
            <w:tcW w:w="12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EF764F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31/12/2023</w:t>
            </w:r>
          </w:p>
        </w:tc>
      </w:tr>
      <w:tr w:rsidR="00CA57A9" w:rsidRPr="00267856" w14:paraId="3A5917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6"/>
        </w:trPr>
        <w:tc>
          <w:tcPr>
            <w:tcW w:w="2220"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39CDFE46" w14:textId="77777777" w:rsidR="00CA57A9" w:rsidRPr="00267856" w:rsidRDefault="00CA57A9">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710"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2EA08F2F"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00"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60A1CA0D"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710"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39D1359B"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A024FD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Saldo Contábil</w:t>
            </w:r>
          </w:p>
        </w:tc>
        <w:tc>
          <w:tcPr>
            <w:tcW w:w="12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5BD4DA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Saldo Contábil</w:t>
            </w:r>
          </w:p>
        </w:tc>
      </w:tr>
      <w:tr w:rsidR="00CA57A9" w:rsidRPr="00267856" w14:paraId="1CFCC27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2220" w:type="dxa"/>
            <w:tcBorders>
              <w:top w:val="single" w:sz="4" w:space="0" w:color="000000"/>
              <w:left w:val="nil"/>
              <w:bottom w:val="nil"/>
              <w:right w:val="nil"/>
              <w:tl2br w:val="nil"/>
              <w:tr2bl w:val="nil"/>
            </w:tcBorders>
            <w:shd w:val="clear" w:color="auto" w:fill="auto"/>
            <w:tcMar>
              <w:left w:w="40" w:type="dxa"/>
              <w:right w:w="40" w:type="dxa"/>
            </w:tcMar>
            <w:vAlign w:val="center"/>
          </w:tcPr>
          <w:p w14:paraId="06E656F3"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Arrendamento </w:t>
            </w:r>
            <w:r w:rsidRPr="00267856">
              <w:rPr>
                <w:rFonts w:ascii="BancoDoBrasil Textos" w:eastAsia="BancoDoBrasil Textos" w:hAnsi="BancoDoBrasil Textos" w:cs="BancoDoBrasil Textos"/>
                <w:color w:val="000000"/>
                <w:sz w:val="16"/>
                <w:szCs w:val="22"/>
                <w:vertAlign w:val="superscript"/>
                <w:lang w:eastAsia="en-US"/>
              </w:rPr>
              <w:t>(1)</w:t>
            </w:r>
          </w:p>
        </w:tc>
        <w:tc>
          <w:tcPr>
            <w:tcW w:w="1710" w:type="dxa"/>
            <w:tcBorders>
              <w:top w:val="single" w:sz="4" w:space="0" w:color="000000"/>
              <w:left w:val="nil"/>
              <w:bottom w:val="nil"/>
              <w:right w:val="nil"/>
              <w:tl2br w:val="nil"/>
              <w:tr2bl w:val="nil"/>
            </w:tcBorders>
            <w:shd w:val="clear" w:color="auto" w:fill="auto"/>
            <w:tcMar>
              <w:left w:w="40" w:type="dxa"/>
              <w:right w:w="85" w:type="dxa"/>
            </w:tcMar>
            <w:vAlign w:val="center"/>
          </w:tcPr>
          <w:p w14:paraId="4DA2618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6.306</w:t>
            </w:r>
          </w:p>
        </w:tc>
        <w:tc>
          <w:tcPr>
            <w:tcW w:w="150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698422D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1.016</w:t>
            </w:r>
          </w:p>
        </w:tc>
        <w:tc>
          <w:tcPr>
            <w:tcW w:w="171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0D38EDF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(3.183)</w:t>
            </w:r>
          </w:p>
        </w:tc>
        <w:tc>
          <w:tcPr>
            <w:tcW w:w="126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5C0EEDF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4.139</w:t>
            </w:r>
          </w:p>
        </w:tc>
        <w:tc>
          <w:tcPr>
            <w:tcW w:w="126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43CCA5A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5.253</w:t>
            </w:r>
          </w:p>
        </w:tc>
      </w:tr>
      <w:tr w:rsidR="00CA57A9" w:rsidRPr="00267856" w14:paraId="782BDF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2220" w:type="dxa"/>
            <w:tcBorders>
              <w:top w:val="nil"/>
              <w:left w:val="nil"/>
              <w:bottom w:val="nil"/>
              <w:right w:val="nil"/>
              <w:tl2br w:val="nil"/>
              <w:tr2bl w:val="nil"/>
            </w:tcBorders>
            <w:shd w:val="clear" w:color="auto" w:fill="auto"/>
            <w:tcMar>
              <w:left w:w="40" w:type="dxa"/>
              <w:right w:w="40" w:type="dxa"/>
            </w:tcMar>
            <w:vAlign w:val="center"/>
          </w:tcPr>
          <w:p w14:paraId="27BD99FD"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Total</w:t>
            </w:r>
          </w:p>
        </w:tc>
        <w:tc>
          <w:tcPr>
            <w:tcW w:w="1710" w:type="dxa"/>
            <w:tcBorders>
              <w:top w:val="nil"/>
              <w:left w:val="nil"/>
              <w:bottom w:val="nil"/>
              <w:right w:val="nil"/>
              <w:tl2br w:val="nil"/>
              <w:tr2bl w:val="nil"/>
            </w:tcBorders>
            <w:shd w:val="clear" w:color="auto" w:fill="auto"/>
            <w:tcMar>
              <w:left w:w="0" w:type="dxa"/>
              <w:right w:w="0" w:type="dxa"/>
            </w:tcMar>
            <w:vAlign w:val="center"/>
          </w:tcPr>
          <w:p w14:paraId="2FC94651" w14:textId="77777777" w:rsidR="00CA57A9" w:rsidRPr="00267856" w:rsidRDefault="00CA57A9">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center"/>
          </w:tcPr>
          <w:p w14:paraId="579B6F3C"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710" w:type="dxa"/>
            <w:tcBorders>
              <w:top w:val="nil"/>
              <w:left w:val="nil"/>
              <w:bottom w:val="nil"/>
              <w:right w:val="nil"/>
              <w:tl2br w:val="nil"/>
              <w:tr2bl w:val="nil"/>
            </w:tcBorders>
            <w:shd w:val="clear" w:color="auto" w:fill="auto"/>
            <w:noWrap/>
            <w:tcMar>
              <w:left w:w="0" w:type="dxa"/>
              <w:right w:w="0" w:type="dxa"/>
            </w:tcMar>
            <w:vAlign w:val="center"/>
          </w:tcPr>
          <w:p w14:paraId="01073A86"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nil"/>
              <w:left w:val="nil"/>
              <w:bottom w:val="nil"/>
              <w:right w:val="nil"/>
              <w:tl2br w:val="nil"/>
              <w:tr2bl w:val="nil"/>
            </w:tcBorders>
            <w:shd w:val="clear" w:color="auto" w:fill="auto"/>
            <w:noWrap/>
            <w:tcMar>
              <w:left w:w="40" w:type="dxa"/>
              <w:right w:w="100" w:type="dxa"/>
            </w:tcMar>
            <w:vAlign w:val="center"/>
          </w:tcPr>
          <w:p w14:paraId="0D5CE57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4.139</w:t>
            </w:r>
          </w:p>
        </w:tc>
        <w:tc>
          <w:tcPr>
            <w:tcW w:w="1260" w:type="dxa"/>
            <w:tcBorders>
              <w:top w:val="nil"/>
              <w:left w:val="nil"/>
              <w:bottom w:val="nil"/>
              <w:right w:val="nil"/>
              <w:tl2br w:val="nil"/>
              <w:tr2bl w:val="nil"/>
            </w:tcBorders>
            <w:shd w:val="clear" w:color="auto" w:fill="auto"/>
            <w:noWrap/>
            <w:tcMar>
              <w:left w:w="40" w:type="dxa"/>
              <w:right w:w="100" w:type="dxa"/>
            </w:tcMar>
            <w:vAlign w:val="center"/>
          </w:tcPr>
          <w:p w14:paraId="3FDC0EA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5.253</w:t>
            </w:r>
          </w:p>
        </w:tc>
      </w:tr>
      <w:tr w:rsidR="00CA57A9" w:rsidRPr="00267856" w14:paraId="77828B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2220" w:type="dxa"/>
            <w:tcBorders>
              <w:top w:val="nil"/>
              <w:left w:val="nil"/>
              <w:bottom w:val="nil"/>
              <w:right w:val="nil"/>
              <w:tl2br w:val="nil"/>
              <w:tr2bl w:val="nil"/>
            </w:tcBorders>
            <w:shd w:val="clear" w:color="auto" w:fill="auto"/>
            <w:tcMar>
              <w:left w:w="0" w:type="dxa"/>
              <w:right w:w="0" w:type="dxa"/>
            </w:tcMar>
            <w:vAlign w:val="center"/>
          </w:tcPr>
          <w:p w14:paraId="4621491C" w14:textId="77777777" w:rsidR="00CA57A9" w:rsidRPr="00267856" w:rsidRDefault="00CA57A9">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1710" w:type="dxa"/>
            <w:tcBorders>
              <w:top w:val="nil"/>
              <w:left w:val="nil"/>
              <w:bottom w:val="nil"/>
              <w:right w:val="nil"/>
              <w:tl2br w:val="nil"/>
              <w:tr2bl w:val="nil"/>
            </w:tcBorders>
            <w:shd w:val="clear" w:color="auto" w:fill="auto"/>
            <w:tcMar>
              <w:left w:w="0" w:type="dxa"/>
              <w:right w:w="0" w:type="dxa"/>
            </w:tcMar>
            <w:vAlign w:val="center"/>
          </w:tcPr>
          <w:p w14:paraId="05FE9882"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center"/>
          </w:tcPr>
          <w:p w14:paraId="132D64D5"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710" w:type="dxa"/>
            <w:tcBorders>
              <w:top w:val="nil"/>
              <w:left w:val="nil"/>
              <w:bottom w:val="nil"/>
              <w:right w:val="nil"/>
              <w:tl2br w:val="nil"/>
              <w:tr2bl w:val="nil"/>
            </w:tcBorders>
            <w:shd w:val="clear" w:color="auto" w:fill="auto"/>
            <w:noWrap/>
            <w:tcMar>
              <w:left w:w="0" w:type="dxa"/>
              <w:right w:w="0" w:type="dxa"/>
            </w:tcMar>
            <w:vAlign w:val="center"/>
          </w:tcPr>
          <w:p w14:paraId="4F81FC4C"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nil"/>
              <w:right w:val="nil"/>
              <w:tl2br w:val="nil"/>
              <w:tr2bl w:val="nil"/>
            </w:tcBorders>
            <w:shd w:val="clear" w:color="auto" w:fill="auto"/>
            <w:noWrap/>
            <w:tcMar>
              <w:left w:w="0" w:type="dxa"/>
              <w:right w:w="0" w:type="dxa"/>
            </w:tcMar>
            <w:vAlign w:val="center"/>
          </w:tcPr>
          <w:p w14:paraId="48B8BCEF"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nil"/>
              <w:right w:val="nil"/>
              <w:tl2br w:val="nil"/>
              <w:tr2bl w:val="nil"/>
            </w:tcBorders>
            <w:shd w:val="clear" w:color="auto" w:fill="auto"/>
            <w:noWrap/>
            <w:tcMar>
              <w:left w:w="0" w:type="dxa"/>
              <w:right w:w="0" w:type="dxa"/>
            </w:tcMar>
            <w:vAlign w:val="center"/>
          </w:tcPr>
          <w:p w14:paraId="7235080B"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CA57A9" w:rsidRPr="00267856" w14:paraId="1B5359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2220" w:type="dxa"/>
            <w:tcBorders>
              <w:top w:val="nil"/>
              <w:left w:val="nil"/>
              <w:bottom w:val="nil"/>
              <w:right w:val="nil"/>
              <w:tl2br w:val="nil"/>
              <w:tr2bl w:val="nil"/>
            </w:tcBorders>
            <w:shd w:val="clear" w:color="auto" w:fill="auto"/>
            <w:tcMar>
              <w:left w:w="40" w:type="dxa"/>
              <w:right w:w="40" w:type="dxa"/>
            </w:tcMar>
            <w:vAlign w:val="center"/>
          </w:tcPr>
          <w:p w14:paraId="662BB122"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Passivo Circulante</w:t>
            </w:r>
          </w:p>
        </w:tc>
        <w:tc>
          <w:tcPr>
            <w:tcW w:w="1710" w:type="dxa"/>
            <w:tcBorders>
              <w:top w:val="nil"/>
              <w:left w:val="nil"/>
              <w:bottom w:val="nil"/>
              <w:right w:val="nil"/>
              <w:tl2br w:val="nil"/>
              <w:tr2bl w:val="nil"/>
            </w:tcBorders>
            <w:shd w:val="clear" w:color="auto" w:fill="auto"/>
            <w:tcMar>
              <w:left w:w="0" w:type="dxa"/>
              <w:right w:w="0" w:type="dxa"/>
            </w:tcMar>
            <w:vAlign w:val="center"/>
          </w:tcPr>
          <w:p w14:paraId="35374BC8"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center"/>
          </w:tcPr>
          <w:p w14:paraId="2562F6BF"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710" w:type="dxa"/>
            <w:tcBorders>
              <w:top w:val="nil"/>
              <w:left w:val="nil"/>
              <w:bottom w:val="nil"/>
              <w:right w:val="nil"/>
              <w:tl2br w:val="nil"/>
              <w:tr2bl w:val="nil"/>
            </w:tcBorders>
            <w:shd w:val="clear" w:color="auto" w:fill="auto"/>
            <w:noWrap/>
            <w:tcMar>
              <w:left w:w="0" w:type="dxa"/>
              <w:right w:w="0" w:type="dxa"/>
            </w:tcMar>
            <w:vAlign w:val="center"/>
          </w:tcPr>
          <w:p w14:paraId="60A0D4FA"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nil"/>
              <w:right w:val="nil"/>
              <w:tl2br w:val="nil"/>
              <w:tr2bl w:val="nil"/>
            </w:tcBorders>
            <w:shd w:val="clear" w:color="auto" w:fill="auto"/>
            <w:noWrap/>
            <w:tcMar>
              <w:left w:w="40" w:type="dxa"/>
              <w:right w:w="85" w:type="dxa"/>
            </w:tcMar>
            <w:vAlign w:val="center"/>
          </w:tcPr>
          <w:p w14:paraId="151761A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1.199</w:t>
            </w:r>
          </w:p>
        </w:tc>
        <w:tc>
          <w:tcPr>
            <w:tcW w:w="1260" w:type="dxa"/>
            <w:tcBorders>
              <w:top w:val="nil"/>
              <w:left w:val="nil"/>
              <w:bottom w:val="nil"/>
              <w:right w:val="nil"/>
              <w:tl2br w:val="nil"/>
              <w:tr2bl w:val="nil"/>
            </w:tcBorders>
            <w:shd w:val="clear" w:color="auto" w:fill="auto"/>
            <w:noWrap/>
            <w:tcMar>
              <w:left w:w="40" w:type="dxa"/>
              <w:right w:w="85" w:type="dxa"/>
            </w:tcMar>
            <w:vAlign w:val="center"/>
          </w:tcPr>
          <w:p w14:paraId="3D08F2B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1.105</w:t>
            </w:r>
          </w:p>
        </w:tc>
      </w:tr>
      <w:tr w:rsidR="00CA57A9" w:rsidRPr="00267856" w14:paraId="569F81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2220" w:type="dxa"/>
            <w:tcBorders>
              <w:top w:val="nil"/>
              <w:left w:val="nil"/>
              <w:bottom w:val="single" w:sz="4" w:space="0" w:color="000000"/>
              <w:right w:val="nil"/>
              <w:tl2br w:val="nil"/>
              <w:tr2bl w:val="nil"/>
            </w:tcBorders>
            <w:shd w:val="clear" w:color="auto" w:fill="auto"/>
            <w:tcMar>
              <w:left w:w="40" w:type="dxa"/>
              <w:right w:w="40" w:type="dxa"/>
            </w:tcMar>
            <w:vAlign w:val="center"/>
          </w:tcPr>
          <w:p w14:paraId="67A31DFA"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Passivo Não Circulante</w:t>
            </w:r>
          </w:p>
        </w:tc>
        <w:tc>
          <w:tcPr>
            <w:tcW w:w="1710" w:type="dxa"/>
            <w:tcBorders>
              <w:top w:val="nil"/>
              <w:left w:val="nil"/>
              <w:bottom w:val="single" w:sz="4" w:space="0" w:color="000000"/>
              <w:right w:val="nil"/>
              <w:tl2br w:val="nil"/>
              <w:tr2bl w:val="nil"/>
            </w:tcBorders>
            <w:shd w:val="clear" w:color="auto" w:fill="auto"/>
            <w:tcMar>
              <w:left w:w="0" w:type="dxa"/>
              <w:right w:w="0" w:type="dxa"/>
            </w:tcMar>
            <w:vAlign w:val="center"/>
          </w:tcPr>
          <w:p w14:paraId="77C1F681"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50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671AA846"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71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04B6778D"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671501D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2.940</w:t>
            </w:r>
          </w:p>
        </w:tc>
        <w:tc>
          <w:tcPr>
            <w:tcW w:w="126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2BF44FA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4.148</w:t>
            </w:r>
          </w:p>
        </w:tc>
      </w:tr>
    </w:tbl>
    <w:p w14:paraId="403D6C96" w14:textId="77777777" w:rsidR="00C10EFE" w:rsidRPr="00267856" w:rsidRDefault="006C4282" w:rsidP="00C10EFE">
      <w:pPr>
        <w:pStyle w:val="07-Legenda"/>
        <w:numPr>
          <w:ilvl w:val="0"/>
          <w:numId w:val="14"/>
        </w:numPr>
        <w:pBdr>
          <w:top w:val="nil"/>
          <w:left w:val="nil"/>
          <w:bottom w:val="nil"/>
          <w:right w:val="nil"/>
          <w:between w:val="nil"/>
          <w:bar w:val="nil"/>
        </w:pBdr>
        <w:ind w:left="227" w:hanging="227"/>
        <w:rPr>
          <w:rFonts w:ascii="BancoDoBrasil Textos" w:hAnsi="BancoDoBrasil Textos"/>
          <w:bdr w:val="nil"/>
        </w:rPr>
      </w:pPr>
      <w:r w:rsidRPr="00267856">
        <w:rPr>
          <w:rFonts w:ascii="BancoDoBrasil Textos" w:eastAsia="Calibri" w:hAnsi="BancoDoBrasil Textos"/>
        </w:rPr>
        <w:t xml:space="preserve">O saldo do passivo de arrendamento (aluguel da sede da Ativos S.A.) é o somatório do valor de todas as prestações contratuais reduzido dos juros a transcorrer e das prestações pagas no período. </w:t>
      </w:r>
    </w:p>
    <w:p w14:paraId="0F7B8193" w14:textId="77777777" w:rsidR="00C10EFE" w:rsidRPr="00267856" w:rsidRDefault="00C10EFE" w:rsidP="00C10EFE">
      <w:pPr>
        <w:pStyle w:val="08-Tabelageral"/>
        <w:pBdr>
          <w:top w:val="nil"/>
          <w:left w:val="nil"/>
          <w:bottom w:val="nil"/>
          <w:right w:val="nil"/>
          <w:between w:val="nil"/>
          <w:bar w:val="nil"/>
        </w:pBdr>
        <w:rPr>
          <w:rFonts w:ascii="BancoDoBrasil Textos" w:hAnsi="BancoDoBrasil Textos"/>
          <w:bdr w:val="nil"/>
        </w:rPr>
      </w:pPr>
    </w:p>
    <w:p w14:paraId="10269808" w14:textId="77777777" w:rsidR="00FB13B2" w:rsidRPr="00267856" w:rsidRDefault="006C4282" w:rsidP="00BC7E13">
      <w:pPr>
        <w:pStyle w:val="PargrafodaLista"/>
        <w:keepNext/>
        <w:numPr>
          <w:ilvl w:val="0"/>
          <w:numId w:val="12"/>
        </w:numPr>
        <w:pBdr>
          <w:top w:val="nil"/>
          <w:left w:val="nil"/>
          <w:bottom w:val="nil"/>
          <w:right w:val="nil"/>
          <w:between w:val="nil"/>
          <w:bar w:val="nil"/>
        </w:pBdr>
        <w:ind w:left="425" w:hanging="425"/>
        <w:rPr>
          <w:rFonts w:ascii="BancoDoBrasil Textos" w:hAnsi="BancoDoBrasil Textos" w:cs="Arial"/>
          <w:b/>
          <w:sz w:val="18"/>
          <w:szCs w:val="18"/>
          <w:bdr w:val="nil"/>
        </w:rPr>
      </w:pPr>
      <w:r w:rsidRPr="00267856">
        <w:rPr>
          <w:rFonts w:ascii="BancoDoBrasil Textos" w:hAnsi="BancoDoBrasil Textos" w:cs="Arial"/>
          <w:b/>
          <w:sz w:val="18"/>
          <w:szCs w:val="18"/>
        </w:rPr>
        <w:t>Análise de Vencimento dos Passivos de Arrendamento</w:t>
      </w:r>
    </w:p>
    <w:p w14:paraId="33A32427" w14:textId="77777777" w:rsidR="00FB13B2" w:rsidRPr="00267856" w:rsidRDefault="006C4282" w:rsidP="00FB13B2">
      <w:pPr>
        <w:pStyle w:val="08-Tabelageral"/>
        <w:pBdr>
          <w:top w:val="nil"/>
          <w:left w:val="nil"/>
          <w:bottom w:val="nil"/>
          <w:right w:val="nil"/>
          <w:between w:val="nil"/>
          <w:bar w:val="nil"/>
        </w:pBdr>
        <w:jc w:val="left"/>
        <w:rPr>
          <w:rFonts w:ascii="BancoDoBrasil Textos" w:hAnsi="BancoDoBrasil Textos" w:cs="Arial"/>
          <w:bdr w:val="nil"/>
        </w:rPr>
      </w:pPr>
      <w:r w:rsidRPr="00267856">
        <w:rPr>
          <w:rFonts w:ascii="BancoDoBrasil Textos" w:eastAsia="Calibri" w:hAnsi="BancoDoBrasil Textos" w:cs="Arial"/>
          <w:sz w:val="18"/>
          <w:szCs w:val="18"/>
        </w:rPr>
        <w:t>Representa os Fluxos de Caixa contratuais não descontados a valor presente por prazo de vencimento.</w:t>
      </w:r>
    </w:p>
    <w:tbl>
      <w:tblPr>
        <w:tblW w:w="9705" w:type="dxa"/>
        <w:tblLayout w:type="fixed"/>
        <w:tblLook w:val="0600" w:firstRow="0" w:lastRow="0" w:firstColumn="0" w:lastColumn="0" w:noHBand="1" w:noVBand="1"/>
        <w:tblCaption w:val="NEVencimento"/>
      </w:tblPr>
      <w:tblGrid>
        <w:gridCol w:w="6405"/>
        <w:gridCol w:w="1650"/>
        <w:gridCol w:w="1650"/>
      </w:tblGrid>
      <w:tr w:rsidR="00CA57A9" w:rsidRPr="00267856" w14:paraId="155A521F" w14:textId="77777777">
        <w:trPr>
          <w:cantSplit/>
          <w:trHeight w:hRule="exact" w:val="204"/>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14AEBD51"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EA19B6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8D3832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31/12/2023</w:t>
            </w:r>
          </w:p>
        </w:tc>
      </w:tr>
      <w:tr w:rsidR="00CA57A9" w:rsidRPr="00267856" w14:paraId="4B46AE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450D2D87"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Até 1 ano</w:t>
            </w: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25986BB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1.548</w:t>
            </w: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6368EC8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1.548</w:t>
            </w:r>
          </w:p>
        </w:tc>
      </w:tr>
      <w:tr w:rsidR="00CA57A9" w:rsidRPr="00267856" w14:paraId="6E135E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71A0DB22"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De 1 a 3 anos</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43038C8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3.096</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7A32131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3.096</w:t>
            </w:r>
          </w:p>
        </w:tc>
      </w:tr>
      <w:tr w:rsidR="00CA57A9" w:rsidRPr="00267856" w14:paraId="59833D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78202C1A"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Acima de 3 anos</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0548E7A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129</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58EB64B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1.548</w:t>
            </w:r>
          </w:p>
        </w:tc>
      </w:tr>
      <w:tr w:rsidR="00CA57A9" w:rsidRPr="00267856" w14:paraId="296840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1AD4CDF5"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 xml:space="preserve">Total </w:t>
            </w:r>
            <w:r w:rsidRPr="00267856">
              <w:rPr>
                <w:rFonts w:ascii="BancoDoBrasil Textos" w:eastAsia="BancoDoBrasil Textos" w:hAnsi="BancoDoBrasil Textos" w:cs="BancoDoBrasil Textos"/>
                <w:b/>
                <w:color w:val="000000"/>
                <w:sz w:val="16"/>
                <w:szCs w:val="22"/>
                <w:vertAlign w:val="superscript"/>
                <w:lang w:eastAsia="en-US"/>
              </w:rPr>
              <w:t>(1)</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70EDEEF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4.773</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72F4839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6.192</w:t>
            </w:r>
          </w:p>
        </w:tc>
      </w:tr>
    </w:tbl>
    <w:p w14:paraId="1F8A93F9" w14:textId="77777777" w:rsidR="002D1403" w:rsidRPr="00267856" w:rsidRDefault="006C4282" w:rsidP="002D1403">
      <w:pPr>
        <w:pStyle w:val="07-Legenda"/>
        <w:numPr>
          <w:ilvl w:val="0"/>
          <w:numId w:val="15"/>
        </w:numPr>
        <w:pBdr>
          <w:top w:val="nil"/>
          <w:left w:val="nil"/>
          <w:bottom w:val="nil"/>
          <w:right w:val="nil"/>
          <w:between w:val="nil"/>
          <w:bar w:val="nil"/>
        </w:pBdr>
        <w:ind w:left="227" w:hanging="227"/>
        <w:rPr>
          <w:rFonts w:ascii="BancoDoBrasil Textos" w:eastAsia="Calibri" w:hAnsi="BancoDoBrasil Textos"/>
          <w:bdr w:val="nil"/>
        </w:rPr>
      </w:pPr>
      <w:r w:rsidRPr="00267856">
        <w:rPr>
          <w:rFonts w:ascii="BancoDoBrasil Textos" w:eastAsia="Calibri" w:hAnsi="BancoDoBrasil Textos"/>
        </w:rPr>
        <w:t xml:space="preserve">Cronograma de desembolso calculado com base nas contraprestações de R$ 129 mil mensais, estabelecidas no contrato de aluguel com o BB. </w:t>
      </w:r>
    </w:p>
    <w:p w14:paraId="225B8456" w14:textId="77777777" w:rsidR="002D1403" w:rsidRPr="00267856" w:rsidRDefault="002D1403" w:rsidP="002D1403">
      <w:pPr>
        <w:pStyle w:val="08-Tabelageral"/>
        <w:pBdr>
          <w:top w:val="nil"/>
          <w:left w:val="nil"/>
          <w:bottom w:val="nil"/>
          <w:right w:val="nil"/>
          <w:between w:val="nil"/>
          <w:bar w:val="nil"/>
        </w:pBdr>
        <w:rPr>
          <w:rFonts w:ascii="BancoDoBrasil Textos" w:hAnsi="BancoDoBrasil Textos"/>
          <w:bdr w:val="nil"/>
        </w:rPr>
      </w:pPr>
    </w:p>
    <w:p w14:paraId="2BF098A8" w14:textId="77777777" w:rsidR="00FB13B2" w:rsidRPr="00267856" w:rsidRDefault="00FB13B2" w:rsidP="00FB13B2">
      <w:pPr>
        <w:pStyle w:val="08-Tabelageral"/>
        <w:pBdr>
          <w:top w:val="nil"/>
          <w:left w:val="nil"/>
          <w:bottom w:val="nil"/>
          <w:right w:val="nil"/>
          <w:between w:val="nil"/>
          <w:bar w:val="nil"/>
        </w:pBdr>
        <w:rPr>
          <w:rFonts w:ascii="BancoDoBrasil Textos" w:hAnsi="BancoDoBrasil Textos"/>
          <w:bdr w:val="nil"/>
        </w:rPr>
      </w:pPr>
    </w:p>
    <w:p w14:paraId="228C3F02" w14:textId="77777777" w:rsidR="00AC02BF" w:rsidRPr="00267856" w:rsidRDefault="006C4282" w:rsidP="00AC02BF">
      <w:pPr>
        <w:pBdr>
          <w:top w:val="nil"/>
          <w:left w:val="nil"/>
          <w:bottom w:val="nil"/>
          <w:right w:val="nil"/>
          <w:between w:val="nil"/>
          <w:bar w:val="nil"/>
        </w:pBdr>
        <w:spacing w:before="0" w:after="200"/>
        <w:jc w:val="left"/>
        <w:rPr>
          <w:rFonts w:ascii="BancoDoBrasil Textos" w:eastAsia="Calibri" w:hAnsi="BancoDoBrasil Textos" w:cs="Arial"/>
          <w:b/>
          <w:sz w:val="20"/>
          <w:szCs w:val="20"/>
          <w:bdr w:val="nil"/>
          <w:lang w:val="en-US" w:eastAsia="en-US"/>
        </w:rPr>
      </w:pPr>
      <w:bookmarkStart w:id="28" w:name="RG_MARKER_345031"/>
      <w:r w:rsidRPr="00267856">
        <w:rPr>
          <w:rFonts w:ascii="BancoDoBrasil Textos" w:eastAsia="Calibri" w:hAnsi="BancoDoBrasil Textos" w:cs="Arial"/>
          <w:b/>
          <w:sz w:val="20"/>
          <w:szCs w:val="20"/>
          <w:lang w:val="en-US" w:eastAsia="en-US"/>
        </w:rPr>
        <w:t>11</w:t>
      </w:r>
      <w:bookmarkEnd w:id="28"/>
      <w:r w:rsidRPr="00267856">
        <w:rPr>
          <w:rFonts w:ascii="BancoDoBrasil Textos" w:eastAsia="Calibri" w:hAnsi="BancoDoBrasil Textos" w:cs="Arial"/>
          <w:b/>
          <w:sz w:val="20"/>
          <w:szCs w:val="20"/>
          <w:lang w:val="en-US" w:eastAsia="en-US"/>
        </w:rPr>
        <w:t xml:space="preserve"> - INTANGÍVEL</w:t>
      </w:r>
    </w:p>
    <w:tbl>
      <w:tblPr>
        <w:tblW w:w="9705" w:type="dxa"/>
        <w:tblLayout w:type="fixed"/>
        <w:tblLook w:val="0600" w:firstRow="0" w:lastRow="0" w:firstColumn="0" w:lastColumn="0" w:noHBand="1" w:noVBand="1"/>
        <w:tblCaption w:val="NEINTANGIVEL"/>
      </w:tblPr>
      <w:tblGrid>
        <w:gridCol w:w="3165"/>
        <w:gridCol w:w="1635"/>
        <w:gridCol w:w="1635"/>
        <w:gridCol w:w="1635"/>
        <w:gridCol w:w="1635"/>
      </w:tblGrid>
      <w:tr w:rsidR="00CA57A9" w:rsidRPr="00267856" w14:paraId="3E2088BE" w14:textId="77777777">
        <w:trPr>
          <w:cantSplit/>
          <w:trHeight w:hRule="exact" w:val="408"/>
        </w:trPr>
        <w:tc>
          <w:tcPr>
            <w:tcW w:w="316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7959F6E8"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163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B62118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 xml:space="preserve">Software </w:t>
            </w:r>
            <w:proofErr w:type="spellStart"/>
            <w:r w:rsidRPr="00267856">
              <w:rPr>
                <w:rFonts w:ascii="BancoDoBrasil Textos" w:eastAsia="BancoDoBrasil Textos" w:hAnsi="BancoDoBrasil Textos" w:cs="BancoDoBrasil Textos"/>
                <w:b/>
                <w:color w:val="000000"/>
                <w:sz w:val="16"/>
                <w:szCs w:val="22"/>
                <w:lang w:val="en-US" w:eastAsia="en-US"/>
              </w:rPr>
              <w:t>adquiridos</w:t>
            </w:r>
            <w:proofErr w:type="spellEnd"/>
          </w:p>
        </w:tc>
        <w:tc>
          <w:tcPr>
            <w:tcW w:w="163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C481E0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 xml:space="preserve">Software </w:t>
            </w:r>
            <w:proofErr w:type="spellStart"/>
            <w:r w:rsidRPr="00267856">
              <w:rPr>
                <w:rFonts w:ascii="BancoDoBrasil Textos" w:eastAsia="BancoDoBrasil Textos" w:hAnsi="BancoDoBrasil Textos" w:cs="BancoDoBrasil Textos"/>
                <w:b/>
                <w:color w:val="000000"/>
                <w:sz w:val="16"/>
                <w:szCs w:val="22"/>
                <w:lang w:val="en-US" w:eastAsia="en-US"/>
              </w:rPr>
              <w:t>desenvolvidos</w:t>
            </w:r>
            <w:proofErr w:type="spellEnd"/>
          </w:p>
        </w:tc>
        <w:tc>
          <w:tcPr>
            <w:tcW w:w="163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5B490D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 xml:space="preserve">Software </w:t>
            </w:r>
            <w:proofErr w:type="spellStart"/>
            <w:r w:rsidRPr="00267856">
              <w:rPr>
                <w:rFonts w:ascii="BancoDoBrasil Textos" w:eastAsia="BancoDoBrasil Textos" w:hAnsi="BancoDoBrasil Textos" w:cs="BancoDoBrasil Textos"/>
                <w:b/>
                <w:color w:val="000000"/>
                <w:sz w:val="16"/>
                <w:szCs w:val="22"/>
                <w:lang w:val="en-US" w:eastAsia="en-US"/>
              </w:rPr>
              <w:t>em</w:t>
            </w:r>
            <w:proofErr w:type="spellEnd"/>
            <w:r w:rsidRPr="00267856">
              <w:rPr>
                <w:rFonts w:ascii="BancoDoBrasil Textos" w:eastAsia="BancoDoBrasil Textos" w:hAnsi="BancoDoBrasil Textos" w:cs="BancoDoBrasil Textos"/>
                <w:b/>
                <w:color w:val="000000"/>
                <w:sz w:val="16"/>
                <w:szCs w:val="22"/>
                <w:lang w:val="en-US" w:eastAsia="en-US"/>
              </w:rPr>
              <w:t xml:space="preserve"> </w:t>
            </w:r>
            <w:proofErr w:type="spellStart"/>
            <w:r w:rsidRPr="00267856">
              <w:rPr>
                <w:rFonts w:ascii="BancoDoBrasil Textos" w:eastAsia="BancoDoBrasil Textos" w:hAnsi="BancoDoBrasil Textos" w:cs="BancoDoBrasil Textos"/>
                <w:b/>
                <w:color w:val="000000"/>
                <w:sz w:val="16"/>
                <w:szCs w:val="22"/>
                <w:lang w:val="en-US" w:eastAsia="en-US"/>
              </w:rPr>
              <w:t>desenvolvimento</w:t>
            </w:r>
            <w:proofErr w:type="spellEnd"/>
          </w:p>
        </w:tc>
        <w:tc>
          <w:tcPr>
            <w:tcW w:w="163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B24641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Total</w:t>
            </w:r>
          </w:p>
        </w:tc>
      </w:tr>
      <w:tr w:rsidR="00CA57A9" w:rsidRPr="00267856" w14:paraId="4DA82B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165" w:type="dxa"/>
            <w:tcBorders>
              <w:top w:val="single" w:sz="4" w:space="0" w:color="000000"/>
              <w:left w:val="nil"/>
              <w:bottom w:val="nil"/>
              <w:right w:val="nil"/>
              <w:tl2br w:val="nil"/>
              <w:tr2bl w:val="nil"/>
            </w:tcBorders>
            <w:shd w:val="clear" w:color="auto" w:fill="auto"/>
            <w:noWrap/>
            <w:tcMar>
              <w:left w:w="40" w:type="dxa"/>
              <w:right w:w="40" w:type="dxa"/>
            </w:tcMar>
            <w:vAlign w:val="bottom"/>
          </w:tcPr>
          <w:p w14:paraId="012AB878"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roofErr w:type="spellStart"/>
            <w:r w:rsidRPr="00267856">
              <w:rPr>
                <w:rFonts w:ascii="BancoDoBrasil Textos" w:eastAsia="BancoDoBrasil Textos" w:hAnsi="BancoDoBrasil Textos" w:cs="BancoDoBrasil Textos"/>
                <w:b/>
                <w:color w:val="000000"/>
                <w:sz w:val="16"/>
                <w:szCs w:val="22"/>
                <w:lang w:val="en-US" w:eastAsia="en-US"/>
              </w:rPr>
              <w:t>Custo</w:t>
            </w:r>
            <w:proofErr w:type="spellEnd"/>
            <w:r w:rsidRPr="00267856">
              <w:rPr>
                <w:rFonts w:ascii="BancoDoBrasil Textos" w:eastAsia="BancoDoBrasil Textos" w:hAnsi="BancoDoBrasil Textos" w:cs="BancoDoBrasil Textos"/>
                <w:b/>
                <w:color w:val="000000"/>
                <w:sz w:val="16"/>
                <w:szCs w:val="22"/>
                <w:lang w:val="en-US" w:eastAsia="en-US"/>
              </w:rPr>
              <w:t xml:space="preserve"> de </w:t>
            </w:r>
            <w:proofErr w:type="spellStart"/>
            <w:r w:rsidRPr="00267856">
              <w:rPr>
                <w:rFonts w:ascii="BancoDoBrasil Textos" w:eastAsia="BancoDoBrasil Textos" w:hAnsi="BancoDoBrasil Textos" w:cs="BancoDoBrasil Textos"/>
                <w:b/>
                <w:color w:val="000000"/>
                <w:sz w:val="16"/>
                <w:szCs w:val="22"/>
                <w:lang w:val="en-US" w:eastAsia="en-US"/>
              </w:rPr>
              <w:t>aquisição</w:t>
            </w:r>
            <w:proofErr w:type="spellEnd"/>
          </w:p>
        </w:tc>
        <w:tc>
          <w:tcPr>
            <w:tcW w:w="1635"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5EF38618"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35"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3F6C30E5"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35"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349C8EE5"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35"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7522A887"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r>
      <w:tr w:rsidR="00CA57A9" w:rsidRPr="00267856" w14:paraId="62BBDC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47A7C1FC"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 xml:space="preserve">Saldo </w:t>
            </w:r>
            <w:proofErr w:type="spellStart"/>
            <w:r w:rsidRPr="00267856">
              <w:rPr>
                <w:rFonts w:ascii="BancoDoBrasil Textos" w:eastAsia="BancoDoBrasil Textos" w:hAnsi="BancoDoBrasil Textos" w:cs="BancoDoBrasil Textos"/>
                <w:b/>
                <w:color w:val="000000"/>
                <w:sz w:val="16"/>
                <w:szCs w:val="22"/>
                <w:lang w:val="en-US" w:eastAsia="en-US"/>
              </w:rPr>
              <w:t>em</w:t>
            </w:r>
            <w:proofErr w:type="spellEnd"/>
            <w:r w:rsidRPr="00267856">
              <w:rPr>
                <w:rFonts w:ascii="BancoDoBrasil Textos" w:eastAsia="BancoDoBrasil Textos" w:hAnsi="BancoDoBrasil Textos" w:cs="BancoDoBrasil Textos"/>
                <w:b/>
                <w:color w:val="000000"/>
                <w:sz w:val="16"/>
                <w:szCs w:val="22"/>
                <w:lang w:val="en-US" w:eastAsia="en-US"/>
              </w:rPr>
              <w:t xml:space="preserve"> 31/12/2022</w:t>
            </w:r>
          </w:p>
        </w:tc>
        <w:tc>
          <w:tcPr>
            <w:tcW w:w="1635" w:type="dxa"/>
            <w:tcBorders>
              <w:top w:val="nil"/>
              <w:left w:val="nil"/>
              <w:bottom w:val="nil"/>
              <w:right w:val="nil"/>
              <w:tl2br w:val="nil"/>
              <w:tr2bl w:val="nil"/>
            </w:tcBorders>
            <w:shd w:val="clear" w:color="auto" w:fill="auto"/>
            <w:noWrap/>
            <w:tcMar>
              <w:left w:w="40" w:type="dxa"/>
              <w:right w:w="100" w:type="dxa"/>
            </w:tcMar>
            <w:vAlign w:val="bottom"/>
          </w:tcPr>
          <w:p w14:paraId="09C9AE5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2.342</w:t>
            </w:r>
          </w:p>
        </w:tc>
        <w:tc>
          <w:tcPr>
            <w:tcW w:w="1635" w:type="dxa"/>
            <w:tcBorders>
              <w:top w:val="nil"/>
              <w:left w:val="nil"/>
              <w:bottom w:val="nil"/>
              <w:right w:val="nil"/>
              <w:tl2br w:val="nil"/>
              <w:tr2bl w:val="nil"/>
            </w:tcBorders>
            <w:shd w:val="clear" w:color="auto" w:fill="auto"/>
            <w:noWrap/>
            <w:tcMar>
              <w:left w:w="40" w:type="dxa"/>
              <w:right w:w="100" w:type="dxa"/>
            </w:tcMar>
            <w:vAlign w:val="bottom"/>
          </w:tcPr>
          <w:p w14:paraId="19316E7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100" w:type="dxa"/>
            </w:tcMar>
            <w:vAlign w:val="bottom"/>
          </w:tcPr>
          <w:p w14:paraId="1867633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1.881</w:t>
            </w:r>
          </w:p>
        </w:tc>
        <w:tc>
          <w:tcPr>
            <w:tcW w:w="1635" w:type="dxa"/>
            <w:tcBorders>
              <w:top w:val="nil"/>
              <w:left w:val="nil"/>
              <w:bottom w:val="nil"/>
              <w:right w:val="nil"/>
              <w:tl2br w:val="nil"/>
              <w:tr2bl w:val="nil"/>
            </w:tcBorders>
            <w:shd w:val="clear" w:color="auto" w:fill="auto"/>
            <w:noWrap/>
            <w:tcMar>
              <w:left w:w="40" w:type="dxa"/>
              <w:right w:w="100" w:type="dxa"/>
            </w:tcMar>
            <w:vAlign w:val="bottom"/>
          </w:tcPr>
          <w:p w14:paraId="5155C6E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4.223</w:t>
            </w:r>
          </w:p>
        </w:tc>
      </w:tr>
      <w:tr w:rsidR="00CA57A9" w:rsidRPr="00267856" w14:paraId="24C9BC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5BF822B8"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267856">
              <w:rPr>
                <w:rFonts w:ascii="BancoDoBrasil Textos" w:eastAsia="BancoDoBrasil Textos" w:hAnsi="BancoDoBrasil Textos" w:cs="BancoDoBrasil Textos"/>
                <w:color w:val="000000"/>
                <w:sz w:val="16"/>
                <w:szCs w:val="22"/>
                <w:lang w:val="en-US" w:eastAsia="en-US"/>
              </w:rPr>
              <w:t>Aquisições</w:t>
            </w:r>
            <w:proofErr w:type="spellEnd"/>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5958D30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3FA543E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422AFF3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1.860</w:t>
            </w:r>
          </w:p>
        </w:tc>
        <w:tc>
          <w:tcPr>
            <w:tcW w:w="1635" w:type="dxa"/>
            <w:tcBorders>
              <w:top w:val="nil"/>
              <w:left w:val="nil"/>
              <w:bottom w:val="nil"/>
              <w:right w:val="nil"/>
              <w:tl2br w:val="nil"/>
              <w:tr2bl w:val="nil"/>
            </w:tcBorders>
            <w:shd w:val="clear" w:color="auto" w:fill="auto"/>
            <w:noWrap/>
            <w:tcMar>
              <w:left w:w="40" w:type="dxa"/>
              <w:right w:w="85" w:type="dxa"/>
            </w:tcMar>
            <w:vAlign w:val="bottom"/>
          </w:tcPr>
          <w:p w14:paraId="068E867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1.860</w:t>
            </w:r>
          </w:p>
        </w:tc>
      </w:tr>
      <w:tr w:rsidR="00CA57A9" w:rsidRPr="00267856" w14:paraId="1BA543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6A4F8894"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267856">
              <w:rPr>
                <w:rFonts w:ascii="BancoDoBrasil Textos" w:eastAsia="BancoDoBrasil Textos" w:hAnsi="BancoDoBrasil Textos" w:cs="BancoDoBrasil Textos"/>
                <w:color w:val="000000"/>
                <w:sz w:val="16"/>
                <w:szCs w:val="22"/>
                <w:lang w:val="en-US" w:eastAsia="en-US"/>
              </w:rPr>
              <w:t>Baixas</w:t>
            </w:r>
            <w:proofErr w:type="spellEnd"/>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083778D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5322EF1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7E3A7D1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bottom"/>
          </w:tcPr>
          <w:p w14:paraId="24DF0A9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r>
      <w:tr w:rsidR="00CA57A9" w:rsidRPr="00267856" w14:paraId="3C18B6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2E2320DD"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267856">
              <w:rPr>
                <w:rFonts w:ascii="BancoDoBrasil Textos" w:eastAsia="BancoDoBrasil Textos" w:hAnsi="BancoDoBrasil Textos" w:cs="BancoDoBrasil Textos"/>
                <w:color w:val="000000"/>
                <w:sz w:val="16"/>
                <w:szCs w:val="22"/>
                <w:lang w:val="en-US" w:eastAsia="en-US"/>
              </w:rPr>
              <w:t>Outras</w:t>
            </w:r>
            <w:proofErr w:type="spellEnd"/>
            <w:r w:rsidRPr="00267856">
              <w:rPr>
                <w:rFonts w:ascii="BancoDoBrasil Textos" w:eastAsia="BancoDoBrasil Textos" w:hAnsi="BancoDoBrasil Textos" w:cs="BancoDoBrasil Textos"/>
                <w:color w:val="000000"/>
                <w:sz w:val="16"/>
                <w:szCs w:val="22"/>
                <w:lang w:val="en-US" w:eastAsia="en-US"/>
              </w:rPr>
              <w:t xml:space="preserve"> </w:t>
            </w:r>
            <w:proofErr w:type="spellStart"/>
            <w:r w:rsidRPr="00267856">
              <w:rPr>
                <w:rFonts w:ascii="BancoDoBrasil Textos" w:eastAsia="BancoDoBrasil Textos" w:hAnsi="BancoDoBrasil Textos" w:cs="BancoDoBrasil Textos"/>
                <w:color w:val="000000"/>
                <w:sz w:val="16"/>
                <w:szCs w:val="22"/>
                <w:lang w:val="en-US" w:eastAsia="en-US"/>
              </w:rPr>
              <w:t>movimentações</w:t>
            </w:r>
            <w:proofErr w:type="spellEnd"/>
            <w:r w:rsidRPr="00267856">
              <w:rPr>
                <w:rFonts w:ascii="BancoDoBrasil Textos" w:eastAsia="BancoDoBrasil Textos" w:hAnsi="BancoDoBrasil Textos" w:cs="BancoDoBrasil Textos"/>
                <w:color w:val="000000"/>
                <w:sz w:val="16"/>
                <w:szCs w:val="22"/>
                <w:lang w:val="en-US" w:eastAsia="en-US"/>
              </w:rPr>
              <w:t xml:space="preserve"> </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14B09B4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56418FD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bottom"/>
          </w:tcPr>
          <w:p w14:paraId="2C38FD6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bottom"/>
          </w:tcPr>
          <w:p w14:paraId="215E5CB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r>
      <w:tr w:rsidR="00CA57A9" w:rsidRPr="00267856" w14:paraId="1AE4AA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1B1744B4"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 xml:space="preserve">Saldo </w:t>
            </w:r>
            <w:proofErr w:type="spellStart"/>
            <w:r w:rsidRPr="00267856">
              <w:rPr>
                <w:rFonts w:ascii="BancoDoBrasil Textos" w:eastAsia="BancoDoBrasil Textos" w:hAnsi="BancoDoBrasil Textos" w:cs="BancoDoBrasil Textos"/>
                <w:b/>
                <w:color w:val="000000"/>
                <w:sz w:val="16"/>
                <w:szCs w:val="22"/>
                <w:lang w:val="en-US" w:eastAsia="en-US"/>
              </w:rPr>
              <w:t>em</w:t>
            </w:r>
            <w:proofErr w:type="spellEnd"/>
            <w:r w:rsidRPr="00267856">
              <w:rPr>
                <w:rFonts w:ascii="BancoDoBrasil Textos" w:eastAsia="BancoDoBrasil Textos" w:hAnsi="BancoDoBrasil Textos" w:cs="BancoDoBrasil Textos"/>
                <w:b/>
                <w:color w:val="000000"/>
                <w:sz w:val="16"/>
                <w:szCs w:val="22"/>
                <w:lang w:val="en-US" w:eastAsia="en-US"/>
              </w:rPr>
              <w:t xml:space="preserve"> 31/12/2023</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66B369D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2.342</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0BF0E6C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33D3240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3.741</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461B284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6.083</w:t>
            </w:r>
          </w:p>
        </w:tc>
      </w:tr>
      <w:tr w:rsidR="00CA57A9" w:rsidRPr="00267856" w14:paraId="570A78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165" w:type="dxa"/>
            <w:tcBorders>
              <w:top w:val="nil"/>
              <w:left w:val="nil"/>
              <w:bottom w:val="nil"/>
              <w:right w:val="nil"/>
              <w:tl2br w:val="nil"/>
              <w:tr2bl w:val="nil"/>
            </w:tcBorders>
            <w:shd w:val="clear" w:color="auto" w:fill="auto"/>
            <w:tcMar>
              <w:left w:w="0" w:type="dxa"/>
              <w:right w:w="0" w:type="dxa"/>
            </w:tcMar>
            <w:vAlign w:val="center"/>
          </w:tcPr>
          <w:p w14:paraId="5163074D" w14:textId="77777777" w:rsidR="00CA57A9" w:rsidRPr="00267856" w:rsidRDefault="00CA57A9">
            <w:pPr>
              <w:keepNext/>
              <w:spacing w:before="0" w:after="0" w:line="240" w:lineRule="auto"/>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5F1BF075"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4DE4B063"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594FB7C8"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624A4A1F"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CA57A9" w:rsidRPr="00267856" w14:paraId="3CB434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47C28B82"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 xml:space="preserve">Saldo </w:t>
            </w:r>
            <w:proofErr w:type="spellStart"/>
            <w:r w:rsidRPr="00267856">
              <w:rPr>
                <w:rFonts w:ascii="BancoDoBrasil Textos" w:eastAsia="BancoDoBrasil Textos" w:hAnsi="BancoDoBrasil Textos" w:cs="BancoDoBrasil Textos"/>
                <w:b/>
                <w:color w:val="000000"/>
                <w:sz w:val="16"/>
                <w:szCs w:val="22"/>
                <w:lang w:val="en-US" w:eastAsia="en-US"/>
              </w:rPr>
              <w:t>em</w:t>
            </w:r>
            <w:proofErr w:type="spellEnd"/>
            <w:r w:rsidRPr="00267856">
              <w:rPr>
                <w:rFonts w:ascii="BancoDoBrasil Textos" w:eastAsia="BancoDoBrasil Textos" w:hAnsi="BancoDoBrasil Textos" w:cs="BancoDoBrasil Textos"/>
                <w:b/>
                <w:color w:val="000000"/>
                <w:sz w:val="16"/>
                <w:szCs w:val="22"/>
                <w:lang w:val="en-US" w:eastAsia="en-US"/>
              </w:rPr>
              <w:t xml:space="preserve"> 31/12/2023</w:t>
            </w:r>
          </w:p>
        </w:tc>
        <w:tc>
          <w:tcPr>
            <w:tcW w:w="1635" w:type="dxa"/>
            <w:tcBorders>
              <w:top w:val="nil"/>
              <w:left w:val="nil"/>
              <w:bottom w:val="nil"/>
              <w:right w:val="nil"/>
              <w:tl2br w:val="nil"/>
              <w:tr2bl w:val="nil"/>
            </w:tcBorders>
            <w:shd w:val="clear" w:color="auto" w:fill="auto"/>
            <w:noWrap/>
            <w:tcMar>
              <w:left w:w="40" w:type="dxa"/>
              <w:right w:w="100" w:type="dxa"/>
            </w:tcMar>
            <w:vAlign w:val="bottom"/>
          </w:tcPr>
          <w:p w14:paraId="0D6EDDF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2.342</w:t>
            </w:r>
          </w:p>
        </w:tc>
        <w:tc>
          <w:tcPr>
            <w:tcW w:w="1635" w:type="dxa"/>
            <w:tcBorders>
              <w:top w:val="nil"/>
              <w:left w:val="nil"/>
              <w:bottom w:val="nil"/>
              <w:right w:val="nil"/>
              <w:tl2br w:val="nil"/>
              <w:tr2bl w:val="nil"/>
            </w:tcBorders>
            <w:shd w:val="clear" w:color="auto" w:fill="auto"/>
            <w:noWrap/>
            <w:tcMar>
              <w:left w:w="40" w:type="dxa"/>
              <w:right w:w="100" w:type="dxa"/>
            </w:tcMar>
            <w:vAlign w:val="bottom"/>
          </w:tcPr>
          <w:p w14:paraId="7145D0C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100" w:type="dxa"/>
            </w:tcMar>
            <w:vAlign w:val="bottom"/>
          </w:tcPr>
          <w:p w14:paraId="1E6734C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3.741</w:t>
            </w:r>
          </w:p>
        </w:tc>
        <w:tc>
          <w:tcPr>
            <w:tcW w:w="1635" w:type="dxa"/>
            <w:tcBorders>
              <w:top w:val="nil"/>
              <w:left w:val="nil"/>
              <w:bottom w:val="nil"/>
              <w:right w:val="nil"/>
              <w:tl2br w:val="nil"/>
              <w:tr2bl w:val="nil"/>
            </w:tcBorders>
            <w:shd w:val="clear" w:color="auto" w:fill="auto"/>
            <w:noWrap/>
            <w:tcMar>
              <w:left w:w="40" w:type="dxa"/>
              <w:right w:w="100" w:type="dxa"/>
            </w:tcMar>
            <w:vAlign w:val="bottom"/>
          </w:tcPr>
          <w:p w14:paraId="786102C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6.083</w:t>
            </w:r>
          </w:p>
        </w:tc>
      </w:tr>
      <w:tr w:rsidR="00CA57A9" w:rsidRPr="00267856" w14:paraId="2505FA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6841AE48"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267856">
              <w:rPr>
                <w:rFonts w:ascii="BancoDoBrasil Textos" w:eastAsia="BancoDoBrasil Textos" w:hAnsi="BancoDoBrasil Textos" w:cs="BancoDoBrasil Textos"/>
                <w:color w:val="000000"/>
                <w:sz w:val="16"/>
                <w:szCs w:val="22"/>
                <w:lang w:val="en-US" w:eastAsia="en-US"/>
              </w:rPr>
              <w:t>Aquisições</w:t>
            </w:r>
            <w:proofErr w:type="spellEnd"/>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3AC7F27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23AED30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912</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04E23B5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684</w:t>
            </w:r>
          </w:p>
        </w:tc>
        <w:tc>
          <w:tcPr>
            <w:tcW w:w="1635" w:type="dxa"/>
            <w:tcBorders>
              <w:top w:val="nil"/>
              <w:left w:val="nil"/>
              <w:bottom w:val="nil"/>
              <w:right w:val="nil"/>
              <w:tl2br w:val="nil"/>
              <w:tr2bl w:val="nil"/>
            </w:tcBorders>
            <w:shd w:val="clear" w:color="auto" w:fill="auto"/>
            <w:noWrap/>
            <w:tcMar>
              <w:left w:w="40" w:type="dxa"/>
              <w:right w:w="85" w:type="dxa"/>
            </w:tcMar>
            <w:vAlign w:val="bottom"/>
          </w:tcPr>
          <w:p w14:paraId="760B27E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1.596</w:t>
            </w:r>
          </w:p>
        </w:tc>
      </w:tr>
      <w:tr w:rsidR="00CA57A9" w:rsidRPr="00267856" w14:paraId="7D35E2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716980A2"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267856">
              <w:rPr>
                <w:rFonts w:ascii="BancoDoBrasil Textos" w:eastAsia="BancoDoBrasil Textos" w:hAnsi="BancoDoBrasil Textos" w:cs="BancoDoBrasil Textos"/>
                <w:color w:val="000000"/>
                <w:sz w:val="16"/>
                <w:szCs w:val="22"/>
                <w:lang w:val="en-US" w:eastAsia="en-US"/>
              </w:rPr>
              <w:t>Baixas</w:t>
            </w:r>
            <w:proofErr w:type="spellEnd"/>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7778B46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6CAD761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5598EDE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(912)</w:t>
            </w:r>
          </w:p>
        </w:tc>
        <w:tc>
          <w:tcPr>
            <w:tcW w:w="1635" w:type="dxa"/>
            <w:tcBorders>
              <w:top w:val="nil"/>
              <w:left w:val="nil"/>
              <w:bottom w:val="nil"/>
              <w:right w:val="nil"/>
              <w:tl2br w:val="nil"/>
              <w:tr2bl w:val="nil"/>
            </w:tcBorders>
            <w:shd w:val="clear" w:color="auto" w:fill="auto"/>
            <w:noWrap/>
            <w:tcMar>
              <w:left w:w="40" w:type="dxa"/>
              <w:right w:w="40" w:type="dxa"/>
            </w:tcMar>
            <w:vAlign w:val="bottom"/>
          </w:tcPr>
          <w:p w14:paraId="66EBC01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(912)</w:t>
            </w:r>
          </w:p>
        </w:tc>
      </w:tr>
      <w:tr w:rsidR="00CA57A9" w:rsidRPr="00267856" w14:paraId="45458A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173BDA19"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267856">
              <w:rPr>
                <w:rFonts w:ascii="BancoDoBrasil Textos" w:eastAsia="BancoDoBrasil Textos" w:hAnsi="BancoDoBrasil Textos" w:cs="BancoDoBrasil Textos"/>
                <w:color w:val="000000"/>
                <w:sz w:val="16"/>
                <w:szCs w:val="22"/>
                <w:lang w:val="en-US" w:eastAsia="en-US"/>
              </w:rPr>
              <w:t>Outras</w:t>
            </w:r>
            <w:proofErr w:type="spellEnd"/>
            <w:r w:rsidRPr="00267856">
              <w:rPr>
                <w:rFonts w:ascii="BancoDoBrasil Textos" w:eastAsia="BancoDoBrasil Textos" w:hAnsi="BancoDoBrasil Textos" w:cs="BancoDoBrasil Textos"/>
                <w:color w:val="000000"/>
                <w:sz w:val="16"/>
                <w:szCs w:val="22"/>
                <w:lang w:val="en-US" w:eastAsia="en-US"/>
              </w:rPr>
              <w:t xml:space="preserve"> </w:t>
            </w:r>
            <w:proofErr w:type="spellStart"/>
            <w:r w:rsidRPr="00267856">
              <w:rPr>
                <w:rFonts w:ascii="BancoDoBrasil Textos" w:eastAsia="BancoDoBrasil Textos" w:hAnsi="BancoDoBrasil Textos" w:cs="BancoDoBrasil Textos"/>
                <w:color w:val="000000"/>
                <w:sz w:val="16"/>
                <w:szCs w:val="22"/>
                <w:lang w:val="en-US" w:eastAsia="en-US"/>
              </w:rPr>
              <w:t>movimentações</w:t>
            </w:r>
            <w:proofErr w:type="spellEnd"/>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6E2A9F9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743A1C2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7457075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bottom"/>
          </w:tcPr>
          <w:p w14:paraId="49C27D1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r>
      <w:tr w:rsidR="00CA57A9" w:rsidRPr="00267856" w14:paraId="1F24012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17CD5B55"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 xml:space="preserve">Saldo </w:t>
            </w:r>
            <w:proofErr w:type="spellStart"/>
            <w:r w:rsidRPr="00267856">
              <w:rPr>
                <w:rFonts w:ascii="BancoDoBrasil Textos" w:eastAsia="BancoDoBrasil Textos" w:hAnsi="BancoDoBrasil Textos" w:cs="BancoDoBrasil Textos"/>
                <w:b/>
                <w:color w:val="000000"/>
                <w:sz w:val="16"/>
                <w:szCs w:val="22"/>
                <w:lang w:val="en-US" w:eastAsia="en-US"/>
              </w:rPr>
              <w:t>em</w:t>
            </w:r>
            <w:proofErr w:type="spellEnd"/>
            <w:r w:rsidRPr="00267856">
              <w:rPr>
                <w:rFonts w:ascii="BancoDoBrasil Textos" w:eastAsia="BancoDoBrasil Textos" w:hAnsi="BancoDoBrasil Textos" w:cs="BancoDoBrasil Textos"/>
                <w:b/>
                <w:color w:val="000000"/>
                <w:sz w:val="16"/>
                <w:szCs w:val="22"/>
                <w:lang w:val="en-US" w:eastAsia="en-US"/>
              </w:rPr>
              <w:t xml:space="preserve"> 31/12/2024</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3C357A1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2.342</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6A9A60C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912</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3F7FC5F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3.513</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23DAE23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6.767</w:t>
            </w:r>
          </w:p>
        </w:tc>
      </w:tr>
      <w:tr w:rsidR="00CA57A9" w:rsidRPr="00267856" w14:paraId="497591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165" w:type="dxa"/>
            <w:tcBorders>
              <w:top w:val="nil"/>
              <w:left w:val="nil"/>
              <w:bottom w:val="nil"/>
              <w:right w:val="nil"/>
              <w:tl2br w:val="nil"/>
              <w:tr2bl w:val="nil"/>
            </w:tcBorders>
            <w:shd w:val="clear" w:color="auto" w:fill="auto"/>
            <w:noWrap/>
            <w:tcMar>
              <w:left w:w="180" w:type="dxa"/>
              <w:right w:w="0" w:type="dxa"/>
            </w:tcMar>
            <w:vAlign w:val="bottom"/>
          </w:tcPr>
          <w:p w14:paraId="434D64CD"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0B20DD53"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06D76C42"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1160CECF"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49EAA2D5"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CA57A9" w:rsidRPr="00267856" w14:paraId="372DF8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3E64904B"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roofErr w:type="spellStart"/>
            <w:r w:rsidRPr="00267856">
              <w:rPr>
                <w:rFonts w:ascii="BancoDoBrasil Textos" w:eastAsia="BancoDoBrasil Textos" w:hAnsi="BancoDoBrasil Textos" w:cs="BancoDoBrasil Textos"/>
                <w:b/>
                <w:color w:val="000000"/>
                <w:sz w:val="16"/>
                <w:szCs w:val="22"/>
                <w:lang w:val="en-US" w:eastAsia="en-US"/>
              </w:rPr>
              <w:t>Amortização</w:t>
            </w:r>
            <w:proofErr w:type="spellEnd"/>
            <w:r w:rsidRPr="00267856">
              <w:rPr>
                <w:rFonts w:ascii="BancoDoBrasil Textos" w:eastAsia="BancoDoBrasil Textos" w:hAnsi="BancoDoBrasil Textos" w:cs="BancoDoBrasil Textos"/>
                <w:b/>
                <w:color w:val="000000"/>
                <w:sz w:val="16"/>
                <w:szCs w:val="22"/>
                <w:lang w:val="en-US" w:eastAsia="en-US"/>
              </w:rPr>
              <w:t xml:space="preserve"> </w:t>
            </w:r>
            <w:proofErr w:type="spellStart"/>
            <w:r w:rsidRPr="00267856">
              <w:rPr>
                <w:rFonts w:ascii="BancoDoBrasil Textos" w:eastAsia="BancoDoBrasil Textos" w:hAnsi="BancoDoBrasil Textos" w:cs="BancoDoBrasil Textos"/>
                <w:b/>
                <w:color w:val="000000"/>
                <w:sz w:val="16"/>
                <w:szCs w:val="22"/>
                <w:lang w:val="en-US" w:eastAsia="en-US"/>
              </w:rPr>
              <w:t>Acumulada</w:t>
            </w:r>
            <w:proofErr w:type="spellEnd"/>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33007386"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335CB332"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06536500"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485670B0"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CA57A9" w:rsidRPr="00267856" w14:paraId="074F7C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79B2EED6"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 xml:space="preserve">Saldo </w:t>
            </w:r>
            <w:proofErr w:type="spellStart"/>
            <w:r w:rsidRPr="00267856">
              <w:rPr>
                <w:rFonts w:ascii="BancoDoBrasil Textos" w:eastAsia="BancoDoBrasil Textos" w:hAnsi="BancoDoBrasil Textos" w:cs="BancoDoBrasil Textos"/>
                <w:b/>
                <w:color w:val="000000"/>
                <w:sz w:val="16"/>
                <w:szCs w:val="22"/>
                <w:lang w:val="en-US" w:eastAsia="en-US"/>
              </w:rPr>
              <w:t>em</w:t>
            </w:r>
            <w:proofErr w:type="spellEnd"/>
            <w:r w:rsidRPr="00267856">
              <w:rPr>
                <w:rFonts w:ascii="BancoDoBrasil Textos" w:eastAsia="BancoDoBrasil Textos" w:hAnsi="BancoDoBrasil Textos" w:cs="BancoDoBrasil Textos"/>
                <w:b/>
                <w:color w:val="000000"/>
                <w:sz w:val="16"/>
                <w:szCs w:val="22"/>
                <w:lang w:val="en-US" w:eastAsia="en-US"/>
              </w:rPr>
              <w:t xml:space="preserve"> 31/12/2022</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6081930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(1.989)</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65F28D8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252C0B9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25C4BB3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(1.989)</w:t>
            </w:r>
          </w:p>
        </w:tc>
      </w:tr>
      <w:tr w:rsidR="00CA57A9" w:rsidRPr="00267856" w14:paraId="690A04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0F580D92"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267856">
              <w:rPr>
                <w:rFonts w:ascii="BancoDoBrasil Textos" w:eastAsia="BancoDoBrasil Textos" w:hAnsi="BancoDoBrasil Textos" w:cs="BancoDoBrasil Textos"/>
                <w:color w:val="000000"/>
                <w:sz w:val="16"/>
                <w:szCs w:val="22"/>
                <w:lang w:val="en-US" w:eastAsia="en-US"/>
              </w:rPr>
              <w:t>Despesa</w:t>
            </w:r>
            <w:proofErr w:type="spellEnd"/>
            <w:r w:rsidRPr="00267856">
              <w:rPr>
                <w:rFonts w:ascii="BancoDoBrasil Textos" w:eastAsia="BancoDoBrasil Textos" w:hAnsi="BancoDoBrasil Textos" w:cs="BancoDoBrasil Textos"/>
                <w:color w:val="000000"/>
                <w:sz w:val="16"/>
                <w:szCs w:val="22"/>
                <w:lang w:val="en-US" w:eastAsia="en-US"/>
              </w:rPr>
              <w:t xml:space="preserve"> de </w:t>
            </w:r>
            <w:proofErr w:type="spellStart"/>
            <w:r w:rsidRPr="00267856">
              <w:rPr>
                <w:rFonts w:ascii="BancoDoBrasil Textos" w:eastAsia="BancoDoBrasil Textos" w:hAnsi="BancoDoBrasil Textos" w:cs="BancoDoBrasil Textos"/>
                <w:color w:val="000000"/>
                <w:sz w:val="16"/>
                <w:szCs w:val="22"/>
                <w:lang w:val="en-US" w:eastAsia="en-US"/>
              </w:rPr>
              <w:t>amortização</w:t>
            </w:r>
            <w:proofErr w:type="spellEnd"/>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400D48A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(299)</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58A8BB0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5C1BFA9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40" w:type="dxa"/>
            </w:tcMar>
            <w:vAlign w:val="bottom"/>
          </w:tcPr>
          <w:p w14:paraId="386A820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(299)</w:t>
            </w:r>
          </w:p>
        </w:tc>
      </w:tr>
      <w:tr w:rsidR="00CA57A9" w:rsidRPr="00267856" w14:paraId="1F4932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405AAB4A"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267856">
              <w:rPr>
                <w:rFonts w:ascii="BancoDoBrasil Textos" w:eastAsia="BancoDoBrasil Textos" w:hAnsi="BancoDoBrasil Textos" w:cs="BancoDoBrasil Textos"/>
                <w:color w:val="000000"/>
                <w:sz w:val="16"/>
                <w:szCs w:val="22"/>
                <w:lang w:val="en-US" w:eastAsia="en-US"/>
              </w:rPr>
              <w:t>Baixas</w:t>
            </w:r>
            <w:proofErr w:type="spellEnd"/>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716A101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0CF85D3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2F1D8BA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bottom"/>
          </w:tcPr>
          <w:p w14:paraId="1B83831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r>
      <w:tr w:rsidR="00CA57A9" w:rsidRPr="00267856" w14:paraId="5BD2CF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5621FE02"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267856">
              <w:rPr>
                <w:rFonts w:ascii="BancoDoBrasil Textos" w:eastAsia="BancoDoBrasil Textos" w:hAnsi="BancoDoBrasil Textos" w:cs="BancoDoBrasil Textos"/>
                <w:color w:val="000000"/>
                <w:sz w:val="16"/>
                <w:szCs w:val="22"/>
                <w:lang w:val="en-US" w:eastAsia="en-US"/>
              </w:rPr>
              <w:t>Outras</w:t>
            </w:r>
            <w:proofErr w:type="spellEnd"/>
            <w:r w:rsidRPr="00267856">
              <w:rPr>
                <w:rFonts w:ascii="BancoDoBrasil Textos" w:eastAsia="BancoDoBrasil Textos" w:hAnsi="BancoDoBrasil Textos" w:cs="BancoDoBrasil Textos"/>
                <w:color w:val="000000"/>
                <w:sz w:val="16"/>
                <w:szCs w:val="22"/>
                <w:lang w:val="en-US" w:eastAsia="en-US"/>
              </w:rPr>
              <w:t xml:space="preserve"> </w:t>
            </w:r>
            <w:proofErr w:type="spellStart"/>
            <w:r w:rsidRPr="00267856">
              <w:rPr>
                <w:rFonts w:ascii="BancoDoBrasil Textos" w:eastAsia="BancoDoBrasil Textos" w:hAnsi="BancoDoBrasil Textos" w:cs="BancoDoBrasil Textos"/>
                <w:color w:val="000000"/>
                <w:sz w:val="16"/>
                <w:szCs w:val="22"/>
                <w:lang w:val="en-US" w:eastAsia="en-US"/>
              </w:rPr>
              <w:t>movimentações</w:t>
            </w:r>
            <w:proofErr w:type="spellEnd"/>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711A797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1FB2321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1238FD1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2F51450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r>
      <w:tr w:rsidR="00CA57A9" w:rsidRPr="00267856" w14:paraId="79D90D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4168878E"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 xml:space="preserve">Saldo </w:t>
            </w:r>
            <w:proofErr w:type="spellStart"/>
            <w:r w:rsidRPr="00267856">
              <w:rPr>
                <w:rFonts w:ascii="BancoDoBrasil Textos" w:eastAsia="BancoDoBrasil Textos" w:hAnsi="BancoDoBrasil Textos" w:cs="BancoDoBrasil Textos"/>
                <w:b/>
                <w:color w:val="000000"/>
                <w:sz w:val="16"/>
                <w:szCs w:val="22"/>
                <w:lang w:val="en-US" w:eastAsia="en-US"/>
              </w:rPr>
              <w:t>em</w:t>
            </w:r>
            <w:proofErr w:type="spellEnd"/>
            <w:r w:rsidRPr="00267856">
              <w:rPr>
                <w:rFonts w:ascii="BancoDoBrasil Textos" w:eastAsia="BancoDoBrasil Textos" w:hAnsi="BancoDoBrasil Textos" w:cs="BancoDoBrasil Textos"/>
                <w:b/>
                <w:color w:val="000000"/>
                <w:sz w:val="16"/>
                <w:szCs w:val="22"/>
                <w:lang w:val="en-US" w:eastAsia="en-US"/>
              </w:rPr>
              <w:t xml:space="preserve"> 31/12/2023</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62253BB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(2.288)</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497088E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7D40492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26432B1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(2.288)</w:t>
            </w:r>
          </w:p>
        </w:tc>
      </w:tr>
      <w:tr w:rsidR="00CA57A9" w:rsidRPr="00267856" w14:paraId="597F6A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165" w:type="dxa"/>
            <w:tcBorders>
              <w:top w:val="nil"/>
              <w:left w:val="nil"/>
              <w:bottom w:val="nil"/>
              <w:right w:val="nil"/>
              <w:tl2br w:val="nil"/>
              <w:tr2bl w:val="nil"/>
            </w:tcBorders>
            <w:shd w:val="clear" w:color="auto" w:fill="auto"/>
            <w:noWrap/>
            <w:tcMar>
              <w:left w:w="0" w:type="dxa"/>
              <w:right w:w="0" w:type="dxa"/>
            </w:tcMar>
            <w:vAlign w:val="bottom"/>
          </w:tcPr>
          <w:p w14:paraId="16F972D5"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7AB70E8C"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5BB60166"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70609FA9"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45DA0F07"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CA57A9" w:rsidRPr="00267856" w14:paraId="084786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082438CA"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 xml:space="preserve">Saldo </w:t>
            </w:r>
            <w:proofErr w:type="spellStart"/>
            <w:r w:rsidRPr="00267856">
              <w:rPr>
                <w:rFonts w:ascii="BancoDoBrasil Textos" w:eastAsia="BancoDoBrasil Textos" w:hAnsi="BancoDoBrasil Textos" w:cs="BancoDoBrasil Textos"/>
                <w:b/>
                <w:color w:val="000000"/>
                <w:sz w:val="16"/>
                <w:szCs w:val="22"/>
                <w:lang w:val="en-US" w:eastAsia="en-US"/>
              </w:rPr>
              <w:t>em</w:t>
            </w:r>
            <w:proofErr w:type="spellEnd"/>
            <w:r w:rsidRPr="00267856">
              <w:rPr>
                <w:rFonts w:ascii="BancoDoBrasil Textos" w:eastAsia="BancoDoBrasil Textos" w:hAnsi="BancoDoBrasil Textos" w:cs="BancoDoBrasil Textos"/>
                <w:b/>
                <w:color w:val="000000"/>
                <w:sz w:val="16"/>
                <w:szCs w:val="22"/>
                <w:lang w:val="en-US" w:eastAsia="en-US"/>
              </w:rPr>
              <w:t xml:space="preserve"> 31/12/2023</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70A363E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(2.288)</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473BF8B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62C285D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5B95436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(2.288)</w:t>
            </w:r>
          </w:p>
        </w:tc>
      </w:tr>
      <w:tr w:rsidR="00CA57A9" w:rsidRPr="00267856" w14:paraId="40F298A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3AEDC2EA"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267856">
              <w:rPr>
                <w:rFonts w:ascii="BancoDoBrasil Textos" w:eastAsia="BancoDoBrasil Textos" w:hAnsi="BancoDoBrasil Textos" w:cs="BancoDoBrasil Textos"/>
                <w:color w:val="000000"/>
                <w:sz w:val="16"/>
                <w:szCs w:val="22"/>
                <w:lang w:val="en-US" w:eastAsia="en-US"/>
              </w:rPr>
              <w:t>Despesa</w:t>
            </w:r>
            <w:proofErr w:type="spellEnd"/>
            <w:r w:rsidRPr="00267856">
              <w:rPr>
                <w:rFonts w:ascii="BancoDoBrasil Textos" w:eastAsia="BancoDoBrasil Textos" w:hAnsi="BancoDoBrasil Textos" w:cs="BancoDoBrasil Textos"/>
                <w:color w:val="000000"/>
                <w:sz w:val="16"/>
                <w:szCs w:val="22"/>
                <w:lang w:val="en-US" w:eastAsia="en-US"/>
              </w:rPr>
              <w:t xml:space="preserve"> de </w:t>
            </w:r>
            <w:proofErr w:type="spellStart"/>
            <w:r w:rsidRPr="00267856">
              <w:rPr>
                <w:rFonts w:ascii="BancoDoBrasil Textos" w:eastAsia="BancoDoBrasil Textos" w:hAnsi="BancoDoBrasil Textos" w:cs="BancoDoBrasil Textos"/>
                <w:color w:val="000000"/>
                <w:sz w:val="16"/>
                <w:szCs w:val="22"/>
                <w:lang w:val="en-US" w:eastAsia="en-US"/>
              </w:rPr>
              <w:t>amortização</w:t>
            </w:r>
            <w:proofErr w:type="spellEnd"/>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4E5B54F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(54)</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20D745E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(182)</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7DA23F6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546850D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(236)</w:t>
            </w:r>
          </w:p>
        </w:tc>
      </w:tr>
      <w:tr w:rsidR="00CA57A9" w:rsidRPr="00267856" w14:paraId="4A2BFB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35D645BC"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267856">
              <w:rPr>
                <w:rFonts w:ascii="BancoDoBrasil Textos" w:eastAsia="BancoDoBrasil Textos" w:hAnsi="BancoDoBrasil Textos" w:cs="BancoDoBrasil Textos"/>
                <w:color w:val="000000"/>
                <w:sz w:val="16"/>
                <w:szCs w:val="22"/>
                <w:lang w:val="en-US" w:eastAsia="en-US"/>
              </w:rPr>
              <w:t>Baixas</w:t>
            </w:r>
            <w:proofErr w:type="spellEnd"/>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783E10B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0013368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7C1EFBC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4BAD15D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r>
      <w:tr w:rsidR="00CA57A9" w:rsidRPr="00267856" w14:paraId="2B8337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220" w:type="dxa"/>
              <w:right w:w="40" w:type="dxa"/>
            </w:tcMar>
            <w:vAlign w:val="bottom"/>
          </w:tcPr>
          <w:p w14:paraId="145582A9"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267856">
              <w:rPr>
                <w:rFonts w:ascii="BancoDoBrasil Textos" w:eastAsia="BancoDoBrasil Textos" w:hAnsi="BancoDoBrasil Textos" w:cs="BancoDoBrasil Textos"/>
                <w:color w:val="000000"/>
                <w:sz w:val="16"/>
                <w:szCs w:val="22"/>
                <w:lang w:val="en-US" w:eastAsia="en-US"/>
              </w:rPr>
              <w:t>Outras</w:t>
            </w:r>
            <w:proofErr w:type="spellEnd"/>
            <w:r w:rsidRPr="00267856">
              <w:rPr>
                <w:rFonts w:ascii="BancoDoBrasil Textos" w:eastAsia="BancoDoBrasil Textos" w:hAnsi="BancoDoBrasil Textos" w:cs="BancoDoBrasil Textos"/>
                <w:color w:val="000000"/>
                <w:sz w:val="16"/>
                <w:szCs w:val="22"/>
                <w:lang w:val="en-US" w:eastAsia="en-US"/>
              </w:rPr>
              <w:t xml:space="preserve"> </w:t>
            </w:r>
            <w:proofErr w:type="spellStart"/>
            <w:r w:rsidRPr="00267856">
              <w:rPr>
                <w:rFonts w:ascii="BancoDoBrasil Textos" w:eastAsia="BancoDoBrasil Textos" w:hAnsi="BancoDoBrasil Textos" w:cs="BancoDoBrasil Textos"/>
                <w:color w:val="000000"/>
                <w:sz w:val="16"/>
                <w:szCs w:val="22"/>
                <w:lang w:val="en-US" w:eastAsia="en-US"/>
              </w:rPr>
              <w:t>movimentações</w:t>
            </w:r>
            <w:proofErr w:type="spellEnd"/>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2F82494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34416E3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4D2D72B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85" w:type="dxa"/>
            </w:tcMar>
            <w:vAlign w:val="center"/>
          </w:tcPr>
          <w:p w14:paraId="6396CEA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r>
      <w:tr w:rsidR="00CA57A9" w:rsidRPr="00267856" w14:paraId="108563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63E50CF9"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 xml:space="preserve">Saldo </w:t>
            </w:r>
            <w:proofErr w:type="spellStart"/>
            <w:r w:rsidRPr="00267856">
              <w:rPr>
                <w:rFonts w:ascii="BancoDoBrasil Textos" w:eastAsia="BancoDoBrasil Textos" w:hAnsi="BancoDoBrasil Textos" w:cs="BancoDoBrasil Textos"/>
                <w:b/>
                <w:color w:val="000000"/>
                <w:sz w:val="16"/>
                <w:szCs w:val="22"/>
                <w:lang w:val="en-US" w:eastAsia="en-US"/>
              </w:rPr>
              <w:t>em</w:t>
            </w:r>
            <w:proofErr w:type="spellEnd"/>
            <w:r w:rsidRPr="00267856">
              <w:rPr>
                <w:rFonts w:ascii="BancoDoBrasil Textos" w:eastAsia="BancoDoBrasil Textos" w:hAnsi="BancoDoBrasil Textos" w:cs="BancoDoBrasil Textos"/>
                <w:b/>
                <w:color w:val="000000"/>
                <w:sz w:val="16"/>
                <w:szCs w:val="22"/>
                <w:lang w:val="en-US" w:eastAsia="en-US"/>
              </w:rPr>
              <w:t xml:space="preserve"> 31/12/2024</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652F9F5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(2.342)</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6EFFF81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(182)</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6CDD420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40" w:type="dxa"/>
            </w:tcMar>
            <w:vAlign w:val="center"/>
          </w:tcPr>
          <w:p w14:paraId="7F3ADEE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(2.524)</w:t>
            </w:r>
          </w:p>
        </w:tc>
      </w:tr>
      <w:tr w:rsidR="00CA57A9" w:rsidRPr="00267856" w14:paraId="3E4454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165" w:type="dxa"/>
            <w:tcBorders>
              <w:top w:val="nil"/>
              <w:left w:val="nil"/>
              <w:bottom w:val="nil"/>
              <w:right w:val="nil"/>
              <w:tl2br w:val="nil"/>
              <w:tr2bl w:val="nil"/>
            </w:tcBorders>
            <w:shd w:val="clear" w:color="auto" w:fill="auto"/>
            <w:noWrap/>
            <w:tcMar>
              <w:left w:w="0" w:type="dxa"/>
              <w:right w:w="0" w:type="dxa"/>
            </w:tcMar>
            <w:vAlign w:val="bottom"/>
          </w:tcPr>
          <w:p w14:paraId="6857ADF3"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06B93339"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09EED36C"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2A31952D"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4B34A900"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CA57A9" w:rsidRPr="00267856" w14:paraId="3D2F46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5E590B2D"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 xml:space="preserve">Valor </w:t>
            </w:r>
            <w:proofErr w:type="spellStart"/>
            <w:r w:rsidRPr="00267856">
              <w:rPr>
                <w:rFonts w:ascii="BancoDoBrasil Textos" w:eastAsia="BancoDoBrasil Textos" w:hAnsi="BancoDoBrasil Textos" w:cs="BancoDoBrasil Textos"/>
                <w:b/>
                <w:color w:val="000000"/>
                <w:sz w:val="16"/>
                <w:szCs w:val="22"/>
                <w:lang w:val="en-US" w:eastAsia="en-US"/>
              </w:rPr>
              <w:t>Contábil</w:t>
            </w:r>
            <w:proofErr w:type="spellEnd"/>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190EADBE"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632C172E"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2D8232A7"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shd w:val="clear" w:color="auto" w:fill="auto"/>
            <w:noWrap/>
            <w:tcMar>
              <w:left w:w="0" w:type="dxa"/>
              <w:right w:w="0" w:type="dxa"/>
            </w:tcMar>
            <w:vAlign w:val="center"/>
          </w:tcPr>
          <w:p w14:paraId="76DDFC91"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CA57A9" w:rsidRPr="00267856" w14:paraId="174ACE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shd w:val="clear" w:color="auto" w:fill="auto"/>
            <w:noWrap/>
            <w:tcMar>
              <w:left w:w="40" w:type="dxa"/>
              <w:right w:w="40" w:type="dxa"/>
            </w:tcMar>
            <w:vAlign w:val="bottom"/>
          </w:tcPr>
          <w:p w14:paraId="59C1D748"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 xml:space="preserve">Saldo </w:t>
            </w:r>
            <w:proofErr w:type="spellStart"/>
            <w:r w:rsidRPr="00267856">
              <w:rPr>
                <w:rFonts w:ascii="BancoDoBrasil Textos" w:eastAsia="BancoDoBrasil Textos" w:hAnsi="BancoDoBrasil Textos" w:cs="BancoDoBrasil Textos"/>
                <w:b/>
                <w:color w:val="000000"/>
                <w:sz w:val="16"/>
                <w:szCs w:val="22"/>
                <w:lang w:val="en-US" w:eastAsia="en-US"/>
              </w:rPr>
              <w:t>em</w:t>
            </w:r>
            <w:proofErr w:type="spellEnd"/>
            <w:r w:rsidRPr="00267856">
              <w:rPr>
                <w:rFonts w:ascii="BancoDoBrasil Textos" w:eastAsia="BancoDoBrasil Textos" w:hAnsi="BancoDoBrasil Textos" w:cs="BancoDoBrasil Textos"/>
                <w:b/>
                <w:color w:val="000000"/>
                <w:sz w:val="16"/>
                <w:szCs w:val="22"/>
                <w:lang w:val="en-US" w:eastAsia="en-US"/>
              </w:rPr>
              <w:t xml:space="preserve"> 31/12/2023</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7C6CBA6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54</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7238B63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04B28AD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3.741</w:t>
            </w:r>
          </w:p>
        </w:tc>
        <w:tc>
          <w:tcPr>
            <w:tcW w:w="1635" w:type="dxa"/>
            <w:tcBorders>
              <w:top w:val="nil"/>
              <w:left w:val="nil"/>
              <w:bottom w:val="nil"/>
              <w:right w:val="nil"/>
              <w:tl2br w:val="nil"/>
              <w:tr2bl w:val="nil"/>
            </w:tcBorders>
            <w:shd w:val="clear" w:color="auto" w:fill="auto"/>
            <w:noWrap/>
            <w:tcMar>
              <w:left w:w="40" w:type="dxa"/>
              <w:right w:w="100" w:type="dxa"/>
            </w:tcMar>
            <w:vAlign w:val="center"/>
          </w:tcPr>
          <w:p w14:paraId="5084F22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3.795</w:t>
            </w:r>
          </w:p>
        </w:tc>
      </w:tr>
      <w:tr w:rsidR="00CA57A9" w:rsidRPr="00267856" w14:paraId="5B220B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single" w:sz="4" w:space="0" w:color="000000"/>
              <w:right w:val="nil"/>
              <w:tl2br w:val="nil"/>
              <w:tr2bl w:val="nil"/>
            </w:tcBorders>
            <w:shd w:val="clear" w:color="auto" w:fill="auto"/>
            <w:tcMar>
              <w:left w:w="40" w:type="dxa"/>
              <w:right w:w="40" w:type="dxa"/>
            </w:tcMar>
            <w:vAlign w:val="center"/>
          </w:tcPr>
          <w:p w14:paraId="2BD2D3E2"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 xml:space="preserve">Saldo </w:t>
            </w:r>
            <w:proofErr w:type="spellStart"/>
            <w:r w:rsidRPr="00267856">
              <w:rPr>
                <w:rFonts w:ascii="BancoDoBrasil Textos" w:eastAsia="BancoDoBrasil Textos" w:hAnsi="BancoDoBrasil Textos" w:cs="BancoDoBrasil Textos"/>
                <w:b/>
                <w:color w:val="000000"/>
                <w:sz w:val="16"/>
                <w:szCs w:val="22"/>
                <w:lang w:val="en-US" w:eastAsia="en-US"/>
              </w:rPr>
              <w:t>em</w:t>
            </w:r>
            <w:proofErr w:type="spellEnd"/>
            <w:r w:rsidRPr="00267856">
              <w:rPr>
                <w:rFonts w:ascii="BancoDoBrasil Textos" w:eastAsia="BancoDoBrasil Textos" w:hAnsi="BancoDoBrasil Textos" w:cs="BancoDoBrasil Textos"/>
                <w:b/>
                <w:color w:val="000000"/>
                <w:sz w:val="16"/>
                <w:szCs w:val="22"/>
                <w:lang w:val="en-US" w:eastAsia="en-US"/>
              </w:rPr>
              <w:t xml:space="preserve"> 31/12/2024</w:t>
            </w:r>
          </w:p>
        </w:tc>
        <w:tc>
          <w:tcPr>
            <w:tcW w:w="163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52173D4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60976F4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730</w:t>
            </w:r>
          </w:p>
        </w:tc>
        <w:tc>
          <w:tcPr>
            <w:tcW w:w="163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2C954C3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3.513</w:t>
            </w:r>
          </w:p>
        </w:tc>
        <w:tc>
          <w:tcPr>
            <w:tcW w:w="163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7698B34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4.243</w:t>
            </w:r>
          </w:p>
        </w:tc>
      </w:tr>
    </w:tbl>
    <w:p w14:paraId="442A7D47" w14:textId="77777777" w:rsidR="00CA57A9" w:rsidRPr="00267856" w:rsidRDefault="00CA57A9">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2D14D82C" w14:textId="77777777" w:rsidR="00256013" w:rsidRPr="00267856" w:rsidRDefault="006C4282" w:rsidP="00B478A6">
      <w:pPr>
        <w:pStyle w:val="02-TtulodeNota"/>
        <w:widowControl/>
        <w:pBdr>
          <w:top w:val="nil"/>
          <w:left w:val="nil"/>
          <w:bottom w:val="nil"/>
          <w:right w:val="nil"/>
          <w:between w:val="nil"/>
          <w:bar w:val="nil"/>
        </w:pBdr>
        <w:spacing w:after="240" w:line="276" w:lineRule="auto"/>
        <w:rPr>
          <w:rFonts w:ascii="BancoDoBrasil Textos" w:hAnsi="BancoDoBrasil Textos" w:cs="Times New Roman"/>
          <w:color w:val="auto"/>
          <w:bdr w:val="nil"/>
        </w:rPr>
      </w:pPr>
      <w:bookmarkStart w:id="29" w:name="RG_MARKER_349164"/>
      <w:r w:rsidRPr="00267856">
        <w:rPr>
          <w:rFonts w:ascii="BancoDoBrasil Textos" w:hAnsi="BancoDoBrasil Textos" w:cs="Times New Roman"/>
          <w:szCs w:val="20"/>
        </w:rPr>
        <w:lastRenderedPageBreak/>
        <w:t>12</w:t>
      </w:r>
      <w:bookmarkEnd w:id="29"/>
      <w:r w:rsidRPr="00267856">
        <w:rPr>
          <w:rFonts w:ascii="BancoDoBrasil Textos" w:hAnsi="BancoDoBrasil Textos" w:cs="Times New Roman"/>
          <w:szCs w:val="20"/>
        </w:rPr>
        <w:t xml:space="preserve"> – </w:t>
      </w:r>
      <w:r w:rsidRPr="00267856">
        <w:rPr>
          <w:rFonts w:ascii="BancoDoBrasil Textos" w:hAnsi="BancoDoBrasil Textos" w:cs="Times New Roman"/>
          <w:color w:val="auto"/>
          <w:szCs w:val="20"/>
        </w:rPr>
        <w:t>OBRIGAÇÕES POR EMPRÉSTIMOS E FINANCIAmeNTOS</w:t>
      </w:r>
    </w:p>
    <w:tbl>
      <w:tblPr>
        <w:tblW w:w="9705" w:type="dxa"/>
        <w:tblLayout w:type="fixed"/>
        <w:tblLook w:val="0600" w:firstRow="0" w:lastRow="0" w:firstColumn="0" w:lastColumn="0" w:noHBand="1" w:noVBand="1"/>
        <w:tblCaption w:val="NotaExplicativaEmprestimos"/>
      </w:tblPr>
      <w:tblGrid>
        <w:gridCol w:w="6405"/>
        <w:gridCol w:w="1650"/>
        <w:gridCol w:w="1650"/>
      </w:tblGrid>
      <w:tr w:rsidR="00CA57A9" w:rsidRPr="00267856" w14:paraId="2D2D68BE" w14:textId="77777777">
        <w:trPr>
          <w:cantSplit/>
          <w:trHeight w:hRule="exact" w:val="27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13B5DF7C" w14:textId="77777777" w:rsidR="00CA57A9" w:rsidRPr="00267856" w:rsidRDefault="00CA57A9">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34B672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EC1D5A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31/12/2023</w:t>
            </w:r>
          </w:p>
        </w:tc>
      </w:tr>
      <w:tr w:rsidR="00CA57A9" w:rsidRPr="00267856" w14:paraId="591141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4218000A"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Empréstimos bancários </w:t>
            </w:r>
            <w:r w:rsidRPr="00267856">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2DC6504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100.000</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2C01B88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r>
      <w:tr w:rsidR="00CA57A9" w:rsidRPr="00267856" w14:paraId="11C8C2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nil"/>
              <w:right w:val="nil"/>
              <w:tl2br w:val="nil"/>
              <w:tr2bl w:val="nil"/>
            </w:tcBorders>
            <w:shd w:val="clear" w:color="auto" w:fill="auto"/>
            <w:tcMar>
              <w:left w:w="40" w:type="dxa"/>
              <w:right w:w="40" w:type="dxa"/>
            </w:tcMar>
            <w:vAlign w:val="center"/>
          </w:tcPr>
          <w:p w14:paraId="0603FA07"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19B8F1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100.000</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7CD808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w:t>
            </w:r>
          </w:p>
        </w:tc>
      </w:tr>
      <w:tr w:rsidR="00CA57A9" w:rsidRPr="00267856" w14:paraId="331814B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noWrap/>
            <w:tcMar>
              <w:left w:w="0" w:type="dxa"/>
              <w:right w:w="0" w:type="dxa"/>
            </w:tcMar>
            <w:vAlign w:val="bottom"/>
          </w:tcPr>
          <w:p w14:paraId="5DC9C5CA"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20B5B864"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766F9E48"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CA57A9" w:rsidRPr="00267856" w14:paraId="64CAFF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3DDF5AF7"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Passivo circulante</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3CB18F3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100.000</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02CF465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r>
    </w:tbl>
    <w:p w14:paraId="5AA78870" w14:textId="77777777" w:rsidR="000C0FAD" w:rsidRPr="00267856" w:rsidRDefault="006C4282" w:rsidP="001D0413">
      <w:pPr>
        <w:pStyle w:val="07-Legenda"/>
        <w:keepNext/>
        <w:keepLines w:val="0"/>
        <w:pBdr>
          <w:top w:val="nil"/>
          <w:left w:val="nil"/>
          <w:bottom w:val="nil"/>
          <w:right w:val="nil"/>
          <w:between w:val="nil"/>
          <w:bar w:val="nil"/>
        </w:pBdr>
        <w:spacing w:before="0"/>
        <w:rPr>
          <w:rFonts w:ascii="BancoDoBrasil Textos" w:hAnsi="BancoDoBrasil Textos"/>
          <w:bdr w:val="nil"/>
        </w:rPr>
      </w:pPr>
      <w:r w:rsidRPr="00267856">
        <w:rPr>
          <w:rFonts w:ascii="BancoDoBrasil Textos" w:hAnsi="BancoDoBrasil Textos"/>
        </w:rPr>
        <w:t>(1)</w:t>
      </w:r>
      <w:r w:rsidRPr="00267856">
        <w:rPr>
          <w:rFonts w:ascii="BancoDoBrasil Textos" w:hAnsi="BancoDoBrasil Textos"/>
        </w:rPr>
        <w:tab/>
        <w:t>Referem-se às operações de “conta garantida” contratadas com o controlador Banco do Brasil S.A.</w:t>
      </w:r>
    </w:p>
    <w:p w14:paraId="682A250D" w14:textId="77777777" w:rsidR="00CA57A9" w:rsidRPr="00267856" w:rsidRDefault="00CA57A9">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33DC40EF" w14:textId="77777777" w:rsidR="00065D31" w:rsidRPr="00267856" w:rsidRDefault="006C4282" w:rsidP="00D95004">
      <w:pPr>
        <w:pStyle w:val="02-TtulodeNota"/>
        <w:pBdr>
          <w:top w:val="nil"/>
          <w:left w:val="nil"/>
          <w:bottom w:val="nil"/>
          <w:right w:val="nil"/>
          <w:between w:val="nil"/>
          <w:bar w:val="nil"/>
        </w:pBdr>
        <w:spacing w:after="0" w:line="276" w:lineRule="auto"/>
        <w:rPr>
          <w:rFonts w:ascii="BancoDoBrasil Textos" w:hAnsi="BancoDoBrasil Textos" w:cs="Times New Roman"/>
          <w:color w:val="auto"/>
          <w:bdr w:val="nil"/>
        </w:rPr>
      </w:pPr>
      <w:bookmarkStart w:id="30" w:name="RG_MARKER_345034"/>
      <w:r w:rsidRPr="00267856">
        <w:rPr>
          <w:rFonts w:ascii="BancoDoBrasil Textos" w:hAnsi="BancoDoBrasil Textos" w:cs="Times New Roman"/>
          <w:color w:val="auto"/>
          <w:szCs w:val="20"/>
        </w:rPr>
        <w:t>13</w:t>
      </w:r>
      <w:bookmarkEnd w:id="30"/>
      <w:r w:rsidRPr="00267856">
        <w:rPr>
          <w:rFonts w:ascii="BancoDoBrasil Textos" w:hAnsi="BancoDoBrasil Textos" w:cs="Times New Roman"/>
          <w:color w:val="auto"/>
          <w:szCs w:val="20"/>
        </w:rPr>
        <w:t xml:space="preserve"> - Outras OBRIGAÇÕES</w:t>
      </w:r>
    </w:p>
    <w:p w14:paraId="23B3E92B" w14:textId="77777777" w:rsidR="00BD16AE" w:rsidRPr="00267856" w:rsidRDefault="00BD16AE" w:rsidP="00D95004">
      <w:pPr>
        <w:pStyle w:val="07-Legenda"/>
        <w:keepNext/>
        <w:pBdr>
          <w:top w:val="nil"/>
          <w:left w:val="nil"/>
          <w:bottom w:val="nil"/>
          <w:right w:val="nil"/>
          <w:between w:val="nil"/>
          <w:bar w:val="nil"/>
        </w:pBdr>
        <w:spacing w:before="0"/>
        <w:rPr>
          <w:rFonts w:ascii="BancoDoBrasil Textos" w:hAnsi="BancoDoBrasil Textos"/>
          <w:bdr w:val="nil"/>
        </w:rPr>
      </w:pPr>
    </w:p>
    <w:p w14:paraId="4804D004" w14:textId="77777777" w:rsidR="00065D31" w:rsidRPr="00267856" w:rsidRDefault="006C4282" w:rsidP="00D95004">
      <w:pPr>
        <w:pStyle w:val="PargrafodaLista"/>
        <w:keepNext/>
        <w:numPr>
          <w:ilvl w:val="0"/>
          <w:numId w:val="16"/>
        </w:numPr>
        <w:pBdr>
          <w:top w:val="nil"/>
          <w:left w:val="nil"/>
          <w:bottom w:val="nil"/>
          <w:right w:val="nil"/>
          <w:between w:val="nil"/>
          <w:bar w:val="nil"/>
        </w:pBdr>
        <w:ind w:left="357" w:hanging="357"/>
        <w:rPr>
          <w:rFonts w:ascii="BancoDoBrasil Textos" w:hAnsi="BancoDoBrasil Textos" w:cs="Arial"/>
          <w:b/>
          <w:sz w:val="18"/>
          <w:szCs w:val="18"/>
          <w:bdr w:val="nil"/>
        </w:rPr>
      </w:pPr>
      <w:r w:rsidRPr="00267856">
        <w:rPr>
          <w:rFonts w:ascii="BancoDoBrasil Textos" w:hAnsi="BancoDoBrasil Textos" w:cs="Arial"/>
          <w:b/>
          <w:sz w:val="18"/>
          <w:szCs w:val="18"/>
        </w:rPr>
        <w:t>Sociais e Estatutárias</w:t>
      </w:r>
    </w:p>
    <w:tbl>
      <w:tblPr>
        <w:tblW w:w="9705" w:type="dxa"/>
        <w:tblLayout w:type="fixed"/>
        <w:tblLook w:val="0600" w:firstRow="0" w:lastRow="0" w:firstColumn="0" w:lastColumn="0" w:noHBand="1" w:noVBand="1"/>
        <w:tblCaption w:val="NotaExplicativa10a"/>
      </w:tblPr>
      <w:tblGrid>
        <w:gridCol w:w="6405"/>
        <w:gridCol w:w="1650"/>
        <w:gridCol w:w="1650"/>
      </w:tblGrid>
      <w:tr w:rsidR="00CA57A9" w:rsidRPr="00267856" w14:paraId="0CCFD243" w14:textId="77777777">
        <w:trPr>
          <w:cantSplit/>
          <w:trHeight w:hRule="exact" w:val="270"/>
        </w:trPr>
        <w:tc>
          <w:tcPr>
            <w:tcW w:w="6405" w:type="dxa"/>
            <w:tcBorders>
              <w:top w:val="nil"/>
              <w:left w:val="nil"/>
              <w:bottom w:val="single" w:sz="4" w:space="0" w:color="000000"/>
              <w:right w:val="nil"/>
              <w:tl2br w:val="nil"/>
              <w:tr2bl w:val="nil"/>
            </w:tcBorders>
            <w:shd w:val="clear" w:color="auto" w:fill="auto"/>
            <w:tcMar>
              <w:left w:w="0" w:type="dxa"/>
              <w:right w:w="0" w:type="dxa"/>
            </w:tcMar>
            <w:vAlign w:val="center"/>
          </w:tcPr>
          <w:p w14:paraId="7BAD0889"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382D5CDE"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3F50761B"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A57A9" w:rsidRPr="00267856" w14:paraId="11EEE0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1BC20FC3" w14:textId="77777777" w:rsidR="00CA57A9" w:rsidRPr="00267856" w:rsidRDefault="00CA57A9">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EE360E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408D56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31/12/2023</w:t>
            </w:r>
          </w:p>
        </w:tc>
      </w:tr>
      <w:tr w:rsidR="00CA57A9" w:rsidRPr="00267856" w14:paraId="012F11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141DD464"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Dividendos a pagar</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5769AB5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246.630</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0BDEE62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222.898</w:t>
            </w:r>
          </w:p>
        </w:tc>
      </w:tr>
      <w:tr w:rsidR="00CA57A9" w:rsidRPr="00267856" w14:paraId="56D334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05D147B7"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Gratificações e participações a pagar</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48B8EB2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3.775</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792335C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3.601</w:t>
            </w:r>
          </w:p>
        </w:tc>
      </w:tr>
      <w:tr w:rsidR="00CA57A9" w:rsidRPr="00267856" w14:paraId="50CBA8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7F8228B3"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F604CC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250.405</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C6DF13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226.499</w:t>
            </w:r>
          </w:p>
        </w:tc>
      </w:tr>
      <w:tr w:rsidR="00CA57A9" w:rsidRPr="00267856" w14:paraId="5CC329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noWrap/>
            <w:tcMar>
              <w:left w:w="0" w:type="dxa"/>
              <w:right w:w="0" w:type="dxa"/>
            </w:tcMar>
            <w:vAlign w:val="bottom"/>
          </w:tcPr>
          <w:p w14:paraId="2FFA788D"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36EF88CC"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1E5FD034"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CA57A9" w:rsidRPr="00267856" w14:paraId="79EA8F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4618AF22"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Passivo circulante</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3C038D3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250.405</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6F4D0CA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226.499</w:t>
            </w:r>
          </w:p>
        </w:tc>
      </w:tr>
    </w:tbl>
    <w:p w14:paraId="3695A341" w14:textId="77777777" w:rsidR="006C0FAF" w:rsidRPr="00267856" w:rsidRDefault="006C0FAF" w:rsidP="006C0FAF">
      <w:pPr>
        <w:pStyle w:val="07-Legenda"/>
        <w:keepLines w:val="0"/>
        <w:pBdr>
          <w:top w:val="nil"/>
          <w:left w:val="nil"/>
          <w:bottom w:val="nil"/>
          <w:right w:val="nil"/>
          <w:between w:val="nil"/>
          <w:bar w:val="nil"/>
        </w:pBdr>
        <w:spacing w:before="0" w:line="240" w:lineRule="auto"/>
        <w:rPr>
          <w:rFonts w:ascii="BancoDoBrasil Textos" w:hAnsi="BancoDoBrasil Textos"/>
          <w:sz w:val="20"/>
          <w:bdr w:val="nil"/>
        </w:rPr>
      </w:pPr>
    </w:p>
    <w:p w14:paraId="25A4C743" w14:textId="77777777" w:rsidR="00065D31" w:rsidRPr="00267856" w:rsidRDefault="006C4282" w:rsidP="00D95004">
      <w:pPr>
        <w:pStyle w:val="PargrafodaLista"/>
        <w:keepNext/>
        <w:numPr>
          <w:ilvl w:val="0"/>
          <w:numId w:val="16"/>
        </w:numPr>
        <w:pBdr>
          <w:top w:val="nil"/>
          <w:left w:val="nil"/>
          <w:bottom w:val="nil"/>
          <w:right w:val="nil"/>
          <w:between w:val="nil"/>
          <w:bar w:val="nil"/>
        </w:pBdr>
        <w:ind w:left="357" w:hanging="357"/>
        <w:rPr>
          <w:rFonts w:ascii="BancoDoBrasil Textos" w:hAnsi="BancoDoBrasil Textos" w:cs="Arial"/>
          <w:b/>
          <w:sz w:val="18"/>
          <w:szCs w:val="18"/>
          <w:bdr w:val="nil"/>
        </w:rPr>
      </w:pPr>
      <w:r w:rsidRPr="00267856">
        <w:rPr>
          <w:rFonts w:ascii="BancoDoBrasil Textos" w:hAnsi="BancoDoBrasil Textos" w:cs="Arial"/>
          <w:b/>
          <w:sz w:val="18"/>
          <w:szCs w:val="18"/>
        </w:rPr>
        <w:t>Fiscais e Previdenciárias</w:t>
      </w:r>
    </w:p>
    <w:tbl>
      <w:tblPr>
        <w:tblW w:w="9705" w:type="dxa"/>
        <w:tblLayout w:type="fixed"/>
        <w:tblLook w:val="0600" w:firstRow="0" w:lastRow="0" w:firstColumn="0" w:lastColumn="0" w:noHBand="1" w:noVBand="1"/>
        <w:tblCaption w:val="NotaExplicativa10b"/>
      </w:tblPr>
      <w:tblGrid>
        <w:gridCol w:w="6405"/>
        <w:gridCol w:w="1650"/>
        <w:gridCol w:w="1650"/>
      </w:tblGrid>
      <w:tr w:rsidR="00CA57A9" w:rsidRPr="00267856" w14:paraId="1720C3FC" w14:textId="77777777">
        <w:trPr>
          <w:cantSplit/>
          <w:trHeight w:hRule="exact" w:val="270"/>
        </w:trPr>
        <w:tc>
          <w:tcPr>
            <w:tcW w:w="6405" w:type="dxa"/>
            <w:tcBorders>
              <w:top w:val="nil"/>
              <w:left w:val="nil"/>
              <w:bottom w:val="single" w:sz="4" w:space="0" w:color="000000"/>
              <w:right w:val="nil"/>
              <w:tl2br w:val="nil"/>
              <w:tr2bl w:val="nil"/>
            </w:tcBorders>
            <w:shd w:val="clear" w:color="auto" w:fill="auto"/>
            <w:tcMar>
              <w:left w:w="0" w:type="dxa"/>
              <w:right w:w="0" w:type="dxa"/>
            </w:tcMar>
            <w:vAlign w:val="center"/>
          </w:tcPr>
          <w:p w14:paraId="3D7D163A"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02CA9474"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30ADD067"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A57A9" w:rsidRPr="00267856" w14:paraId="4CE47D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5F0B4661" w14:textId="77777777" w:rsidR="00CA57A9" w:rsidRPr="00267856" w:rsidRDefault="00CA57A9">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E97DB0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2BB0CB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31/12/2023</w:t>
            </w:r>
          </w:p>
        </w:tc>
      </w:tr>
      <w:tr w:rsidR="00CA57A9" w:rsidRPr="00267856" w14:paraId="33B287B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nil"/>
              <w:left w:val="nil"/>
              <w:bottom w:val="nil"/>
              <w:right w:val="nil"/>
              <w:tl2br w:val="nil"/>
              <w:tr2bl w:val="nil"/>
            </w:tcBorders>
            <w:shd w:val="clear" w:color="auto" w:fill="auto"/>
            <w:tcMar>
              <w:left w:w="40" w:type="dxa"/>
              <w:right w:w="40" w:type="dxa"/>
            </w:tcMar>
            <w:vAlign w:val="center"/>
          </w:tcPr>
          <w:p w14:paraId="749D9BF5"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Impostos e contribuições sobre o lucro a pagar</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5D74F01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38.793</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6A2BF71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37.349</w:t>
            </w:r>
          </w:p>
        </w:tc>
      </w:tr>
      <w:tr w:rsidR="00CA57A9" w:rsidRPr="00267856" w14:paraId="01EB45D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nil"/>
              <w:left w:val="nil"/>
              <w:bottom w:val="nil"/>
              <w:right w:val="nil"/>
              <w:tl2br w:val="nil"/>
              <w:tr2bl w:val="nil"/>
            </w:tcBorders>
            <w:shd w:val="clear" w:color="auto" w:fill="auto"/>
            <w:tcMar>
              <w:left w:w="40" w:type="dxa"/>
              <w:right w:w="40" w:type="dxa"/>
            </w:tcMar>
            <w:vAlign w:val="center"/>
          </w:tcPr>
          <w:p w14:paraId="630E56D1"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Impostos e contribuições a recolher</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3825851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4.585</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127086A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5.095</w:t>
            </w:r>
          </w:p>
        </w:tc>
      </w:tr>
      <w:tr w:rsidR="00CA57A9" w:rsidRPr="00267856" w14:paraId="30460D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nil"/>
              <w:left w:val="nil"/>
              <w:bottom w:val="nil"/>
              <w:right w:val="nil"/>
              <w:tl2br w:val="nil"/>
              <w:tr2bl w:val="nil"/>
            </w:tcBorders>
            <w:shd w:val="clear" w:color="auto" w:fill="auto"/>
            <w:tcMar>
              <w:left w:w="40" w:type="dxa"/>
              <w:right w:w="40" w:type="dxa"/>
            </w:tcMar>
            <w:vAlign w:val="center"/>
          </w:tcPr>
          <w:p w14:paraId="39E3C670"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7240956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43.378</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2B04B5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42.444</w:t>
            </w:r>
          </w:p>
        </w:tc>
      </w:tr>
      <w:tr w:rsidR="00CA57A9" w:rsidRPr="00267856" w14:paraId="13DA8A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noWrap/>
            <w:tcMar>
              <w:left w:w="0" w:type="dxa"/>
              <w:right w:w="0" w:type="dxa"/>
            </w:tcMar>
            <w:vAlign w:val="bottom"/>
          </w:tcPr>
          <w:p w14:paraId="0A759F98"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5D784EED"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6B78C997"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CA57A9" w:rsidRPr="00267856" w14:paraId="7C1CA2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41FF8ECA"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Passivo circulante</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0415A9C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43.378</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4E1E512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42.444</w:t>
            </w:r>
          </w:p>
        </w:tc>
      </w:tr>
    </w:tbl>
    <w:p w14:paraId="718D5EB0" w14:textId="77777777" w:rsidR="00CD0F5C" w:rsidRPr="00267856" w:rsidRDefault="00CD0F5C" w:rsidP="00DC4D6A">
      <w:pPr>
        <w:pStyle w:val="07-Legenda"/>
        <w:keepLines w:val="0"/>
        <w:pBdr>
          <w:top w:val="nil"/>
          <w:left w:val="nil"/>
          <w:bottom w:val="nil"/>
          <w:right w:val="nil"/>
          <w:between w:val="nil"/>
          <w:bar w:val="nil"/>
        </w:pBdr>
        <w:spacing w:before="0"/>
        <w:rPr>
          <w:rFonts w:ascii="BancoDoBrasil Textos" w:hAnsi="BancoDoBrasil Textos"/>
          <w:sz w:val="20"/>
          <w:bdr w:val="nil"/>
        </w:rPr>
      </w:pPr>
    </w:p>
    <w:p w14:paraId="577679DA" w14:textId="77777777" w:rsidR="00065D31" w:rsidRPr="00267856" w:rsidRDefault="006C4282" w:rsidP="00D95004">
      <w:pPr>
        <w:pStyle w:val="PargrafodaLista"/>
        <w:keepNext/>
        <w:numPr>
          <w:ilvl w:val="0"/>
          <w:numId w:val="16"/>
        </w:numPr>
        <w:pBdr>
          <w:top w:val="nil"/>
          <w:left w:val="nil"/>
          <w:bottom w:val="nil"/>
          <w:right w:val="nil"/>
          <w:between w:val="nil"/>
          <w:bar w:val="nil"/>
        </w:pBdr>
        <w:ind w:left="357" w:hanging="357"/>
        <w:rPr>
          <w:rFonts w:ascii="BancoDoBrasil Textos" w:hAnsi="BancoDoBrasil Textos" w:cs="Arial"/>
          <w:b/>
          <w:sz w:val="18"/>
          <w:szCs w:val="18"/>
          <w:bdr w:val="nil"/>
        </w:rPr>
      </w:pPr>
      <w:r w:rsidRPr="00267856">
        <w:rPr>
          <w:rFonts w:ascii="BancoDoBrasil Textos" w:hAnsi="BancoDoBrasil Textos" w:cs="Arial"/>
          <w:b/>
          <w:sz w:val="18"/>
          <w:szCs w:val="18"/>
        </w:rPr>
        <w:t>Diversas</w:t>
      </w:r>
    </w:p>
    <w:tbl>
      <w:tblPr>
        <w:tblW w:w="9705" w:type="dxa"/>
        <w:tblLayout w:type="fixed"/>
        <w:tblLook w:val="0600" w:firstRow="0" w:lastRow="0" w:firstColumn="0" w:lastColumn="0" w:noHBand="1" w:noVBand="1"/>
        <w:tblCaption w:val="NotaExplicativa10c"/>
      </w:tblPr>
      <w:tblGrid>
        <w:gridCol w:w="5925"/>
        <w:gridCol w:w="480"/>
        <w:gridCol w:w="1650"/>
        <w:gridCol w:w="1650"/>
      </w:tblGrid>
      <w:tr w:rsidR="00CA57A9" w:rsidRPr="00267856" w14:paraId="32BB62D4" w14:textId="77777777">
        <w:trPr>
          <w:cantSplit/>
          <w:trHeight w:hRule="exact" w:val="270"/>
        </w:trPr>
        <w:tc>
          <w:tcPr>
            <w:tcW w:w="5925" w:type="dxa"/>
            <w:tcBorders>
              <w:top w:val="nil"/>
              <w:left w:val="nil"/>
              <w:bottom w:val="single" w:sz="4" w:space="0" w:color="000000"/>
              <w:right w:val="nil"/>
              <w:tl2br w:val="nil"/>
              <w:tr2bl w:val="nil"/>
            </w:tcBorders>
            <w:shd w:val="clear" w:color="auto" w:fill="auto"/>
            <w:tcMar>
              <w:left w:w="0" w:type="dxa"/>
              <w:right w:w="0" w:type="dxa"/>
            </w:tcMar>
            <w:vAlign w:val="center"/>
          </w:tcPr>
          <w:p w14:paraId="772D7A08"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single" w:sz="4" w:space="0" w:color="000000"/>
              <w:right w:val="nil"/>
              <w:tl2br w:val="nil"/>
              <w:tr2bl w:val="nil"/>
            </w:tcBorders>
            <w:shd w:val="clear" w:color="auto" w:fill="auto"/>
            <w:tcMar>
              <w:left w:w="0" w:type="dxa"/>
              <w:right w:w="0" w:type="dxa"/>
            </w:tcMar>
            <w:vAlign w:val="center"/>
          </w:tcPr>
          <w:p w14:paraId="26AF7CF1"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35590317"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32D86585"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A57A9" w:rsidRPr="00267856" w14:paraId="3C0A9C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59CB2BBE" w14:textId="77777777" w:rsidR="00CA57A9" w:rsidRPr="00267856" w:rsidRDefault="00CA57A9">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4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259F1DC"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Nota</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FA07CF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AE69C6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31/12/2023</w:t>
            </w:r>
          </w:p>
        </w:tc>
      </w:tr>
      <w:tr w:rsidR="00CA57A9" w:rsidRPr="00267856" w14:paraId="62130C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single" w:sz="4" w:space="0" w:color="000000"/>
              <w:left w:val="nil"/>
              <w:bottom w:val="nil"/>
              <w:right w:val="nil"/>
              <w:tl2br w:val="nil"/>
              <w:tr2bl w:val="nil"/>
            </w:tcBorders>
            <w:shd w:val="clear" w:color="auto" w:fill="auto"/>
            <w:tcMar>
              <w:left w:w="40" w:type="dxa"/>
              <w:right w:w="40" w:type="dxa"/>
            </w:tcMar>
            <w:vAlign w:val="center"/>
          </w:tcPr>
          <w:p w14:paraId="7E32AF1F"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Provisão para passivos contingentes         </w:t>
            </w:r>
          </w:p>
        </w:tc>
        <w:tc>
          <w:tcPr>
            <w:tcW w:w="480" w:type="dxa"/>
            <w:tcBorders>
              <w:top w:val="single" w:sz="4" w:space="0" w:color="000000"/>
              <w:left w:val="nil"/>
              <w:bottom w:val="nil"/>
              <w:right w:val="nil"/>
              <w:tl2br w:val="nil"/>
              <w:tr2bl w:val="nil"/>
            </w:tcBorders>
            <w:shd w:val="clear" w:color="auto" w:fill="auto"/>
            <w:tcMar>
              <w:left w:w="40" w:type="dxa"/>
              <w:right w:w="40" w:type="dxa"/>
            </w:tcMar>
            <w:vAlign w:val="center"/>
          </w:tcPr>
          <w:p w14:paraId="79752A99"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22.b</w:t>
            </w: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1EF036F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73.858</w:t>
            </w: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0079F75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79.153</w:t>
            </w:r>
          </w:p>
        </w:tc>
      </w:tr>
      <w:tr w:rsidR="00CA57A9" w:rsidRPr="00267856" w14:paraId="3174A7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shd w:val="clear" w:color="auto" w:fill="auto"/>
            <w:tcMar>
              <w:left w:w="40" w:type="dxa"/>
              <w:right w:w="40" w:type="dxa"/>
            </w:tcMar>
            <w:vAlign w:val="center"/>
          </w:tcPr>
          <w:p w14:paraId="0FC2AFE3"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Provisão para pagamentos a efetuar </w:t>
            </w:r>
            <w:r w:rsidRPr="00267856">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auto" w:fill="auto"/>
            <w:tcMar>
              <w:left w:w="0" w:type="dxa"/>
              <w:right w:w="0" w:type="dxa"/>
            </w:tcMar>
            <w:vAlign w:val="center"/>
          </w:tcPr>
          <w:p w14:paraId="3AE24FE3"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171F88B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15.131</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2FCB9DE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25.685</w:t>
            </w:r>
          </w:p>
        </w:tc>
      </w:tr>
      <w:tr w:rsidR="00CA57A9" w:rsidRPr="00267856" w14:paraId="6A537C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shd w:val="clear" w:color="auto" w:fill="auto"/>
            <w:tcMar>
              <w:left w:w="40" w:type="dxa"/>
              <w:right w:w="40" w:type="dxa"/>
            </w:tcMar>
            <w:vAlign w:val="center"/>
          </w:tcPr>
          <w:p w14:paraId="6351FACE"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Valores a pagar a sociedades ligadas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5B0F91F1"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7F5EB3F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1.898</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6F2B471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1.874</w:t>
            </w:r>
          </w:p>
        </w:tc>
      </w:tr>
      <w:tr w:rsidR="00CA57A9" w:rsidRPr="00267856" w14:paraId="4B9862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shd w:val="clear" w:color="auto" w:fill="auto"/>
            <w:tcMar>
              <w:left w:w="40" w:type="dxa"/>
              <w:right w:w="40" w:type="dxa"/>
            </w:tcMar>
            <w:vAlign w:val="center"/>
          </w:tcPr>
          <w:p w14:paraId="1FE77B8C"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Pagamento de clientes a processar </w:t>
            </w:r>
          </w:p>
        </w:tc>
        <w:tc>
          <w:tcPr>
            <w:tcW w:w="480" w:type="dxa"/>
            <w:tcBorders>
              <w:top w:val="nil"/>
              <w:left w:val="nil"/>
              <w:bottom w:val="nil"/>
              <w:right w:val="nil"/>
              <w:tl2br w:val="nil"/>
              <w:tr2bl w:val="nil"/>
            </w:tcBorders>
            <w:shd w:val="clear" w:color="auto" w:fill="auto"/>
            <w:tcMar>
              <w:left w:w="0" w:type="dxa"/>
              <w:right w:w="0" w:type="dxa"/>
            </w:tcMar>
            <w:vAlign w:val="center"/>
          </w:tcPr>
          <w:p w14:paraId="0E7B70BF"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0A0FC6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550</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2B00751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437</w:t>
            </w:r>
          </w:p>
        </w:tc>
      </w:tr>
      <w:tr w:rsidR="00CA57A9" w:rsidRPr="00267856" w14:paraId="234385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shd w:val="clear" w:color="auto" w:fill="auto"/>
            <w:tcMar>
              <w:left w:w="40" w:type="dxa"/>
              <w:right w:w="40" w:type="dxa"/>
            </w:tcMar>
            <w:vAlign w:val="center"/>
          </w:tcPr>
          <w:p w14:paraId="3013007B"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Outros </w:t>
            </w:r>
          </w:p>
        </w:tc>
        <w:tc>
          <w:tcPr>
            <w:tcW w:w="480" w:type="dxa"/>
            <w:tcBorders>
              <w:top w:val="nil"/>
              <w:left w:val="nil"/>
              <w:bottom w:val="nil"/>
              <w:right w:val="nil"/>
              <w:tl2br w:val="nil"/>
              <w:tr2bl w:val="nil"/>
            </w:tcBorders>
            <w:shd w:val="clear" w:color="auto" w:fill="auto"/>
            <w:tcMar>
              <w:left w:w="0" w:type="dxa"/>
              <w:right w:w="0" w:type="dxa"/>
            </w:tcMar>
            <w:vAlign w:val="center"/>
          </w:tcPr>
          <w:p w14:paraId="64063663"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5D616DA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1.971</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7DB8528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1.812</w:t>
            </w:r>
          </w:p>
        </w:tc>
      </w:tr>
      <w:tr w:rsidR="00CA57A9" w:rsidRPr="00267856" w14:paraId="75C598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shd w:val="clear" w:color="auto" w:fill="auto"/>
            <w:tcMar>
              <w:left w:w="40" w:type="dxa"/>
              <w:right w:w="40" w:type="dxa"/>
            </w:tcMar>
            <w:vAlign w:val="center"/>
          </w:tcPr>
          <w:p w14:paraId="7057D6F2"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Total</w:t>
            </w:r>
          </w:p>
        </w:tc>
        <w:tc>
          <w:tcPr>
            <w:tcW w:w="480" w:type="dxa"/>
            <w:tcBorders>
              <w:top w:val="nil"/>
              <w:left w:val="nil"/>
              <w:bottom w:val="nil"/>
              <w:right w:val="nil"/>
              <w:tl2br w:val="nil"/>
              <w:tr2bl w:val="nil"/>
            </w:tcBorders>
            <w:shd w:val="clear" w:color="auto" w:fill="auto"/>
            <w:tcMar>
              <w:left w:w="0" w:type="dxa"/>
              <w:right w:w="0" w:type="dxa"/>
            </w:tcMar>
            <w:vAlign w:val="center"/>
          </w:tcPr>
          <w:p w14:paraId="74DE0170"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3EA2BE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93.408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9A2633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108.961</w:t>
            </w:r>
          </w:p>
        </w:tc>
      </w:tr>
      <w:tr w:rsidR="00CA57A9" w:rsidRPr="00267856" w14:paraId="571DBF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5925" w:type="dxa"/>
            <w:tcBorders>
              <w:top w:val="nil"/>
              <w:left w:val="nil"/>
              <w:bottom w:val="nil"/>
              <w:right w:val="nil"/>
              <w:tl2br w:val="nil"/>
              <w:tr2bl w:val="nil"/>
            </w:tcBorders>
            <w:shd w:val="clear" w:color="auto" w:fill="auto"/>
            <w:noWrap/>
            <w:tcMar>
              <w:left w:w="0" w:type="dxa"/>
              <w:right w:w="0" w:type="dxa"/>
            </w:tcMar>
            <w:vAlign w:val="bottom"/>
          </w:tcPr>
          <w:p w14:paraId="3865932B"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2BCB97A3"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3C8518D7"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5916B4AA"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CA57A9" w:rsidRPr="00267856" w14:paraId="1AD64C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single" w:sz="4" w:space="0" w:color="000000"/>
              <w:right w:val="nil"/>
              <w:tl2br w:val="nil"/>
              <w:tr2bl w:val="nil"/>
            </w:tcBorders>
            <w:shd w:val="clear" w:color="auto" w:fill="auto"/>
            <w:tcMar>
              <w:left w:w="40" w:type="dxa"/>
              <w:right w:w="40" w:type="dxa"/>
            </w:tcMar>
            <w:vAlign w:val="center"/>
          </w:tcPr>
          <w:p w14:paraId="2B414CEF"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Passivo circulante</w:t>
            </w:r>
          </w:p>
        </w:tc>
        <w:tc>
          <w:tcPr>
            <w:tcW w:w="480" w:type="dxa"/>
            <w:tcBorders>
              <w:top w:val="nil"/>
              <w:left w:val="nil"/>
              <w:bottom w:val="single" w:sz="4" w:space="0" w:color="000000"/>
              <w:right w:val="nil"/>
              <w:tl2br w:val="nil"/>
              <w:tr2bl w:val="nil"/>
            </w:tcBorders>
            <w:shd w:val="clear" w:color="auto" w:fill="auto"/>
            <w:tcMar>
              <w:left w:w="0" w:type="dxa"/>
              <w:right w:w="0" w:type="dxa"/>
            </w:tcMar>
            <w:vAlign w:val="center"/>
          </w:tcPr>
          <w:p w14:paraId="033143BF"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14009E7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93.408</w:t>
            </w:r>
          </w:p>
        </w:tc>
        <w:tc>
          <w:tcPr>
            <w:tcW w:w="165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76CC689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108.961</w:t>
            </w:r>
          </w:p>
        </w:tc>
      </w:tr>
    </w:tbl>
    <w:p w14:paraId="2A2F0E65" w14:textId="77777777" w:rsidR="00593D4D" w:rsidRPr="00267856" w:rsidRDefault="006C4282" w:rsidP="005D1915">
      <w:pPr>
        <w:pStyle w:val="07-Legenda"/>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 xml:space="preserve">(1) Referem-se, principalmente, aos valores devidos sobre comissões aos escritórios de cobrança, despesas administrativas em geral e escritórios advocatícios. </w:t>
      </w:r>
    </w:p>
    <w:p w14:paraId="6A480378" w14:textId="77777777" w:rsidR="00CA57A9" w:rsidRPr="00267856" w:rsidRDefault="00CA57A9">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67B9F712" w14:textId="77777777" w:rsidR="00C81471" w:rsidRPr="00267856" w:rsidRDefault="006C4282" w:rsidP="00732A9A">
      <w:pPr>
        <w:pStyle w:val="02-TtulodeNota"/>
        <w:pBdr>
          <w:top w:val="nil"/>
          <w:left w:val="nil"/>
          <w:bottom w:val="nil"/>
          <w:right w:val="nil"/>
          <w:between w:val="nil"/>
          <w:bar w:val="nil"/>
        </w:pBdr>
        <w:spacing w:after="0" w:line="276" w:lineRule="auto"/>
        <w:ind w:left="0" w:firstLine="0"/>
        <w:rPr>
          <w:rFonts w:ascii="BancoDoBrasil Textos" w:hAnsi="BancoDoBrasil Textos" w:cs="Times New Roman"/>
          <w:color w:val="auto"/>
          <w:bdr w:val="nil"/>
        </w:rPr>
      </w:pPr>
      <w:bookmarkStart w:id="31" w:name="RG_MARKER_345036"/>
      <w:r w:rsidRPr="00267856">
        <w:rPr>
          <w:rFonts w:ascii="BancoDoBrasil Textos" w:hAnsi="BancoDoBrasil Textos" w:cs="Times New Roman"/>
          <w:szCs w:val="20"/>
        </w:rPr>
        <w:lastRenderedPageBreak/>
        <w:t>14</w:t>
      </w:r>
      <w:bookmarkEnd w:id="31"/>
      <w:r w:rsidRPr="00267856">
        <w:rPr>
          <w:rFonts w:ascii="BancoDoBrasil Textos" w:hAnsi="BancoDoBrasil Textos" w:cs="Times New Roman"/>
          <w:szCs w:val="20"/>
        </w:rPr>
        <w:t xml:space="preserve"> - </w:t>
      </w:r>
      <w:r w:rsidRPr="00267856">
        <w:rPr>
          <w:rFonts w:ascii="BancoDoBrasil Textos" w:hAnsi="BancoDoBrasil Textos" w:cs="Times New Roman"/>
          <w:color w:val="auto"/>
          <w:szCs w:val="20"/>
        </w:rPr>
        <w:t>Receita operacional líquida</w:t>
      </w:r>
    </w:p>
    <w:tbl>
      <w:tblPr>
        <w:tblW w:w="9705" w:type="dxa"/>
        <w:tblLayout w:type="fixed"/>
        <w:tblLook w:val="0600" w:firstRow="0" w:lastRow="0" w:firstColumn="0" w:lastColumn="0" w:noHBand="1" w:noVBand="1"/>
        <w:tblCaption w:val="NERECEITAOPELIQUIDARecOperLiq"/>
      </w:tblPr>
      <w:tblGrid>
        <w:gridCol w:w="6405"/>
        <w:gridCol w:w="1650"/>
        <w:gridCol w:w="1650"/>
      </w:tblGrid>
      <w:tr w:rsidR="00CA57A9" w:rsidRPr="00267856" w14:paraId="77D674B7" w14:textId="77777777">
        <w:trPr>
          <w:cantSplit/>
          <w:trHeight w:hRule="exact" w:val="270"/>
        </w:trPr>
        <w:tc>
          <w:tcPr>
            <w:tcW w:w="6405" w:type="dxa"/>
            <w:tcBorders>
              <w:top w:val="nil"/>
              <w:left w:val="nil"/>
              <w:bottom w:val="single" w:sz="4" w:space="0" w:color="000000"/>
              <w:right w:val="nil"/>
              <w:tl2br w:val="nil"/>
              <w:tr2bl w:val="nil"/>
            </w:tcBorders>
            <w:shd w:val="clear" w:color="auto" w:fill="auto"/>
            <w:tcMar>
              <w:left w:w="0" w:type="dxa"/>
              <w:right w:w="0" w:type="dxa"/>
            </w:tcMar>
          </w:tcPr>
          <w:p w14:paraId="64485DA1"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473CDF80"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05570E91"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A57A9" w:rsidRPr="00267856" w14:paraId="309775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7948787A"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C42E50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Exercício/2024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D58BEA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Exercício/2023</w:t>
            </w:r>
          </w:p>
        </w:tc>
      </w:tr>
      <w:tr w:rsidR="00CA57A9" w:rsidRPr="00267856" w14:paraId="2A49F8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3D826425"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Receita Bruta de Serviços de Cobrança</w:t>
            </w:r>
          </w:p>
        </w:tc>
        <w:tc>
          <w:tcPr>
            <w:tcW w:w="165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4E48BA5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893.688</w:t>
            </w:r>
          </w:p>
        </w:tc>
        <w:tc>
          <w:tcPr>
            <w:tcW w:w="165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57210F0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902.625</w:t>
            </w:r>
          </w:p>
        </w:tc>
      </w:tr>
      <w:tr w:rsidR="00CA57A9" w:rsidRPr="00267856" w14:paraId="450502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72DD7CD8"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Receita de recebimento de créditos </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60B51A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893.688</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6B48056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902.625</w:t>
            </w:r>
          </w:p>
        </w:tc>
      </w:tr>
      <w:tr w:rsidR="00CA57A9" w:rsidRPr="00267856" w14:paraId="685182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6C367720"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Deduções da Receita Bruta</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084EC1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(40.815)</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661930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(41.188)</w:t>
            </w:r>
          </w:p>
        </w:tc>
      </w:tr>
      <w:tr w:rsidR="00CA57A9" w:rsidRPr="00267856" w14:paraId="2BE0D4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19F904A2"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Despesas de PIS/Pasep e </w:t>
            </w:r>
            <w:proofErr w:type="spellStart"/>
            <w:r w:rsidRPr="00267856">
              <w:rPr>
                <w:rFonts w:ascii="BancoDoBrasil Textos" w:eastAsia="BancoDoBrasil Textos" w:hAnsi="BancoDoBrasil Textos" w:cs="BancoDoBrasil Textos"/>
                <w:color w:val="000000"/>
                <w:sz w:val="16"/>
                <w:szCs w:val="22"/>
                <w:lang w:eastAsia="en-US"/>
              </w:rPr>
              <w:t>Cofins</w:t>
            </w:r>
            <w:proofErr w:type="spellEnd"/>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13385A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(40.815)</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09A55F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(41.188)</w:t>
            </w:r>
          </w:p>
        </w:tc>
      </w:tr>
      <w:tr w:rsidR="00CA57A9" w:rsidRPr="00267856" w14:paraId="159A05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6B517DCD"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Receita Operacional Líquida</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30540D2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852.873</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238A8EE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861.437</w:t>
            </w:r>
          </w:p>
        </w:tc>
      </w:tr>
    </w:tbl>
    <w:p w14:paraId="50D39178" w14:textId="77777777" w:rsidR="00CA57A9" w:rsidRPr="00267856" w:rsidRDefault="00CA57A9">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5F80789E" w14:textId="77777777" w:rsidR="00256013" w:rsidRPr="00267856" w:rsidRDefault="006C4282" w:rsidP="00256013">
      <w:pPr>
        <w:pStyle w:val="02-TtulodeNota"/>
        <w:widowControl/>
        <w:pBdr>
          <w:top w:val="nil"/>
          <w:left w:val="nil"/>
          <w:bottom w:val="nil"/>
          <w:right w:val="nil"/>
          <w:between w:val="nil"/>
          <w:bar w:val="nil"/>
        </w:pBdr>
        <w:spacing w:after="0" w:line="276" w:lineRule="auto"/>
        <w:rPr>
          <w:rFonts w:ascii="BancoDoBrasil Textos" w:hAnsi="BancoDoBrasil Textos" w:cs="Times New Roman"/>
          <w:color w:val="auto"/>
          <w:bdr w:val="nil"/>
        </w:rPr>
      </w:pPr>
      <w:bookmarkStart w:id="32" w:name="RG_MARKER_345039"/>
      <w:r w:rsidRPr="00267856">
        <w:rPr>
          <w:rFonts w:ascii="BancoDoBrasil Textos" w:hAnsi="BancoDoBrasil Textos" w:cs="Times New Roman"/>
          <w:szCs w:val="20"/>
        </w:rPr>
        <w:t>15</w:t>
      </w:r>
      <w:bookmarkEnd w:id="32"/>
      <w:r w:rsidRPr="00267856">
        <w:rPr>
          <w:rFonts w:ascii="BancoDoBrasil Textos" w:hAnsi="BancoDoBrasil Textos" w:cs="Times New Roman"/>
          <w:szCs w:val="20"/>
        </w:rPr>
        <w:t xml:space="preserve"> – </w:t>
      </w:r>
      <w:r w:rsidRPr="00267856">
        <w:rPr>
          <w:rFonts w:ascii="BancoDoBrasil Textos" w:hAnsi="BancoDoBrasil Textos" w:cs="Times New Roman"/>
          <w:color w:val="auto"/>
          <w:szCs w:val="20"/>
        </w:rPr>
        <w:t>CUSTO DE SERVIÇOS DE COBRANÇA</w:t>
      </w:r>
    </w:p>
    <w:p w14:paraId="5EA01EF0" w14:textId="77777777" w:rsidR="00601B61" w:rsidRPr="00267856" w:rsidRDefault="00601B61" w:rsidP="00625B8B">
      <w:pPr>
        <w:pStyle w:val="07-Legenda"/>
        <w:keepNext/>
        <w:keepLines w:val="0"/>
        <w:pBdr>
          <w:top w:val="nil"/>
          <w:left w:val="nil"/>
          <w:bottom w:val="nil"/>
          <w:right w:val="nil"/>
          <w:between w:val="nil"/>
          <w:bar w:val="nil"/>
        </w:pBdr>
        <w:spacing w:before="0"/>
        <w:rPr>
          <w:rFonts w:ascii="BancoDoBrasil Textos" w:hAnsi="BancoDoBrasil Textos"/>
          <w:bdr w:val="nil"/>
        </w:rPr>
      </w:pPr>
    </w:p>
    <w:tbl>
      <w:tblPr>
        <w:tblW w:w="9705" w:type="dxa"/>
        <w:tblLayout w:type="fixed"/>
        <w:tblLook w:val="0600" w:firstRow="0" w:lastRow="0" w:firstColumn="0" w:lastColumn="0" w:noHBand="1" w:noVBand="1"/>
        <w:tblCaption w:val="NEOUTRASRECDESPDespComis"/>
      </w:tblPr>
      <w:tblGrid>
        <w:gridCol w:w="6405"/>
        <w:gridCol w:w="1650"/>
        <w:gridCol w:w="1650"/>
      </w:tblGrid>
      <w:tr w:rsidR="00CA57A9" w:rsidRPr="00267856" w14:paraId="55CB3EFB" w14:textId="77777777">
        <w:trPr>
          <w:cantSplit/>
          <w:trHeight w:hRule="exact" w:val="204"/>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3FCFB95A"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3300" w:type="dxa"/>
            <w:gridSpan w:val="2"/>
            <w:tcBorders>
              <w:top w:val="nil"/>
              <w:left w:val="nil"/>
              <w:bottom w:val="single" w:sz="4" w:space="0" w:color="000000"/>
              <w:right w:val="nil"/>
              <w:tl2br w:val="nil"/>
              <w:tr2bl w:val="nil"/>
            </w:tcBorders>
            <w:shd w:val="clear" w:color="auto" w:fill="auto"/>
            <w:tcMar>
              <w:left w:w="0" w:type="dxa"/>
              <w:right w:w="0" w:type="dxa"/>
            </w:tcMar>
            <w:vAlign w:val="center"/>
          </w:tcPr>
          <w:p w14:paraId="1F067535"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A57A9" w:rsidRPr="00267856" w14:paraId="3DFD9C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713BFD05"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566A0D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Exercício/2024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D35A4B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Exercício/2023</w:t>
            </w:r>
          </w:p>
        </w:tc>
      </w:tr>
      <w:tr w:rsidR="00CA57A9" w:rsidRPr="00267856" w14:paraId="3755EF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45681E87"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Comissões de recebimentos de créditos </w:t>
            </w:r>
            <w:r w:rsidRPr="00267856">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4667FBB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(93.341)</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1E30205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(94.569)</w:t>
            </w:r>
          </w:p>
        </w:tc>
      </w:tr>
      <w:tr w:rsidR="00CA57A9" w:rsidRPr="00267856" w14:paraId="412629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76C3243E"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Despesas gerais </w:t>
            </w:r>
            <w:r w:rsidRPr="00267856">
              <w:rPr>
                <w:rFonts w:ascii="BancoDoBrasil Textos" w:eastAsia="BancoDoBrasil Textos" w:hAnsi="BancoDoBrasil Textos" w:cs="BancoDoBrasil Textos"/>
                <w:color w:val="000000"/>
                <w:sz w:val="16"/>
                <w:szCs w:val="22"/>
                <w:vertAlign w:val="superscript"/>
                <w:lang w:eastAsia="en-US"/>
              </w:rPr>
              <w:t>(2)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752504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(24.647)</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BDE105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(31.092)</w:t>
            </w:r>
          </w:p>
        </w:tc>
      </w:tr>
      <w:tr w:rsidR="00CA57A9" w:rsidRPr="00267856" w14:paraId="3B3D70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701CC207"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Custos com programa desenrola Brasil</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A4C7C7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(817)</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35050E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(718)</w:t>
            </w:r>
          </w:p>
        </w:tc>
      </w:tr>
      <w:tr w:rsidR="00CA57A9" w:rsidRPr="00267856" w14:paraId="11250E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3F13FD56"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Reembolso por cessão de operações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CEA9F7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(137)</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FF550A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(238)</w:t>
            </w:r>
          </w:p>
        </w:tc>
      </w:tr>
      <w:tr w:rsidR="00CA57A9" w:rsidRPr="00267856" w14:paraId="48B6F1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559C0FE8"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5F1B242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(118.942)</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2F46C31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(126.617)</w:t>
            </w:r>
          </w:p>
        </w:tc>
      </w:tr>
    </w:tbl>
    <w:p w14:paraId="2D595CB6" w14:textId="77777777" w:rsidR="003013D8" w:rsidRPr="00267856" w:rsidRDefault="006C4282" w:rsidP="00625B8B">
      <w:pPr>
        <w:pStyle w:val="07-Legenda"/>
        <w:keepNext/>
        <w:keepLines w:val="0"/>
        <w:pBdr>
          <w:top w:val="nil"/>
          <w:left w:val="nil"/>
          <w:bottom w:val="nil"/>
          <w:right w:val="nil"/>
          <w:between w:val="nil"/>
          <w:bar w:val="nil"/>
        </w:pBdr>
        <w:spacing w:before="0"/>
        <w:rPr>
          <w:rFonts w:ascii="BancoDoBrasil Textos" w:hAnsi="BancoDoBrasil Textos"/>
          <w:bdr w:val="nil"/>
        </w:rPr>
      </w:pPr>
      <w:r w:rsidRPr="00267856">
        <w:rPr>
          <w:rFonts w:ascii="BancoDoBrasil Textos" w:hAnsi="BancoDoBrasil Textos"/>
        </w:rPr>
        <w:t>(1)</w:t>
      </w:r>
      <w:r w:rsidRPr="00267856">
        <w:rPr>
          <w:rFonts w:ascii="BancoDoBrasil Textos" w:hAnsi="BancoDoBrasil Textos"/>
        </w:rPr>
        <w:tab/>
        <w:t>Referem-se às comissões pagas às empresas prestadoras de serviços de cobrança, conforme critérios definidos em contratos;</w:t>
      </w:r>
    </w:p>
    <w:p w14:paraId="584671BB" w14:textId="77777777" w:rsidR="008D6BE2" w:rsidRPr="00267856" w:rsidRDefault="006C4282" w:rsidP="00625B8B">
      <w:pPr>
        <w:pStyle w:val="07-Legenda"/>
        <w:keepNext/>
        <w:keepLines w:val="0"/>
        <w:pBdr>
          <w:top w:val="nil"/>
          <w:left w:val="nil"/>
          <w:bottom w:val="nil"/>
          <w:right w:val="nil"/>
          <w:between w:val="nil"/>
          <w:bar w:val="nil"/>
        </w:pBdr>
        <w:spacing w:before="0"/>
        <w:rPr>
          <w:rFonts w:ascii="BancoDoBrasil Textos" w:hAnsi="BancoDoBrasil Textos"/>
          <w:bdr w:val="nil"/>
        </w:rPr>
      </w:pPr>
      <w:r w:rsidRPr="00267856">
        <w:rPr>
          <w:rFonts w:ascii="BancoDoBrasil Textos" w:hAnsi="BancoDoBrasil Textos"/>
        </w:rPr>
        <w:t>(2)</w:t>
      </w:r>
      <w:r w:rsidRPr="00267856">
        <w:rPr>
          <w:rFonts w:ascii="BancoDoBrasil Textos" w:hAnsi="BancoDoBrasil Textos"/>
        </w:rPr>
        <w:tab/>
        <w:t>Referem-se às despesas vinculadas ao pagamento de empresas prestadoras de serviços de cobrança ativa e receptiva (Contact Center), envio de mensagens, enriquecimento de dados e plataformas de negociação digital de dívidas.</w:t>
      </w:r>
    </w:p>
    <w:p w14:paraId="2185F4F1" w14:textId="77777777" w:rsidR="00CA57A9" w:rsidRPr="00267856" w:rsidRDefault="00CA57A9">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2B128B82" w14:textId="77777777" w:rsidR="00533F70" w:rsidRPr="00267856" w:rsidRDefault="006C4282" w:rsidP="007D62F5">
      <w:pPr>
        <w:pStyle w:val="02-TtulodeNota"/>
        <w:widowControl/>
        <w:pBdr>
          <w:top w:val="nil"/>
          <w:left w:val="nil"/>
          <w:bottom w:val="nil"/>
          <w:right w:val="nil"/>
          <w:between w:val="nil"/>
          <w:bar w:val="nil"/>
        </w:pBdr>
        <w:spacing w:after="240" w:line="276" w:lineRule="auto"/>
        <w:rPr>
          <w:rFonts w:ascii="BancoDoBrasil Textos" w:hAnsi="BancoDoBrasil Textos" w:cs="Times New Roman"/>
          <w:bdr w:val="nil"/>
        </w:rPr>
      </w:pPr>
      <w:bookmarkStart w:id="33" w:name="RG_MARKER_345038"/>
      <w:r w:rsidRPr="00267856">
        <w:rPr>
          <w:rFonts w:ascii="BancoDoBrasil Textos" w:hAnsi="BancoDoBrasil Textos" w:cs="Times New Roman"/>
          <w:szCs w:val="20"/>
        </w:rPr>
        <w:t>16 - Outras receitas / (despesas) operacionais</w:t>
      </w:r>
      <w:bookmarkEnd w:id="33"/>
    </w:p>
    <w:p w14:paraId="017EB86C" w14:textId="77777777" w:rsidR="003013D8" w:rsidRPr="00267856" w:rsidRDefault="006C4282" w:rsidP="00625B8B">
      <w:pPr>
        <w:pStyle w:val="PargrafodaLista"/>
        <w:keepNext/>
        <w:numPr>
          <w:ilvl w:val="0"/>
          <w:numId w:val="17"/>
        </w:numPr>
        <w:pBdr>
          <w:top w:val="nil"/>
          <w:left w:val="nil"/>
          <w:bottom w:val="nil"/>
          <w:right w:val="nil"/>
          <w:between w:val="nil"/>
          <w:bar w:val="nil"/>
        </w:pBdr>
        <w:rPr>
          <w:rFonts w:ascii="BancoDoBrasil Textos" w:hAnsi="BancoDoBrasil Textos" w:cs="Arial"/>
          <w:b/>
          <w:sz w:val="18"/>
          <w:szCs w:val="18"/>
          <w:bdr w:val="nil"/>
        </w:rPr>
      </w:pPr>
      <w:r w:rsidRPr="00267856">
        <w:rPr>
          <w:rFonts w:ascii="BancoDoBrasil Textos" w:hAnsi="BancoDoBrasil Textos" w:cs="Arial"/>
          <w:b/>
          <w:sz w:val="18"/>
          <w:szCs w:val="18"/>
        </w:rPr>
        <w:t>Despesas Administrativas</w:t>
      </w:r>
    </w:p>
    <w:tbl>
      <w:tblPr>
        <w:tblW w:w="9705" w:type="dxa"/>
        <w:tblLayout w:type="fixed"/>
        <w:tblLook w:val="0600" w:firstRow="0" w:lastRow="0" w:firstColumn="0" w:lastColumn="0" w:noHBand="1" w:noVBand="1"/>
        <w:tblCaption w:val="NEOUTRASRECDESPDespAdm"/>
      </w:tblPr>
      <w:tblGrid>
        <w:gridCol w:w="6405"/>
        <w:gridCol w:w="1650"/>
        <w:gridCol w:w="1650"/>
      </w:tblGrid>
      <w:tr w:rsidR="00CA57A9" w:rsidRPr="00267856" w14:paraId="76B68480" w14:textId="77777777">
        <w:trPr>
          <w:cantSplit/>
          <w:trHeight w:hRule="exact" w:val="270"/>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7575B191"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3F29F991"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485818A6"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A57A9" w:rsidRPr="00267856" w14:paraId="0888E9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5306076D"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957D43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Exercício/2024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974FFD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Exercício/2023</w:t>
            </w:r>
          </w:p>
        </w:tc>
      </w:tr>
      <w:tr w:rsidR="00CA57A9" w:rsidRPr="00267856" w14:paraId="7CF172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0767258B"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Pessoal, encargos sociais, benefícios e treinamentos</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1B17FB1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(24.481)</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0207B68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(21.688)</w:t>
            </w:r>
          </w:p>
        </w:tc>
      </w:tr>
      <w:tr w:rsidR="00CA57A9" w:rsidRPr="00267856" w14:paraId="33CE13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55BB6624"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Processamento de dados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14A666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(14.040)</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E46F91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(13.799)</w:t>
            </w:r>
          </w:p>
        </w:tc>
      </w:tr>
      <w:tr w:rsidR="00CA57A9" w:rsidRPr="00267856" w14:paraId="6F85FF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03C3D936"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Concessão de uso de software</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B7090E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(3.446)</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87304A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(3.992)</w:t>
            </w:r>
          </w:p>
        </w:tc>
      </w:tr>
      <w:tr w:rsidR="00CA57A9" w:rsidRPr="00267856" w14:paraId="73C8EC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02B78310"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Legais e judiciais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52BA23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(3.353)</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5FA70E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(3.041)</w:t>
            </w:r>
          </w:p>
        </w:tc>
      </w:tr>
      <w:tr w:rsidR="00CA57A9" w:rsidRPr="00267856" w14:paraId="08B3D27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7E270F38"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Participações no lucro</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B7FD44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(2.828)</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1FE6D4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(2.804)</w:t>
            </w:r>
          </w:p>
        </w:tc>
      </w:tr>
      <w:tr w:rsidR="00CA57A9" w:rsidRPr="00267856" w14:paraId="0702110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759E724D"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Serviços técnicos especializados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A93E7F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(1.931)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736A91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(2.039)</w:t>
            </w:r>
          </w:p>
        </w:tc>
      </w:tr>
      <w:tr w:rsidR="00CA57A9" w:rsidRPr="00267856" w14:paraId="1A7377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75541793"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Contribuições filantrópicas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619610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(1.781)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6AC48D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(1.535)</w:t>
            </w:r>
          </w:p>
        </w:tc>
      </w:tr>
      <w:tr w:rsidR="00CA57A9" w:rsidRPr="00267856" w14:paraId="4B0B5B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5AC08026"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Depreciação - Arrendamento</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60121E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(1.220)</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47E443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(1.504)</w:t>
            </w:r>
          </w:p>
        </w:tc>
      </w:tr>
      <w:tr w:rsidR="00CA57A9" w:rsidRPr="00267856" w14:paraId="0F2F29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0DD36A0C"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Serviços de terceiros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298100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(613)</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EAA87F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(461)</w:t>
            </w:r>
          </w:p>
        </w:tc>
      </w:tr>
      <w:tr w:rsidR="00CA57A9" w:rsidRPr="00267856" w14:paraId="3D2D21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1F4DC21C"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Honorários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51C617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(533)</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CD331E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(510)</w:t>
            </w:r>
          </w:p>
        </w:tc>
      </w:tr>
      <w:tr w:rsidR="00CA57A9" w:rsidRPr="00267856" w14:paraId="3C7F432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076E4EB6"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Aprovisionamentos e ajustes patrimoniais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DCE601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(518)</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148AF7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(667)</w:t>
            </w:r>
          </w:p>
        </w:tc>
      </w:tr>
      <w:tr w:rsidR="00CA57A9" w:rsidRPr="00267856" w14:paraId="05744F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7940762D"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Promoções e relações públicas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90286F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(443)</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100C43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(504)</w:t>
            </w:r>
          </w:p>
        </w:tc>
      </w:tr>
      <w:tr w:rsidR="00CA57A9" w:rsidRPr="00267856" w14:paraId="5E95F8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5A2BA1D9"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Viagens no País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6ECDEB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(356)</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82A01D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(284)</w:t>
            </w:r>
          </w:p>
        </w:tc>
      </w:tr>
      <w:tr w:rsidR="00CA57A9" w:rsidRPr="00267856" w14:paraId="021F02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3A68BE46"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Condomínio</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F58583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(308)</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B3E5A6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(324)</w:t>
            </w:r>
          </w:p>
        </w:tc>
      </w:tr>
      <w:tr w:rsidR="00CA57A9" w:rsidRPr="00267856" w14:paraId="051C41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7AAAF85C"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Aluguéis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C06D95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(272)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DCB8E3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(201)</w:t>
            </w:r>
          </w:p>
        </w:tc>
      </w:tr>
      <w:tr w:rsidR="00CA57A9" w:rsidRPr="00267856" w14:paraId="6B92DF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281543B2"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Custos indiretos contadoria BB</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2D2BE8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(209)</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79E544F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(244)</w:t>
            </w:r>
          </w:p>
        </w:tc>
      </w:tr>
      <w:tr w:rsidR="00CA57A9" w:rsidRPr="00267856" w14:paraId="5437C3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7C8DF360"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Comunicação</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CBE98B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(166)</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6F4B10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(267)</w:t>
            </w:r>
          </w:p>
        </w:tc>
      </w:tr>
      <w:tr w:rsidR="00CA57A9" w:rsidRPr="00267856" w14:paraId="4541BA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7A62C8B5"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Custos de suporte direção geral BB</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ABAC18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(163)</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99E9EE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(122)</w:t>
            </w:r>
          </w:p>
        </w:tc>
      </w:tr>
      <w:tr w:rsidR="00CA57A9" w:rsidRPr="00267856" w14:paraId="383E54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059D03D8"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Publicações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3A9172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(96)</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8EB5C3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(110)</w:t>
            </w:r>
          </w:p>
        </w:tc>
      </w:tr>
      <w:tr w:rsidR="00CA57A9" w:rsidRPr="00267856" w14:paraId="1AC19A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4A4AB824"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Outras</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F8721B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(1.648)</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E24F46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(1.322)</w:t>
            </w:r>
          </w:p>
        </w:tc>
      </w:tr>
      <w:tr w:rsidR="00CA57A9" w:rsidRPr="00267856" w14:paraId="7DB29B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10566377"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5D32968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(58.405)</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78C6CCF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(55.418)</w:t>
            </w:r>
          </w:p>
        </w:tc>
      </w:tr>
    </w:tbl>
    <w:p w14:paraId="4809B021" w14:textId="77777777" w:rsidR="00BE7AFD" w:rsidRPr="00267856" w:rsidRDefault="00BE7AFD" w:rsidP="00625B8B">
      <w:pPr>
        <w:pStyle w:val="07-Legenda"/>
        <w:keepNext/>
        <w:pBdr>
          <w:top w:val="nil"/>
          <w:left w:val="nil"/>
          <w:bottom w:val="nil"/>
          <w:right w:val="nil"/>
          <w:between w:val="nil"/>
          <w:bar w:val="nil"/>
        </w:pBdr>
        <w:spacing w:before="0"/>
        <w:rPr>
          <w:rFonts w:ascii="BancoDoBrasil Textos" w:hAnsi="BancoDoBrasil Textos"/>
          <w:bdr w:val="nil"/>
        </w:rPr>
      </w:pPr>
    </w:p>
    <w:p w14:paraId="36B6BBD4" w14:textId="77777777" w:rsidR="00822732" w:rsidRPr="00267856" w:rsidRDefault="00822732" w:rsidP="00596103">
      <w:pPr>
        <w:pStyle w:val="07-Legenda"/>
        <w:keepLines w:val="0"/>
        <w:pBdr>
          <w:top w:val="nil"/>
          <w:left w:val="nil"/>
          <w:bottom w:val="nil"/>
          <w:right w:val="nil"/>
          <w:between w:val="nil"/>
          <w:bar w:val="nil"/>
        </w:pBdr>
        <w:spacing w:before="0"/>
        <w:rPr>
          <w:rFonts w:ascii="BancoDoBrasil Textos" w:hAnsi="BancoDoBrasil Textos"/>
          <w:bdr w:val="nil"/>
        </w:rPr>
      </w:pPr>
    </w:p>
    <w:p w14:paraId="1B5085B1" w14:textId="77777777" w:rsidR="00533F70" w:rsidRPr="00267856" w:rsidRDefault="006C4282" w:rsidP="00625B8B">
      <w:pPr>
        <w:pStyle w:val="PargrafodaLista"/>
        <w:keepNext/>
        <w:numPr>
          <w:ilvl w:val="0"/>
          <w:numId w:val="17"/>
        </w:numPr>
        <w:pBdr>
          <w:top w:val="nil"/>
          <w:left w:val="nil"/>
          <w:bottom w:val="nil"/>
          <w:right w:val="nil"/>
          <w:between w:val="nil"/>
          <w:bar w:val="nil"/>
        </w:pBdr>
        <w:rPr>
          <w:rFonts w:ascii="BancoDoBrasil Textos" w:hAnsi="BancoDoBrasil Textos" w:cs="Arial"/>
          <w:b/>
          <w:sz w:val="18"/>
          <w:szCs w:val="18"/>
          <w:bdr w:val="nil"/>
        </w:rPr>
      </w:pPr>
      <w:r w:rsidRPr="00267856">
        <w:rPr>
          <w:rFonts w:ascii="BancoDoBrasil Textos" w:hAnsi="BancoDoBrasil Textos" w:cs="Arial"/>
          <w:b/>
          <w:sz w:val="18"/>
          <w:szCs w:val="18"/>
        </w:rPr>
        <w:lastRenderedPageBreak/>
        <w:t>Outras Receitas Operacionais</w:t>
      </w:r>
    </w:p>
    <w:tbl>
      <w:tblPr>
        <w:tblW w:w="9705" w:type="dxa"/>
        <w:tblLayout w:type="fixed"/>
        <w:tblLook w:val="0600" w:firstRow="0" w:lastRow="0" w:firstColumn="0" w:lastColumn="0" w:noHBand="1" w:noVBand="1"/>
        <w:tblCaption w:val="NEOUTRASRECDESPOtrRecOpe"/>
      </w:tblPr>
      <w:tblGrid>
        <w:gridCol w:w="6405"/>
        <w:gridCol w:w="1650"/>
        <w:gridCol w:w="1650"/>
      </w:tblGrid>
      <w:tr w:rsidR="00CA57A9" w:rsidRPr="00267856" w14:paraId="348F8845" w14:textId="77777777">
        <w:trPr>
          <w:cantSplit/>
          <w:trHeight w:hRule="exact" w:val="270"/>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7B258A53"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6A3886BD"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1595F2C7"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A57A9" w:rsidRPr="00267856" w14:paraId="09F9F6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016B9FF4"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8E401C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Exercício/2024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E25C4C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Exercício/2023</w:t>
            </w:r>
          </w:p>
        </w:tc>
      </w:tr>
      <w:tr w:rsidR="00CA57A9" w:rsidRPr="00267856" w14:paraId="12CC1A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5579CCFA"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Reversão de provisão para passivos contingentes</w:t>
            </w:r>
          </w:p>
        </w:tc>
        <w:tc>
          <w:tcPr>
            <w:tcW w:w="1650" w:type="dxa"/>
            <w:tcBorders>
              <w:top w:val="single" w:sz="4" w:space="0" w:color="000000"/>
              <w:left w:val="nil"/>
              <w:bottom w:val="nil"/>
              <w:right w:val="nil"/>
              <w:tl2br w:val="nil"/>
              <w:tr2bl w:val="nil"/>
            </w:tcBorders>
            <w:shd w:val="clear" w:color="FFFFFF" w:fill="FFFFFF"/>
            <w:tcMar>
              <w:left w:w="40" w:type="dxa"/>
              <w:right w:w="85" w:type="dxa"/>
            </w:tcMar>
            <w:vAlign w:val="center"/>
          </w:tcPr>
          <w:p w14:paraId="3CB9632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72.647</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2F1D517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46.575</w:t>
            </w:r>
          </w:p>
        </w:tc>
      </w:tr>
      <w:tr w:rsidR="00CA57A9" w:rsidRPr="00267856" w14:paraId="52B9A1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3B1F9926"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Recuperação de despesas de terceiros </w:t>
            </w:r>
            <w:r w:rsidRPr="00267856">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46432BC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4.925</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19F4785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r>
      <w:tr w:rsidR="00CA57A9" w:rsidRPr="00267856" w14:paraId="27B41F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36677509"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Recuperação de depósitos judiciais</w:t>
            </w:r>
            <w:r w:rsidRPr="00267856">
              <w:rPr>
                <w:rFonts w:ascii="BancoDoBrasil Textos" w:eastAsia="BancoDoBrasil Textos" w:hAnsi="BancoDoBrasil Textos" w:cs="BancoDoBrasil Textos"/>
                <w:color w:val="000000"/>
                <w:sz w:val="16"/>
                <w:szCs w:val="22"/>
                <w:vertAlign w:val="superscript"/>
                <w:lang w:eastAsia="en-US"/>
              </w:rPr>
              <w:t xml:space="preserve"> (2)</w:t>
            </w: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3A01B26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1.717</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6E254AD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r>
      <w:tr w:rsidR="00CA57A9" w:rsidRPr="00267856" w14:paraId="129BBBD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44246BA2"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Ressarcimento de custos - Ativos Gestão</w:t>
            </w: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444203D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608</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339913D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742</w:t>
            </w:r>
          </w:p>
        </w:tc>
      </w:tr>
      <w:tr w:rsidR="00CA57A9" w:rsidRPr="00267856" w14:paraId="4A74D8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7B81BD35"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Reembolso de escritórios advocatícios </w:t>
            </w:r>
            <w:r w:rsidRPr="00267856">
              <w:rPr>
                <w:rFonts w:ascii="BancoDoBrasil Textos" w:eastAsia="BancoDoBrasil Textos" w:hAnsi="BancoDoBrasil Textos" w:cs="BancoDoBrasil Textos"/>
                <w:color w:val="000000"/>
                <w:sz w:val="16"/>
                <w:szCs w:val="22"/>
                <w:vertAlign w:val="superscript"/>
                <w:lang w:eastAsia="en-US"/>
              </w:rPr>
              <w:t>(3)</w:t>
            </w: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3B448A7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441</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4F8207D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r>
      <w:tr w:rsidR="00CA57A9" w:rsidRPr="00267856" w14:paraId="5656D2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7FACC079" w14:textId="3D3A0D76"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Atualização monetária </w:t>
            </w:r>
            <w:r w:rsidR="00641C80">
              <w:rPr>
                <w:rFonts w:ascii="BancoDoBrasil Textos" w:eastAsia="BancoDoBrasil Textos" w:hAnsi="BancoDoBrasil Textos" w:cs="BancoDoBrasil Textos"/>
                <w:color w:val="000000"/>
                <w:sz w:val="16"/>
                <w:szCs w:val="22"/>
                <w:lang w:eastAsia="en-US"/>
              </w:rPr>
              <w:t>ativa</w:t>
            </w: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2160EA0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238</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1DFEE2F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518</w:t>
            </w:r>
          </w:p>
        </w:tc>
      </w:tr>
      <w:tr w:rsidR="00CA57A9" w:rsidRPr="00267856" w14:paraId="4CDA3E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5BD993B1"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Recuperação de encargos e despesas</w:t>
            </w: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4503C6E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209</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3CF2E22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4.763</w:t>
            </w:r>
          </w:p>
        </w:tc>
      </w:tr>
      <w:tr w:rsidR="00CA57A9" w:rsidRPr="00267856" w14:paraId="2F747A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6B9B4EB1"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Outras</w:t>
            </w: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4026D8F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83</w:t>
            </w: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2D5EF89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71</w:t>
            </w:r>
          </w:p>
        </w:tc>
      </w:tr>
      <w:tr w:rsidR="00CA57A9" w:rsidRPr="00267856" w14:paraId="44FD19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22849897"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shd w:val="clear" w:color="auto" w:fill="auto"/>
            <w:tcMar>
              <w:left w:w="40" w:type="dxa"/>
              <w:right w:w="100" w:type="dxa"/>
            </w:tcMar>
            <w:vAlign w:val="center"/>
          </w:tcPr>
          <w:p w14:paraId="53DEB0A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80.868</w:t>
            </w:r>
          </w:p>
        </w:tc>
        <w:tc>
          <w:tcPr>
            <w:tcW w:w="1650" w:type="dxa"/>
            <w:tcBorders>
              <w:top w:val="nil"/>
              <w:left w:val="nil"/>
              <w:bottom w:val="single" w:sz="4" w:space="0" w:color="000000"/>
              <w:right w:val="nil"/>
              <w:tl2br w:val="nil"/>
              <w:tr2bl w:val="nil"/>
            </w:tcBorders>
            <w:shd w:val="clear" w:color="auto" w:fill="auto"/>
            <w:tcMar>
              <w:left w:w="40" w:type="dxa"/>
              <w:right w:w="100" w:type="dxa"/>
            </w:tcMar>
            <w:vAlign w:val="center"/>
          </w:tcPr>
          <w:p w14:paraId="212C8BD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52.669</w:t>
            </w:r>
          </w:p>
        </w:tc>
      </w:tr>
    </w:tbl>
    <w:p w14:paraId="3CCB539A" w14:textId="0CA9A1DE" w:rsidR="005110A5" w:rsidRPr="00267856" w:rsidRDefault="006C4282" w:rsidP="005110A5">
      <w:pPr>
        <w:pStyle w:val="07-Legenda"/>
        <w:keepLines w:val="0"/>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(1)</w:t>
      </w:r>
      <w:r w:rsidRPr="00267856">
        <w:rPr>
          <w:rFonts w:ascii="BancoDoBrasil Textos" w:hAnsi="BancoDoBrasil Textos"/>
        </w:rPr>
        <w:tab/>
        <w:t>Refere-se</w:t>
      </w:r>
      <w:r w:rsidR="00B66072" w:rsidRPr="00267856">
        <w:rPr>
          <w:rFonts w:ascii="BancoDoBrasil Textos" w:hAnsi="BancoDoBrasil Textos"/>
        </w:rPr>
        <w:t>, principalmente,</w:t>
      </w:r>
      <w:r w:rsidR="00D2658C">
        <w:rPr>
          <w:rFonts w:ascii="BancoDoBrasil Textos" w:hAnsi="BancoDoBrasil Textos"/>
        </w:rPr>
        <w:t xml:space="preserve"> aos</w:t>
      </w:r>
      <w:r w:rsidR="00B66072" w:rsidRPr="00267856">
        <w:rPr>
          <w:rFonts w:ascii="BancoDoBrasil Textos" w:hAnsi="BancoDoBrasil Textos"/>
        </w:rPr>
        <w:t xml:space="preserve"> reembolso</w:t>
      </w:r>
      <w:r w:rsidR="00D2658C">
        <w:rPr>
          <w:rFonts w:ascii="BancoDoBrasil Textos" w:hAnsi="BancoDoBrasil Textos"/>
        </w:rPr>
        <w:t>s</w:t>
      </w:r>
      <w:r w:rsidR="00B66072" w:rsidRPr="00267856">
        <w:rPr>
          <w:rFonts w:ascii="BancoDoBrasil Textos" w:hAnsi="BancoDoBrasil Textos"/>
        </w:rPr>
        <w:t xml:space="preserve"> de custas judiciais</w:t>
      </w:r>
      <w:r w:rsidR="00D2658C">
        <w:rPr>
          <w:rFonts w:ascii="BancoDoBrasil Textos" w:hAnsi="BancoDoBrasil Textos"/>
        </w:rPr>
        <w:t xml:space="preserve"> </w:t>
      </w:r>
      <w:r w:rsidR="00D2658C" w:rsidRPr="00267856">
        <w:rPr>
          <w:rFonts w:ascii="BancoDoBrasil Textos" w:hAnsi="BancoDoBrasil Textos"/>
        </w:rPr>
        <w:t>de operações de créditos adquiridas</w:t>
      </w:r>
      <w:r w:rsidR="00D2658C">
        <w:rPr>
          <w:rFonts w:ascii="BancoDoBrasil Textos" w:hAnsi="BancoDoBrasil Textos"/>
        </w:rPr>
        <w:t>,</w:t>
      </w:r>
      <w:r w:rsidR="00B66072" w:rsidRPr="00267856">
        <w:rPr>
          <w:rFonts w:ascii="BancoDoBrasil Textos" w:hAnsi="BancoDoBrasil Textos"/>
        </w:rPr>
        <w:t xml:space="preserve"> pelo banco cedente</w:t>
      </w:r>
      <w:r w:rsidRPr="00267856">
        <w:rPr>
          <w:rFonts w:ascii="BancoDoBrasil Textos" w:hAnsi="BancoDoBrasil Textos"/>
        </w:rPr>
        <w:t>.</w:t>
      </w:r>
    </w:p>
    <w:p w14:paraId="5F53190E" w14:textId="1AAF5225" w:rsidR="005110A5" w:rsidRPr="00267856" w:rsidRDefault="006C4282" w:rsidP="005110A5">
      <w:pPr>
        <w:pStyle w:val="07-Legenda"/>
        <w:keepLines w:val="0"/>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(2)</w:t>
      </w:r>
      <w:r w:rsidRPr="00267856">
        <w:rPr>
          <w:rFonts w:ascii="BancoDoBrasil Textos" w:hAnsi="BancoDoBrasil Textos"/>
        </w:rPr>
        <w:tab/>
        <w:t>Refere-se</w:t>
      </w:r>
      <w:r w:rsidR="00B66072" w:rsidRPr="00267856">
        <w:rPr>
          <w:rFonts w:ascii="BancoDoBrasil Textos" w:hAnsi="BancoDoBrasil Textos"/>
        </w:rPr>
        <w:t>, principalmente, a</w:t>
      </w:r>
      <w:r w:rsidR="00D2658C">
        <w:rPr>
          <w:rFonts w:ascii="BancoDoBrasil Textos" w:hAnsi="BancoDoBrasil Textos"/>
        </w:rPr>
        <w:t>o</w:t>
      </w:r>
      <w:r w:rsidR="00B66072" w:rsidRPr="00267856">
        <w:rPr>
          <w:rFonts w:ascii="BancoDoBrasil Textos" w:hAnsi="BancoDoBrasil Textos"/>
        </w:rPr>
        <w:t xml:space="preserve"> levantamento de depósitos judiciais</w:t>
      </w:r>
      <w:r w:rsidRPr="00267856">
        <w:rPr>
          <w:rFonts w:ascii="BancoDoBrasil Textos" w:hAnsi="BancoDoBrasil Textos"/>
        </w:rPr>
        <w:t>.</w:t>
      </w:r>
    </w:p>
    <w:p w14:paraId="11F50D53" w14:textId="06349379" w:rsidR="005110A5" w:rsidRPr="00267856" w:rsidRDefault="006C4282" w:rsidP="005110A5">
      <w:pPr>
        <w:pStyle w:val="07-Legenda"/>
        <w:keepLines w:val="0"/>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(3)</w:t>
      </w:r>
      <w:r w:rsidRPr="00267856">
        <w:rPr>
          <w:rFonts w:ascii="BancoDoBrasil Textos" w:hAnsi="BancoDoBrasil Textos"/>
        </w:rPr>
        <w:tab/>
        <w:t xml:space="preserve">Refere-se </w:t>
      </w:r>
      <w:r w:rsidR="00D2658C">
        <w:rPr>
          <w:rFonts w:ascii="BancoDoBrasil Textos" w:hAnsi="BancoDoBrasil Textos"/>
        </w:rPr>
        <w:t>à</w:t>
      </w:r>
      <w:r w:rsidR="00D3267D" w:rsidRPr="00267856">
        <w:rPr>
          <w:rFonts w:ascii="BancoDoBrasil Textos" w:hAnsi="BancoDoBrasil Textos"/>
        </w:rPr>
        <w:t xml:space="preserve"> devolução de cust</w:t>
      </w:r>
      <w:r w:rsidR="00893338">
        <w:rPr>
          <w:rFonts w:ascii="BancoDoBrasil Textos" w:hAnsi="BancoDoBrasil Textos"/>
        </w:rPr>
        <w:t>a</w:t>
      </w:r>
      <w:r w:rsidR="00D3267D" w:rsidRPr="00267856">
        <w:rPr>
          <w:rFonts w:ascii="BancoDoBrasil Textos" w:hAnsi="BancoDoBrasil Textos"/>
        </w:rPr>
        <w:t>s judiciais</w:t>
      </w:r>
      <w:r w:rsidR="00D2658C">
        <w:rPr>
          <w:rFonts w:ascii="BancoDoBrasil Textos" w:hAnsi="BancoDoBrasil Textos"/>
        </w:rPr>
        <w:t xml:space="preserve"> pelos</w:t>
      </w:r>
      <w:r w:rsidR="00D3267D" w:rsidRPr="00267856">
        <w:rPr>
          <w:rFonts w:ascii="BancoDoBrasil Textos" w:hAnsi="BancoDoBrasil Textos"/>
        </w:rPr>
        <w:t xml:space="preserve"> escritórios advocatícios</w:t>
      </w:r>
      <w:r w:rsidRPr="00267856">
        <w:rPr>
          <w:rFonts w:ascii="BancoDoBrasil Textos" w:hAnsi="BancoDoBrasil Textos"/>
        </w:rPr>
        <w:t>.</w:t>
      </w:r>
    </w:p>
    <w:p w14:paraId="010CD776" w14:textId="77777777" w:rsidR="005110A5" w:rsidRPr="00267856" w:rsidRDefault="005110A5" w:rsidP="005525E8">
      <w:pPr>
        <w:pStyle w:val="07-Legenda"/>
        <w:keepNext/>
        <w:pBdr>
          <w:top w:val="nil"/>
          <w:left w:val="nil"/>
          <w:bottom w:val="nil"/>
          <w:right w:val="nil"/>
          <w:between w:val="nil"/>
          <w:bar w:val="nil"/>
        </w:pBdr>
        <w:spacing w:before="0"/>
        <w:rPr>
          <w:rFonts w:ascii="BancoDoBrasil Textos" w:hAnsi="BancoDoBrasil Textos"/>
          <w:bdr w:val="nil"/>
        </w:rPr>
      </w:pPr>
    </w:p>
    <w:p w14:paraId="64B28715" w14:textId="77777777" w:rsidR="00F95B2B" w:rsidRPr="00267856" w:rsidRDefault="00F95B2B" w:rsidP="00596103">
      <w:pPr>
        <w:pStyle w:val="07-Legenda"/>
        <w:keepLines w:val="0"/>
        <w:pBdr>
          <w:top w:val="nil"/>
          <w:left w:val="nil"/>
          <w:bottom w:val="nil"/>
          <w:right w:val="nil"/>
          <w:between w:val="nil"/>
          <w:bar w:val="nil"/>
        </w:pBdr>
        <w:spacing w:before="0"/>
        <w:rPr>
          <w:rFonts w:ascii="BancoDoBrasil Textos" w:hAnsi="BancoDoBrasil Textos"/>
          <w:bdr w:val="nil"/>
        </w:rPr>
      </w:pPr>
    </w:p>
    <w:p w14:paraId="2FF519D5" w14:textId="77777777" w:rsidR="00533F70" w:rsidRPr="00267856" w:rsidRDefault="006C4282" w:rsidP="00625B8B">
      <w:pPr>
        <w:pStyle w:val="PargrafodaLista"/>
        <w:keepNext/>
        <w:numPr>
          <w:ilvl w:val="0"/>
          <w:numId w:val="17"/>
        </w:numPr>
        <w:pBdr>
          <w:top w:val="nil"/>
          <w:left w:val="nil"/>
          <w:bottom w:val="nil"/>
          <w:right w:val="nil"/>
          <w:between w:val="nil"/>
          <w:bar w:val="nil"/>
        </w:pBdr>
        <w:rPr>
          <w:rFonts w:ascii="BancoDoBrasil Textos" w:hAnsi="BancoDoBrasil Textos" w:cs="Arial"/>
          <w:b/>
          <w:sz w:val="18"/>
          <w:szCs w:val="18"/>
          <w:bdr w:val="nil"/>
        </w:rPr>
      </w:pPr>
      <w:r w:rsidRPr="00267856">
        <w:rPr>
          <w:rFonts w:ascii="BancoDoBrasil Textos" w:hAnsi="BancoDoBrasil Textos" w:cs="Arial"/>
          <w:b/>
          <w:sz w:val="18"/>
          <w:szCs w:val="18"/>
        </w:rPr>
        <w:t>Outras Despesas Operacionais</w:t>
      </w:r>
    </w:p>
    <w:tbl>
      <w:tblPr>
        <w:tblW w:w="9690" w:type="dxa"/>
        <w:tblLayout w:type="fixed"/>
        <w:tblLook w:val="0600" w:firstRow="0" w:lastRow="0" w:firstColumn="0" w:lastColumn="0" w:noHBand="1" w:noVBand="1"/>
        <w:tblCaption w:val="NEOUTRASRECDESPOtrDespOpe"/>
      </w:tblPr>
      <w:tblGrid>
        <w:gridCol w:w="5925"/>
        <w:gridCol w:w="465"/>
        <w:gridCol w:w="1650"/>
        <w:gridCol w:w="1650"/>
      </w:tblGrid>
      <w:tr w:rsidR="00CA57A9" w:rsidRPr="00267856" w14:paraId="3C7B1161" w14:textId="77777777">
        <w:trPr>
          <w:cantSplit/>
          <w:trHeight w:hRule="exact" w:val="270"/>
        </w:trPr>
        <w:tc>
          <w:tcPr>
            <w:tcW w:w="5925"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68ECC037"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65"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5D96F4E4"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033DB2C9"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71008855"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A57A9" w:rsidRPr="00267856" w14:paraId="6C5316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592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58568164"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6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09AEBA4A"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F2D5E0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Exercício/2024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A7C443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Exercício/2023</w:t>
            </w:r>
          </w:p>
        </w:tc>
      </w:tr>
      <w:tr w:rsidR="00CA57A9" w:rsidRPr="00267856" w14:paraId="7C1AA1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single" w:sz="4" w:space="0" w:color="000000"/>
              <w:left w:val="nil"/>
              <w:bottom w:val="nil"/>
              <w:right w:val="nil"/>
              <w:tl2br w:val="nil"/>
              <w:tr2bl w:val="nil"/>
            </w:tcBorders>
            <w:shd w:val="clear" w:color="auto" w:fill="auto"/>
            <w:tcMar>
              <w:left w:w="40" w:type="dxa"/>
              <w:right w:w="40" w:type="dxa"/>
            </w:tcMar>
            <w:vAlign w:val="center"/>
          </w:tcPr>
          <w:p w14:paraId="4A9ACDDC"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Demandas judiciais cíveis </w:t>
            </w:r>
            <w:r w:rsidRPr="00267856">
              <w:rPr>
                <w:rFonts w:ascii="BancoDoBrasil Textos" w:eastAsia="BancoDoBrasil Textos" w:hAnsi="BancoDoBrasil Textos" w:cs="BancoDoBrasil Textos"/>
                <w:color w:val="000000"/>
                <w:sz w:val="16"/>
                <w:szCs w:val="22"/>
                <w:vertAlign w:val="superscript"/>
                <w:lang w:eastAsia="en-US"/>
              </w:rPr>
              <w:t>(1)</w:t>
            </w:r>
          </w:p>
        </w:tc>
        <w:tc>
          <w:tcPr>
            <w:tcW w:w="465" w:type="dxa"/>
            <w:tcBorders>
              <w:top w:val="single" w:sz="4" w:space="0" w:color="000000"/>
              <w:left w:val="nil"/>
              <w:bottom w:val="nil"/>
              <w:right w:val="nil"/>
              <w:tl2br w:val="nil"/>
              <w:tr2bl w:val="nil"/>
            </w:tcBorders>
            <w:shd w:val="clear" w:color="auto" w:fill="auto"/>
            <w:tcMar>
              <w:left w:w="0" w:type="dxa"/>
              <w:right w:w="0" w:type="dxa"/>
            </w:tcMar>
            <w:vAlign w:val="center"/>
          </w:tcPr>
          <w:p w14:paraId="2FD83C14"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158585D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(80.609)</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3E6D246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(117.458)</w:t>
            </w:r>
          </w:p>
        </w:tc>
      </w:tr>
      <w:tr w:rsidR="00CA57A9" w:rsidRPr="00267856" w14:paraId="7B1DB0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24B8E893"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Provisão para passivos contingentes</w:t>
            </w:r>
          </w:p>
        </w:tc>
        <w:tc>
          <w:tcPr>
            <w:tcW w:w="465" w:type="dxa"/>
            <w:tcBorders>
              <w:top w:val="nil"/>
              <w:left w:val="nil"/>
              <w:bottom w:val="nil"/>
              <w:right w:val="nil"/>
              <w:tl2br w:val="nil"/>
              <w:tr2bl w:val="nil"/>
            </w:tcBorders>
            <w:shd w:val="clear" w:color="auto" w:fill="auto"/>
            <w:tcMar>
              <w:left w:w="0" w:type="dxa"/>
              <w:right w:w="0" w:type="dxa"/>
            </w:tcMar>
            <w:vAlign w:val="center"/>
          </w:tcPr>
          <w:p w14:paraId="64BF25F1"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41F86E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(67.352)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886815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(68.344)</w:t>
            </w:r>
          </w:p>
        </w:tc>
      </w:tr>
      <w:tr w:rsidR="00CA57A9" w:rsidRPr="00267856" w14:paraId="40F2D58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3D17E814"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Outras</w:t>
            </w:r>
          </w:p>
        </w:tc>
        <w:tc>
          <w:tcPr>
            <w:tcW w:w="465" w:type="dxa"/>
            <w:tcBorders>
              <w:top w:val="nil"/>
              <w:left w:val="nil"/>
              <w:bottom w:val="nil"/>
              <w:right w:val="nil"/>
              <w:tl2br w:val="nil"/>
              <w:tr2bl w:val="nil"/>
            </w:tcBorders>
            <w:shd w:val="clear" w:color="auto" w:fill="auto"/>
            <w:tcMar>
              <w:left w:w="0" w:type="dxa"/>
              <w:right w:w="0" w:type="dxa"/>
            </w:tcMar>
            <w:vAlign w:val="center"/>
          </w:tcPr>
          <w:p w14:paraId="592F2B98"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1A8486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(35)</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FED62C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(26)</w:t>
            </w:r>
          </w:p>
        </w:tc>
      </w:tr>
      <w:tr w:rsidR="00CA57A9" w:rsidRPr="00267856" w14:paraId="1DE835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single" w:sz="4" w:space="0" w:color="000000"/>
              <w:right w:val="nil"/>
              <w:tl2br w:val="nil"/>
              <w:tr2bl w:val="nil"/>
            </w:tcBorders>
            <w:shd w:val="clear" w:color="auto" w:fill="auto"/>
            <w:tcMar>
              <w:left w:w="40" w:type="dxa"/>
              <w:right w:w="40" w:type="dxa"/>
            </w:tcMar>
            <w:vAlign w:val="center"/>
          </w:tcPr>
          <w:p w14:paraId="3EF605E7"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Total</w:t>
            </w:r>
          </w:p>
        </w:tc>
        <w:tc>
          <w:tcPr>
            <w:tcW w:w="465" w:type="dxa"/>
            <w:tcBorders>
              <w:top w:val="nil"/>
              <w:left w:val="nil"/>
              <w:bottom w:val="single" w:sz="4" w:space="0" w:color="000000"/>
              <w:right w:val="nil"/>
              <w:tl2br w:val="nil"/>
              <w:tr2bl w:val="nil"/>
            </w:tcBorders>
            <w:shd w:val="clear" w:color="auto" w:fill="auto"/>
            <w:tcMar>
              <w:left w:w="0" w:type="dxa"/>
              <w:right w:w="0" w:type="dxa"/>
            </w:tcMar>
            <w:vAlign w:val="center"/>
          </w:tcPr>
          <w:p w14:paraId="7F4D4216" w14:textId="77777777" w:rsidR="00CA57A9" w:rsidRPr="00267856" w:rsidRDefault="00CA57A9">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51ED37A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(147.996)</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147D170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(185.828)</w:t>
            </w:r>
          </w:p>
        </w:tc>
      </w:tr>
    </w:tbl>
    <w:p w14:paraId="704E4D21" w14:textId="77777777" w:rsidR="000328D3" w:rsidRPr="00267856" w:rsidRDefault="006C4282" w:rsidP="000328D3">
      <w:pPr>
        <w:pStyle w:val="07-Legenda"/>
        <w:keepLines w:val="0"/>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(1)</w:t>
      </w:r>
      <w:r w:rsidRPr="00267856">
        <w:rPr>
          <w:rFonts w:ascii="BancoDoBrasil Textos" w:hAnsi="BancoDoBrasil Textos"/>
        </w:rPr>
        <w:tab/>
        <w:t>Referem-se às indenizações, honorários advocatícios e custas judiciais.</w:t>
      </w:r>
    </w:p>
    <w:p w14:paraId="06F1D624" w14:textId="77777777" w:rsidR="00533F70" w:rsidRPr="00267856" w:rsidRDefault="00533F70" w:rsidP="00855AF8">
      <w:pPr>
        <w:pBdr>
          <w:top w:val="nil"/>
          <w:left w:val="nil"/>
          <w:bottom w:val="nil"/>
          <w:right w:val="nil"/>
          <w:between w:val="nil"/>
          <w:bar w:val="nil"/>
        </w:pBdr>
        <w:spacing w:before="0" w:after="200"/>
        <w:jc w:val="left"/>
        <w:rPr>
          <w:rFonts w:ascii="BancoDoBrasil Textos" w:hAnsi="BancoDoBrasil Textos" w:cs="Arial"/>
          <w:bdr w:val="nil"/>
        </w:rPr>
      </w:pPr>
    </w:p>
    <w:p w14:paraId="06B0CCF8" w14:textId="77777777" w:rsidR="0030760A" w:rsidRPr="00267856" w:rsidRDefault="006C4282" w:rsidP="00A529DB">
      <w:pPr>
        <w:pStyle w:val="02-TtulodeNota"/>
        <w:keepLines w:val="0"/>
        <w:widowControl/>
        <w:pBdr>
          <w:top w:val="nil"/>
          <w:left w:val="nil"/>
          <w:bottom w:val="nil"/>
          <w:right w:val="nil"/>
          <w:between w:val="nil"/>
          <w:bar w:val="nil"/>
        </w:pBdr>
        <w:spacing w:after="0" w:line="276" w:lineRule="auto"/>
        <w:ind w:left="0" w:firstLine="0"/>
        <w:rPr>
          <w:rFonts w:ascii="BancoDoBrasil Textos" w:hAnsi="BancoDoBrasil Textos"/>
          <w:color w:val="auto"/>
          <w:bdr w:val="nil"/>
        </w:rPr>
      </w:pPr>
      <w:bookmarkStart w:id="34" w:name="RG_MARKER_345042"/>
      <w:r w:rsidRPr="00267856">
        <w:rPr>
          <w:rFonts w:ascii="BancoDoBrasil Textos" w:hAnsi="BancoDoBrasil Textos" w:cs="Times New Roman"/>
          <w:color w:val="auto"/>
          <w:szCs w:val="20"/>
        </w:rPr>
        <w:t>17</w:t>
      </w:r>
      <w:bookmarkEnd w:id="34"/>
      <w:r w:rsidRPr="00267856">
        <w:rPr>
          <w:rFonts w:ascii="BancoDoBrasil Textos" w:hAnsi="BancoDoBrasil Textos" w:cs="Times New Roman"/>
          <w:color w:val="auto"/>
          <w:szCs w:val="20"/>
        </w:rPr>
        <w:t xml:space="preserve"> - resultado financeiro</w:t>
      </w:r>
    </w:p>
    <w:p w14:paraId="47B3E7D0" w14:textId="77777777" w:rsidR="0030760A" w:rsidRPr="00267856" w:rsidRDefault="0030760A" w:rsidP="0030760A">
      <w:pPr>
        <w:pStyle w:val="07-Legenda"/>
        <w:keepLines w:val="0"/>
        <w:pBdr>
          <w:top w:val="nil"/>
          <w:left w:val="nil"/>
          <w:bottom w:val="nil"/>
          <w:right w:val="nil"/>
          <w:between w:val="nil"/>
          <w:bar w:val="nil"/>
        </w:pBdr>
        <w:spacing w:before="0"/>
        <w:rPr>
          <w:rFonts w:ascii="BancoDoBrasil Textos" w:hAnsi="BancoDoBrasil Textos"/>
          <w:bdr w:val="nil"/>
        </w:rPr>
      </w:pPr>
    </w:p>
    <w:p w14:paraId="5BD0E65C" w14:textId="77777777" w:rsidR="0030760A" w:rsidRPr="00267856" w:rsidRDefault="006C4282" w:rsidP="00CA76DF">
      <w:pPr>
        <w:pStyle w:val="PargrafodaLista"/>
        <w:numPr>
          <w:ilvl w:val="0"/>
          <w:numId w:val="18"/>
        </w:numPr>
        <w:pBdr>
          <w:top w:val="nil"/>
          <w:left w:val="nil"/>
          <w:bottom w:val="nil"/>
          <w:right w:val="nil"/>
          <w:between w:val="nil"/>
          <w:bar w:val="nil"/>
        </w:pBdr>
        <w:rPr>
          <w:rFonts w:ascii="BancoDoBrasil Textos" w:hAnsi="BancoDoBrasil Textos" w:cs="Arial"/>
          <w:b/>
          <w:sz w:val="18"/>
          <w:szCs w:val="18"/>
          <w:bdr w:val="nil"/>
          <w:lang w:val="en-US"/>
        </w:rPr>
      </w:pPr>
      <w:proofErr w:type="spellStart"/>
      <w:r w:rsidRPr="00267856">
        <w:rPr>
          <w:rFonts w:ascii="BancoDoBrasil Textos" w:hAnsi="BancoDoBrasil Textos" w:cs="Arial"/>
          <w:b/>
          <w:sz w:val="18"/>
          <w:szCs w:val="18"/>
          <w:lang w:val="en-US"/>
        </w:rPr>
        <w:t>Receitas</w:t>
      </w:r>
      <w:proofErr w:type="spellEnd"/>
      <w:r w:rsidRPr="00267856">
        <w:rPr>
          <w:rFonts w:ascii="BancoDoBrasil Textos" w:hAnsi="BancoDoBrasil Textos" w:cs="Arial"/>
          <w:b/>
          <w:sz w:val="18"/>
          <w:szCs w:val="18"/>
          <w:lang w:val="en-US"/>
        </w:rPr>
        <w:t xml:space="preserve"> </w:t>
      </w:r>
      <w:proofErr w:type="spellStart"/>
      <w:r w:rsidRPr="00267856">
        <w:rPr>
          <w:rFonts w:ascii="BancoDoBrasil Textos" w:hAnsi="BancoDoBrasil Textos" w:cs="Arial"/>
          <w:b/>
          <w:sz w:val="18"/>
          <w:szCs w:val="18"/>
          <w:lang w:val="en-US"/>
        </w:rPr>
        <w:t>Financeiras</w:t>
      </w:r>
      <w:proofErr w:type="spellEnd"/>
    </w:p>
    <w:tbl>
      <w:tblPr>
        <w:tblW w:w="9690" w:type="dxa"/>
        <w:tblLayout w:type="fixed"/>
        <w:tblLook w:val="0600" w:firstRow="0" w:lastRow="0" w:firstColumn="0" w:lastColumn="0" w:noHBand="1" w:noVBand="1"/>
        <w:tblCaption w:val="NERESULTFINANCEIRORecFinan"/>
      </w:tblPr>
      <w:tblGrid>
        <w:gridCol w:w="5925"/>
        <w:gridCol w:w="465"/>
        <w:gridCol w:w="1650"/>
        <w:gridCol w:w="1650"/>
      </w:tblGrid>
      <w:tr w:rsidR="00CA57A9" w:rsidRPr="00267856" w14:paraId="16D42837" w14:textId="77777777">
        <w:trPr>
          <w:cantSplit/>
          <w:trHeight w:hRule="exact" w:val="270"/>
        </w:trPr>
        <w:tc>
          <w:tcPr>
            <w:tcW w:w="5925"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7822426B"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65"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555AEB65"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3300" w:type="dxa"/>
            <w:gridSpan w:val="2"/>
            <w:tcBorders>
              <w:top w:val="nil"/>
              <w:left w:val="nil"/>
              <w:bottom w:val="single" w:sz="4" w:space="0" w:color="000000"/>
              <w:right w:val="nil"/>
              <w:tl2br w:val="nil"/>
              <w:tr2bl w:val="nil"/>
            </w:tcBorders>
            <w:shd w:val="clear" w:color="auto" w:fill="auto"/>
            <w:tcMar>
              <w:left w:w="0" w:type="dxa"/>
              <w:right w:w="0" w:type="dxa"/>
            </w:tcMar>
            <w:vAlign w:val="center"/>
          </w:tcPr>
          <w:p w14:paraId="1C056A85"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CA57A9" w:rsidRPr="00267856" w14:paraId="5898774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592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64178CC9"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6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7680EDCF" w14:textId="77777777" w:rsidR="00CA57A9" w:rsidRPr="00267856" w:rsidRDefault="00CA57A9">
            <w:pPr>
              <w:keepNext/>
              <w:spacing w:before="0" w:after="0" w:line="240" w:lineRule="auto"/>
              <w:jc w:val="center"/>
              <w:rPr>
                <w:rFonts w:ascii="BancoDoBrasil Textos" w:eastAsia="BancoDoBrasil Textos" w:hAnsi="BancoDoBrasil Textos" w:cs="BancoDoBrasil Textos"/>
                <w:b/>
                <w:color w:val="000000"/>
                <w:sz w:val="16"/>
                <w:szCs w:val="22"/>
                <w:bdr w:val="nil"/>
                <w:lang w:val="en-US"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B30028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roofErr w:type="spellStart"/>
            <w:r w:rsidRPr="00267856">
              <w:rPr>
                <w:rFonts w:ascii="BancoDoBrasil Textos" w:eastAsia="BancoDoBrasil Textos" w:hAnsi="BancoDoBrasil Textos" w:cs="BancoDoBrasil Textos"/>
                <w:b/>
                <w:color w:val="000000"/>
                <w:sz w:val="16"/>
                <w:szCs w:val="22"/>
                <w:lang w:val="en-US" w:eastAsia="en-US"/>
              </w:rPr>
              <w:t>Exercício</w:t>
            </w:r>
            <w:proofErr w:type="spellEnd"/>
            <w:r w:rsidRPr="00267856">
              <w:rPr>
                <w:rFonts w:ascii="BancoDoBrasil Textos" w:eastAsia="BancoDoBrasil Textos" w:hAnsi="BancoDoBrasil Textos" w:cs="BancoDoBrasil Textos"/>
                <w:b/>
                <w:color w:val="000000"/>
                <w:sz w:val="16"/>
                <w:szCs w:val="22"/>
                <w:lang w:val="en-US" w:eastAsia="en-US"/>
              </w:rPr>
              <w:t>/2024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BDDD74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roofErr w:type="spellStart"/>
            <w:r w:rsidRPr="00267856">
              <w:rPr>
                <w:rFonts w:ascii="BancoDoBrasil Textos" w:eastAsia="BancoDoBrasil Textos" w:hAnsi="BancoDoBrasil Textos" w:cs="BancoDoBrasil Textos"/>
                <w:b/>
                <w:color w:val="000000"/>
                <w:sz w:val="16"/>
                <w:szCs w:val="22"/>
                <w:lang w:val="en-US" w:eastAsia="en-US"/>
              </w:rPr>
              <w:t>Exercício</w:t>
            </w:r>
            <w:proofErr w:type="spellEnd"/>
            <w:r w:rsidRPr="00267856">
              <w:rPr>
                <w:rFonts w:ascii="BancoDoBrasil Textos" w:eastAsia="BancoDoBrasil Textos" w:hAnsi="BancoDoBrasil Textos" w:cs="BancoDoBrasil Textos"/>
                <w:b/>
                <w:color w:val="000000"/>
                <w:sz w:val="16"/>
                <w:szCs w:val="22"/>
                <w:lang w:val="en-US" w:eastAsia="en-US"/>
              </w:rPr>
              <w:t>/2023</w:t>
            </w:r>
          </w:p>
        </w:tc>
      </w:tr>
      <w:tr w:rsidR="00CA57A9" w:rsidRPr="00267856" w14:paraId="7911ED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single" w:sz="4" w:space="0" w:color="000000"/>
              <w:left w:val="nil"/>
              <w:bottom w:val="nil"/>
              <w:right w:val="nil"/>
              <w:tl2br w:val="nil"/>
              <w:tr2bl w:val="nil"/>
            </w:tcBorders>
            <w:shd w:val="clear" w:color="auto" w:fill="auto"/>
            <w:tcMar>
              <w:left w:w="40" w:type="dxa"/>
              <w:right w:w="40" w:type="dxa"/>
            </w:tcMar>
            <w:vAlign w:val="center"/>
          </w:tcPr>
          <w:p w14:paraId="6C252A12"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Rendas de aplicações em fundos de investimento</w:t>
            </w:r>
          </w:p>
        </w:tc>
        <w:tc>
          <w:tcPr>
            <w:tcW w:w="465" w:type="dxa"/>
            <w:tcBorders>
              <w:top w:val="single" w:sz="4" w:space="0" w:color="000000"/>
              <w:left w:val="nil"/>
              <w:bottom w:val="nil"/>
              <w:right w:val="nil"/>
              <w:tl2br w:val="nil"/>
              <w:tr2bl w:val="nil"/>
            </w:tcBorders>
            <w:shd w:val="clear" w:color="auto" w:fill="auto"/>
            <w:tcMar>
              <w:left w:w="0" w:type="dxa"/>
              <w:right w:w="0" w:type="dxa"/>
            </w:tcMar>
            <w:vAlign w:val="center"/>
          </w:tcPr>
          <w:p w14:paraId="68CBECB9"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72455C8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17.168</w:t>
            </w: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69FBB9C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23.275</w:t>
            </w:r>
          </w:p>
        </w:tc>
      </w:tr>
      <w:tr w:rsidR="00CA57A9" w:rsidRPr="00267856" w14:paraId="6D6F19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3FDB4B13"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CDB</w:t>
            </w:r>
          </w:p>
        </w:tc>
        <w:tc>
          <w:tcPr>
            <w:tcW w:w="465" w:type="dxa"/>
            <w:tcBorders>
              <w:top w:val="nil"/>
              <w:left w:val="nil"/>
              <w:bottom w:val="nil"/>
              <w:right w:val="nil"/>
              <w:tl2br w:val="nil"/>
              <w:tr2bl w:val="nil"/>
            </w:tcBorders>
            <w:shd w:val="clear" w:color="auto" w:fill="auto"/>
            <w:tcMar>
              <w:left w:w="0" w:type="dxa"/>
              <w:right w:w="0" w:type="dxa"/>
            </w:tcMar>
            <w:vAlign w:val="center"/>
          </w:tcPr>
          <w:p w14:paraId="5ADBEDD8"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42405E6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18</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A731EB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w:t>
            </w:r>
          </w:p>
        </w:tc>
      </w:tr>
      <w:tr w:rsidR="00CA57A9" w:rsidRPr="00267856" w14:paraId="43D1BFA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single" w:sz="4" w:space="0" w:color="000000"/>
              <w:right w:val="nil"/>
              <w:tl2br w:val="nil"/>
              <w:tr2bl w:val="nil"/>
            </w:tcBorders>
            <w:shd w:val="clear" w:color="auto" w:fill="auto"/>
            <w:tcMar>
              <w:left w:w="40" w:type="dxa"/>
              <w:right w:w="40" w:type="dxa"/>
            </w:tcMar>
            <w:vAlign w:val="center"/>
          </w:tcPr>
          <w:p w14:paraId="5A3C5DA0"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Total</w:t>
            </w:r>
          </w:p>
        </w:tc>
        <w:tc>
          <w:tcPr>
            <w:tcW w:w="465" w:type="dxa"/>
            <w:tcBorders>
              <w:top w:val="nil"/>
              <w:left w:val="nil"/>
              <w:bottom w:val="single" w:sz="4" w:space="0" w:color="000000"/>
              <w:right w:val="nil"/>
              <w:tl2br w:val="nil"/>
              <w:tr2bl w:val="nil"/>
            </w:tcBorders>
            <w:shd w:val="clear" w:color="auto" w:fill="auto"/>
            <w:tcMar>
              <w:left w:w="0" w:type="dxa"/>
              <w:right w:w="0" w:type="dxa"/>
            </w:tcMar>
            <w:vAlign w:val="center"/>
          </w:tcPr>
          <w:p w14:paraId="58E0B2D8" w14:textId="77777777" w:rsidR="00CA57A9" w:rsidRPr="00267856" w:rsidRDefault="00CA57A9">
            <w:pPr>
              <w:keepNext/>
              <w:spacing w:before="0" w:after="0" w:line="240" w:lineRule="auto"/>
              <w:jc w:val="center"/>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3F39DBA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17.186</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29ABEDE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23.275</w:t>
            </w:r>
          </w:p>
        </w:tc>
      </w:tr>
    </w:tbl>
    <w:p w14:paraId="60B17D18" w14:textId="77777777" w:rsidR="0030760A" w:rsidRPr="00267856" w:rsidRDefault="0030760A" w:rsidP="0030760A">
      <w:pPr>
        <w:pStyle w:val="07-Legenda"/>
        <w:keepLines w:val="0"/>
        <w:pBdr>
          <w:top w:val="nil"/>
          <w:left w:val="nil"/>
          <w:bottom w:val="nil"/>
          <w:right w:val="nil"/>
          <w:between w:val="nil"/>
          <w:bar w:val="nil"/>
        </w:pBdr>
        <w:rPr>
          <w:rFonts w:ascii="BancoDoBrasil Textos" w:hAnsi="BancoDoBrasil Textos"/>
          <w:bdr w:val="nil"/>
        </w:rPr>
      </w:pPr>
    </w:p>
    <w:p w14:paraId="1418FA5B" w14:textId="77777777" w:rsidR="0030760A" w:rsidRPr="00267856" w:rsidRDefault="0030760A" w:rsidP="0030760A">
      <w:pPr>
        <w:pStyle w:val="07-Legenda"/>
        <w:keepLines w:val="0"/>
        <w:pBdr>
          <w:top w:val="nil"/>
          <w:left w:val="nil"/>
          <w:bottom w:val="nil"/>
          <w:right w:val="nil"/>
          <w:between w:val="nil"/>
          <w:bar w:val="nil"/>
        </w:pBdr>
        <w:rPr>
          <w:rFonts w:ascii="BancoDoBrasil Textos" w:hAnsi="BancoDoBrasil Textos"/>
          <w:bdr w:val="nil"/>
        </w:rPr>
      </w:pPr>
    </w:p>
    <w:p w14:paraId="1D493978" w14:textId="77777777" w:rsidR="0030760A" w:rsidRPr="00267856" w:rsidRDefault="006C4282" w:rsidP="00CA76DF">
      <w:pPr>
        <w:pStyle w:val="PargrafodaLista"/>
        <w:numPr>
          <w:ilvl w:val="0"/>
          <w:numId w:val="18"/>
        </w:numPr>
        <w:pBdr>
          <w:top w:val="nil"/>
          <w:left w:val="nil"/>
          <w:bottom w:val="nil"/>
          <w:right w:val="nil"/>
          <w:between w:val="nil"/>
          <w:bar w:val="nil"/>
        </w:pBdr>
        <w:rPr>
          <w:rFonts w:ascii="BancoDoBrasil Textos" w:hAnsi="BancoDoBrasil Textos" w:cs="Arial"/>
          <w:b/>
          <w:sz w:val="18"/>
          <w:szCs w:val="18"/>
          <w:bdr w:val="nil"/>
          <w:lang w:val="en-US"/>
        </w:rPr>
      </w:pPr>
      <w:proofErr w:type="spellStart"/>
      <w:r w:rsidRPr="00267856">
        <w:rPr>
          <w:rFonts w:ascii="BancoDoBrasil Textos" w:hAnsi="BancoDoBrasil Textos" w:cs="Arial"/>
          <w:b/>
          <w:sz w:val="18"/>
          <w:szCs w:val="18"/>
          <w:lang w:val="en-US"/>
        </w:rPr>
        <w:t>Despesas</w:t>
      </w:r>
      <w:proofErr w:type="spellEnd"/>
      <w:r w:rsidRPr="00267856">
        <w:rPr>
          <w:rFonts w:ascii="BancoDoBrasil Textos" w:hAnsi="BancoDoBrasil Textos" w:cs="Arial"/>
          <w:b/>
          <w:sz w:val="18"/>
          <w:szCs w:val="18"/>
          <w:lang w:val="en-US"/>
        </w:rPr>
        <w:t xml:space="preserve"> </w:t>
      </w:r>
      <w:proofErr w:type="spellStart"/>
      <w:r w:rsidRPr="00267856">
        <w:rPr>
          <w:rFonts w:ascii="BancoDoBrasil Textos" w:hAnsi="BancoDoBrasil Textos" w:cs="Arial"/>
          <w:b/>
          <w:sz w:val="18"/>
          <w:szCs w:val="18"/>
          <w:lang w:val="en-US"/>
        </w:rPr>
        <w:t>Financeiras</w:t>
      </w:r>
      <w:proofErr w:type="spellEnd"/>
    </w:p>
    <w:tbl>
      <w:tblPr>
        <w:tblW w:w="9690" w:type="dxa"/>
        <w:tblLayout w:type="fixed"/>
        <w:tblLook w:val="0600" w:firstRow="0" w:lastRow="0" w:firstColumn="0" w:lastColumn="0" w:noHBand="1" w:noVBand="1"/>
        <w:tblCaption w:val="NERESULTFINANCEIRODepFinan"/>
      </w:tblPr>
      <w:tblGrid>
        <w:gridCol w:w="5925"/>
        <w:gridCol w:w="465"/>
        <w:gridCol w:w="1650"/>
        <w:gridCol w:w="1650"/>
      </w:tblGrid>
      <w:tr w:rsidR="00CA57A9" w:rsidRPr="00267856" w14:paraId="7FFBA6EF" w14:textId="77777777">
        <w:trPr>
          <w:cantSplit/>
          <w:trHeight w:hRule="exact" w:val="270"/>
        </w:trPr>
        <w:tc>
          <w:tcPr>
            <w:tcW w:w="5925"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1D2E8437"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65"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1C9300BC"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3300" w:type="dxa"/>
            <w:gridSpan w:val="2"/>
            <w:tcBorders>
              <w:top w:val="nil"/>
              <w:left w:val="nil"/>
              <w:bottom w:val="single" w:sz="4" w:space="0" w:color="000000"/>
              <w:right w:val="nil"/>
              <w:tl2br w:val="nil"/>
              <w:tr2bl w:val="nil"/>
            </w:tcBorders>
            <w:shd w:val="clear" w:color="auto" w:fill="auto"/>
            <w:noWrap/>
            <w:tcMar>
              <w:left w:w="0" w:type="dxa"/>
              <w:right w:w="0" w:type="dxa"/>
            </w:tcMar>
            <w:vAlign w:val="bottom"/>
          </w:tcPr>
          <w:p w14:paraId="4E8FDC1A"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CA57A9" w:rsidRPr="00267856" w14:paraId="26DC64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592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744028B0"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6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5C65F088" w14:textId="77777777" w:rsidR="00CA57A9" w:rsidRPr="00267856" w:rsidRDefault="00CA57A9">
            <w:pPr>
              <w:keepNext/>
              <w:spacing w:before="0" w:after="0" w:line="240" w:lineRule="auto"/>
              <w:jc w:val="center"/>
              <w:rPr>
                <w:rFonts w:ascii="BancoDoBrasil Textos" w:eastAsia="BancoDoBrasil Textos" w:hAnsi="BancoDoBrasil Textos" w:cs="BancoDoBrasil Textos"/>
                <w:b/>
                <w:color w:val="000000"/>
                <w:sz w:val="16"/>
                <w:szCs w:val="22"/>
                <w:bdr w:val="nil"/>
                <w:lang w:val="en-US"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DC9705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roofErr w:type="spellStart"/>
            <w:r w:rsidRPr="00267856">
              <w:rPr>
                <w:rFonts w:ascii="BancoDoBrasil Textos" w:eastAsia="BancoDoBrasil Textos" w:hAnsi="BancoDoBrasil Textos" w:cs="BancoDoBrasil Textos"/>
                <w:b/>
                <w:color w:val="000000"/>
                <w:sz w:val="16"/>
                <w:szCs w:val="22"/>
                <w:lang w:val="en-US" w:eastAsia="en-US"/>
              </w:rPr>
              <w:t>Exercício</w:t>
            </w:r>
            <w:proofErr w:type="spellEnd"/>
            <w:r w:rsidRPr="00267856">
              <w:rPr>
                <w:rFonts w:ascii="BancoDoBrasil Textos" w:eastAsia="BancoDoBrasil Textos" w:hAnsi="BancoDoBrasil Textos" w:cs="BancoDoBrasil Textos"/>
                <w:b/>
                <w:color w:val="000000"/>
                <w:sz w:val="16"/>
                <w:szCs w:val="22"/>
                <w:lang w:val="en-US" w:eastAsia="en-US"/>
              </w:rPr>
              <w:t>/2024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3E798C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roofErr w:type="spellStart"/>
            <w:r w:rsidRPr="00267856">
              <w:rPr>
                <w:rFonts w:ascii="BancoDoBrasil Textos" w:eastAsia="BancoDoBrasil Textos" w:hAnsi="BancoDoBrasil Textos" w:cs="BancoDoBrasil Textos"/>
                <w:b/>
                <w:color w:val="000000"/>
                <w:sz w:val="16"/>
                <w:szCs w:val="22"/>
                <w:lang w:val="en-US" w:eastAsia="en-US"/>
              </w:rPr>
              <w:t>Exercício</w:t>
            </w:r>
            <w:proofErr w:type="spellEnd"/>
            <w:r w:rsidRPr="00267856">
              <w:rPr>
                <w:rFonts w:ascii="BancoDoBrasil Textos" w:eastAsia="BancoDoBrasil Textos" w:hAnsi="BancoDoBrasil Textos" w:cs="BancoDoBrasil Textos"/>
                <w:b/>
                <w:color w:val="000000"/>
                <w:sz w:val="16"/>
                <w:szCs w:val="22"/>
                <w:lang w:val="en-US" w:eastAsia="en-US"/>
              </w:rPr>
              <w:t>/2023</w:t>
            </w:r>
          </w:p>
        </w:tc>
      </w:tr>
      <w:tr w:rsidR="00CA57A9" w:rsidRPr="00267856" w14:paraId="787EC3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single" w:sz="4" w:space="0" w:color="000000"/>
              <w:left w:val="nil"/>
              <w:bottom w:val="nil"/>
              <w:right w:val="nil"/>
              <w:tl2br w:val="nil"/>
              <w:tr2bl w:val="nil"/>
            </w:tcBorders>
            <w:shd w:val="clear" w:color="auto" w:fill="auto"/>
            <w:tcMar>
              <w:left w:w="40" w:type="dxa"/>
              <w:right w:w="40" w:type="dxa"/>
            </w:tcMar>
            <w:vAlign w:val="center"/>
          </w:tcPr>
          <w:p w14:paraId="7017D99E"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267856">
              <w:rPr>
                <w:rFonts w:ascii="BancoDoBrasil Textos" w:eastAsia="BancoDoBrasil Textos" w:hAnsi="BancoDoBrasil Textos" w:cs="BancoDoBrasil Textos"/>
                <w:color w:val="000000"/>
                <w:sz w:val="16"/>
                <w:szCs w:val="22"/>
                <w:lang w:val="en-US" w:eastAsia="en-US"/>
              </w:rPr>
              <w:t>Comissões</w:t>
            </w:r>
            <w:proofErr w:type="spellEnd"/>
            <w:r w:rsidRPr="00267856">
              <w:rPr>
                <w:rFonts w:ascii="BancoDoBrasil Textos" w:eastAsia="BancoDoBrasil Textos" w:hAnsi="BancoDoBrasil Textos" w:cs="BancoDoBrasil Textos"/>
                <w:color w:val="000000"/>
                <w:sz w:val="16"/>
                <w:szCs w:val="22"/>
                <w:lang w:val="en-US" w:eastAsia="en-US"/>
              </w:rPr>
              <w:t xml:space="preserve"> e </w:t>
            </w:r>
            <w:proofErr w:type="spellStart"/>
            <w:r w:rsidRPr="00267856">
              <w:rPr>
                <w:rFonts w:ascii="BancoDoBrasil Textos" w:eastAsia="BancoDoBrasil Textos" w:hAnsi="BancoDoBrasil Textos" w:cs="BancoDoBrasil Textos"/>
                <w:color w:val="000000"/>
                <w:sz w:val="16"/>
                <w:szCs w:val="22"/>
                <w:lang w:val="en-US" w:eastAsia="en-US"/>
              </w:rPr>
              <w:t>despesas</w:t>
            </w:r>
            <w:proofErr w:type="spellEnd"/>
            <w:r w:rsidRPr="00267856">
              <w:rPr>
                <w:rFonts w:ascii="BancoDoBrasil Textos" w:eastAsia="BancoDoBrasil Textos" w:hAnsi="BancoDoBrasil Textos" w:cs="BancoDoBrasil Textos"/>
                <w:color w:val="000000"/>
                <w:sz w:val="16"/>
                <w:szCs w:val="22"/>
                <w:lang w:val="en-US" w:eastAsia="en-US"/>
              </w:rPr>
              <w:t xml:space="preserve"> </w:t>
            </w:r>
            <w:proofErr w:type="spellStart"/>
            <w:r w:rsidRPr="00267856">
              <w:rPr>
                <w:rFonts w:ascii="BancoDoBrasil Textos" w:eastAsia="BancoDoBrasil Textos" w:hAnsi="BancoDoBrasil Textos" w:cs="BancoDoBrasil Textos"/>
                <w:color w:val="000000"/>
                <w:sz w:val="16"/>
                <w:szCs w:val="22"/>
                <w:lang w:val="en-US" w:eastAsia="en-US"/>
              </w:rPr>
              <w:t>bancárias</w:t>
            </w:r>
            <w:proofErr w:type="spellEnd"/>
          </w:p>
        </w:tc>
        <w:tc>
          <w:tcPr>
            <w:tcW w:w="465" w:type="dxa"/>
            <w:tcBorders>
              <w:top w:val="single" w:sz="4" w:space="0" w:color="000000"/>
              <w:left w:val="nil"/>
              <w:bottom w:val="nil"/>
              <w:right w:val="nil"/>
              <w:tl2br w:val="nil"/>
              <w:tr2bl w:val="nil"/>
            </w:tcBorders>
            <w:shd w:val="clear" w:color="auto" w:fill="auto"/>
            <w:tcMar>
              <w:left w:w="0" w:type="dxa"/>
              <w:right w:w="0" w:type="dxa"/>
            </w:tcMar>
            <w:vAlign w:val="center"/>
          </w:tcPr>
          <w:p w14:paraId="5E046B39"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6A92480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(6.736)</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08E29BC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(8.845)</w:t>
            </w:r>
          </w:p>
        </w:tc>
      </w:tr>
      <w:tr w:rsidR="00CA57A9" w:rsidRPr="00267856" w14:paraId="047473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3214B980"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Atualização monetária sobre obrigações sociais e estatutárias</w:t>
            </w:r>
          </w:p>
        </w:tc>
        <w:tc>
          <w:tcPr>
            <w:tcW w:w="465" w:type="dxa"/>
            <w:tcBorders>
              <w:top w:val="nil"/>
              <w:left w:val="nil"/>
              <w:bottom w:val="nil"/>
              <w:right w:val="nil"/>
              <w:tl2br w:val="nil"/>
              <w:tr2bl w:val="nil"/>
            </w:tcBorders>
            <w:shd w:val="clear" w:color="auto" w:fill="auto"/>
            <w:tcMar>
              <w:left w:w="0" w:type="dxa"/>
              <w:right w:w="0" w:type="dxa"/>
            </w:tcMar>
            <w:vAlign w:val="center"/>
          </w:tcPr>
          <w:p w14:paraId="601D4222"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D7EFC0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(4.680)</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B966A2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(4.419)</w:t>
            </w:r>
          </w:p>
        </w:tc>
      </w:tr>
      <w:tr w:rsidR="00CA57A9" w:rsidRPr="00267856" w14:paraId="031AAB8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02773B58"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267856">
              <w:rPr>
                <w:rFonts w:ascii="BancoDoBrasil Textos" w:eastAsia="BancoDoBrasil Textos" w:hAnsi="BancoDoBrasil Textos" w:cs="BancoDoBrasil Textos"/>
                <w:color w:val="000000"/>
                <w:sz w:val="16"/>
                <w:szCs w:val="22"/>
                <w:lang w:val="en-US" w:eastAsia="en-US"/>
              </w:rPr>
              <w:t>Juros</w:t>
            </w:r>
            <w:proofErr w:type="spellEnd"/>
            <w:r w:rsidRPr="00267856">
              <w:rPr>
                <w:rFonts w:ascii="BancoDoBrasil Textos" w:eastAsia="BancoDoBrasil Textos" w:hAnsi="BancoDoBrasil Textos" w:cs="BancoDoBrasil Textos"/>
                <w:color w:val="000000"/>
                <w:sz w:val="16"/>
                <w:szCs w:val="22"/>
                <w:lang w:val="en-US" w:eastAsia="en-US"/>
              </w:rPr>
              <w:t xml:space="preserve"> </w:t>
            </w:r>
            <w:proofErr w:type="spellStart"/>
            <w:r w:rsidRPr="00267856">
              <w:rPr>
                <w:rFonts w:ascii="BancoDoBrasil Textos" w:eastAsia="BancoDoBrasil Textos" w:hAnsi="BancoDoBrasil Textos" w:cs="BancoDoBrasil Textos"/>
                <w:color w:val="000000"/>
                <w:sz w:val="16"/>
                <w:szCs w:val="22"/>
                <w:lang w:val="en-US" w:eastAsia="en-US"/>
              </w:rPr>
              <w:t>pagos</w:t>
            </w:r>
            <w:proofErr w:type="spellEnd"/>
            <w:r w:rsidRPr="00267856">
              <w:rPr>
                <w:rFonts w:ascii="BancoDoBrasil Textos" w:eastAsia="BancoDoBrasil Textos" w:hAnsi="BancoDoBrasil Textos" w:cs="BancoDoBrasil Textos"/>
                <w:color w:val="000000"/>
                <w:sz w:val="16"/>
                <w:szCs w:val="22"/>
                <w:lang w:val="en-US" w:eastAsia="en-US"/>
              </w:rPr>
              <w:t xml:space="preserve"> - </w:t>
            </w:r>
            <w:proofErr w:type="spellStart"/>
            <w:r w:rsidRPr="00267856">
              <w:rPr>
                <w:rFonts w:ascii="BancoDoBrasil Textos" w:eastAsia="BancoDoBrasil Textos" w:hAnsi="BancoDoBrasil Textos" w:cs="BancoDoBrasil Textos"/>
                <w:color w:val="000000"/>
                <w:sz w:val="16"/>
                <w:szCs w:val="22"/>
                <w:lang w:val="en-US" w:eastAsia="en-US"/>
              </w:rPr>
              <w:t>Arrendamento</w:t>
            </w:r>
            <w:proofErr w:type="spellEnd"/>
          </w:p>
        </w:tc>
        <w:tc>
          <w:tcPr>
            <w:tcW w:w="465" w:type="dxa"/>
            <w:tcBorders>
              <w:top w:val="nil"/>
              <w:left w:val="nil"/>
              <w:bottom w:val="nil"/>
              <w:right w:val="nil"/>
              <w:tl2br w:val="nil"/>
              <w:tr2bl w:val="nil"/>
            </w:tcBorders>
            <w:shd w:val="clear" w:color="auto" w:fill="auto"/>
            <w:tcMar>
              <w:left w:w="0" w:type="dxa"/>
              <w:right w:w="0" w:type="dxa"/>
            </w:tcMar>
            <w:vAlign w:val="center"/>
          </w:tcPr>
          <w:p w14:paraId="332C5C90"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7E7BFA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(452)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0AF60A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(578)</w:t>
            </w:r>
          </w:p>
        </w:tc>
      </w:tr>
      <w:tr w:rsidR="00CA57A9" w:rsidRPr="00267856" w14:paraId="2B6D68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31320B04"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267856">
              <w:rPr>
                <w:rFonts w:ascii="BancoDoBrasil Textos" w:eastAsia="BancoDoBrasil Textos" w:hAnsi="BancoDoBrasil Textos" w:cs="BancoDoBrasil Textos"/>
                <w:color w:val="000000"/>
                <w:sz w:val="16"/>
                <w:szCs w:val="22"/>
                <w:lang w:val="en-US" w:eastAsia="en-US"/>
              </w:rPr>
              <w:t>Outras</w:t>
            </w:r>
            <w:proofErr w:type="spellEnd"/>
          </w:p>
        </w:tc>
        <w:tc>
          <w:tcPr>
            <w:tcW w:w="465" w:type="dxa"/>
            <w:tcBorders>
              <w:top w:val="nil"/>
              <w:left w:val="nil"/>
              <w:bottom w:val="nil"/>
              <w:right w:val="nil"/>
              <w:tl2br w:val="nil"/>
              <w:tr2bl w:val="nil"/>
            </w:tcBorders>
            <w:shd w:val="clear" w:color="auto" w:fill="auto"/>
            <w:tcMar>
              <w:left w:w="0" w:type="dxa"/>
              <w:right w:w="0" w:type="dxa"/>
            </w:tcMar>
            <w:vAlign w:val="center"/>
          </w:tcPr>
          <w:p w14:paraId="67DD772A"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631678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(3)</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05D03F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(8)</w:t>
            </w:r>
          </w:p>
        </w:tc>
      </w:tr>
      <w:tr w:rsidR="00CA57A9" w:rsidRPr="00267856" w14:paraId="1D34A5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single" w:sz="4" w:space="0" w:color="000000"/>
              <w:right w:val="nil"/>
              <w:tl2br w:val="nil"/>
              <w:tr2bl w:val="nil"/>
            </w:tcBorders>
            <w:shd w:val="clear" w:color="auto" w:fill="auto"/>
            <w:tcMar>
              <w:left w:w="40" w:type="dxa"/>
              <w:right w:w="40" w:type="dxa"/>
            </w:tcMar>
            <w:vAlign w:val="center"/>
          </w:tcPr>
          <w:p w14:paraId="1F55A82A"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Total</w:t>
            </w:r>
          </w:p>
        </w:tc>
        <w:tc>
          <w:tcPr>
            <w:tcW w:w="465" w:type="dxa"/>
            <w:tcBorders>
              <w:top w:val="nil"/>
              <w:left w:val="nil"/>
              <w:bottom w:val="single" w:sz="4" w:space="0" w:color="000000"/>
              <w:right w:val="nil"/>
              <w:tl2br w:val="nil"/>
              <w:tr2bl w:val="nil"/>
            </w:tcBorders>
            <w:shd w:val="clear" w:color="auto" w:fill="auto"/>
            <w:tcMar>
              <w:left w:w="0" w:type="dxa"/>
              <w:right w:w="0" w:type="dxa"/>
            </w:tcMar>
            <w:vAlign w:val="center"/>
          </w:tcPr>
          <w:p w14:paraId="34211BA4"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752E27E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(11.871)</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06BD09F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267856">
              <w:rPr>
                <w:rFonts w:ascii="BancoDoBrasil Textos" w:eastAsia="BancoDoBrasil Textos" w:hAnsi="BancoDoBrasil Textos" w:cs="BancoDoBrasil Textos"/>
                <w:b/>
                <w:color w:val="000000"/>
                <w:sz w:val="16"/>
                <w:szCs w:val="22"/>
                <w:lang w:val="en-US" w:eastAsia="en-US"/>
              </w:rPr>
              <w:t>(13.850)</w:t>
            </w:r>
          </w:p>
        </w:tc>
      </w:tr>
    </w:tbl>
    <w:p w14:paraId="07CB2A23" w14:textId="77777777" w:rsidR="00CA57A9" w:rsidRPr="00267856" w:rsidRDefault="00CA57A9">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181C2BF4" w14:textId="77777777" w:rsidR="00953E3F" w:rsidRPr="00267856" w:rsidRDefault="006C4282" w:rsidP="00E141BA">
      <w:pPr>
        <w:pStyle w:val="02-TtulodeNota"/>
        <w:keepLines w:val="0"/>
        <w:widowControl/>
        <w:pBdr>
          <w:top w:val="nil"/>
          <w:left w:val="nil"/>
          <w:bottom w:val="nil"/>
          <w:right w:val="nil"/>
          <w:between w:val="nil"/>
          <w:bar w:val="nil"/>
        </w:pBdr>
        <w:spacing w:after="240" w:line="276" w:lineRule="auto"/>
        <w:ind w:left="0" w:firstLine="0"/>
        <w:rPr>
          <w:rFonts w:ascii="BancoDoBrasil Textos" w:hAnsi="BancoDoBrasil Textos" w:cs="Times New Roman"/>
          <w:color w:val="auto"/>
          <w:bdr w:val="nil"/>
        </w:rPr>
      </w:pPr>
      <w:bookmarkStart w:id="35" w:name="RG_MARKER_345046"/>
      <w:r w:rsidRPr="00267856">
        <w:rPr>
          <w:rFonts w:ascii="BancoDoBrasil Textos" w:hAnsi="BancoDoBrasil Textos" w:cs="Times New Roman"/>
          <w:color w:val="auto"/>
          <w:szCs w:val="20"/>
        </w:rPr>
        <w:lastRenderedPageBreak/>
        <w:t>18 - PaTRIMÔNIO LÍQUIDO</w:t>
      </w:r>
      <w:bookmarkEnd w:id="35"/>
    </w:p>
    <w:p w14:paraId="0BCEDBB4" w14:textId="77777777" w:rsidR="00953E3F" w:rsidRPr="00267856" w:rsidRDefault="006C4282" w:rsidP="009E3E6F">
      <w:pPr>
        <w:pStyle w:val="PargrafodaLista"/>
        <w:keepNext/>
        <w:numPr>
          <w:ilvl w:val="0"/>
          <w:numId w:val="19"/>
        </w:numPr>
        <w:pBdr>
          <w:top w:val="nil"/>
          <w:left w:val="nil"/>
          <w:bottom w:val="nil"/>
          <w:right w:val="nil"/>
          <w:between w:val="nil"/>
          <w:bar w:val="nil"/>
        </w:pBdr>
        <w:rPr>
          <w:rFonts w:ascii="BancoDoBrasil Textos" w:hAnsi="BancoDoBrasil Textos" w:cs="Arial"/>
          <w:b/>
          <w:sz w:val="18"/>
          <w:szCs w:val="18"/>
          <w:bdr w:val="nil"/>
        </w:rPr>
      </w:pPr>
      <w:r w:rsidRPr="00267856">
        <w:rPr>
          <w:rFonts w:ascii="BancoDoBrasil Textos" w:hAnsi="BancoDoBrasil Textos" w:cs="Arial"/>
          <w:b/>
          <w:sz w:val="18"/>
          <w:szCs w:val="18"/>
        </w:rPr>
        <w:t>Valor Patrimonial</w:t>
      </w:r>
    </w:p>
    <w:tbl>
      <w:tblPr>
        <w:tblW w:w="9705" w:type="dxa"/>
        <w:tblLayout w:type="fixed"/>
        <w:tblLook w:val="0600" w:firstRow="0" w:lastRow="0" w:firstColumn="0" w:lastColumn="0" w:noHBand="1" w:noVBand="1"/>
        <w:tblCaption w:val="NEPATRIMONIOLIQVlrPatri"/>
      </w:tblPr>
      <w:tblGrid>
        <w:gridCol w:w="6405"/>
        <w:gridCol w:w="1650"/>
        <w:gridCol w:w="1650"/>
      </w:tblGrid>
      <w:tr w:rsidR="00CA57A9" w:rsidRPr="00267856" w14:paraId="342982A9" w14:textId="77777777">
        <w:trPr>
          <w:cantSplit/>
          <w:trHeight w:hRule="exact" w:val="270"/>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19CF3460"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3D191241"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05DE171E"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A57A9" w:rsidRPr="00267856" w14:paraId="164A0C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3786600B"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91F46E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FEF317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31/12/2023</w:t>
            </w:r>
          </w:p>
        </w:tc>
      </w:tr>
      <w:tr w:rsidR="00CA57A9" w:rsidRPr="00267856" w14:paraId="75F150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31C6F743"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Patrimônio líquido</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3908808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977.169</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1637CE4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968.179</w:t>
            </w:r>
          </w:p>
        </w:tc>
      </w:tr>
      <w:tr w:rsidR="00CA57A9" w:rsidRPr="00267856" w14:paraId="64055E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45B22491"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Valor patrimonial por ação (R$)</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5E31AF6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1,49</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332315B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1,48</w:t>
            </w:r>
          </w:p>
        </w:tc>
      </w:tr>
    </w:tbl>
    <w:p w14:paraId="3D0578D5" w14:textId="77777777" w:rsidR="00F93C00" w:rsidRPr="00267856" w:rsidRDefault="00F93C00" w:rsidP="00F93C00">
      <w:pPr>
        <w:pStyle w:val="07-Legenda"/>
        <w:pBdr>
          <w:top w:val="nil"/>
          <w:left w:val="nil"/>
          <w:bottom w:val="nil"/>
          <w:right w:val="nil"/>
          <w:between w:val="nil"/>
          <w:bar w:val="nil"/>
        </w:pBdr>
        <w:rPr>
          <w:rFonts w:ascii="BancoDoBrasil Textos" w:hAnsi="BancoDoBrasil Textos"/>
          <w:bdr w:val="nil"/>
        </w:rPr>
      </w:pPr>
    </w:p>
    <w:p w14:paraId="15F9646A" w14:textId="77777777" w:rsidR="00855595" w:rsidRPr="00267856" w:rsidRDefault="006C4282" w:rsidP="009E3E6F">
      <w:pPr>
        <w:pStyle w:val="PargrafodaLista"/>
        <w:keepNext/>
        <w:numPr>
          <w:ilvl w:val="0"/>
          <w:numId w:val="19"/>
        </w:numPr>
        <w:pBdr>
          <w:top w:val="nil"/>
          <w:left w:val="nil"/>
          <w:bottom w:val="nil"/>
          <w:right w:val="nil"/>
          <w:between w:val="nil"/>
          <w:bar w:val="nil"/>
        </w:pBdr>
        <w:rPr>
          <w:rFonts w:ascii="BancoDoBrasil Textos" w:hAnsi="BancoDoBrasil Textos" w:cs="Arial"/>
          <w:b/>
          <w:sz w:val="18"/>
          <w:szCs w:val="18"/>
          <w:bdr w:val="nil"/>
        </w:rPr>
      </w:pPr>
      <w:r w:rsidRPr="00267856">
        <w:rPr>
          <w:rFonts w:ascii="BancoDoBrasil Textos" w:hAnsi="BancoDoBrasil Textos" w:cs="Arial"/>
          <w:b/>
          <w:sz w:val="18"/>
          <w:szCs w:val="18"/>
        </w:rPr>
        <w:t>Capital Social</w:t>
      </w:r>
    </w:p>
    <w:p w14:paraId="1B8DF29A" w14:textId="77777777" w:rsidR="00855595" w:rsidRPr="00267856" w:rsidRDefault="006C4282" w:rsidP="00BC514F">
      <w:pPr>
        <w:pStyle w:val="Corpodetextobt3"/>
        <w:widowControl/>
        <w:pBdr>
          <w:top w:val="nil"/>
          <w:left w:val="nil"/>
          <w:bottom w:val="nil"/>
          <w:right w:val="nil"/>
          <w:between w:val="nil"/>
          <w:bar w:val="nil"/>
        </w:pBdr>
        <w:tabs>
          <w:tab w:val="left" w:pos="8931"/>
        </w:tabs>
        <w:rPr>
          <w:rFonts w:ascii="BancoDoBrasil Textos" w:hAnsi="BancoDoBrasil Textos"/>
          <w:sz w:val="18"/>
          <w:szCs w:val="18"/>
          <w:bdr w:val="nil"/>
        </w:rPr>
      </w:pPr>
      <w:r w:rsidRPr="00267856">
        <w:rPr>
          <w:rFonts w:ascii="BancoDoBrasil Textos" w:hAnsi="BancoDoBrasil Textos"/>
          <w:sz w:val="18"/>
          <w:szCs w:val="18"/>
        </w:rPr>
        <w:t>O Capital Social, totalmente subscrito e integralizado, de R$ 656.103 mil (R$ 656.103 mil em 31/12/2023), está dividido em 656.102.904 ações, sendo 328.051.452 ações ordinárias e 328.051.452 ações preferenciais, representadas na forma escritural e sem valor nominal.</w:t>
      </w:r>
    </w:p>
    <w:tbl>
      <w:tblPr>
        <w:tblW w:w="9705" w:type="dxa"/>
        <w:tblLayout w:type="fixed"/>
        <w:tblLook w:val="0600" w:firstRow="0" w:lastRow="0" w:firstColumn="0" w:lastColumn="0" w:noHBand="1" w:noVBand="1"/>
        <w:tblCaption w:val="NEPATRIMONIOLIQCapSocial"/>
      </w:tblPr>
      <w:tblGrid>
        <w:gridCol w:w="6405"/>
        <w:gridCol w:w="1650"/>
        <w:gridCol w:w="1650"/>
      </w:tblGrid>
      <w:tr w:rsidR="00CA57A9" w:rsidRPr="00267856" w14:paraId="101578DF" w14:textId="77777777">
        <w:trPr>
          <w:cantSplit/>
          <w:trHeight w:hRule="exact" w:val="270"/>
        </w:trPr>
        <w:tc>
          <w:tcPr>
            <w:tcW w:w="640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2FA0CB59"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46A5E129"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64BBB4D7"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A57A9" w:rsidRPr="00267856" w14:paraId="4E0EC6A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2CAB18B"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Acionistas</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509F39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Ações</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9D3D13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 xml:space="preserve"> % Total</w:t>
            </w:r>
          </w:p>
        </w:tc>
      </w:tr>
      <w:tr w:rsidR="00CA57A9" w:rsidRPr="00267856" w14:paraId="32EFC4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27E80F8C"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BB Banco de Investimento S.A. – BB BI </w:t>
            </w:r>
            <w:r w:rsidRPr="00267856">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single" w:sz="4" w:space="0" w:color="000000"/>
              <w:left w:val="nil"/>
              <w:bottom w:val="nil"/>
              <w:right w:val="nil"/>
              <w:tl2br w:val="nil"/>
              <w:tr2bl w:val="nil"/>
            </w:tcBorders>
            <w:shd w:val="clear" w:color="auto" w:fill="auto"/>
            <w:tcMar>
              <w:left w:w="40" w:type="dxa"/>
              <w:right w:w="40" w:type="dxa"/>
            </w:tcMar>
            <w:vAlign w:val="center"/>
          </w:tcPr>
          <w:p w14:paraId="0CA932A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488.796.663</w:t>
            </w:r>
          </w:p>
        </w:tc>
        <w:tc>
          <w:tcPr>
            <w:tcW w:w="1650" w:type="dxa"/>
            <w:tcBorders>
              <w:top w:val="single" w:sz="4" w:space="0" w:color="000000"/>
              <w:left w:val="nil"/>
              <w:bottom w:val="nil"/>
              <w:right w:val="nil"/>
              <w:tl2br w:val="nil"/>
              <w:tr2bl w:val="nil"/>
            </w:tcBorders>
            <w:shd w:val="clear" w:color="auto" w:fill="auto"/>
            <w:tcMar>
              <w:left w:w="40" w:type="dxa"/>
              <w:right w:w="40" w:type="dxa"/>
            </w:tcMar>
            <w:vAlign w:val="center"/>
          </w:tcPr>
          <w:p w14:paraId="5208B40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74,5</w:t>
            </w:r>
          </w:p>
        </w:tc>
      </w:tr>
      <w:tr w:rsidR="00CA57A9" w:rsidRPr="00267856" w14:paraId="3CD48D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3344711F"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val="en-US" w:eastAsia="en-US"/>
              </w:rPr>
            </w:pPr>
            <w:r w:rsidRPr="00267856">
              <w:rPr>
                <w:rFonts w:ascii="BancoDoBrasil Textos" w:eastAsia="BancoDoBrasil Textos" w:hAnsi="BancoDoBrasil Textos" w:cs="BancoDoBrasil Textos"/>
                <w:color w:val="000000"/>
                <w:sz w:val="16"/>
                <w:szCs w:val="22"/>
                <w:lang w:val="en-US" w:eastAsia="en-US"/>
              </w:rPr>
              <w:t>BB Cayman Islands Holding – BB CI Holding</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63B4762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167.306.241</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1D25590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25,5</w:t>
            </w:r>
          </w:p>
        </w:tc>
      </w:tr>
      <w:tr w:rsidR="00CA57A9" w:rsidRPr="00267856" w14:paraId="3D0BE9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413E7CB3"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shd w:val="clear" w:color="auto" w:fill="auto"/>
            <w:tcMar>
              <w:left w:w="40" w:type="dxa"/>
              <w:right w:w="40" w:type="dxa"/>
            </w:tcMar>
            <w:vAlign w:val="center"/>
          </w:tcPr>
          <w:p w14:paraId="1542A6D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656.102.904</w:t>
            </w:r>
          </w:p>
        </w:tc>
        <w:tc>
          <w:tcPr>
            <w:tcW w:w="1650" w:type="dxa"/>
            <w:tcBorders>
              <w:top w:val="nil"/>
              <w:left w:val="nil"/>
              <w:bottom w:val="single" w:sz="4" w:space="0" w:color="000000"/>
              <w:right w:val="nil"/>
              <w:tl2br w:val="nil"/>
              <w:tr2bl w:val="nil"/>
            </w:tcBorders>
            <w:shd w:val="clear" w:color="auto" w:fill="auto"/>
            <w:tcMar>
              <w:left w:w="40" w:type="dxa"/>
              <w:right w:w="40" w:type="dxa"/>
            </w:tcMar>
            <w:vAlign w:val="center"/>
          </w:tcPr>
          <w:p w14:paraId="39062D7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100,0</w:t>
            </w:r>
          </w:p>
        </w:tc>
      </w:tr>
    </w:tbl>
    <w:p w14:paraId="0D0AC713" w14:textId="77777777" w:rsidR="00905587" w:rsidRPr="00267856" w:rsidRDefault="006C4282" w:rsidP="00905587">
      <w:pPr>
        <w:pStyle w:val="07-Legenda"/>
        <w:keepLines w:val="0"/>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(1)</w:t>
      </w:r>
      <w:r w:rsidRPr="00267856">
        <w:rPr>
          <w:rFonts w:ascii="BancoDoBrasil Textos" w:hAnsi="BancoDoBrasil Textos"/>
        </w:rPr>
        <w:tab/>
        <w:t>O BB BI possui 160.745.211 ações ordinárias e 328.051.452 ações preferenciais, sem direito a voto.</w:t>
      </w:r>
    </w:p>
    <w:p w14:paraId="7183CE02" w14:textId="77777777" w:rsidR="00F93C00" w:rsidRPr="00267856" w:rsidRDefault="00F93C00" w:rsidP="00F93C00">
      <w:pPr>
        <w:pStyle w:val="07-Legenda"/>
        <w:pBdr>
          <w:top w:val="nil"/>
          <w:left w:val="nil"/>
          <w:bottom w:val="nil"/>
          <w:right w:val="nil"/>
          <w:between w:val="nil"/>
          <w:bar w:val="nil"/>
        </w:pBdr>
        <w:rPr>
          <w:rFonts w:ascii="BancoDoBrasil Textos" w:hAnsi="BancoDoBrasil Textos"/>
          <w:bdr w:val="nil"/>
        </w:rPr>
      </w:pPr>
    </w:p>
    <w:p w14:paraId="68832613" w14:textId="77777777" w:rsidR="00953E3F" w:rsidRPr="00267856" w:rsidRDefault="006C4282" w:rsidP="009E3E6F">
      <w:pPr>
        <w:pStyle w:val="PargrafodaLista"/>
        <w:keepNext/>
        <w:numPr>
          <w:ilvl w:val="0"/>
          <w:numId w:val="19"/>
        </w:numPr>
        <w:pBdr>
          <w:top w:val="nil"/>
          <w:left w:val="nil"/>
          <w:bottom w:val="nil"/>
          <w:right w:val="nil"/>
          <w:between w:val="nil"/>
          <w:bar w:val="nil"/>
        </w:pBdr>
        <w:rPr>
          <w:rFonts w:ascii="BancoDoBrasil Textos" w:hAnsi="BancoDoBrasil Textos" w:cs="Arial"/>
          <w:b/>
          <w:sz w:val="18"/>
          <w:szCs w:val="18"/>
          <w:bdr w:val="nil"/>
        </w:rPr>
      </w:pPr>
      <w:r w:rsidRPr="00267856">
        <w:rPr>
          <w:rFonts w:ascii="BancoDoBrasil Textos" w:hAnsi="BancoDoBrasil Textos" w:cs="Arial"/>
          <w:b/>
          <w:sz w:val="18"/>
          <w:szCs w:val="18"/>
        </w:rPr>
        <w:t>Reservas de Lucros</w:t>
      </w:r>
    </w:p>
    <w:tbl>
      <w:tblPr>
        <w:tblW w:w="9705" w:type="dxa"/>
        <w:tblLayout w:type="fixed"/>
        <w:tblLook w:val="0600" w:firstRow="0" w:lastRow="0" w:firstColumn="0" w:lastColumn="0" w:noHBand="1" w:noVBand="1"/>
        <w:tblCaption w:val="NEPATRIMONIOLIQResLucros"/>
      </w:tblPr>
      <w:tblGrid>
        <w:gridCol w:w="6405"/>
        <w:gridCol w:w="1650"/>
        <w:gridCol w:w="1650"/>
      </w:tblGrid>
      <w:tr w:rsidR="00CA57A9" w:rsidRPr="00267856" w14:paraId="74E13AB4" w14:textId="77777777">
        <w:trPr>
          <w:cantSplit/>
          <w:trHeight w:hRule="exact" w:val="270"/>
        </w:trPr>
        <w:tc>
          <w:tcPr>
            <w:tcW w:w="6405" w:type="dxa"/>
            <w:tcBorders>
              <w:top w:val="nil"/>
              <w:left w:val="nil"/>
              <w:bottom w:val="single" w:sz="4" w:space="0" w:color="000000"/>
              <w:right w:val="nil"/>
              <w:tl2br w:val="nil"/>
              <w:tr2bl w:val="nil"/>
            </w:tcBorders>
            <w:shd w:val="clear" w:color="auto" w:fill="auto"/>
            <w:tcMar>
              <w:left w:w="0" w:type="dxa"/>
              <w:right w:w="0" w:type="dxa"/>
            </w:tcMar>
            <w:vAlign w:val="center"/>
          </w:tcPr>
          <w:p w14:paraId="0A5890C8"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02B6EF06"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3EFC6CA8"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A57A9" w:rsidRPr="00267856" w14:paraId="038EFAA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7F95FBC8"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7E9132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391985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31/12/2023</w:t>
            </w:r>
          </w:p>
        </w:tc>
      </w:tr>
      <w:tr w:rsidR="00CA57A9" w:rsidRPr="00267856" w14:paraId="2D4DC5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1F32D4D4"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Reservas de Lucros</w:t>
            </w:r>
          </w:p>
        </w:tc>
        <w:tc>
          <w:tcPr>
            <w:tcW w:w="1650" w:type="dxa"/>
            <w:tcBorders>
              <w:top w:val="single" w:sz="4" w:space="0" w:color="000000"/>
              <w:left w:val="nil"/>
              <w:bottom w:val="nil"/>
              <w:right w:val="nil"/>
              <w:tl2br w:val="nil"/>
              <w:tr2bl w:val="nil"/>
            </w:tcBorders>
            <w:shd w:val="clear" w:color="auto" w:fill="auto"/>
            <w:tcMar>
              <w:left w:w="40" w:type="dxa"/>
              <w:right w:w="100" w:type="dxa"/>
            </w:tcMar>
            <w:vAlign w:val="center"/>
          </w:tcPr>
          <w:p w14:paraId="7C1B7BA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321.066</w:t>
            </w:r>
          </w:p>
        </w:tc>
        <w:tc>
          <w:tcPr>
            <w:tcW w:w="1650" w:type="dxa"/>
            <w:tcBorders>
              <w:top w:val="single" w:sz="4" w:space="0" w:color="000000"/>
              <w:left w:val="nil"/>
              <w:bottom w:val="nil"/>
              <w:right w:val="nil"/>
              <w:tl2br w:val="nil"/>
              <w:tr2bl w:val="nil"/>
            </w:tcBorders>
            <w:shd w:val="clear" w:color="auto" w:fill="auto"/>
            <w:tcMar>
              <w:left w:w="40" w:type="dxa"/>
              <w:right w:w="100" w:type="dxa"/>
            </w:tcMar>
            <w:vAlign w:val="center"/>
          </w:tcPr>
          <w:p w14:paraId="456420D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312.076</w:t>
            </w:r>
          </w:p>
        </w:tc>
      </w:tr>
      <w:tr w:rsidR="00CA57A9" w:rsidRPr="00267856" w14:paraId="71DB26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1B8E87B4"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Reserva legal</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45F8CC6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131.220</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74C62DE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122.230</w:t>
            </w:r>
          </w:p>
        </w:tc>
      </w:tr>
      <w:tr w:rsidR="00CA57A9" w:rsidRPr="00267856" w14:paraId="32A2A1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7F561A91"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Reserva estatutária</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25461FF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189.846</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0E461BB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189.846</w:t>
            </w:r>
          </w:p>
        </w:tc>
      </w:tr>
    </w:tbl>
    <w:p w14:paraId="240F6B03" w14:textId="77777777" w:rsidR="00F93C00" w:rsidRPr="00267856" w:rsidRDefault="00F93C00" w:rsidP="00F93C00">
      <w:pPr>
        <w:pStyle w:val="07-Legenda"/>
        <w:pBdr>
          <w:top w:val="nil"/>
          <w:left w:val="nil"/>
          <w:bottom w:val="nil"/>
          <w:right w:val="nil"/>
          <w:between w:val="nil"/>
          <w:bar w:val="nil"/>
        </w:pBdr>
        <w:rPr>
          <w:rFonts w:ascii="BancoDoBrasil Textos" w:hAnsi="BancoDoBrasil Textos"/>
          <w:bdr w:val="nil"/>
        </w:rPr>
      </w:pPr>
    </w:p>
    <w:p w14:paraId="7E89161F" w14:textId="77777777" w:rsidR="009E483F" w:rsidRPr="00267856" w:rsidRDefault="006C4282" w:rsidP="00E141BA">
      <w:pPr>
        <w:pStyle w:val="Corpodetextobt3"/>
        <w:widowControl/>
        <w:pBdr>
          <w:top w:val="nil"/>
          <w:left w:val="nil"/>
          <w:bottom w:val="nil"/>
          <w:right w:val="nil"/>
          <w:between w:val="nil"/>
          <w:bar w:val="nil"/>
        </w:pBdr>
        <w:tabs>
          <w:tab w:val="left" w:pos="8931"/>
        </w:tabs>
        <w:spacing w:after="240"/>
        <w:rPr>
          <w:rFonts w:ascii="BancoDoBrasil Textos" w:hAnsi="BancoDoBrasil Textos"/>
          <w:sz w:val="18"/>
          <w:szCs w:val="18"/>
          <w:bdr w:val="nil"/>
        </w:rPr>
      </w:pPr>
      <w:r w:rsidRPr="00267856">
        <w:rPr>
          <w:rFonts w:ascii="BancoDoBrasil Textos" w:hAnsi="BancoDoBrasil Textos"/>
          <w:sz w:val="18"/>
          <w:szCs w:val="18"/>
        </w:rPr>
        <w:t>A Reserva Legal tem por finalidade assegurar a integridade do capital social e somente poderá ser utilizada para compensar prejuízos ou aumentar o capital social. Do lucro líquido apurado no período, 5% são aplicados, antes de qualquer outra destinação, na constituição da reserva legal, que não excederá 20% do capital social.</w:t>
      </w:r>
    </w:p>
    <w:p w14:paraId="6C22A0C4" w14:textId="77777777" w:rsidR="004E156D" w:rsidRPr="00267856" w:rsidRDefault="006C4282" w:rsidP="00A75C0D">
      <w:pPr>
        <w:pStyle w:val="Corpodetextobt3"/>
        <w:widowControl/>
        <w:pBdr>
          <w:top w:val="nil"/>
          <w:left w:val="nil"/>
          <w:bottom w:val="nil"/>
          <w:right w:val="nil"/>
          <w:between w:val="nil"/>
          <w:bar w:val="nil"/>
        </w:pBdr>
        <w:tabs>
          <w:tab w:val="left" w:pos="8931"/>
        </w:tabs>
        <w:rPr>
          <w:rFonts w:ascii="BancoDoBrasil Textos" w:hAnsi="BancoDoBrasil Textos"/>
          <w:sz w:val="18"/>
          <w:szCs w:val="18"/>
          <w:bdr w:val="nil"/>
        </w:rPr>
      </w:pPr>
      <w:r w:rsidRPr="00267856">
        <w:rPr>
          <w:rFonts w:ascii="BancoDoBrasil Textos" w:hAnsi="BancoDoBrasil Textos"/>
          <w:sz w:val="18"/>
          <w:szCs w:val="18"/>
        </w:rPr>
        <w:t>A Reserva Estatutária tem por finalidade garantir margem operacional compatível com o desenvolvimento das operações da sociedade e é constituída em até 100% do lucro líquido, após as destinações legais, inclusive dividendos, limitada a 100% do capital social, conforme estabelecido no Estatuto Social da Ativos S.A.</w:t>
      </w:r>
    </w:p>
    <w:p w14:paraId="077E62A3" w14:textId="77777777" w:rsidR="00CC15B0" w:rsidRPr="00267856" w:rsidRDefault="00CC15B0" w:rsidP="00A75C0D">
      <w:pPr>
        <w:pStyle w:val="Corpodetextobt3"/>
        <w:widowControl/>
        <w:pBdr>
          <w:top w:val="nil"/>
          <w:left w:val="nil"/>
          <w:bottom w:val="nil"/>
          <w:right w:val="nil"/>
          <w:between w:val="nil"/>
          <w:bar w:val="nil"/>
        </w:pBdr>
        <w:tabs>
          <w:tab w:val="left" w:pos="8931"/>
        </w:tabs>
        <w:rPr>
          <w:rFonts w:ascii="BancoDoBrasil Textos" w:hAnsi="BancoDoBrasil Textos"/>
          <w:sz w:val="18"/>
          <w:szCs w:val="18"/>
          <w:bdr w:val="nil"/>
        </w:rPr>
      </w:pPr>
    </w:p>
    <w:p w14:paraId="169ABC31" w14:textId="77777777" w:rsidR="00CC15B0" w:rsidRPr="00267856" w:rsidRDefault="006C4282" w:rsidP="00CC15B0">
      <w:pPr>
        <w:pStyle w:val="PargrafodaLista"/>
        <w:keepNext/>
        <w:numPr>
          <w:ilvl w:val="0"/>
          <w:numId w:val="19"/>
        </w:numPr>
        <w:pBdr>
          <w:top w:val="nil"/>
          <w:left w:val="nil"/>
          <w:bottom w:val="nil"/>
          <w:right w:val="nil"/>
          <w:between w:val="nil"/>
          <w:bar w:val="nil"/>
        </w:pBdr>
        <w:rPr>
          <w:rFonts w:ascii="BancoDoBrasil Textos" w:hAnsi="BancoDoBrasil Textos" w:cs="Arial"/>
          <w:b/>
          <w:sz w:val="18"/>
          <w:szCs w:val="18"/>
          <w:bdr w:val="nil"/>
        </w:rPr>
      </w:pPr>
      <w:r w:rsidRPr="00267856">
        <w:rPr>
          <w:rFonts w:ascii="BancoDoBrasil Textos" w:hAnsi="BancoDoBrasil Textos" w:cs="Arial"/>
          <w:b/>
          <w:sz w:val="18"/>
          <w:szCs w:val="18"/>
        </w:rPr>
        <w:t>Dividendos e Distribuição de Lucro Líquido</w:t>
      </w:r>
    </w:p>
    <w:tbl>
      <w:tblPr>
        <w:tblW w:w="9705" w:type="dxa"/>
        <w:tblLayout w:type="fixed"/>
        <w:tblLook w:val="0600" w:firstRow="0" w:lastRow="0" w:firstColumn="0" w:lastColumn="0" w:noHBand="1" w:noVBand="1"/>
        <w:tblCaption w:val="NEPATRIMONIOLIQDivDistLuLiq"/>
      </w:tblPr>
      <w:tblGrid>
        <w:gridCol w:w="6405"/>
        <w:gridCol w:w="1650"/>
        <w:gridCol w:w="1650"/>
      </w:tblGrid>
      <w:tr w:rsidR="00CA57A9" w:rsidRPr="00267856" w14:paraId="16E66D1E" w14:textId="77777777">
        <w:trPr>
          <w:cantSplit/>
          <w:trHeight w:hRule="exact" w:val="204"/>
        </w:trPr>
        <w:tc>
          <w:tcPr>
            <w:tcW w:w="6405" w:type="dxa"/>
            <w:tcBorders>
              <w:top w:val="nil"/>
              <w:left w:val="nil"/>
              <w:bottom w:val="single" w:sz="4" w:space="0" w:color="000000"/>
              <w:right w:val="nil"/>
              <w:tl2br w:val="nil"/>
              <w:tr2bl w:val="nil"/>
            </w:tcBorders>
            <w:shd w:val="clear" w:color="auto" w:fill="auto"/>
            <w:tcMar>
              <w:left w:w="0" w:type="dxa"/>
              <w:right w:w="0" w:type="dxa"/>
            </w:tcMar>
          </w:tcPr>
          <w:p w14:paraId="49326763"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3300" w:type="dxa"/>
            <w:gridSpan w:val="2"/>
            <w:tcBorders>
              <w:top w:val="nil"/>
              <w:left w:val="nil"/>
              <w:bottom w:val="single" w:sz="4" w:space="0" w:color="000000"/>
              <w:right w:val="nil"/>
              <w:tl2br w:val="nil"/>
              <w:tr2bl w:val="nil"/>
            </w:tcBorders>
            <w:shd w:val="clear" w:color="auto" w:fill="auto"/>
            <w:tcMar>
              <w:left w:w="0" w:type="dxa"/>
              <w:right w:w="0" w:type="dxa"/>
            </w:tcMar>
            <w:vAlign w:val="center"/>
          </w:tcPr>
          <w:p w14:paraId="2DB514A9"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A57A9" w:rsidRPr="00267856" w14:paraId="02F79F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32"/>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20F4C395" w14:textId="77777777" w:rsidR="00CA57A9" w:rsidRPr="00267856" w:rsidRDefault="00CA57A9">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90000F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Exercício/2024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033169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Exercício/2023</w:t>
            </w:r>
          </w:p>
        </w:tc>
      </w:tr>
      <w:tr w:rsidR="00CA57A9" w:rsidRPr="00267856" w14:paraId="2DDE94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70AA79B2"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Lucro Líquido do Período</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570B8E9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255.620</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716AEBA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234.630</w:t>
            </w:r>
          </w:p>
        </w:tc>
      </w:tr>
      <w:tr w:rsidR="00CA57A9" w:rsidRPr="00267856" w14:paraId="2B03CE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4EF1B726"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Reserva legal constituída no período</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2A0C0F9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(8.990)</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2BBDCA3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(11.731)</w:t>
            </w:r>
          </w:p>
        </w:tc>
      </w:tr>
      <w:tr w:rsidR="00CA57A9" w:rsidRPr="00267856" w14:paraId="32C410D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4C128CF4"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Base de cálculo</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7EB63B5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246.630</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00E61A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222.899</w:t>
            </w:r>
          </w:p>
        </w:tc>
      </w:tr>
      <w:tr w:rsidR="00CA57A9" w:rsidRPr="00267856" w14:paraId="2A57DA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26C5E5AA"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  Dividendo mínimo obrigatório</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1108660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61.658</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0A3EE80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55.725</w:t>
            </w:r>
          </w:p>
        </w:tc>
      </w:tr>
      <w:tr w:rsidR="00CA57A9" w:rsidRPr="00267856" w14:paraId="67CF0C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076A87DD"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  Dividendo adicional</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1CEAE00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184.972</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79A270D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167.174</w:t>
            </w:r>
          </w:p>
        </w:tc>
      </w:tr>
      <w:tr w:rsidR="00CA57A9" w:rsidRPr="00267856" w14:paraId="124D5E4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0D12AC69"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Total destinado ao acionista</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06CE30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246.630</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C4D734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222.899</w:t>
            </w:r>
          </w:p>
        </w:tc>
      </w:tr>
      <w:tr w:rsidR="00CA57A9" w:rsidRPr="00267856" w14:paraId="292FE9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3D270663"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Saldo do Lucro líquido após as destinações</w:t>
            </w:r>
          </w:p>
        </w:tc>
        <w:tc>
          <w:tcPr>
            <w:tcW w:w="1650" w:type="dxa"/>
            <w:tcBorders>
              <w:top w:val="nil"/>
              <w:left w:val="nil"/>
              <w:bottom w:val="single" w:sz="4" w:space="0" w:color="000000"/>
              <w:right w:val="nil"/>
              <w:tl2br w:val="nil"/>
              <w:tr2bl w:val="nil"/>
            </w:tcBorders>
            <w:shd w:val="clear" w:color="auto" w:fill="auto"/>
            <w:tcMar>
              <w:left w:w="40" w:type="dxa"/>
              <w:right w:w="100" w:type="dxa"/>
            </w:tcMar>
            <w:vAlign w:val="center"/>
          </w:tcPr>
          <w:p w14:paraId="1D2CE51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w:t>
            </w:r>
          </w:p>
        </w:tc>
        <w:tc>
          <w:tcPr>
            <w:tcW w:w="1650" w:type="dxa"/>
            <w:tcBorders>
              <w:top w:val="nil"/>
              <w:left w:val="nil"/>
              <w:bottom w:val="single" w:sz="4" w:space="0" w:color="000000"/>
              <w:right w:val="nil"/>
              <w:tl2br w:val="nil"/>
              <w:tr2bl w:val="nil"/>
            </w:tcBorders>
            <w:shd w:val="clear" w:color="auto" w:fill="auto"/>
            <w:tcMar>
              <w:left w:w="40" w:type="dxa"/>
              <w:right w:w="100" w:type="dxa"/>
            </w:tcMar>
            <w:vAlign w:val="center"/>
          </w:tcPr>
          <w:p w14:paraId="5E5CCCF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w:t>
            </w:r>
          </w:p>
        </w:tc>
      </w:tr>
    </w:tbl>
    <w:p w14:paraId="2E0AE44B" w14:textId="77777777" w:rsidR="009B19C2" w:rsidRPr="00267856" w:rsidRDefault="009B19C2" w:rsidP="009B19C2">
      <w:pPr>
        <w:pStyle w:val="07-Legenda"/>
        <w:keepLines w:val="0"/>
        <w:pBdr>
          <w:top w:val="nil"/>
          <w:left w:val="nil"/>
          <w:bottom w:val="nil"/>
          <w:right w:val="nil"/>
          <w:between w:val="nil"/>
          <w:bar w:val="nil"/>
        </w:pBdr>
        <w:rPr>
          <w:rFonts w:ascii="BancoDoBrasil Textos" w:hAnsi="BancoDoBrasil Textos"/>
          <w:bdr w:val="nil"/>
        </w:rPr>
      </w:pPr>
    </w:p>
    <w:p w14:paraId="72E4E0AB" w14:textId="77777777" w:rsidR="00CC15B0" w:rsidRPr="00267856" w:rsidRDefault="006C4282" w:rsidP="00CC15B0">
      <w:pPr>
        <w:pStyle w:val="Corpodetextobt3"/>
        <w:widowControl/>
        <w:pBdr>
          <w:top w:val="nil"/>
          <w:left w:val="nil"/>
          <w:bottom w:val="nil"/>
          <w:right w:val="nil"/>
          <w:between w:val="nil"/>
          <w:bar w:val="nil"/>
        </w:pBdr>
        <w:tabs>
          <w:tab w:val="left" w:pos="8931"/>
        </w:tabs>
        <w:rPr>
          <w:rFonts w:ascii="BancoDoBrasil Textos" w:hAnsi="BancoDoBrasil Textos"/>
          <w:sz w:val="18"/>
          <w:szCs w:val="18"/>
          <w:bdr w:val="nil"/>
        </w:rPr>
      </w:pPr>
      <w:r w:rsidRPr="00267856">
        <w:rPr>
          <w:rFonts w:ascii="BancoDoBrasil Textos" w:hAnsi="BancoDoBrasil Textos"/>
          <w:sz w:val="18"/>
          <w:szCs w:val="18"/>
        </w:rPr>
        <w:t>Os dividendos serão corrigidos com base na variação da taxa Selic, da data do balanço até o dia do efetivo pagamento, conforme previsto no Decreto nº 2.673/1998.</w:t>
      </w:r>
    </w:p>
    <w:p w14:paraId="518BEEA4" w14:textId="77777777" w:rsidR="00CC15B0" w:rsidRPr="00267856" w:rsidRDefault="00CC15B0" w:rsidP="00CC15B0">
      <w:pPr>
        <w:pStyle w:val="Corpodetextobt3"/>
        <w:widowControl/>
        <w:pBdr>
          <w:top w:val="nil"/>
          <w:left w:val="nil"/>
          <w:bottom w:val="nil"/>
          <w:right w:val="nil"/>
          <w:between w:val="nil"/>
          <w:bar w:val="nil"/>
        </w:pBdr>
        <w:tabs>
          <w:tab w:val="left" w:pos="8931"/>
        </w:tabs>
        <w:ind w:left="360"/>
        <w:rPr>
          <w:rFonts w:ascii="BancoDoBrasil Textos" w:hAnsi="BancoDoBrasil Textos"/>
          <w:sz w:val="18"/>
          <w:szCs w:val="18"/>
          <w:bdr w:val="nil"/>
        </w:rPr>
      </w:pPr>
    </w:p>
    <w:p w14:paraId="004EE06D" w14:textId="77777777" w:rsidR="002F5A63" w:rsidRPr="00267856" w:rsidRDefault="002F5A63" w:rsidP="00A75C0D">
      <w:pPr>
        <w:pStyle w:val="Corpodetextobt3"/>
        <w:widowControl/>
        <w:pBdr>
          <w:top w:val="nil"/>
          <w:left w:val="nil"/>
          <w:bottom w:val="nil"/>
          <w:right w:val="nil"/>
          <w:between w:val="nil"/>
          <w:bar w:val="nil"/>
        </w:pBdr>
        <w:tabs>
          <w:tab w:val="left" w:pos="8931"/>
        </w:tabs>
        <w:rPr>
          <w:rFonts w:ascii="BancoDoBrasil Textos" w:hAnsi="BancoDoBrasil Textos"/>
          <w:sz w:val="18"/>
          <w:szCs w:val="18"/>
          <w:bdr w:val="nil"/>
        </w:rPr>
      </w:pPr>
    </w:p>
    <w:p w14:paraId="6D0456B7" w14:textId="77777777" w:rsidR="006161E8" w:rsidRPr="00267856" w:rsidRDefault="006161E8" w:rsidP="003A60EB">
      <w:pPr>
        <w:keepNext/>
        <w:pBdr>
          <w:top w:val="nil"/>
          <w:left w:val="nil"/>
          <w:bottom w:val="nil"/>
          <w:right w:val="nil"/>
          <w:between w:val="nil"/>
          <w:bar w:val="nil"/>
        </w:pBdr>
        <w:spacing w:before="0" w:after="200"/>
        <w:rPr>
          <w:rFonts w:ascii="BancoDoBrasil Textos" w:hAnsi="BancoDoBrasil Textos" w:cs="Arial"/>
          <w:bCs/>
          <w:bdr w:val="nil"/>
          <w:lang w:eastAsia="en-US"/>
        </w:rPr>
      </w:pPr>
    </w:p>
    <w:p w14:paraId="5A7F8F42" w14:textId="77777777" w:rsidR="00CA57A9" w:rsidRPr="00267856" w:rsidRDefault="00CA57A9">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6AA7CB0A" w14:textId="77777777" w:rsidR="008F2DDF" w:rsidRPr="00267856" w:rsidRDefault="006C4282" w:rsidP="00561B28">
      <w:pPr>
        <w:pStyle w:val="02-TtulodeNota"/>
        <w:keepLines w:val="0"/>
        <w:widowControl/>
        <w:pBdr>
          <w:top w:val="nil"/>
          <w:left w:val="nil"/>
          <w:bottom w:val="nil"/>
          <w:right w:val="nil"/>
          <w:between w:val="nil"/>
          <w:bar w:val="nil"/>
        </w:pBdr>
        <w:spacing w:line="276" w:lineRule="auto"/>
        <w:ind w:left="0" w:firstLine="0"/>
        <w:rPr>
          <w:rFonts w:ascii="BancoDoBrasil Textos" w:hAnsi="BancoDoBrasil Textos" w:cs="Times New Roman"/>
          <w:color w:val="auto"/>
          <w:bdr w:val="nil"/>
        </w:rPr>
      </w:pPr>
      <w:bookmarkStart w:id="36" w:name="RG_MARKER_345065"/>
      <w:r w:rsidRPr="00267856">
        <w:rPr>
          <w:rFonts w:ascii="BancoDoBrasil Textos" w:hAnsi="BancoDoBrasil Textos" w:cs="Times New Roman"/>
          <w:color w:val="auto"/>
          <w:szCs w:val="20"/>
        </w:rPr>
        <w:lastRenderedPageBreak/>
        <w:t>19 - TRIBUTOS</w:t>
      </w:r>
      <w:bookmarkEnd w:id="36"/>
    </w:p>
    <w:p w14:paraId="42252655" w14:textId="77777777" w:rsidR="004A085C" w:rsidRPr="00267856" w:rsidRDefault="004A085C" w:rsidP="00561B28">
      <w:pPr>
        <w:pStyle w:val="07-Legenda"/>
        <w:keepNext/>
        <w:keepLines w:val="0"/>
        <w:pBdr>
          <w:top w:val="nil"/>
          <w:left w:val="nil"/>
          <w:bottom w:val="nil"/>
          <w:right w:val="nil"/>
          <w:between w:val="nil"/>
          <w:bar w:val="nil"/>
        </w:pBdr>
        <w:spacing w:before="0"/>
        <w:rPr>
          <w:rFonts w:ascii="BancoDoBrasil Textos" w:hAnsi="BancoDoBrasil Textos"/>
          <w:bdr w:val="nil"/>
        </w:rPr>
      </w:pPr>
    </w:p>
    <w:p w14:paraId="263C73B5" w14:textId="77777777" w:rsidR="00FD0BB8" w:rsidRPr="00267856" w:rsidRDefault="006C4282" w:rsidP="00561B28">
      <w:pPr>
        <w:pStyle w:val="PargrafodaLista"/>
        <w:keepNext/>
        <w:numPr>
          <w:ilvl w:val="0"/>
          <w:numId w:val="20"/>
        </w:numPr>
        <w:pBdr>
          <w:top w:val="nil"/>
          <w:left w:val="nil"/>
          <w:bottom w:val="nil"/>
          <w:right w:val="nil"/>
          <w:between w:val="nil"/>
          <w:bar w:val="nil"/>
        </w:pBdr>
        <w:ind w:left="357" w:hanging="357"/>
        <w:rPr>
          <w:rFonts w:ascii="BancoDoBrasil Textos" w:hAnsi="BancoDoBrasil Textos" w:cs="Arial"/>
          <w:b/>
          <w:sz w:val="18"/>
          <w:szCs w:val="18"/>
          <w:bdr w:val="nil"/>
        </w:rPr>
      </w:pPr>
      <w:r w:rsidRPr="00267856">
        <w:rPr>
          <w:rFonts w:ascii="BancoDoBrasil Textos" w:hAnsi="BancoDoBrasil Textos" w:cs="Arial"/>
          <w:b/>
          <w:sz w:val="18"/>
          <w:szCs w:val="18"/>
        </w:rPr>
        <w:t>Demonstração das Despesas de IR e CSLL</w:t>
      </w:r>
    </w:p>
    <w:tbl>
      <w:tblPr>
        <w:tblW w:w="9705" w:type="dxa"/>
        <w:tblLayout w:type="fixed"/>
        <w:tblLook w:val="0600" w:firstRow="0" w:lastRow="0" w:firstColumn="0" w:lastColumn="0" w:noHBand="1" w:noVBand="1"/>
        <w:tblCaption w:val="NETRIBUTOSDespIRCSLL"/>
      </w:tblPr>
      <w:tblGrid>
        <w:gridCol w:w="6405"/>
        <w:gridCol w:w="1650"/>
        <w:gridCol w:w="1650"/>
      </w:tblGrid>
      <w:tr w:rsidR="00CA57A9" w:rsidRPr="00267856" w14:paraId="55E63379" w14:textId="77777777">
        <w:trPr>
          <w:cantSplit/>
          <w:trHeight w:hRule="exact" w:val="270"/>
        </w:trPr>
        <w:tc>
          <w:tcPr>
            <w:tcW w:w="9705" w:type="dxa"/>
            <w:gridSpan w:val="3"/>
            <w:tcBorders>
              <w:top w:val="nil"/>
              <w:left w:val="nil"/>
              <w:bottom w:val="single" w:sz="4" w:space="0" w:color="000000"/>
              <w:right w:val="nil"/>
              <w:tl2br w:val="nil"/>
              <w:tr2bl w:val="nil"/>
            </w:tcBorders>
            <w:shd w:val="clear" w:color="auto" w:fill="auto"/>
            <w:tcMar>
              <w:left w:w="0" w:type="dxa"/>
              <w:right w:w="0" w:type="dxa"/>
            </w:tcMar>
            <w:vAlign w:val="center"/>
          </w:tcPr>
          <w:p w14:paraId="782F9EA6"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A57A9" w:rsidRPr="00267856" w14:paraId="18A8CD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43"/>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7B519BD2"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4D3B29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Exercício/2024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877028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Exercício/2023</w:t>
            </w:r>
          </w:p>
        </w:tc>
      </w:tr>
      <w:tr w:rsidR="00CA57A9" w:rsidRPr="00267856" w14:paraId="1F7078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1ED9287E"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Valores Correntes</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0BF3269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(126.638)</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0A1D41C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(125.121)</w:t>
            </w:r>
          </w:p>
        </w:tc>
      </w:tr>
      <w:tr w:rsidR="00CA57A9" w:rsidRPr="00267856" w14:paraId="29B6B6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38C9F732"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IR e CSLL no país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71D191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(126.638)</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257B48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(125.121)</w:t>
            </w:r>
          </w:p>
        </w:tc>
      </w:tr>
      <w:tr w:rsidR="00CA57A9" w:rsidRPr="00267856" w14:paraId="50C920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618FC331"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Valores Diferidos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3401E2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(1.779)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DD1482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7.446</w:t>
            </w:r>
          </w:p>
        </w:tc>
      </w:tr>
      <w:tr w:rsidR="00CA57A9" w:rsidRPr="00267856" w14:paraId="0D908C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4EE770FF"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 xml:space="preserve">Total </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1FE6CB7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(128.417)</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741966F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(117.675)</w:t>
            </w:r>
          </w:p>
        </w:tc>
      </w:tr>
    </w:tbl>
    <w:p w14:paraId="7D6E5BC9" w14:textId="77777777" w:rsidR="009E331C" w:rsidRPr="00267856" w:rsidRDefault="009E331C" w:rsidP="0043224C">
      <w:pPr>
        <w:pStyle w:val="07-Legenda"/>
        <w:keepLines w:val="0"/>
        <w:pBdr>
          <w:top w:val="nil"/>
          <w:left w:val="nil"/>
          <w:bottom w:val="nil"/>
          <w:right w:val="nil"/>
          <w:between w:val="nil"/>
          <w:bar w:val="nil"/>
        </w:pBdr>
        <w:rPr>
          <w:rFonts w:ascii="BancoDoBrasil Textos" w:hAnsi="BancoDoBrasil Textos"/>
          <w:bdr w:val="nil"/>
        </w:rPr>
      </w:pPr>
    </w:p>
    <w:p w14:paraId="0DC4338C" w14:textId="77777777" w:rsidR="00FD0BB8" w:rsidRPr="00267856" w:rsidRDefault="006C4282" w:rsidP="00561B28">
      <w:pPr>
        <w:pStyle w:val="PargrafodaLista"/>
        <w:keepNext/>
        <w:numPr>
          <w:ilvl w:val="0"/>
          <w:numId w:val="20"/>
        </w:numPr>
        <w:pBdr>
          <w:top w:val="nil"/>
          <w:left w:val="nil"/>
          <w:bottom w:val="nil"/>
          <w:right w:val="nil"/>
          <w:between w:val="nil"/>
          <w:bar w:val="nil"/>
        </w:pBdr>
        <w:ind w:left="357" w:hanging="357"/>
        <w:rPr>
          <w:rFonts w:ascii="BancoDoBrasil Textos" w:hAnsi="BancoDoBrasil Textos" w:cs="Arial"/>
          <w:b/>
          <w:sz w:val="18"/>
          <w:szCs w:val="18"/>
          <w:bdr w:val="nil"/>
        </w:rPr>
      </w:pPr>
      <w:r w:rsidRPr="00267856">
        <w:rPr>
          <w:rFonts w:ascii="BancoDoBrasil Textos" w:hAnsi="BancoDoBrasil Textos" w:cs="Arial"/>
          <w:b/>
          <w:sz w:val="18"/>
          <w:szCs w:val="18"/>
        </w:rPr>
        <w:t>Conciliação dos Encargos de IR e CSLL</w:t>
      </w:r>
    </w:p>
    <w:tbl>
      <w:tblPr>
        <w:tblW w:w="9705" w:type="dxa"/>
        <w:tblLayout w:type="fixed"/>
        <w:tblLook w:val="0600" w:firstRow="0" w:lastRow="0" w:firstColumn="0" w:lastColumn="0" w:noHBand="1" w:noVBand="1"/>
        <w:tblCaption w:val="NETRIBUTOSConciIRCSLL"/>
      </w:tblPr>
      <w:tblGrid>
        <w:gridCol w:w="6405"/>
        <w:gridCol w:w="1650"/>
        <w:gridCol w:w="1650"/>
      </w:tblGrid>
      <w:tr w:rsidR="00CA57A9" w:rsidRPr="00267856" w14:paraId="2A110A9C" w14:textId="77777777">
        <w:trPr>
          <w:cantSplit/>
          <w:trHeight w:hRule="exact" w:val="270"/>
        </w:trPr>
        <w:tc>
          <w:tcPr>
            <w:tcW w:w="9705" w:type="dxa"/>
            <w:gridSpan w:val="3"/>
            <w:tcBorders>
              <w:top w:val="nil"/>
              <w:left w:val="nil"/>
              <w:bottom w:val="single" w:sz="4" w:space="0" w:color="000000"/>
              <w:right w:val="nil"/>
              <w:tl2br w:val="nil"/>
              <w:tr2bl w:val="nil"/>
            </w:tcBorders>
            <w:shd w:val="clear" w:color="auto" w:fill="auto"/>
            <w:tcMar>
              <w:left w:w="0" w:type="dxa"/>
              <w:right w:w="0" w:type="dxa"/>
            </w:tcMar>
            <w:vAlign w:val="center"/>
          </w:tcPr>
          <w:p w14:paraId="3AFA2959"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A57A9" w:rsidRPr="00267856" w14:paraId="0CB4AC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43"/>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6AD0BCE4" w14:textId="77777777" w:rsidR="00CA57A9" w:rsidRPr="00267856" w:rsidRDefault="00CA57A9">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4EB55D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Exercício/2024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348D8D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Exercício/2023</w:t>
            </w:r>
          </w:p>
        </w:tc>
      </w:tr>
      <w:tr w:rsidR="00CA57A9" w:rsidRPr="00267856" w14:paraId="11C7A3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0A4E04EF"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Resultado antes dos tributos sobre o lucro</w:t>
            </w:r>
          </w:p>
        </w:tc>
        <w:tc>
          <w:tcPr>
            <w:tcW w:w="165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6E2003C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384.037</w:t>
            </w:r>
          </w:p>
        </w:tc>
        <w:tc>
          <w:tcPr>
            <w:tcW w:w="165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5D3D3FD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352.305</w:t>
            </w:r>
          </w:p>
        </w:tc>
      </w:tr>
      <w:tr w:rsidR="00CA57A9" w:rsidRPr="00267856" w14:paraId="58B986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0"/>
        </w:trPr>
        <w:tc>
          <w:tcPr>
            <w:tcW w:w="6405" w:type="dxa"/>
            <w:tcBorders>
              <w:top w:val="nil"/>
              <w:left w:val="nil"/>
              <w:bottom w:val="nil"/>
              <w:right w:val="nil"/>
              <w:tl2br w:val="nil"/>
              <w:tr2bl w:val="nil"/>
            </w:tcBorders>
            <w:shd w:val="clear" w:color="auto" w:fill="auto"/>
            <w:tcMar>
              <w:left w:w="40" w:type="dxa"/>
              <w:right w:w="40" w:type="dxa"/>
            </w:tcMar>
            <w:vAlign w:val="center"/>
          </w:tcPr>
          <w:p w14:paraId="32DF0C00"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Encargo total do IR (25%) e da CSLL (9%)</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31DC21E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(130.573)</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650DAD2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(119.784)</w:t>
            </w:r>
          </w:p>
        </w:tc>
      </w:tr>
      <w:tr w:rsidR="00CA57A9" w:rsidRPr="00267856" w14:paraId="5F3651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0"/>
        </w:trPr>
        <w:tc>
          <w:tcPr>
            <w:tcW w:w="6405" w:type="dxa"/>
            <w:tcBorders>
              <w:top w:val="nil"/>
              <w:left w:val="nil"/>
              <w:bottom w:val="nil"/>
              <w:right w:val="nil"/>
              <w:tl2br w:val="nil"/>
              <w:tr2bl w:val="nil"/>
            </w:tcBorders>
            <w:shd w:val="clear" w:color="auto" w:fill="auto"/>
            <w:tcMar>
              <w:left w:w="40" w:type="dxa"/>
              <w:right w:w="40" w:type="dxa"/>
            </w:tcMar>
            <w:vAlign w:val="center"/>
          </w:tcPr>
          <w:p w14:paraId="6073EADD"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Resultado de ajustes de investimentos em coligadas e controladas</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5A05FC1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1.266</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2A42BE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1.450</w:t>
            </w:r>
          </w:p>
        </w:tc>
      </w:tr>
      <w:tr w:rsidR="00CA57A9" w:rsidRPr="00267856" w14:paraId="445DF9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0"/>
        </w:trPr>
        <w:tc>
          <w:tcPr>
            <w:tcW w:w="6405" w:type="dxa"/>
            <w:tcBorders>
              <w:top w:val="nil"/>
              <w:left w:val="nil"/>
              <w:bottom w:val="nil"/>
              <w:right w:val="nil"/>
              <w:tl2br w:val="nil"/>
              <w:tr2bl w:val="nil"/>
            </w:tcBorders>
            <w:shd w:val="clear" w:color="auto" w:fill="auto"/>
            <w:tcMar>
              <w:left w:w="40" w:type="dxa"/>
              <w:right w:w="40" w:type="dxa"/>
            </w:tcMar>
            <w:vAlign w:val="center"/>
          </w:tcPr>
          <w:p w14:paraId="41D4437F"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Outros valores </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072E426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890</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14B6D03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659</w:t>
            </w:r>
          </w:p>
        </w:tc>
      </w:tr>
      <w:tr w:rsidR="00CA57A9" w:rsidRPr="00267856" w14:paraId="53BA4C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64352208"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IR e CSLL do período</w:t>
            </w:r>
          </w:p>
        </w:tc>
        <w:tc>
          <w:tcPr>
            <w:tcW w:w="1650" w:type="dxa"/>
            <w:tcBorders>
              <w:top w:val="nil"/>
              <w:left w:val="nil"/>
              <w:bottom w:val="single" w:sz="4" w:space="0" w:color="000000"/>
              <w:right w:val="nil"/>
              <w:tl2br w:val="nil"/>
              <w:tr2bl w:val="nil"/>
            </w:tcBorders>
            <w:shd w:val="clear" w:color="auto" w:fill="auto"/>
            <w:tcMar>
              <w:left w:w="40" w:type="dxa"/>
              <w:right w:w="40" w:type="dxa"/>
            </w:tcMar>
            <w:vAlign w:val="center"/>
          </w:tcPr>
          <w:p w14:paraId="6567694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(128.417)</w:t>
            </w:r>
          </w:p>
        </w:tc>
        <w:tc>
          <w:tcPr>
            <w:tcW w:w="1650" w:type="dxa"/>
            <w:tcBorders>
              <w:top w:val="nil"/>
              <w:left w:val="nil"/>
              <w:bottom w:val="single" w:sz="4" w:space="0" w:color="000000"/>
              <w:right w:val="nil"/>
              <w:tl2br w:val="nil"/>
              <w:tr2bl w:val="nil"/>
            </w:tcBorders>
            <w:shd w:val="clear" w:color="auto" w:fill="auto"/>
            <w:tcMar>
              <w:left w:w="40" w:type="dxa"/>
              <w:right w:w="40" w:type="dxa"/>
            </w:tcMar>
            <w:vAlign w:val="center"/>
          </w:tcPr>
          <w:p w14:paraId="4B3F3AA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(117.675)</w:t>
            </w:r>
          </w:p>
        </w:tc>
      </w:tr>
    </w:tbl>
    <w:p w14:paraId="2D071C3A" w14:textId="77777777" w:rsidR="00F63A6F" w:rsidRPr="00267856" w:rsidRDefault="00F63A6F" w:rsidP="0043224C">
      <w:pPr>
        <w:pStyle w:val="07-Legenda"/>
        <w:keepLines w:val="0"/>
        <w:pBdr>
          <w:top w:val="nil"/>
          <w:left w:val="nil"/>
          <w:bottom w:val="nil"/>
          <w:right w:val="nil"/>
          <w:between w:val="nil"/>
          <w:bar w:val="nil"/>
        </w:pBdr>
        <w:rPr>
          <w:rFonts w:ascii="BancoDoBrasil Textos" w:hAnsi="BancoDoBrasil Textos"/>
          <w:bdr w:val="nil"/>
        </w:rPr>
      </w:pPr>
    </w:p>
    <w:p w14:paraId="04D2A42E" w14:textId="77777777" w:rsidR="000E7A66" w:rsidRPr="00267856" w:rsidRDefault="006C4282" w:rsidP="00561B28">
      <w:pPr>
        <w:pStyle w:val="PargrafodaLista"/>
        <w:keepNext/>
        <w:numPr>
          <w:ilvl w:val="0"/>
          <w:numId w:val="20"/>
        </w:numPr>
        <w:pBdr>
          <w:top w:val="nil"/>
          <w:left w:val="nil"/>
          <w:bottom w:val="nil"/>
          <w:right w:val="nil"/>
          <w:between w:val="nil"/>
          <w:bar w:val="nil"/>
        </w:pBdr>
        <w:ind w:left="357" w:hanging="357"/>
        <w:rPr>
          <w:rFonts w:ascii="BancoDoBrasil Textos" w:hAnsi="BancoDoBrasil Textos" w:cs="Arial"/>
          <w:b/>
          <w:sz w:val="18"/>
          <w:szCs w:val="18"/>
          <w:bdr w:val="nil"/>
        </w:rPr>
      </w:pPr>
      <w:r w:rsidRPr="00267856">
        <w:rPr>
          <w:rFonts w:ascii="BancoDoBrasil Textos" w:hAnsi="BancoDoBrasil Textos" w:cs="Arial"/>
          <w:b/>
          <w:sz w:val="18"/>
          <w:szCs w:val="18"/>
        </w:rPr>
        <w:t>Despesas Tributárias</w:t>
      </w:r>
    </w:p>
    <w:tbl>
      <w:tblPr>
        <w:tblW w:w="9705" w:type="dxa"/>
        <w:tblLayout w:type="fixed"/>
        <w:tblLook w:val="0600" w:firstRow="0" w:lastRow="0" w:firstColumn="0" w:lastColumn="0" w:noHBand="1" w:noVBand="1"/>
        <w:tblCaption w:val="NETRIBUTOSDespTribut"/>
      </w:tblPr>
      <w:tblGrid>
        <w:gridCol w:w="6405"/>
        <w:gridCol w:w="1650"/>
        <w:gridCol w:w="1650"/>
      </w:tblGrid>
      <w:tr w:rsidR="00CA57A9" w:rsidRPr="00267856" w14:paraId="0463C627" w14:textId="77777777">
        <w:trPr>
          <w:cantSplit/>
          <w:trHeight w:hRule="exact" w:val="270"/>
        </w:trPr>
        <w:tc>
          <w:tcPr>
            <w:tcW w:w="9705" w:type="dxa"/>
            <w:gridSpan w:val="3"/>
            <w:tcBorders>
              <w:top w:val="nil"/>
              <w:left w:val="nil"/>
              <w:bottom w:val="single" w:sz="4" w:space="0" w:color="000000"/>
              <w:right w:val="nil"/>
              <w:tl2br w:val="nil"/>
              <w:tr2bl w:val="nil"/>
            </w:tcBorders>
            <w:shd w:val="clear" w:color="auto" w:fill="auto"/>
            <w:tcMar>
              <w:left w:w="0" w:type="dxa"/>
              <w:right w:w="0" w:type="dxa"/>
            </w:tcMar>
            <w:vAlign w:val="center"/>
          </w:tcPr>
          <w:p w14:paraId="1FF13AA6"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A57A9" w:rsidRPr="00267856" w14:paraId="59CDA5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6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02B58377"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8810FA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Exercício/2024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A43101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Exercício/2023</w:t>
            </w:r>
          </w:p>
        </w:tc>
      </w:tr>
      <w:tr w:rsidR="00CA57A9" w:rsidRPr="00267856" w14:paraId="5CB41D3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414E5307"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proofErr w:type="spellStart"/>
            <w:proofErr w:type="gramStart"/>
            <w:r w:rsidRPr="00267856">
              <w:rPr>
                <w:rFonts w:ascii="BancoDoBrasil Textos" w:eastAsia="BancoDoBrasil Textos" w:hAnsi="BancoDoBrasil Textos" w:cs="BancoDoBrasil Textos"/>
                <w:color w:val="000000"/>
                <w:sz w:val="16"/>
                <w:szCs w:val="22"/>
                <w:lang w:eastAsia="en-US"/>
              </w:rPr>
              <w:t>Cofins</w:t>
            </w:r>
            <w:proofErr w:type="spellEnd"/>
            <w:r w:rsidRPr="00267856">
              <w:rPr>
                <w:rFonts w:ascii="BancoDoBrasil Textos" w:eastAsia="BancoDoBrasil Textos" w:hAnsi="BancoDoBrasil Textos" w:cs="BancoDoBrasil Textos"/>
                <w:color w:val="000000"/>
                <w:sz w:val="16"/>
                <w:szCs w:val="22"/>
                <w:vertAlign w:val="superscript"/>
                <w:lang w:eastAsia="en-US"/>
              </w:rPr>
              <w:t>(</w:t>
            </w:r>
            <w:proofErr w:type="gramEnd"/>
            <w:r w:rsidRPr="00267856">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74D416B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(35.110)</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07798A1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(35.430)</w:t>
            </w:r>
          </w:p>
        </w:tc>
      </w:tr>
      <w:tr w:rsidR="00CA57A9" w:rsidRPr="00267856" w14:paraId="0B14A1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04D217BC"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PIS/</w:t>
            </w:r>
            <w:proofErr w:type="gramStart"/>
            <w:r w:rsidRPr="00267856">
              <w:rPr>
                <w:rFonts w:ascii="BancoDoBrasil Textos" w:eastAsia="BancoDoBrasil Textos" w:hAnsi="BancoDoBrasil Textos" w:cs="BancoDoBrasil Textos"/>
                <w:color w:val="000000"/>
                <w:sz w:val="16"/>
                <w:szCs w:val="22"/>
                <w:lang w:eastAsia="en-US"/>
              </w:rPr>
              <w:t>Pasep</w:t>
            </w:r>
            <w:r w:rsidRPr="00267856">
              <w:rPr>
                <w:rFonts w:ascii="BancoDoBrasil Textos" w:eastAsia="BancoDoBrasil Textos" w:hAnsi="BancoDoBrasil Textos" w:cs="BancoDoBrasil Textos"/>
                <w:color w:val="000000"/>
                <w:sz w:val="16"/>
                <w:szCs w:val="22"/>
                <w:vertAlign w:val="superscript"/>
                <w:lang w:eastAsia="en-US"/>
              </w:rPr>
              <w:t>(</w:t>
            </w:r>
            <w:proofErr w:type="gramEnd"/>
            <w:r w:rsidRPr="00267856">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AE53CB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(5.705)</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7574C3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(5.758)</w:t>
            </w:r>
          </w:p>
        </w:tc>
      </w:tr>
      <w:tr w:rsidR="00CA57A9" w:rsidRPr="00267856" w14:paraId="4CF029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318436BE"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Outras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834D3F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(36)</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DB391E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w:t>
            </w:r>
          </w:p>
        </w:tc>
      </w:tr>
      <w:tr w:rsidR="00CA57A9" w:rsidRPr="00267856" w14:paraId="563962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3478A9A6"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141121B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(40.851)</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70465BB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(41.189)</w:t>
            </w:r>
          </w:p>
        </w:tc>
      </w:tr>
    </w:tbl>
    <w:p w14:paraId="7279664A" w14:textId="77777777" w:rsidR="0070265E" w:rsidRPr="00267856" w:rsidRDefault="006C4282" w:rsidP="0070265E">
      <w:pPr>
        <w:pStyle w:val="07-Legenda"/>
        <w:numPr>
          <w:ilvl w:val="0"/>
          <w:numId w:val="21"/>
        </w:numPr>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Deduções da receita bruta.</w:t>
      </w:r>
    </w:p>
    <w:p w14:paraId="36561953" w14:textId="77777777" w:rsidR="00A76B19" w:rsidRPr="00267856" w:rsidRDefault="00A76B19" w:rsidP="0077756B">
      <w:pPr>
        <w:pStyle w:val="07-Legenda"/>
        <w:keepLines w:val="0"/>
        <w:pBdr>
          <w:top w:val="nil"/>
          <w:left w:val="nil"/>
          <w:bottom w:val="nil"/>
          <w:right w:val="nil"/>
          <w:between w:val="nil"/>
          <w:bar w:val="nil"/>
        </w:pBdr>
        <w:suppressAutoHyphens w:val="0"/>
        <w:rPr>
          <w:rFonts w:ascii="BancoDoBrasil Textos" w:hAnsi="BancoDoBrasil Textos"/>
          <w:bdr w:val="nil"/>
        </w:rPr>
      </w:pPr>
    </w:p>
    <w:p w14:paraId="2016431F" w14:textId="77777777" w:rsidR="00FD0BB8" w:rsidRPr="00267856" w:rsidRDefault="006C4282" w:rsidP="00267856">
      <w:pPr>
        <w:pStyle w:val="PargrafodaLista"/>
        <w:numPr>
          <w:ilvl w:val="0"/>
          <w:numId w:val="20"/>
        </w:numPr>
        <w:pBdr>
          <w:top w:val="nil"/>
          <w:left w:val="nil"/>
          <w:bottom w:val="nil"/>
          <w:right w:val="nil"/>
          <w:between w:val="nil"/>
          <w:bar w:val="nil"/>
        </w:pBdr>
        <w:ind w:left="357" w:hanging="357"/>
        <w:rPr>
          <w:rFonts w:ascii="BancoDoBrasil Textos" w:hAnsi="BancoDoBrasil Textos" w:cs="Arial"/>
          <w:b/>
          <w:sz w:val="18"/>
          <w:szCs w:val="18"/>
          <w:bdr w:val="nil"/>
        </w:rPr>
      </w:pPr>
      <w:r w:rsidRPr="00267856">
        <w:rPr>
          <w:rFonts w:ascii="BancoDoBrasil Textos" w:hAnsi="BancoDoBrasil Textos" w:cs="Arial"/>
          <w:b/>
          <w:sz w:val="18"/>
          <w:szCs w:val="18"/>
        </w:rPr>
        <w:t>Ativo Fiscal Diferido (Crédito Tributário)</w:t>
      </w:r>
    </w:p>
    <w:p w14:paraId="1119B80F" w14:textId="77777777" w:rsidR="000E7A66" w:rsidRPr="00267856" w:rsidRDefault="006C4282" w:rsidP="00267856">
      <w:pPr>
        <w:pStyle w:val="01-Textonormal5"/>
        <w:pBdr>
          <w:top w:val="nil"/>
          <w:left w:val="nil"/>
          <w:bottom w:val="nil"/>
          <w:right w:val="nil"/>
          <w:between w:val="nil"/>
          <w:bar w:val="nil"/>
        </w:pBdr>
        <w:suppressAutoHyphens w:val="0"/>
        <w:spacing w:before="0" w:after="200" w:line="276" w:lineRule="auto"/>
        <w:ind w:left="357" w:hanging="357"/>
        <w:contextualSpacing/>
        <w:jc w:val="left"/>
        <w:rPr>
          <w:rFonts w:ascii="BancoDoBrasil Textos" w:eastAsia="Arial" w:hAnsi="BancoDoBrasil Textos" w:cs="Arial"/>
          <w:b/>
          <w:bdr w:val="nil"/>
        </w:rPr>
      </w:pPr>
      <w:r w:rsidRPr="00267856">
        <w:rPr>
          <w:rFonts w:ascii="BancoDoBrasil Textos" w:eastAsia="Arial" w:hAnsi="BancoDoBrasil Textos" w:cs="Arial"/>
          <w:b/>
        </w:rPr>
        <w:t>Ativado</w:t>
      </w:r>
    </w:p>
    <w:tbl>
      <w:tblPr>
        <w:tblW w:w="9705" w:type="dxa"/>
        <w:tblLayout w:type="fixed"/>
        <w:tblLook w:val="0600" w:firstRow="0" w:lastRow="0" w:firstColumn="0" w:lastColumn="0" w:noHBand="1" w:noVBand="1"/>
        <w:tblCaption w:val="NETRIBUTOSAnoFiscDif"/>
      </w:tblPr>
      <w:tblGrid>
        <w:gridCol w:w="4665"/>
        <w:gridCol w:w="1260"/>
        <w:gridCol w:w="60"/>
        <w:gridCol w:w="1230"/>
        <w:gridCol w:w="1200"/>
        <w:gridCol w:w="60"/>
        <w:gridCol w:w="1230"/>
      </w:tblGrid>
      <w:tr w:rsidR="00CA57A9" w:rsidRPr="00267856" w14:paraId="677665EB" w14:textId="77777777">
        <w:trPr>
          <w:cantSplit/>
          <w:trHeight w:hRule="exact" w:val="270"/>
        </w:trPr>
        <w:tc>
          <w:tcPr>
            <w:tcW w:w="4665" w:type="dxa"/>
            <w:tcBorders>
              <w:top w:val="nil"/>
              <w:left w:val="nil"/>
              <w:bottom w:val="single" w:sz="4" w:space="0" w:color="000000"/>
              <w:right w:val="nil"/>
              <w:tl2br w:val="nil"/>
              <w:tr2bl w:val="nil"/>
            </w:tcBorders>
            <w:shd w:val="clear" w:color="auto" w:fill="auto"/>
            <w:tcMar>
              <w:left w:w="0" w:type="dxa"/>
              <w:right w:w="0" w:type="dxa"/>
            </w:tcMar>
            <w:vAlign w:val="center"/>
          </w:tcPr>
          <w:p w14:paraId="22B6C8FB" w14:textId="77777777" w:rsidR="00CA57A9" w:rsidRPr="00267856" w:rsidRDefault="00CA57A9" w:rsidP="00267856">
            <w:pPr>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260" w:type="dxa"/>
            <w:tcBorders>
              <w:top w:val="nil"/>
              <w:left w:val="nil"/>
              <w:bottom w:val="single" w:sz="4" w:space="0" w:color="000000"/>
              <w:right w:val="nil"/>
              <w:tl2br w:val="nil"/>
              <w:tr2bl w:val="nil"/>
            </w:tcBorders>
            <w:shd w:val="clear" w:color="auto" w:fill="auto"/>
            <w:tcMar>
              <w:left w:w="0" w:type="dxa"/>
              <w:right w:w="0" w:type="dxa"/>
            </w:tcMar>
            <w:vAlign w:val="center"/>
          </w:tcPr>
          <w:p w14:paraId="5948FB21" w14:textId="77777777" w:rsidR="00CA57A9" w:rsidRPr="00267856" w:rsidRDefault="00CA57A9" w:rsidP="00267856">
            <w:pPr>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60" w:type="dxa"/>
            <w:tcBorders>
              <w:top w:val="nil"/>
              <w:left w:val="nil"/>
              <w:bottom w:val="single" w:sz="4" w:space="0" w:color="000000"/>
              <w:right w:val="nil"/>
              <w:tl2br w:val="nil"/>
              <w:tr2bl w:val="nil"/>
            </w:tcBorders>
            <w:shd w:val="clear" w:color="auto" w:fill="auto"/>
            <w:tcMar>
              <w:left w:w="0" w:type="dxa"/>
              <w:right w:w="0" w:type="dxa"/>
            </w:tcMar>
            <w:vAlign w:val="center"/>
          </w:tcPr>
          <w:p w14:paraId="5FD718CC" w14:textId="77777777" w:rsidR="00CA57A9" w:rsidRPr="00267856" w:rsidRDefault="00CA57A9" w:rsidP="00267856">
            <w:pPr>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30" w:type="dxa"/>
            <w:tcBorders>
              <w:top w:val="nil"/>
              <w:left w:val="nil"/>
              <w:bottom w:val="single" w:sz="4" w:space="0" w:color="000000"/>
              <w:right w:val="nil"/>
              <w:tl2br w:val="nil"/>
              <w:tr2bl w:val="nil"/>
            </w:tcBorders>
            <w:shd w:val="clear" w:color="auto" w:fill="auto"/>
            <w:tcMar>
              <w:left w:w="0" w:type="dxa"/>
              <w:right w:w="0" w:type="dxa"/>
            </w:tcMar>
            <w:vAlign w:val="center"/>
          </w:tcPr>
          <w:p w14:paraId="59DF34F5" w14:textId="77777777" w:rsidR="00CA57A9" w:rsidRPr="00267856" w:rsidRDefault="00CA57A9" w:rsidP="00267856">
            <w:pPr>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00" w:type="dxa"/>
            <w:tcBorders>
              <w:top w:val="nil"/>
              <w:left w:val="nil"/>
              <w:bottom w:val="single" w:sz="4" w:space="0" w:color="000000"/>
              <w:right w:val="nil"/>
              <w:tl2br w:val="nil"/>
              <w:tr2bl w:val="nil"/>
            </w:tcBorders>
            <w:shd w:val="clear" w:color="auto" w:fill="auto"/>
            <w:tcMar>
              <w:left w:w="0" w:type="dxa"/>
              <w:right w:w="0" w:type="dxa"/>
            </w:tcMar>
            <w:vAlign w:val="center"/>
          </w:tcPr>
          <w:p w14:paraId="62FF7597" w14:textId="77777777" w:rsidR="00CA57A9" w:rsidRPr="00267856" w:rsidRDefault="00CA57A9" w:rsidP="00267856">
            <w:pPr>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60" w:type="dxa"/>
            <w:tcBorders>
              <w:top w:val="nil"/>
              <w:left w:val="nil"/>
              <w:bottom w:val="single" w:sz="4" w:space="0" w:color="000000"/>
              <w:right w:val="nil"/>
              <w:tl2br w:val="nil"/>
              <w:tr2bl w:val="nil"/>
            </w:tcBorders>
            <w:shd w:val="clear" w:color="auto" w:fill="auto"/>
            <w:tcMar>
              <w:left w:w="0" w:type="dxa"/>
              <w:right w:w="0" w:type="dxa"/>
            </w:tcMar>
            <w:vAlign w:val="center"/>
          </w:tcPr>
          <w:p w14:paraId="7D4F12D8" w14:textId="77777777" w:rsidR="00CA57A9" w:rsidRPr="00267856" w:rsidRDefault="00CA57A9" w:rsidP="00267856">
            <w:pPr>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30" w:type="dxa"/>
            <w:tcBorders>
              <w:top w:val="nil"/>
              <w:left w:val="nil"/>
              <w:bottom w:val="single" w:sz="4" w:space="0" w:color="000000"/>
              <w:right w:val="nil"/>
              <w:tl2br w:val="nil"/>
              <w:tr2bl w:val="nil"/>
            </w:tcBorders>
            <w:shd w:val="clear" w:color="auto" w:fill="auto"/>
            <w:tcMar>
              <w:left w:w="0" w:type="dxa"/>
              <w:right w:w="0" w:type="dxa"/>
            </w:tcMar>
            <w:vAlign w:val="center"/>
          </w:tcPr>
          <w:p w14:paraId="5D92E55F" w14:textId="77777777" w:rsidR="00CA57A9" w:rsidRPr="00267856" w:rsidRDefault="00CA57A9" w:rsidP="00267856">
            <w:pPr>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A57A9" w:rsidRPr="00267856" w14:paraId="0EA466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665" w:type="dxa"/>
            <w:tcBorders>
              <w:top w:val="single" w:sz="4" w:space="0" w:color="000000"/>
              <w:left w:val="nil"/>
              <w:bottom w:val="nil"/>
              <w:right w:val="nil"/>
              <w:tl2br w:val="nil"/>
              <w:tr2bl w:val="nil"/>
            </w:tcBorders>
            <w:shd w:val="clear" w:color="auto" w:fill="auto"/>
            <w:tcMar>
              <w:left w:w="0" w:type="dxa"/>
              <w:right w:w="0" w:type="dxa"/>
            </w:tcMar>
            <w:vAlign w:val="center"/>
          </w:tcPr>
          <w:p w14:paraId="4430E49A" w14:textId="77777777" w:rsidR="00CA57A9" w:rsidRPr="00267856" w:rsidRDefault="00CA57A9" w:rsidP="00267856">
            <w:pPr>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2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2BEC7EE" w14:textId="77777777" w:rsidR="00CA57A9" w:rsidRPr="00267856" w:rsidRDefault="006C4282" w:rsidP="0026785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31/12/2023</w:t>
            </w:r>
          </w:p>
        </w:tc>
        <w:tc>
          <w:tcPr>
            <w:tcW w:w="60" w:type="dxa"/>
            <w:tcBorders>
              <w:top w:val="single" w:sz="4" w:space="0" w:color="000000"/>
              <w:left w:val="nil"/>
              <w:bottom w:val="nil"/>
              <w:right w:val="nil"/>
              <w:tl2br w:val="nil"/>
              <w:tr2bl w:val="nil"/>
            </w:tcBorders>
            <w:shd w:val="clear" w:color="auto" w:fill="auto"/>
            <w:tcMar>
              <w:left w:w="0" w:type="dxa"/>
              <w:right w:w="0" w:type="dxa"/>
            </w:tcMar>
            <w:vAlign w:val="center"/>
          </w:tcPr>
          <w:p w14:paraId="0C08C317" w14:textId="77777777" w:rsidR="00CA57A9" w:rsidRPr="00267856" w:rsidRDefault="00CA57A9" w:rsidP="00267856">
            <w:pPr>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2430" w:type="dxa"/>
            <w:gridSpan w:val="2"/>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73103B9" w14:textId="77777777" w:rsidR="00CA57A9" w:rsidRPr="00267856" w:rsidRDefault="006C4282" w:rsidP="00267856">
            <w:pPr>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Exercício/2024</w:t>
            </w:r>
          </w:p>
        </w:tc>
        <w:tc>
          <w:tcPr>
            <w:tcW w:w="60" w:type="dxa"/>
            <w:tcBorders>
              <w:top w:val="single" w:sz="4" w:space="0" w:color="000000"/>
              <w:left w:val="nil"/>
              <w:bottom w:val="nil"/>
              <w:right w:val="nil"/>
              <w:tl2br w:val="nil"/>
              <w:tr2bl w:val="nil"/>
            </w:tcBorders>
            <w:shd w:val="clear" w:color="auto" w:fill="auto"/>
            <w:tcMar>
              <w:left w:w="0" w:type="dxa"/>
              <w:right w:w="0" w:type="dxa"/>
            </w:tcMar>
            <w:vAlign w:val="center"/>
          </w:tcPr>
          <w:p w14:paraId="3E68BD27" w14:textId="77777777" w:rsidR="00CA57A9" w:rsidRPr="00267856" w:rsidRDefault="00CA57A9" w:rsidP="00267856">
            <w:pPr>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23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32D5F0D" w14:textId="77777777" w:rsidR="00CA57A9" w:rsidRPr="00267856" w:rsidRDefault="006C4282" w:rsidP="0026785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31/12/2024</w:t>
            </w:r>
          </w:p>
        </w:tc>
      </w:tr>
      <w:tr w:rsidR="00CA57A9" w:rsidRPr="00267856" w14:paraId="6645D6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665" w:type="dxa"/>
            <w:tcBorders>
              <w:top w:val="nil"/>
              <w:left w:val="nil"/>
              <w:bottom w:val="single" w:sz="4" w:space="0" w:color="000000"/>
              <w:right w:val="nil"/>
              <w:tl2br w:val="nil"/>
              <w:tr2bl w:val="nil"/>
            </w:tcBorders>
            <w:shd w:val="clear" w:color="auto" w:fill="auto"/>
            <w:tcMar>
              <w:left w:w="0" w:type="dxa"/>
              <w:right w:w="0" w:type="dxa"/>
            </w:tcMar>
            <w:vAlign w:val="center"/>
          </w:tcPr>
          <w:p w14:paraId="53F9D18A" w14:textId="77777777" w:rsidR="00CA57A9" w:rsidRPr="00267856" w:rsidRDefault="00CA57A9" w:rsidP="00267856">
            <w:pPr>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2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1E87D97" w14:textId="77777777" w:rsidR="00CA57A9" w:rsidRPr="00267856" w:rsidRDefault="006C4282" w:rsidP="0026785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Saldo</w:t>
            </w:r>
          </w:p>
        </w:tc>
        <w:tc>
          <w:tcPr>
            <w:tcW w:w="60" w:type="dxa"/>
            <w:tcBorders>
              <w:top w:val="nil"/>
              <w:left w:val="nil"/>
              <w:bottom w:val="single" w:sz="4" w:space="0" w:color="000000"/>
              <w:right w:val="nil"/>
              <w:tl2br w:val="nil"/>
              <w:tr2bl w:val="nil"/>
            </w:tcBorders>
            <w:shd w:val="clear" w:color="auto" w:fill="auto"/>
            <w:tcMar>
              <w:left w:w="0" w:type="dxa"/>
              <w:right w:w="0" w:type="dxa"/>
            </w:tcMar>
            <w:vAlign w:val="center"/>
          </w:tcPr>
          <w:p w14:paraId="3F26D742" w14:textId="77777777" w:rsidR="00CA57A9" w:rsidRPr="00267856" w:rsidRDefault="00CA57A9" w:rsidP="00267856">
            <w:pPr>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3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01CCACE" w14:textId="77777777" w:rsidR="00CA57A9" w:rsidRPr="00267856" w:rsidRDefault="006C4282" w:rsidP="0026785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Constituição</w:t>
            </w:r>
          </w:p>
        </w:tc>
        <w:tc>
          <w:tcPr>
            <w:tcW w:w="120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B9D13C7" w14:textId="77777777" w:rsidR="00CA57A9" w:rsidRPr="00267856" w:rsidRDefault="006C4282" w:rsidP="0026785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Baixa</w:t>
            </w:r>
          </w:p>
        </w:tc>
        <w:tc>
          <w:tcPr>
            <w:tcW w:w="60" w:type="dxa"/>
            <w:tcBorders>
              <w:top w:val="nil"/>
              <w:left w:val="nil"/>
              <w:bottom w:val="single" w:sz="4" w:space="0" w:color="000000"/>
              <w:right w:val="nil"/>
              <w:tl2br w:val="nil"/>
              <w:tr2bl w:val="nil"/>
            </w:tcBorders>
            <w:shd w:val="clear" w:color="auto" w:fill="auto"/>
            <w:tcMar>
              <w:left w:w="0" w:type="dxa"/>
              <w:right w:w="0" w:type="dxa"/>
            </w:tcMar>
            <w:vAlign w:val="center"/>
          </w:tcPr>
          <w:p w14:paraId="540CBC6B" w14:textId="77777777" w:rsidR="00CA57A9" w:rsidRPr="00267856" w:rsidRDefault="00CA57A9" w:rsidP="00267856">
            <w:pPr>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3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7A529EB" w14:textId="77777777" w:rsidR="00CA57A9" w:rsidRPr="00267856" w:rsidRDefault="006C4282" w:rsidP="0026785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Saldo</w:t>
            </w:r>
          </w:p>
        </w:tc>
      </w:tr>
      <w:tr w:rsidR="00CA57A9" w:rsidRPr="00267856" w14:paraId="1D79B5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65" w:type="dxa"/>
            <w:tcBorders>
              <w:top w:val="single" w:sz="4" w:space="0" w:color="000000"/>
              <w:left w:val="nil"/>
              <w:bottom w:val="nil"/>
              <w:right w:val="nil"/>
              <w:tl2br w:val="nil"/>
              <w:tr2bl w:val="nil"/>
            </w:tcBorders>
            <w:shd w:val="clear" w:color="auto" w:fill="auto"/>
            <w:tcMar>
              <w:left w:w="40" w:type="dxa"/>
              <w:right w:w="40" w:type="dxa"/>
            </w:tcMar>
            <w:vAlign w:val="center"/>
          </w:tcPr>
          <w:p w14:paraId="20321EC6" w14:textId="77777777" w:rsidR="00CA57A9" w:rsidRPr="00267856" w:rsidRDefault="006C4282" w:rsidP="00267856">
            <w:pPr>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Diferenças temporárias</w:t>
            </w:r>
          </w:p>
        </w:tc>
        <w:tc>
          <w:tcPr>
            <w:tcW w:w="126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3DD3482E" w14:textId="77777777" w:rsidR="00CA57A9" w:rsidRPr="00267856" w:rsidRDefault="006C4282" w:rsidP="0026785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27.722</w:t>
            </w:r>
          </w:p>
        </w:tc>
        <w:tc>
          <w:tcPr>
            <w:tcW w:w="60"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6D84D3AA" w14:textId="77777777" w:rsidR="00CA57A9" w:rsidRPr="00267856" w:rsidRDefault="00CA57A9" w:rsidP="00267856">
            <w:pPr>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3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1BB9217D" w14:textId="14C0CD67" w:rsidR="00CA57A9" w:rsidRPr="00267856" w:rsidRDefault="006C4282" w:rsidP="0026785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24.37</w:t>
            </w:r>
            <w:r w:rsidR="005C5182">
              <w:rPr>
                <w:rFonts w:ascii="BancoDoBrasil Textos" w:eastAsia="BancoDoBrasil Textos" w:hAnsi="BancoDoBrasil Textos" w:cs="BancoDoBrasil Textos"/>
                <w:b/>
                <w:color w:val="000000"/>
                <w:sz w:val="16"/>
                <w:szCs w:val="22"/>
                <w:lang w:eastAsia="en-US"/>
              </w:rPr>
              <w:t>0</w:t>
            </w:r>
          </w:p>
        </w:tc>
        <w:tc>
          <w:tcPr>
            <w:tcW w:w="120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28466E49" w14:textId="77777777" w:rsidR="00CA57A9" w:rsidRPr="00267856" w:rsidRDefault="006C4282" w:rsidP="0026785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26.150</w:t>
            </w:r>
          </w:p>
        </w:tc>
        <w:tc>
          <w:tcPr>
            <w:tcW w:w="60"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3101B100" w14:textId="77777777" w:rsidR="00CA57A9" w:rsidRPr="00267856" w:rsidRDefault="00CA57A9" w:rsidP="00267856">
            <w:pPr>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3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28F0159B" w14:textId="51AD333C" w:rsidR="00CA57A9" w:rsidRPr="00267856" w:rsidRDefault="006C4282" w:rsidP="0026785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25.94</w:t>
            </w:r>
            <w:r w:rsidR="005C5182">
              <w:rPr>
                <w:rFonts w:ascii="BancoDoBrasil Textos" w:eastAsia="BancoDoBrasil Textos" w:hAnsi="BancoDoBrasil Textos" w:cs="BancoDoBrasil Textos"/>
                <w:b/>
                <w:color w:val="000000"/>
                <w:sz w:val="16"/>
                <w:szCs w:val="22"/>
                <w:lang w:eastAsia="en-US"/>
              </w:rPr>
              <w:t>2</w:t>
            </w:r>
          </w:p>
        </w:tc>
      </w:tr>
      <w:tr w:rsidR="00CA57A9" w:rsidRPr="00267856" w14:paraId="36743E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65" w:type="dxa"/>
            <w:tcBorders>
              <w:top w:val="nil"/>
              <w:left w:val="nil"/>
              <w:bottom w:val="nil"/>
              <w:right w:val="nil"/>
              <w:tl2br w:val="nil"/>
              <w:tr2bl w:val="nil"/>
            </w:tcBorders>
            <w:shd w:val="clear" w:color="auto" w:fill="auto"/>
            <w:tcMar>
              <w:left w:w="40" w:type="dxa"/>
              <w:right w:w="40" w:type="dxa"/>
            </w:tcMar>
            <w:vAlign w:val="center"/>
          </w:tcPr>
          <w:p w14:paraId="6135A3D4" w14:textId="77777777" w:rsidR="00CA57A9" w:rsidRPr="00267856" w:rsidRDefault="006C4282" w:rsidP="00267856">
            <w:pPr>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Provisões passivas</w:t>
            </w:r>
          </w:p>
        </w:tc>
        <w:tc>
          <w:tcPr>
            <w:tcW w:w="1260" w:type="dxa"/>
            <w:tcBorders>
              <w:top w:val="nil"/>
              <w:left w:val="nil"/>
              <w:bottom w:val="nil"/>
              <w:right w:val="nil"/>
              <w:tl2br w:val="nil"/>
              <w:tr2bl w:val="nil"/>
            </w:tcBorders>
            <w:shd w:val="clear" w:color="auto" w:fill="auto"/>
            <w:noWrap/>
            <w:tcMar>
              <w:left w:w="40" w:type="dxa"/>
              <w:right w:w="85" w:type="dxa"/>
            </w:tcMar>
            <w:vAlign w:val="center"/>
          </w:tcPr>
          <w:p w14:paraId="61DAE729" w14:textId="77777777" w:rsidR="00CA57A9" w:rsidRPr="00267856" w:rsidRDefault="006C4282" w:rsidP="0026785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27.722</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5E3065C" w14:textId="77777777" w:rsidR="00CA57A9" w:rsidRPr="00267856" w:rsidRDefault="00CA57A9" w:rsidP="00267856">
            <w:pPr>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30" w:type="dxa"/>
            <w:tcBorders>
              <w:top w:val="nil"/>
              <w:left w:val="nil"/>
              <w:bottom w:val="nil"/>
              <w:right w:val="nil"/>
              <w:tl2br w:val="nil"/>
              <w:tr2bl w:val="nil"/>
            </w:tcBorders>
            <w:shd w:val="clear" w:color="auto" w:fill="auto"/>
            <w:noWrap/>
            <w:tcMar>
              <w:left w:w="40" w:type="dxa"/>
              <w:right w:w="85" w:type="dxa"/>
            </w:tcMar>
            <w:vAlign w:val="center"/>
          </w:tcPr>
          <w:p w14:paraId="1177B192" w14:textId="42C147B9" w:rsidR="00CA57A9" w:rsidRPr="00267856" w:rsidRDefault="006C4282" w:rsidP="0026785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24.37</w:t>
            </w:r>
            <w:r w:rsidR="005C5182">
              <w:rPr>
                <w:rFonts w:ascii="BancoDoBrasil Textos" w:eastAsia="BancoDoBrasil Textos" w:hAnsi="BancoDoBrasil Textos" w:cs="BancoDoBrasil Textos"/>
                <w:color w:val="000000"/>
                <w:sz w:val="16"/>
                <w:szCs w:val="22"/>
                <w:lang w:eastAsia="en-US"/>
              </w:rPr>
              <w:t>0</w:t>
            </w:r>
          </w:p>
        </w:tc>
        <w:tc>
          <w:tcPr>
            <w:tcW w:w="1200" w:type="dxa"/>
            <w:tcBorders>
              <w:top w:val="nil"/>
              <w:left w:val="nil"/>
              <w:bottom w:val="nil"/>
              <w:right w:val="nil"/>
              <w:tl2br w:val="nil"/>
              <w:tr2bl w:val="nil"/>
            </w:tcBorders>
            <w:shd w:val="clear" w:color="auto" w:fill="auto"/>
            <w:noWrap/>
            <w:tcMar>
              <w:left w:w="40" w:type="dxa"/>
              <w:right w:w="85" w:type="dxa"/>
            </w:tcMar>
            <w:vAlign w:val="center"/>
          </w:tcPr>
          <w:p w14:paraId="37E3DFB8" w14:textId="77777777" w:rsidR="00CA57A9" w:rsidRPr="00267856" w:rsidRDefault="006C4282" w:rsidP="0026785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26.150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C0A59BB" w14:textId="77777777" w:rsidR="00CA57A9" w:rsidRPr="00267856" w:rsidRDefault="00CA57A9" w:rsidP="00267856">
            <w:pPr>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30" w:type="dxa"/>
            <w:tcBorders>
              <w:top w:val="nil"/>
              <w:left w:val="nil"/>
              <w:bottom w:val="nil"/>
              <w:right w:val="nil"/>
              <w:tl2br w:val="nil"/>
              <w:tr2bl w:val="nil"/>
            </w:tcBorders>
            <w:shd w:val="clear" w:color="auto" w:fill="auto"/>
            <w:noWrap/>
            <w:tcMar>
              <w:left w:w="40" w:type="dxa"/>
              <w:right w:w="85" w:type="dxa"/>
            </w:tcMar>
            <w:vAlign w:val="center"/>
          </w:tcPr>
          <w:p w14:paraId="74212423" w14:textId="19D1CDF0" w:rsidR="00CA57A9" w:rsidRPr="00267856" w:rsidRDefault="006C4282" w:rsidP="0026785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25.94</w:t>
            </w:r>
            <w:r w:rsidR="005C5182">
              <w:rPr>
                <w:rFonts w:ascii="BancoDoBrasil Textos" w:eastAsia="BancoDoBrasil Textos" w:hAnsi="BancoDoBrasil Textos" w:cs="BancoDoBrasil Textos"/>
                <w:color w:val="000000"/>
                <w:sz w:val="16"/>
                <w:szCs w:val="22"/>
                <w:lang w:eastAsia="en-US"/>
              </w:rPr>
              <w:t>2</w:t>
            </w:r>
          </w:p>
        </w:tc>
      </w:tr>
      <w:tr w:rsidR="00CA57A9" w:rsidRPr="00267856" w14:paraId="76B50F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65" w:type="dxa"/>
            <w:tcBorders>
              <w:top w:val="nil"/>
              <w:left w:val="nil"/>
              <w:bottom w:val="nil"/>
              <w:right w:val="nil"/>
              <w:tl2br w:val="nil"/>
              <w:tr2bl w:val="nil"/>
            </w:tcBorders>
            <w:shd w:val="clear" w:color="auto" w:fill="auto"/>
            <w:tcMar>
              <w:left w:w="40" w:type="dxa"/>
              <w:right w:w="40" w:type="dxa"/>
            </w:tcMar>
            <w:vAlign w:val="center"/>
          </w:tcPr>
          <w:p w14:paraId="2487569C" w14:textId="77777777" w:rsidR="00CA57A9" w:rsidRPr="00267856" w:rsidRDefault="006C4282" w:rsidP="00267856">
            <w:pPr>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Total dos créditos tributários ativados</w:t>
            </w:r>
          </w:p>
        </w:tc>
        <w:tc>
          <w:tcPr>
            <w:tcW w:w="1260" w:type="dxa"/>
            <w:tcBorders>
              <w:top w:val="nil"/>
              <w:left w:val="nil"/>
              <w:bottom w:val="nil"/>
              <w:right w:val="nil"/>
              <w:tl2br w:val="nil"/>
              <w:tr2bl w:val="nil"/>
            </w:tcBorders>
            <w:shd w:val="clear" w:color="auto" w:fill="auto"/>
            <w:noWrap/>
            <w:tcMar>
              <w:left w:w="40" w:type="dxa"/>
              <w:right w:w="100" w:type="dxa"/>
            </w:tcMar>
            <w:vAlign w:val="center"/>
          </w:tcPr>
          <w:p w14:paraId="77126673" w14:textId="77777777" w:rsidR="00CA57A9" w:rsidRPr="00267856" w:rsidRDefault="006C4282" w:rsidP="0026785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27.722</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7F14A6F" w14:textId="77777777" w:rsidR="00CA57A9" w:rsidRPr="00267856" w:rsidRDefault="00CA57A9" w:rsidP="00267856">
            <w:pPr>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30" w:type="dxa"/>
            <w:tcBorders>
              <w:top w:val="nil"/>
              <w:left w:val="nil"/>
              <w:bottom w:val="nil"/>
              <w:right w:val="nil"/>
              <w:tl2br w:val="nil"/>
              <w:tr2bl w:val="nil"/>
            </w:tcBorders>
            <w:shd w:val="clear" w:color="auto" w:fill="auto"/>
            <w:noWrap/>
            <w:tcMar>
              <w:left w:w="40" w:type="dxa"/>
              <w:right w:w="100" w:type="dxa"/>
            </w:tcMar>
            <w:vAlign w:val="center"/>
          </w:tcPr>
          <w:p w14:paraId="1EC13328" w14:textId="3B8892BE" w:rsidR="00CA57A9" w:rsidRPr="00267856" w:rsidRDefault="006C4282" w:rsidP="0026785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24.37</w:t>
            </w:r>
            <w:r w:rsidR="005C5182">
              <w:rPr>
                <w:rFonts w:ascii="BancoDoBrasil Textos" w:eastAsia="BancoDoBrasil Textos" w:hAnsi="BancoDoBrasil Textos" w:cs="BancoDoBrasil Textos"/>
                <w:b/>
                <w:color w:val="000000"/>
                <w:sz w:val="16"/>
                <w:szCs w:val="22"/>
                <w:lang w:eastAsia="en-US"/>
              </w:rPr>
              <w:t>0</w:t>
            </w:r>
          </w:p>
        </w:tc>
        <w:tc>
          <w:tcPr>
            <w:tcW w:w="1200" w:type="dxa"/>
            <w:tcBorders>
              <w:top w:val="nil"/>
              <w:left w:val="nil"/>
              <w:bottom w:val="nil"/>
              <w:right w:val="nil"/>
              <w:tl2br w:val="nil"/>
              <w:tr2bl w:val="nil"/>
            </w:tcBorders>
            <w:shd w:val="clear" w:color="auto" w:fill="auto"/>
            <w:noWrap/>
            <w:tcMar>
              <w:left w:w="40" w:type="dxa"/>
              <w:right w:w="100" w:type="dxa"/>
            </w:tcMar>
            <w:vAlign w:val="center"/>
          </w:tcPr>
          <w:p w14:paraId="74D44D29" w14:textId="77777777" w:rsidR="00CA57A9" w:rsidRPr="00267856" w:rsidRDefault="006C4282" w:rsidP="0026785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26.150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FA1109D" w14:textId="77777777" w:rsidR="00CA57A9" w:rsidRPr="00267856" w:rsidRDefault="00CA57A9" w:rsidP="00267856">
            <w:pPr>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30" w:type="dxa"/>
            <w:tcBorders>
              <w:top w:val="nil"/>
              <w:left w:val="nil"/>
              <w:bottom w:val="nil"/>
              <w:right w:val="nil"/>
              <w:tl2br w:val="nil"/>
              <w:tr2bl w:val="nil"/>
            </w:tcBorders>
            <w:shd w:val="clear" w:color="auto" w:fill="auto"/>
            <w:noWrap/>
            <w:tcMar>
              <w:left w:w="40" w:type="dxa"/>
              <w:right w:w="100" w:type="dxa"/>
            </w:tcMar>
            <w:vAlign w:val="center"/>
          </w:tcPr>
          <w:p w14:paraId="31070E1C" w14:textId="3B5663C9" w:rsidR="00CA57A9" w:rsidRPr="00267856" w:rsidRDefault="006C4282" w:rsidP="0026785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25.94</w:t>
            </w:r>
            <w:r w:rsidR="005C5182">
              <w:rPr>
                <w:rFonts w:ascii="BancoDoBrasil Textos" w:eastAsia="BancoDoBrasil Textos" w:hAnsi="BancoDoBrasil Textos" w:cs="BancoDoBrasil Textos"/>
                <w:b/>
                <w:color w:val="000000"/>
                <w:sz w:val="16"/>
                <w:szCs w:val="22"/>
                <w:lang w:eastAsia="en-US"/>
              </w:rPr>
              <w:t>2</w:t>
            </w:r>
          </w:p>
        </w:tc>
      </w:tr>
      <w:tr w:rsidR="00CA57A9" w:rsidRPr="00267856" w14:paraId="01F855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65" w:type="dxa"/>
            <w:tcBorders>
              <w:top w:val="nil"/>
              <w:left w:val="nil"/>
              <w:bottom w:val="nil"/>
              <w:right w:val="nil"/>
              <w:tl2br w:val="nil"/>
              <w:tr2bl w:val="nil"/>
            </w:tcBorders>
            <w:shd w:val="clear" w:color="auto" w:fill="auto"/>
            <w:tcMar>
              <w:left w:w="40" w:type="dxa"/>
              <w:right w:w="40" w:type="dxa"/>
            </w:tcMar>
            <w:vAlign w:val="center"/>
          </w:tcPr>
          <w:p w14:paraId="1B0F5F7C" w14:textId="77777777" w:rsidR="00CA57A9" w:rsidRPr="00267856" w:rsidRDefault="006C4282" w:rsidP="00267856">
            <w:pPr>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IR</w:t>
            </w:r>
          </w:p>
        </w:tc>
        <w:tc>
          <w:tcPr>
            <w:tcW w:w="1260" w:type="dxa"/>
            <w:tcBorders>
              <w:top w:val="nil"/>
              <w:left w:val="nil"/>
              <w:bottom w:val="nil"/>
              <w:right w:val="nil"/>
              <w:tl2br w:val="nil"/>
              <w:tr2bl w:val="nil"/>
            </w:tcBorders>
            <w:shd w:val="clear" w:color="auto" w:fill="auto"/>
            <w:noWrap/>
            <w:tcMar>
              <w:left w:w="40" w:type="dxa"/>
              <w:right w:w="85" w:type="dxa"/>
            </w:tcMar>
            <w:vAlign w:val="center"/>
          </w:tcPr>
          <w:p w14:paraId="37CED1F8" w14:textId="77777777" w:rsidR="00CA57A9" w:rsidRPr="00267856" w:rsidRDefault="006C4282" w:rsidP="0026785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20.274</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459DA3C" w14:textId="77777777" w:rsidR="00CA57A9" w:rsidRPr="00267856" w:rsidRDefault="00CA57A9" w:rsidP="00267856">
            <w:pPr>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30" w:type="dxa"/>
            <w:tcBorders>
              <w:top w:val="nil"/>
              <w:left w:val="nil"/>
              <w:bottom w:val="nil"/>
              <w:right w:val="nil"/>
              <w:tl2br w:val="nil"/>
              <w:tr2bl w:val="nil"/>
            </w:tcBorders>
            <w:shd w:val="clear" w:color="auto" w:fill="auto"/>
            <w:noWrap/>
            <w:tcMar>
              <w:left w:w="40" w:type="dxa"/>
              <w:right w:w="85" w:type="dxa"/>
            </w:tcMar>
            <w:vAlign w:val="center"/>
          </w:tcPr>
          <w:p w14:paraId="5615D9AE" w14:textId="38444552" w:rsidR="00CA57A9" w:rsidRPr="00267856" w:rsidRDefault="006C4282" w:rsidP="0026785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17.79</w:t>
            </w:r>
            <w:r w:rsidR="005C5182">
              <w:rPr>
                <w:rFonts w:ascii="BancoDoBrasil Textos" w:eastAsia="BancoDoBrasil Textos" w:hAnsi="BancoDoBrasil Textos" w:cs="BancoDoBrasil Textos"/>
                <w:color w:val="000000"/>
                <w:sz w:val="16"/>
                <w:szCs w:val="22"/>
                <w:lang w:eastAsia="en-US"/>
              </w:rPr>
              <w:t>1</w:t>
            </w:r>
          </w:p>
        </w:tc>
        <w:tc>
          <w:tcPr>
            <w:tcW w:w="1200" w:type="dxa"/>
            <w:tcBorders>
              <w:top w:val="nil"/>
              <w:left w:val="nil"/>
              <w:bottom w:val="nil"/>
              <w:right w:val="nil"/>
              <w:tl2br w:val="nil"/>
              <w:tr2bl w:val="nil"/>
            </w:tcBorders>
            <w:shd w:val="clear" w:color="auto" w:fill="auto"/>
            <w:noWrap/>
            <w:tcMar>
              <w:left w:w="40" w:type="dxa"/>
              <w:right w:w="85" w:type="dxa"/>
            </w:tcMar>
            <w:vAlign w:val="center"/>
          </w:tcPr>
          <w:p w14:paraId="1F4CD6A8" w14:textId="77777777" w:rsidR="00CA57A9" w:rsidRPr="00267856" w:rsidRDefault="006C4282" w:rsidP="0026785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19.110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61D3BAD4" w14:textId="77777777" w:rsidR="00CA57A9" w:rsidRPr="00267856" w:rsidRDefault="00CA57A9" w:rsidP="00267856">
            <w:pPr>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30" w:type="dxa"/>
            <w:tcBorders>
              <w:top w:val="nil"/>
              <w:left w:val="nil"/>
              <w:bottom w:val="nil"/>
              <w:right w:val="nil"/>
              <w:tl2br w:val="nil"/>
              <w:tr2bl w:val="nil"/>
            </w:tcBorders>
            <w:shd w:val="clear" w:color="auto" w:fill="auto"/>
            <w:noWrap/>
            <w:tcMar>
              <w:left w:w="40" w:type="dxa"/>
              <w:right w:w="85" w:type="dxa"/>
            </w:tcMar>
            <w:vAlign w:val="center"/>
          </w:tcPr>
          <w:p w14:paraId="12B34204" w14:textId="1745086C" w:rsidR="00CA57A9" w:rsidRPr="00267856" w:rsidRDefault="006C4282" w:rsidP="0026785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18.95</w:t>
            </w:r>
            <w:r w:rsidR="005C5182">
              <w:rPr>
                <w:rFonts w:ascii="BancoDoBrasil Textos" w:eastAsia="BancoDoBrasil Textos" w:hAnsi="BancoDoBrasil Textos" w:cs="BancoDoBrasil Textos"/>
                <w:color w:val="000000"/>
                <w:sz w:val="16"/>
                <w:szCs w:val="22"/>
                <w:lang w:eastAsia="en-US"/>
              </w:rPr>
              <w:t>5</w:t>
            </w:r>
          </w:p>
        </w:tc>
      </w:tr>
      <w:tr w:rsidR="00CA57A9" w:rsidRPr="00267856" w14:paraId="2220FD2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65" w:type="dxa"/>
            <w:tcBorders>
              <w:top w:val="nil"/>
              <w:left w:val="nil"/>
              <w:bottom w:val="single" w:sz="4" w:space="0" w:color="000000"/>
              <w:right w:val="nil"/>
              <w:tl2br w:val="nil"/>
              <w:tr2bl w:val="nil"/>
            </w:tcBorders>
            <w:shd w:val="clear" w:color="auto" w:fill="auto"/>
            <w:tcMar>
              <w:left w:w="40" w:type="dxa"/>
              <w:right w:w="40" w:type="dxa"/>
            </w:tcMar>
            <w:vAlign w:val="center"/>
          </w:tcPr>
          <w:p w14:paraId="2EF950C9" w14:textId="77777777" w:rsidR="00CA57A9" w:rsidRPr="00267856" w:rsidRDefault="006C4282" w:rsidP="00267856">
            <w:pPr>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CSLL</w:t>
            </w:r>
          </w:p>
        </w:tc>
        <w:tc>
          <w:tcPr>
            <w:tcW w:w="126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2D9D0651" w14:textId="77777777" w:rsidR="00CA57A9" w:rsidRPr="00267856" w:rsidRDefault="006C4282" w:rsidP="0026785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7.448</w:t>
            </w:r>
          </w:p>
        </w:tc>
        <w:tc>
          <w:tcPr>
            <w:tcW w:w="6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7C080CFE" w14:textId="77777777" w:rsidR="00CA57A9" w:rsidRPr="00267856" w:rsidRDefault="00CA57A9" w:rsidP="00267856">
            <w:pPr>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3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5BE7559F" w14:textId="77777777" w:rsidR="00CA57A9" w:rsidRPr="00267856" w:rsidRDefault="006C4282" w:rsidP="0026785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6.579</w:t>
            </w:r>
          </w:p>
        </w:tc>
        <w:tc>
          <w:tcPr>
            <w:tcW w:w="120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54CC9D96" w14:textId="77777777" w:rsidR="00CA57A9" w:rsidRPr="00267856" w:rsidRDefault="006C4282" w:rsidP="0026785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7.040</w:t>
            </w:r>
          </w:p>
        </w:tc>
        <w:tc>
          <w:tcPr>
            <w:tcW w:w="6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48C661C0" w14:textId="77777777" w:rsidR="00CA57A9" w:rsidRPr="00267856" w:rsidRDefault="00CA57A9" w:rsidP="00267856">
            <w:pPr>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3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7DA0EFEB" w14:textId="77777777" w:rsidR="00CA57A9" w:rsidRPr="00267856" w:rsidRDefault="006C4282" w:rsidP="0026785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6.987</w:t>
            </w:r>
          </w:p>
        </w:tc>
      </w:tr>
    </w:tbl>
    <w:p w14:paraId="669CF239" w14:textId="77777777" w:rsidR="000E7A66" w:rsidRPr="00267856" w:rsidRDefault="006C4282" w:rsidP="00267856">
      <w:pPr>
        <w:pStyle w:val="03-SubttulodeNota6"/>
        <w:pBdr>
          <w:top w:val="nil"/>
          <w:left w:val="nil"/>
          <w:bottom w:val="nil"/>
          <w:right w:val="nil"/>
          <w:between w:val="nil"/>
          <w:bar w:val="nil"/>
        </w:pBdr>
        <w:rPr>
          <w:rFonts w:ascii="BancoDoBrasil Textos" w:eastAsia="Arial" w:hAnsi="BancoDoBrasil Textos"/>
          <w:bdr w:val="nil"/>
        </w:rPr>
      </w:pPr>
      <w:r w:rsidRPr="00267856">
        <w:rPr>
          <w:rFonts w:ascii="BancoDoBrasil Textos" w:eastAsia="Arial" w:hAnsi="BancoDoBrasil Textos"/>
        </w:rPr>
        <w:lastRenderedPageBreak/>
        <w:t>Expectativa de Realização</w:t>
      </w:r>
    </w:p>
    <w:p w14:paraId="2E0556DD" w14:textId="77777777" w:rsidR="000E7A66" w:rsidRPr="00267856" w:rsidRDefault="006C4282" w:rsidP="00267856">
      <w:pPr>
        <w:pStyle w:val="Normal13"/>
        <w:keepNext/>
        <w:pBdr>
          <w:top w:val="nil"/>
          <w:left w:val="nil"/>
          <w:bottom w:val="nil"/>
          <w:right w:val="nil"/>
          <w:between w:val="nil"/>
          <w:bar w:val="nil"/>
        </w:pBdr>
        <w:tabs>
          <w:tab w:val="left" w:pos="426"/>
        </w:tabs>
        <w:spacing w:before="120" w:line="276" w:lineRule="auto"/>
        <w:ind w:right="-1"/>
        <w:jc w:val="both"/>
        <w:rPr>
          <w:rFonts w:ascii="BancoDoBrasil Textos" w:eastAsia="Arial" w:hAnsi="BancoDoBrasil Textos" w:cs="Arial"/>
          <w:sz w:val="18"/>
          <w:szCs w:val="18"/>
          <w:bdr w:val="nil"/>
        </w:rPr>
      </w:pPr>
      <w:r w:rsidRPr="00267856">
        <w:rPr>
          <w:rFonts w:ascii="BancoDoBrasil Textos" w:eastAsia="Arial" w:hAnsi="BancoDoBrasil Textos" w:cs="Arial"/>
          <w:sz w:val="18"/>
          <w:szCs w:val="18"/>
        </w:rPr>
        <w:t>A expectativa de realização dos ativos fiscais diferidos (créditos tributários) respalda-se em estudo técnico, atualizado por ocasião da publicação de 31.12.2024, sendo o valor presente apurado com base na taxa média do CDI.</w:t>
      </w:r>
    </w:p>
    <w:p w14:paraId="1DE2342E" w14:textId="77777777" w:rsidR="00007775" w:rsidRPr="00267856" w:rsidRDefault="00007775" w:rsidP="00267856">
      <w:pPr>
        <w:pStyle w:val="07-Legenda"/>
        <w:keepNext/>
        <w:pBdr>
          <w:top w:val="nil"/>
          <w:left w:val="nil"/>
          <w:bottom w:val="nil"/>
          <w:right w:val="nil"/>
          <w:between w:val="nil"/>
          <w:bar w:val="nil"/>
        </w:pBdr>
        <w:rPr>
          <w:rFonts w:ascii="BancoDoBrasil Textos" w:eastAsia="Arial" w:hAnsi="BancoDoBrasil Textos"/>
          <w:bdr w:val="nil"/>
        </w:rPr>
      </w:pPr>
    </w:p>
    <w:tbl>
      <w:tblPr>
        <w:tblW w:w="9705" w:type="dxa"/>
        <w:tblLayout w:type="fixed"/>
        <w:tblLook w:val="0600" w:firstRow="0" w:lastRow="0" w:firstColumn="0" w:lastColumn="0" w:noHBand="1" w:noVBand="1"/>
        <w:tblCaption w:val="NETRIBUTOSExpecRealiz"/>
      </w:tblPr>
      <w:tblGrid>
        <w:gridCol w:w="6405"/>
        <w:gridCol w:w="1650"/>
        <w:gridCol w:w="1650"/>
      </w:tblGrid>
      <w:tr w:rsidR="00CA57A9" w:rsidRPr="00267856" w14:paraId="31737F3B" w14:textId="77777777">
        <w:trPr>
          <w:cantSplit/>
          <w:trHeight w:hRule="exact" w:val="270"/>
        </w:trPr>
        <w:tc>
          <w:tcPr>
            <w:tcW w:w="6405" w:type="dxa"/>
            <w:tcBorders>
              <w:top w:val="nil"/>
              <w:left w:val="nil"/>
              <w:bottom w:val="single" w:sz="4" w:space="0" w:color="000000"/>
              <w:right w:val="nil"/>
              <w:tl2br w:val="nil"/>
              <w:tr2bl w:val="nil"/>
            </w:tcBorders>
            <w:shd w:val="clear" w:color="auto" w:fill="auto"/>
            <w:tcMar>
              <w:left w:w="0" w:type="dxa"/>
              <w:right w:w="0" w:type="dxa"/>
            </w:tcMar>
            <w:vAlign w:val="center"/>
          </w:tcPr>
          <w:p w14:paraId="09F87EAA" w14:textId="77777777" w:rsidR="00CA57A9" w:rsidRPr="00267856" w:rsidRDefault="00CA57A9">
            <w:pPr>
              <w:keepNext/>
              <w:spacing w:before="0" w:after="0" w:line="240" w:lineRule="auto"/>
              <w:jc w:val="center"/>
              <w:rPr>
                <w:rFonts w:ascii="BancoDoBrasil Textos" w:eastAsia="Arial" w:hAnsi="BancoDoBrasil Textos" w:cs="Arial"/>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1D1FEAD8" w14:textId="77777777" w:rsidR="00CA57A9" w:rsidRPr="00267856" w:rsidRDefault="00CA57A9">
            <w:pPr>
              <w:keepNext/>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6C8124F3" w14:textId="77777777" w:rsidR="00CA57A9" w:rsidRPr="00267856" w:rsidRDefault="00CA57A9">
            <w:pPr>
              <w:keepNext/>
              <w:spacing w:before="0" w:after="0" w:line="240" w:lineRule="auto"/>
              <w:jc w:val="right"/>
              <w:rPr>
                <w:rFonts w:ascii="BancoDoBrasil Textos" w:eastAsia="Arial" w:hAnsi="BancoDoBrasil Textos" w:cs="Arial"/>
                <w:b/>
                <w:color w:val="000000"/>
                <w:sz w:val="16"/>
                <w:szCs w:val="22"/>
                <w:bdr w:val="nil"/>
                <w:lang w:eastAsia="en-US"/>
              </w:rPr>
            </w:pPr>
          </w:p>
        </w:tc>
      </w:tr>
      <w:tr w:rsidR="00CA57A9" w:rsidRPr="00267856" w14:paraId="51F6C80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36E4C523" w14:textId="77777777" w:rsidR="00CA57A9" w:rsidRPr="00267856" w:rsidRDefault="00CA57A9">
            <w:pPr>
              <w:keepNext/>
              <w:spacing w:before="0" w:after="0" w:line="240" w:lineRule="auto"/>
              <w:jc w:val="center"/>
              <w:rPr>
                <w:rFonts w:ascii="BancoDoBrasil Textos" w:eastAsia="Arial" w:hAnsi="BancoDoBrasil Textos" w:cs="Arial"/>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16BAD3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267856">
              <w:rPr>
                <w:rFonts w:ascii="BancoDoBrasil Textos" w:eastAsia="Arial" w:hAnsi="BancoDoBrasil Textos" w:cs="Arial"/>
                <w:b/>
                <w:color w:val="000000"/>
                <w:sz w:val="16"/>
                <w:szCs w:val="22"/>
                <w:lang w:eastAsia="en-US"/>
              </w:rPr>
              <w:t>Valor Nominal</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AE157E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267856">
              <w:rPr>
                <w:rFonts w:ascii="BancoDoBrasil Textos" w:eastAsia="Arial" w:hAnsi="BancoDoBrasil Textos" w:cs="Arial"/>
                <w:b/>
                <w:color w:val="000000"/>
                <w:sz w:val="16"/>
                <w:szCs w:val="22"/>
                <w:lang w:eastAsia="en-US"/>
              </w:rPr>
              <w:t>Valor Presente</w:t>
            </w:r>
          </w:p>
        </w:tc>
      </w:tr>
      <w:tr w:rsidR="00CA57A9" w:rsidRPr="00267856" w14:paraId="083E0AC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0363E0D1"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267856">
              <w:rPr>
                <w:rFonts w:ascii="BancoDoBrasil Textos" w:eastAsia="Arial" w:hAnsi="BancoDoBrasil Textos" w:cs="Arial"/>
                <w:color w:val="000000"/>
                <w:sz w:val="16"/>
                <w:szCs w:val="22"/>
                <w:lang w:eastAsia="en-US"/>
              </w:rPr>
              <w:t>Em 2025</w:t>
            </w:r>
          </w:p>
        </w:tc>
        <w:tc>
          <w:tcPr>
            <w:tcW w:w="165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29B452E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267856">
              <w:rPr>
                <w:rFonts w:ascii="BancoDoBrasil Textos" w:eastAsia="Arial" w:hAnsi="BancoDoBrasil Textos" w:cs="Arial"/>
                <w:color w:val="000000"/>
                <w:sz w:val="16"/>
                <w:szCs w:val="22"/>
                <w:lang w:eastAsia="en-US"/>
              </w:rPr>
              <w:t>17.256</w:t>
            </w:r>
          </w:p>
        </w:tc>
        <w:tc>
          <w:tcPr>
            <w:tcW w:w="165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05DCF20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267856">
              <w:rPr>
                <w:rFonts w:ascii="BancoDoBrasil Textos" w:eastAsia="Arial" w:hAnsi="BancoDoBrasil Textos" w:cs="Arial"/>
                <w:color w:val="000000"/>
                <w:sz w:val="16"/>
                <w:szCs w:val="22"/>
                <w:lang w:eastAsia="en-US"/>
              </w:rPr>
              <w:t>15.027</w:t>
            </w:r>
          </w:p>
        </w:tc>
      </w:tr>
      <w:tr w:rsidR="00CA57A9" w:rsidRPr="00267856" w14:paraId="525239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4F2F4C87"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267856">
              <w:rPr>
                <w:rFonts w:ascii="BancoDoBrasil Textos" w:eastAsia="Arial" w:hAnsi="BancoDoBrasil Textos" w:cs="Arial"/>
                <w:color w:val="000000"/>
                <w:sz w:val="16"/>
                <w:szCs w:val="22"/>
                <w:lang w:eastAsia="en-US"/>
              </w:rPr>
              <w:t>Em 2026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497BCA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267856">
              <w:rPr>
                <w:rFonts w:ascii="BancoDoBrasil Textos" w:eastAsia="Arial" w:hAnsi="BancoDoBrasil Textos" w:cs="Arial"/>
                <w:color w:val="000000"/>
                <w:sz w:val="16"/>
                <w:szCs w:val="22"/>
                <w:lang w:eastAsia="en-US"/>
              </w:rPr>
              <w:t>5.622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C2CEB7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267856">
              <w:rPr>
                <w:rFonts w:ascii="BancoDoBrasil Textos" w:eastAsia="Arial" w:hAnsi="BancoDoBrasil Textos" w:cs="Arial"/>
                <w:color w:val="000000"/>
                <w:sz w:val="16"/>
                <w:szCs w:val="22"/>
                <w:lang w:eastAsia="en-US"/>
              </w:rPr>
              <w:t>4.550</w:t>
            </w:r>
          </w:p>
        </w:tc>
      </w:tr>
      <w:tr w:rsidR="00CA57A9" w:rsidRPr="00267856" w14:paraId="377EC6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37676FD9"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267856">
              <w:rPr>
                <w:rFonts w:ascii="BancoDoBrasil Textos" w:eastAsia="Arial" w:hAnsi="BancoDoBrasil Textos" w:cs="Arial"/>
                <w:color w:val="000000"/>
                <w:sz w:val="16"/>
                <w:szCs w:val="22"/>
                <w:lang w:eastAsia="en-US"/>
              </w:rPr>
              <w:t>Em 2027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63ABA2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267856">
              <w:rPr>
                <w:rFonts w:ascii="BancoDoBrasil Textos" w:eastAsia="Arial" w:hAnsi="BancoDoBrasil Textos" w:cs="Arial"/>
                <w:color w:val="000000"/>
                <w:sz w:val="16"/>
                <w:szCs w:val="22"/>
                <w:lang w:eastAsia="en-US"/>
              </w:rPr>
              <w:t>1.406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603B68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267856">
              <w:rPr>
                <w:rFonts w:ascii="BancoDoBrasil Textos" w:eastAsia="Arial" w:hAnsi="BancoDoBrasil Textos" w:cs="Arial"/>
                <w:color w:val="000000"/>
                <w:sz w:val="16"/>
                <w:szCs w:val="22"/>
                <w:lang w:eastAsia="en-US"/>
              </w:rPr>
              <w:t>1.074</w:t>
            </w:r>
          </w:p>
        </w:tc>
      </w:tr>
      <w:tr w:rsidR="00CA57A9" w:rsidRPr="00267856" w14:paraId="3A6EF39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15947AE0"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267856">
              <w:rPr>
                <w:rFonts w:ascii="BancoDoBrasil Textos" w:eastAsia="Arial" w:hAnsi="BancoDoBrasil Textos" w:cs="Arial"/>
                <w:color w:val="000000"/>
                <w:sz w:val="16"/>
                <w:szCs w:val="22"/>
                <w:lang w:eastAsia="en-US"/>
              </w:rPr>
              <w:t>Em 2028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C3AA0D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267856">
              <w:rPr>
                <w:rFonts w:ascii="BancoDoBrasil Textos" w:eastAsia="Arial" w:hAnsi="BancoDoBrasil Textos" w:cs="Arial"/>
                <w:color w:val="000000"/>
                <w:sz w:val="16"/>
                <w:szCs w:val="22"/>
                <w:lang w:eastAsia="en-US"/>
              </w:rPr>
              <w:t>432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03849A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267856">
              <w:rPr>
                <w:rFonts w:ascii="BancoDoBrasil Textos" w:eastAsia="Arial" w:hAnsi="BancoDoBrasil Textos" w:cs="Arial"/>
                <w:color w:val="000000"/>
                <w:sz w:val="16"/>
                <w:szCs w:val="22"/>
                <w:lang w:eastAsia="en-US"/>
              </w:rPr>
              <w:t>302</w:t>
            </w:r>
          </w:p>
        </w:tc>
      </w:tr>
      <w:tr w:rsidR="00CA57A9" w:rsidRPr="00267856" w14:paraId="7B13DF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4D8308C5"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267856">
              <w:rPr>
                <w:rFonts w:ascii="BancoDoBrasil Textos" w:eastAsia="Arial" w:hAnsi="BancoDoBrasil Textos" w:cs="Arial"/>
                <w:color w:val="000000"/>
                <w:sz w:val="16"/>
                <w:szCs w:val="22"/>
                <w:lang w:eastAsia="en-US"/>
              </w:rPr>
              <w:t>Em 2029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6F45A8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267856">
              <w:rPr>
                <w:rFonts w:ascii="BancoDoBrasil Textos" w:eastAsia="Arial" w:hAnsi="BancoDoBrasil Textos" w:cs="Arial"/>
                <w:color w:val="000000"/>
                <w:sz w:val="16"/>
                <w:szCs w:val="22"/>
                <w:lang w:eastAsia="en-US"/>
              </w:rPr>
              <w:t>178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741317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267856">
              <w:rPr>
                <w:rFonts w:ascii="BancoDoBrasil Textos" w:eastAsia="Arial" w:hAnsi="BancoDoBrasil Textos" w:cs="Arial"/>
                <w:color w:val="000000"/>
                <w:sz w:val="16"/>
                <w:szCs w:val="22"/>
                <w:lang w:eastAsia="en-US"/>
              </w:rPr>
              <w:t>114</w:t>
            </w:r>
          </w:p>
        </w:tc>
      </w:tr>
      <w:tr w:rsidR="00CA57A9" w:rsidRPr="00267856" w14:paraId="04AC52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4477C456"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267856">
              <w:rPr>
                <w:rFonts w:ascii="BancoDoBrasil Textos" w:eastAsia="Arial" w:hAnsi="BancoDoBrasil Textos" w:cs="Arial"/>
                <w:color w:val="000000"/>
                <w:sz w:val="16"/>
                <w:szCs w:val="22"/>
                <w:lang w:eastAsia="en-US"/>
              </w:rPr>
              <w:t>Em 2030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1B3F9C6" w14:textId="5E65919E"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267856">
              <w:rPr>
                <w:rFonts w:ascii="BancoDoBrasil Textos" w:eastAsia="Arial" w:hAnsi="BancoDoBrasil Textos" w:cs="Arial"/>
                <w:color w:val="000000"/>
                <w:sz w:val="16"/>
                <w:szCs w:val="22"/>
                <w:lang w:eastAsia="en-US"/>
              </w:rPr>
              <w:t>1.04</w:t>
            </w:r>
            <w:r w:rsidR="00A733E0">
              <w:rPr>
                <w:rFonts w:ascii="BancoDoBrasil Textos" w:eastAsia="Arial" w:hAnsi="BancoDoBrasil Textos" w:cs="Arial"/>
                <w:color w:val="000000"/>
                <w:sz w:val="16"/>
                <w:szCs w:val="22"/>
                <w:lang w:eastAsia="en-US"/>
              </w:rPr>
              <w:t>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081F54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267856">
              <w:rPr>
                <w:rFonts w:ascii="BancoDoBrasil Textos" w:eastAsia="Arial" w:hAnsi="BancoDoBrasil Textos" w:cs="Arial"/>
                <w:color w:val="000000"/>
                <w:sz w:val="16"/>
                <w:szCs w:val="22"/>
                <w:lang w:eastAsia="en-US"/>
              </w:rPr>
              <w:t>612</w:t>
            </w:r>
          </w:p>
        </w:tc>
      </w:tr>
      <w:tr w:rsidR="00CA57A9" w:rsidRPr="00267856" w14:paraId="0B96B5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61ECB088"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267856">
              <w:rPr>
                <w:rFonts w:ascii="BancoDoBrasil Textos" w:eastAsia="Arial" w:hAnsi="BancoDoBrasil Textos" w:cs="Arial"/>
                <w:b/>
                <w:color w:val="000000"/>
                <w:sz w:val="16"/>
                <w:szCs w:val="22"/>
                <w:lang w:eastAsia="en-US"/>
              </w:rPr>
              <w:t>Total de créditos tributários em 31.12.2024</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503D2AA5" w14:textId="31389FE5"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267856">
              <w:rPr>
                <w:rFonts w:ascii="BancoDoBrasil Textos" w:eastAsia="Arial" w:hAnsi="BancoDoBrasil Textos" w:cs="Arial"/>
                <w:b/>
                <w:color w:val="000000"/>
                <w:sz w:val="16"/>
                <w:szCs w:val="22"/>
                <w:lang w:eastAsia="en-US"/>
              </w:rPr>
              <w:t>25.94</w:t>
            </w:r>
            <w:r w:rsidR="00A733E0">
              <w:rPr>
                <w:rFonts w:ascii="BancoDoBrasil Textos" w:eastAsia="Arial" w:hAnsi="BancoDoBrasil Textos" w:cs="Arial"/>
                <w:b/>
                <w:color w:val="000000"/>
                <w:sz w:val="16"/>
                <w:szCs w:val="22"/>
                <w:lang w:eastAsia="en-US"/>
              </w:rPr>
              <w:t>2</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5599E29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267856">
              <w:rPr>
                <w:rFonts w:ascii="BancoDoBrasil Textos" w:eastAsia="Arial" w:hAnsi="BancoDoBrasil Textos" w:cs="Arial"/>
                <w:b/>
                <w:color w:val="000000"/>
                <w:sz w:val="16"/>
                <w:szCs w:val="22"/>
                <w:lang w:eastAsia="en-US"/>
              </w:rPr>
              <w:t>21.679</w:t>
            </w:r>
          </w:p>
        </w:tc>
      </w:tr>
    </w:tbl>
    <w:p w14:paraId="2FB2CA36" w14:textId="77777777" w:rsidR="006A66A3" w:rsidRPr="00267856" w:rsidRDefault="006C4282" w:rsidP="00C830B3">
      <w:pPr>
        <w:pStyle w:val="Normal13"/>
        <w:pBdr>
          <w:top w:val="nil"/>
          <w:left w:val="nil"/>
          <w:bottom w:val="nil"/>
          <w:right w:val="nil"/>
          <w:between w:val="nil"/>
          <w:bar w:val="nil"/>
        </w:pBdr>
        <w:spacing w:before="200" w:after="200" w:line="276" w:lineRule="auto"/>
        <w:jc w:val="both"/>
        <w:rPr>
          <w:rFonts w:ascii="BancoDoBrasil Textos" w:eastAsia="Arial" w:hAnsi="BancoDoBrasil Textos" w:cs="Arial"/>
          <w:sz w:val="18"/>
          <w:szCs w:val="18"/>
          <w:bdr w:val="nil"/>
        </w:rPr>
      </w:pPr>
      <w:r w:rsidRPr="00267856">
        <w:rPr>
          <w:rFonts w:ascii="BancoDoBrasil Textos" w:eastAsia="Arial" w:hAnsi="BancoDoBrasil Textos" w:cs="Arial"/>
          <w:sz w:val="18"/>
          <w:szCs w:val="18"/>
        </w:rPr>
        <w:t xml:space="preserve">No exercício/2024, </w:t>
      </w:r>
      <w:r w:rsidR="00E174F8" w:rsidRPr="00267856">
        <w:rPr>
          <w:rFonts w:ascii="BancoDoBrasil Textos" w:eastAsia="Arial" w:hAnsi="BancoDoBrasil Textos" w:cs="Arial"/>
          <w:sz w:val="18"/>
          <w:szCs w:val="18"/>
        </w:rPr>
        <w:t xml:space="preserve">houve realização de créditos tributários na Ativos S.A. no montante de R$ </w:t>
      </w:r>
      <w:r w:rsidRPr="00267856">
        <w:rPr>
          <w:rFonts w:ascii="BancoDoBrasil Textos" w:eastAsia="Arial" w:hAnsi="BancoDoBrasil Textos" w:cs="Arial"/>
          <w:sz w:val="18"/>
          <w:szCs w:val="18"/>
        </w:rPr>
        <w:t>26.150</w:t>
      </w:r>
      <w:r w:rsidR="00E174F8" w:rsidRPr="00267856">
        <w:rPr>
          <w:rFonts w:ascii="BancoDoBrasil Textos" w:eastAsia="Arial" w:hAnsi="BancoDoBrasil Textos" w:cs="Arial"/>
          <w:sz w:val="18"/>
          <w:szCs w:val="18"/>
        </w:rPr>
        <w:t xml:space="preserve"> mil</w:t>
      </w:r>
      <w:r w:rsidRPr="00267856">
        <w:rPr>
          <w:rFonts w:ascii="BancoDoBrasil Textos" w:eastAsia="Arial" w:hAnsi="BancoDoBrasil Textos" w:cs="Arial"/>
          <w:sz w:val="18"/>
          <w:szCs w:val="18"/>
        </w:rPr>
        <w:t>.</w:t>
      </w:r>
    </w:p>
    <w:p w14:paraId="79043B2D" w14:textId="77777777" w:rsidR="00AF6B0B" w:rsidRPr="00267856" w:rsidRDefault="00AF6B0B" w:rsidP="00C830B3">
      <w:pPr>
        <w:pStyle w:val="Normal13"/>
        <w:pBdr>
          <w:top w:val="nil"/>
          <w:left w:val="nil"/>
          <w:bottom w:val="nil"/>
          <w:right w:val="nil"/>
          <w:between w:val="nil"/>
          <w:bar w:val="nil"/>
        </w:pBdr>
        <w:spacing w:before="200" w:after="200" w:line="276" w:lineRule="auto"/>
        <w:jc w:val="both"/>
        <w:rPr>
          <w:rFonts w:ascii="BancoDoBrasil Textos" w:hAnsi="BancoDoBrasil Textos"/>
          <w:bdr w:val="nil"/>
        </w:rPr>
      </w:pPr>
    </w:p>
    <w:p w14:paraId="325F2B14" w14:textId="77777777" w:rsidR="00221720" w:rsidRPr="00267856" w:rsidRDefault="006C4282" w:rsidP="00DB0E87">
      <w:pPr>
        <w:pStyle w:val="02-TtulodeNota"/>
        <w:widowControl/>
        <w:pBdr>
          <w:top w:val="nil"/>
          <w:left w:val="nil"/>
          <w:bottom w:val="nil"/>
          <w:right w:val="nil"/>
          <w:between w:val="nil"/>
          <w:bar w:val="nil"/>
        </w:pBdr>
        <w:spacing w:after="0" w:line="600" w:lineRule="auto"/>
        <w:rPr>
          <w:rFonts w:ascii="BancoDoBrasil Textos" w:hAnsi="BancoDoBrasil Textos" w:cs="Times New Roman"/>
          <w:color w:val="auto"/>
          <w:bdr w:val="nil"/>
        </w:rPr>
      </w:pPr>
      <w:bookmarkStart w:id="37" w:name="RG_MARKER_345072"/>
      <w:r w:rsidRPr="00267856">
        <w:rPr>
          <w:rFonts w:ascii="BancoDoBrasil Textos" w:hAnsi="BancoDoBrasil Textos" w:cs="Times New Roman"/>
          <w:color w:val="auto"/>
          <w:szCs w:val="20"/>
        </w:rPr>
        <w:t>20 - Partes relacionadas</w:t>
      </w:r>
      <w:bookmarkEnd w:id="37"/>
    </w:p>
    <w:p w14:paraId="08047051" w14:textId="77777777" w:rsidR="006C189F" w:rsidRPr="00267856" w:rsidRDefault="006C4282" w:rsidP="00DB0E87">
      <w:pPr>
        <w:pStyle w:val="01-Textonormal"/>
        <w:keepLines/>
        <w:pBdr>
          <w:top w:val="nil"/>
          <w:left w:val="nil"/>
          <w:bottom w:val="nil"/>
          <w:right w:val="nil"/>
          <w:between w:val="nil"/>
          <w:bar w:val="nil"/>
        </w:pBdr>
        <w:rPr>
          <w:rFonts w:ascii="BancoDoBrasil Textos" w:hAnsi="BancoDoBrasil Textos"/>
          <w:b/>
          <w:bdr w:val="nil"/>
        </w:rPr>
      </w:pPr>
      <w:r w:rsidRPr="00267856">
        <w:rPr>
          <w:rFonts w:ascii="BancoDoBrasil Textos" w:hAnsi="BancoDoBrasil Textos"/>
          <w:b/>
        </w:rPr>
        <w:t>Custos com as Remunerações e Benefícios de Curto Prazo da Diretoria e Conselho de Administração</w:t>
      </w:r>
    </w:p>
    <w:tbl>
      <w:tblPr>
        <w:tblW w:w="9705" w:type="dxa"/>
        <w:tblLayout w:type="fixed"/>
        <w:tblLook w:val="0600" w:firstRow="0" w:lastRow="0" w:firstColumn="0" w:lastColumn="0" w:noHBand="1" w:noVBand="1"/>
        <w:tblCaption w:val="NEPARTESRELACIONADASRemuneração"/>
      </w:tblPr>
      <w:tblGrid>
        <w:gridCol w:w="6405"/>
        <w:gridCol w:w="1650"/>
        <w:gridCol w:w="1650"/>
      </w:tblGrid>
      <w:tr w:rsidR="00CA57A9" w:rsidRPr="00267856" w14:paraId="6759170A" w14:textId="77777777">
        <w:trPr>
          <w:cantSplit/>
          <w:trHeight w:hRule="exact" w:val="300"/>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2D5582EF"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3300" w:type="dxa"/>
            <w:gridSpan w:val="2"/>
            <w:tcBorders>
              <w:top w:val="nil"/>
              <w:left w:val="nil"/>
              <w:bottom w:val="single" w:sz="4" w:space="0" w:color="000000"/>
              <w:right w:val="nil"/>
              <w:tl2br w:val="nil"/>
              <w:tr2bl w:val="nil"/>
            </w:tcBorders>
            <w:shd w:val="clear" w:color="auto" w:fill="auto"/>
            <w:tcMar>
              <w:left w:w="0" w:type="dxa"/>
              <w:right w:w="0" w:type="dxa"/>
            </w:tcMar>
            <w:vAlign w:val="center"/>
          </w:tcPr>
          <w:p w14:paraId="448CC472"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A57A9" w:rsidRPr="00267856" w14:paraId="45801C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5FD5BB5D"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581CBB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Exercício/2024</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F71A2D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Exercício/2023</w:t>
            </w:r>
          </w:p>
        </w:tc>
      </w:tr>
      <w:tr w:rsidR="00CA57A9" w:rsidRPr="00267856" w14:paraId="404B77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5ED6BA6E"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Honorários e encargos sociais</w:t>
            </w:r>
          </w:p>
        </w:tc>
        <w:tc>
          <w:tcPr>
            <w:tcW w:w="1650" w:type="dxa"/>
            <w:tcBorders>
              <w:top w:val="single" w:sz="4" w:space="0" w:color="000000"/>
              <w:left w:val="nil"/>
              <w:bottom w:val="nil"/>
              <w:right w:val="nil"/>
              <w:tl2br w:val="nil"/>
              <w:tr2bl w:val="nil"/>
            </w:tcBorders>
            <w:shd w:val="clear" w:color="auto" w:fill="auto"/>
            <w:tcMar>
              <w:left w:w="40" w:type="dxa"/>
              <w:right w:w="40" w:type="dxa"/>
            </w:tcMar>
            <w:vAlign w:val="center"/>
          </w:tcPr>
          <w:p w14:paraId="6EBAF06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3.325</w:t>
            </w:r>
          </w:p>
        </w:tc>
        <w:tc>
          <w:tcPr>
            <w:tcW w:w="1650" w:type="dxa"/>
            <w:tcBorders>
              <w:top w:val="single" w:sz="4" w:space="0" w:color="000000"/>
              <w:left w:val="nil"/>
              <w:bottom w:val="nil"/>
              <w:right w:val="nil"/>
              <w:tl2br w:val="nil"/>
              <w:tr2bl w:val="nil"/>
            </w:tcBorders>
            <w:shd w:val="clear" w:color="auto" w:fill="auto"/>
            <w:tcMar>
              <w:left w:w="40" w:type="dxa"/>
              <w:right w:w="40" w:type="dxa"/>
            </w:tcMar>
            <w:vAlign w:val="center"/>
          </w:tcPr>
          <w:p w14:paraId="14A6064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3.151</w:t>
            </w:r>
          </w:p>
        </w:tc>
      </w:tr>
      <w:tr w:rsidR="00CA57A9" w:rsidRPr="00267856" w14:paraId="72DE64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220" w:type="dxa"/>
              <w:right w:w="40" w:type="dxa"/>
            </w:tcMar>
            <w:vAlign w:val="center"/>
          </w:tcPr>
          <w:p w14:paraId="2A2DD1CB"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Diretoria</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3AD6316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2.953</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4631783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2.794</w:t>
            </w:r>
          </w:p>
        </w:tc>
      </w:tr>
      <w:tr w:rsidR="00CA57A9" w:rsidRPr="00267856" w14:paraId="1279D6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220" w:type="dxa"/>
              <w:right w:w="40" w:type="dxa"/>
            </w:tcMar>
            <w:vAlign w:val="center"/>
          </w:tcPr>
          <w:p w14:paraId="58BE6549"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Conselho de Administração</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1B407F4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372</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145EC35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357</w:t>
            </w:r>
          </w:p>
        </w:tc>
      </w:tr>
      <w:tr w:rsidR="00CA57A9" w:rsidRPr="00267856" w14:paraId="205CDC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6723CEF0"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Remuneração variável (pecúnia) e encargos sociais</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63C6C7F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814</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5BF3504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718</w:t>
            </w:r>
          </w:p>
        </w:tc>
      </w:tr>
      <w:tr w:rsidR="00CA57A9" w:rsidRPr="00267856" w14:paraId="383C4C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257ACFF5"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 xml:space="preserve">Outros </w:t>
            </w:r>
            <w:r w:rsidRPr="00267856">
              <w:rPr>
                <w:rFonts w:ascii="BancoDoBrasil Textos" w:eastAsia="BancoDoBrasil Textos" w:hAnsi="BancoDoBrasil Textos" w:cs="BancoDoBrasil Textos"/>
                <w:b/>
                <w:color w:val="000000"/>
                <w:sz w:val="16"/>
                <w:szCs w:val="22"/>
                <w:vertAlign w:val="superscript"/>
                <w:lang w:eastAsia="en-US"/>
              </w:rPr>
              <w:t>(1)</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7388A6C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382</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5C72B95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320</w:t>
            </w:r>
          </w:p>
        </w:tc>
      </w:tr>
      <w:tr w:rsidR="00CA57A9" w:rsidRPr="00267856" w14:paraId="7456FB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7C3DFFE2"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shd w:val="clear" w:color="auto" w:fill="auto"/>
            <w:tcMar>
              <w:left w:w="40" w:type="dxa"/>
              <w:right w:w="40" w:type="dxa"/>
            </w:tcMar>
            <w:vAlign w:val="center"/>
          </w:tcPr>
          <w:p w14:paraId="718E82A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4.521</w:t>
            </w:r>
          </w:p>
        </w:tc>
        <w:tc>
          <w:tcPr>
            <w:tcW w:w="1650" w:type="dxa"/>
            <w:tcBorders>
              <w:top w:val="nil"/>
              <w:left w:val="nil"/>
              <w:bottom w:val="single" w:sz="4" w:space="0" w:color="000000"/>
              <w:right w:val="nil"/>
              <w:tl2br w:val="nil"/>
              <w:tr2bl w:val="nil"/>
            </w:tcBorders>
            <w:shd w:val="clear" w:color="auto" w:fill="auto"/>
            <w:tcMar>
              <w:left w:w="40" w:type="dxa"/>
              <w:right w:w="40" w:type="dxa"/>
            </w:tcMar>
            <w:vAlign w:val="center"/>
          </w:tcPr>
          <w:p w14:paraId="03371CC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4.189</w:t>
            </w:r>
          </w:p>
        </w:tc>
      </w:tr>
    </w:tbl>
    <w:p w14:paraId="47EB9F89" w14:textId="77777777" w:rsidR="005F0AB8" w:rsidRPr="00267856" w:rsidRDefault="006C4282" w:rsidP="005F0AB8">
      <w:pPr>
        <w:pStyle w:val="07-Legenda"/>
        <w:keepNext/>
        <w:numPr>
          <w:ilvl w:val="0"/>
          <w:numId w:val="22"/>
        </w:numPr>
        <w:pBdr>
          <w:top w:val="nil"/>
          <w:left w:val="nil"/>
          <w:bottom w:val="nil"/>
          <w:right w:val="nil"/>
          <w:between w:val="nil"/>
          <w:bar w:val="nil"/>
        </w:pBdr>
        <w:spacing w:before="0"/>
        <w:ind w:left="284" w:hanging="284"/>
        <w:rPr>
          <w:rFonts w:ascii="BancoDoBrasil Textos" w:eastAsia="BancoDoBrasil Textos" w:hAnsi="BancoDoBrasil Textos" w:cs="BancoDoBrasil Textos"/>
          <w:bdr w:val="nil"/>
        </w:rPr>
      </w:pPr>
      <w:r w:rsidRPr="00267856">
        <w:rPr>
          <w:rFonts w:ascii="BancoDoBrasil Textos" w:eastAsia="BancoDoBrasil Textos" w:hAnsi="BancoDoBrasil Textos" w:cs="BancoDoBrasil Textos"/>
          <w:bdr w:val="none" w:sz="0" w:space="0" w:color="auto" w:frame="1"/>
        </w:rPr>
        <w:t>Referem-se às contribuições patronais aos planos de saúde e previdência complementar, auxílio moradia, vantagens de remoção, seguro de vida em grupo, entre outros.</w:t>
      </w:r>
    </w:p>
    <w:p w14:paraId="35543731" w14:textId="77777777" w:rsidR="006C189F" w:rsidRPr="00267856" w:rsidRDefault="006C189F" w:rsidP="001517BC">
      <w:pPr>
        <w:pStyle w:val="07-Legenda"/>
        <w:pBdr>
          <w:top w:val="nil"/>
          <w:left w:val="nil"/>
          <w:bottom w:val="nil"/>
          <w:right w:val="nil"/>
          <w:between w:val="nil"/>
          <w:bar w:val="nil"/>
        </w:pBdr>
        <w:rPr>
          <w:rFonts w:ascii="BancoDoBrasil Textos" w:hAnsi="BancoDoBrasil Textos"/>
          <w:bdr w:val="nil"/>
        </w:rPr>
      </w:pPr>
    </w:p>
    <w:p w14:paraId="7AD62645" w14:textId="77777777" w:rsidR="00362A69" w:rsidRPr="00267856" w:rsidRDefault="006C4282" w:rsidP="001517BC">
      <w:pPr>
        <w:pStyle w:val="01-Textonormal"/>
        <w:keepLines/>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A Ativos S.A. não concede empréstimos aos seus Diretores e membros do seu Conselho de Administração.</w:t>
      </w:r>
    </w:p>
    <w:p w14:paraId="04870C3F" w14:textId="77777777" w:rsidR="00362A69" w:rsidRPr="00267856" w:rsidRDefault="006C4282" w:rsidP="001517BC">
      <w:pPr>
        <w:pStyle w:val="01-Textonormal"/>
        <w:keepLines/>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 xml:space="preserve">A Ativos S.A. realiza, principalmente com o Banco do Brasil S.A., transações bancárias, tais como depósitos em conta corrente (não remunerados). Há, ainda, contrato de prestação de serviços e convênio para rateio/ressarcimento de despesas e custos diretos e indiretos. </w:t>
      </w:r>
    </w:p>
    <w:p w14:paraId="4BED8502" w14:textId="77777777" w:rsidR="00362A69" w:rsidRPr="00267856" w:rsidRDefault="006C4282" w:rsidP="001517BC">
      <w:pPr>
        <w:pStyle w:val="01-Textonormal"/>
        <w:keepLines/>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Tais transações são praticadas em condições normais de mercado, substancialmente nos termos e condições para operações comparáveis, incluindo taxas de juros e garantias. Essas operações não envolvem riscos anormais de recebimento.</w:t>
      </w:r>
    </w:p>
    <w:p w14:paraId="72147970" w14:textId="77777777" w:rsidR="00362A69" w:rsidRPr="00267856" w:rsidRDefault="006C4282" w:rsidP="00267856">
      <w:pPr>
        <w:pStyle w:val="01-Textonormal"/>
        <w:keepNext/>
        <w:keepLines/>
        <w:pBdr>
          <w:top w:val="nil"/>
          <w:left w:val="nil"/>
          <w:bottom w:val="nil"/>
          <w:right w:val="nil"/>
          <w:between w:val="nil"/>
          <w:bar w:val="nil"/>
        </w:pBdr>
        <w:rPr>
          <w:rFonts w:ascii="BancoDoBrasil Textos" w:hAnsi="BancoDoBrasil Textos"/>
          <w:b/>
          <w:bdr w:val="nil"/>
        </w:rPr>
      </w:pPr>
      <w:r w:rsidRPr="00267856">
        <w:rPr>
          <w:rFonts w:ascii="BancoDoBrasil Textos" w:hAnsi="BancoDoBrasil Textos"/>
          <w:b/>
        </w:rPr>
        <w:lastRenderedPageBreak/>
        <w:t>Sumário das Transações com Partes Relacionadas</w:t>
      </w:r>
    </w:p>
    <w:p w14:paraId="1683A41E" w14:textId="77777777" w:rsidR="00362A69" w:rsidRPr="00267856" w:rsidRDefault="006C4282" w:rsidP="00B6629C">
      <w:pPr>
        <w:pStyle w:val="Rodap"/>
        <w:keepNext/>
        <w:keepLines/>
        <w:pBdr>
          <w:top w:val="nil"/>
          <w:left w:val="nil"/>
          <w:bottom w:val="nil"/>
          <w:right w:val="nil"/>
          <w:between w:val="nil"/>
          <w:bar w:val="nil"/>
        </w:pBdr>
        <w:tabs>
          <w:tab w:val="left" w:pos="708"/>
        </w:tabs>
        <w:jc w:val="both"/>
        <w:rPr>
          <w:rFonts w:ascii="BancoDoBrasil Textos" w:hAnsi="BancoDoBrasil Textos"/>
          <w:sz w:val="18"/>
          <w:szCs w:val="18"/>
          <w:bdr w:val="nil"/>
        </w:rPr>
      </w:pPr>
      <w:r w:rsidRPr="00267856">
        <w:rPr>
          <w:rFonts w:ascii="BancoDoBrasil Textos" w:hAnsi="BancoDoBrasil Textos"/>
          <w:sz w:val="18"/>
          <w:szCs w:val="18"/>
        </w:rPr>
        <w:t>Saldos das operações ativas e passivas da Ativos S.A. com as partes relacionadas e seus respectivos resultados.</w:t>
      </w:r>
    </w:p>
    <w:tbl>
      <w:tblPr>
        <w:tblW w:w="9690" w:type="dxa"/>
        <w:tblLayout w:type="fixed"/>
        <w:tblLook w:val="0600" w:firstRow="0" w:lastRow="0" w:firstColumn="0" w:lastColumn="0" w:noHBand="1" w:noVBand="1"/>
        <w:tblCaption w:val="NEPARTESRELACIONADASPatr"/>
      </w:tblPr>
      <w:tblGrid>
        <w:gridCol w:w="4290"/>
        <w:gridCol w:w="480"/>
        <w:gridCol w:w="1200"/>
        <w:gridCol w:w="1350"/>
        <w:gridCol w:w="1200"/>
        <w:gridCol w:w="1170"/>
      </w:tblGrid>
      <w:tr w:rsidR="00CA57A9" w:rsidRPr="00267856" w14:paraId="6E5C7FB7" w14:textId="77777777" w:rsidTr="00267856">
        <w:trPr>
          <w:cantSplit/>
          <w:trHeight w:hRule="exact" w:val="270"/>
        </w:trPr>
        <w:tc>
          <w:tcPr>
            <w:tcW w:w="4290" w:type="dxa"/>
            <w:tcBorders>
              <w:top w:val="nil"/>
              <w:left w:val="nil"/>
              <w:bottom w:val="single" w:sz="4" w:space="0" w:color="auto"/>
              <w:right w:val="nil"/>
              <w:tl2br w:val="nil"/>
              <w:tr2bl w:val="nil"/>
            </w:tcBorders>
            <w:shd w:val="clear" w:color="auto" w:fill="auto"/>
            <w:tcMar>
              <w:left w:w="0" w:type="dxa"/>
              <w:right w:w="0" w:type="dxa"/>
            </w:tcMar>
            <w:vAlign w:val="center"/>
          </w:tcPr>
          <w:p w14:paraId="533BD210" w14:textId="77777777" w:rsidR="00CA57A9" w:rsidRPr="00267856" w:rsidRDefault="00CA57A9">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single" w:sz="4" w:space="0" w:color="auto"/>
              <w:right w:val="nil"/>
              <w:tl2br w:val="nil"/>
              <w:tr2bl w:val="nil"/>
            </w:tcBorders>
            <w:shd w:val="clear" w:color="auto" w:fill="auto"/>
            <w:tcMar>
              <w:left w:w="0" w:type="dxa"/>
              <w:right w:w="0" w:type="dxa"/>
            </w:tcMar>
            <w:vAlign w:val="center"/>
          </w:tcPr>
          <w:p w14:paraId="38F68E5F" w14:textId="77777777" w:rsidR="00CA57A9" w:rsidRPr="00267856" w:rsidRDefault="00CA57A9">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200" w:type="dxa"/>
            <w:tcBorders>
              <w:top w:val="nil"/>
              <w:left w:val="nil"/>
              <w:bottom w:val="single" w:sz="4" w:space="0" w:color="auto"/>
              <w:right w:val="nil"/>
              <w:tl2br w:val="nil"/>
              <w:tr2bl w:val="nil"/>
            </w:tcBorders>
            <w:shd w:val="clear" w:color="auto" w:fill="auto"/>
            <w:tcMar>
              <w:left w:w="0" w:type="dxa"/>
              <w:right w:w="0" w:type="dxa"/>
            </w:tcMar>
            <w:vAlign w:val="center"/>
          </w:tcPr>
          <w:p w14:paraId="65C0B531"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350" w:type="dxa"/>
            <w:tcBorders>
              <w:top w:val="nil"/>
              <w:left w:val="nil"/>
              <w:bottom w:val="single" w:sz="4" w:space="0" w:color="auto"/>
              <w:right w:val="nil"/>
              <w:tl2br w:val="nil"/>
              <w:tr2bl w:val="nil"/>
            </w:tcBorders>
            <w:shd w:val="clear" w:color="auto" w:fill="auto"/>
            <w:tcMar>
              <w:left w:w="0" w:type="dxa"/>
              <w:right w:w="0" w:type="dxa"/>
            </w:tcMar>
            <w:vAlign w:val="center"/>
          </w:tcPr>
          <w:p w14:paraId="2CF3FB1C"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200" w:type="dxa"/>
            <w:tcBorders>
              <w:top w:val="nil"/>
              <w:left w:val="nil"/>
              <w:bottom w:val="single" w:sz="4" w:space="0" w:color="auto"/>
              <w:right w:val="nil"/>
              <w:tl2br w:val="nil"/>
              <w:tr2bl w:val="nil"/>
            </w:tcBorders>
            <w:shd w:val="clear" w:color="auto" w:fill="auto"/>
            <w:tcMar>
              <w:left w:w="0" w:type="dxa"/>
              <w:right w:w="0" w:type="dxa"/>
            </w:tcMar>
            <w:vAlign w:val="center"/>
          </w:tcPr>
          <w:p w14:paraId="26F520A3"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170" w:type="dxa"/>
            <w:tcBorders>
              <w:top w:val="nil"/>
              <w:left w:val="nil"/>
              <w:bottom w:val="single" w:sz="4" w:space="0" w:color="auto"/>
              <w:right w:val="nil"/>
              <w:tl2br w:val="nil"/>
              <w:tr2bl w:val="nil"/>
            </w:tcBorders>
            <w:shd w:val="clear" w:color="auto" w:fill="auto"/>
            <w:tcMar>
              <w:left w:w="0" w:type="dxa"/>
              <w:right w:w="0" w:type="dxa"/>
            </w:tcMar>
            <w:vAlign w:val="center"/>
          </w:tcPr>
          <w:p w14:paraId="24F1E149"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A57A9" w:rsidRPr="00267856" w14:paraId="6E7C969C"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290" w:type="dxa"/>
            <w:vMerge w:val="restart"/>
            <w:tcBorders>
              <w:top w:val="single" w:sz="4" w:space="0" w:color="auto"/>
              <w:left w:val="nil"/>
              <w:bottom w:val="nil"/>
              <w:right w:val="nil"/>
              <w:tl2br w:val="nil"/>
              <w:tr2bl w:val="nil"/>
            </w:tcBorders>
            <w:shd w:val="clear" w:color="auto" w:fill="auto"/>
            <w:tcMar>
              <w:left w:w="0" w:type="dxa"/>
              <w:right w:w="0" w:type="dxa"/>
            </w:tcMar>
            <w:vAlign w:val="center"/>
          </w:tcPr>
          <w:p w14:paraId="6D9C7348" w14:textId="77777777" w:rsidR="00CA57A9" w:rsidRPr="00267856" w:rsidRDefault="00CA57A9">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480" w:type="dxa"/>
            <w:tcBorders>
              <w:top w:val="single" w:sz="4" w:space="0" w:color="auto"/>
              <w:left w:val="nil"/>
              <w:bottom w:val="nil"/>
              <w:right w:val="nil"/>
              <w:tl2br w:val="nil"/>
              <w:tr2bl w:val="nil"/>
            </w:tcBorders>
            <w:shd w:val="clear" w:color="auto" w:fill="auto"/>
            <w:tcMar>
              <w:left w:w="0" w:type="dxa"/>
              <w:right w:w="0" w:type="dxa"/>
            </w:tcMar>
            <w:vAlign w:val="center"/>
          </w:tcPr>
          <w:p w14:paraId="25FF8F43"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3750" w:type="dxa"/>
            <w:gridSpan w:val="3"/>
            <w:tcBorders>
              <w:top w:val="single" w:sz="4" w:space="0" w:color="auto"/>
              <w:left w:val="nil"/>
              <w:bottom w:val="single" w:sz="4" w:space="0" w:color="auto"/>
              <w:right w:val="nil"/>
              <w:tl2br w:val="nil"/>
              <w:tr2bl w:val="nil"/>
            </w:tcBorders>
            <w:shd w:val="clear" w:color="auto" w:fill="auto"/>
            <w:tcMar>
              <w:left w:w="40" w:type="dxa"/>
              <w:right w:w="40" w:type="dxa"/>
            </w:tcMar>
            <w:vAlign w:val="center"/>
          </w:tcPr>
          <w:p w14:paraId="5827CBCA"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31/12/2024</w:t>
            </w:r>
          </w:p>
        </w:tc>
        <w:tc>
          <w:tcPr>
            <w:tcW w:w="1170" w:type="dxa"/>
            <w:tcBorders>
              <w:top w:val="single" w:sz="4" w:space="0" w:color="auto"/>
              <w:left w:val="nil"/>
              <w:bottom w:val="single" w:sz="4" w:space="0" w:color="auto"/>
              <w:right w:val="nil"/>
              <w:tl2br w:val="nil"/>
              <w:tr2bl w:val="nil"/>
            </w:tcBorders>
            <w:shd w:val="clear" w:color="auto" w:fill="auto"/>
            <w:tcMar>
              <w:left w:w="40" w:type="dxa"/>
              <w:right w:w="40" w:type="dxa"/>
            </w:tcMar>
            <w:vAlign w:val="center"/>
          </w:tcPr>
          <w:p w14:paraId="09C1E50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31/12/2023</w:t>
            </w:r>
          </w:p>
        </w:tc>
      </w:tr>
      <w:tr w:rsidR="00CA57A9" w:rsidRPr="00267856" w14:paraId="7CE6EE47"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55"/>
        </w:trPr>
        <w:tc>
          <w:tcPr>
            <w:tcW w:w="4290" w:type="dxa"/>
            <w:vMerge/>
            <w:tcBorders>
              <w:top w:val="nil"/>
              <w:left w:val="nil"/>
              <w:bottom w:val="single" w:sz="4" w:space="0" w:color="auto"/>
              <w:right w:val="nil"/>
              <w:tl2br w:val="nil"/>
              <w:tr2bl w:val="nil"/>
            </w:tcBorders>
            <w:shd w:val="clear" w:color="auto" w:fill="auto"/>
            <w:tcMar>
              <w:left w:w="0" w:type="dxa"/>
              <w:right w:w="0" w:type="dxa"/>
            </w:tcMar>
            <w:vAlign w:val="center"/>
          </w:tcPr>
          <w:p w14:paraId="3CAAC0AE" w14:textId="77777777" w:rsidR="00CA57A9" w:rsidRPr="00267856" w:rsidRDefault="00CA57A9">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single" w:sz="4" w:space="0" w:color="auto"/>
              <w:right w:val="nil"/>
              <w:tl2br w:val="nil"/>
              <w:tr2bl w:val="nil"/>
            </w:tcBorders>
            <w:shd w:val="clear" w:color="auto" w:fill="auto"/>
            <w:tcMar>
              <w:left w:w="40" w:type="dxa"/>
              <w:right w:w="40" w:type="dxa"/>
            </w:tcMar>
            <w:vAlign w:val="center"/>
          </w:tcPr>
          <w:p w14:paraId="7DAE9D29"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Nota</w:t>
            </w:r>
          </w:p>
        </w:tc>
        <w:tc>
          <w:tcPr>
            <w:tcW w:w="1200" w:type="dxa"/>
            <w:tcBorders>
              <w:top w:val="single" w:sz="4" w:space="0" w:color="auto"/>
              <w:left w:val="nil"/>
              <w:bottom w:val="single" w:sz="4" w:space="0" w:color="auto"/>
              <w:right w:val="nil"/>
              <w:tl2br w:val="nil"/>
              <w:tr2bl w:val="nil"/>
            </w:tcBorders>
            <w:shd w:val="clear" w:color="auto" w:fill="auto"/>
            <w:tcMar>
              <w:left w:w="40" w:type="dxa"/>
              <w:right w:w="40" w:type="dxa"/>
            </w:tcMar>
            <w:vAlign w:val="center"/>
          </w:tcPr>
          <w:p w14:paraId="2ED038D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Banco do      Brasil S.A.</w:t>
            </w:r>
          </w:p>
        </w:tc>
        <w:tc>
          <w:tcPr>
            <w:tcW w:w="1350" w:type="dxa"/>
            <w:tcBorders>
              <w:top w:val="single" w:sz="4" w:space="0" w:color="auto"/>
              <w:left w:val="nil"/>
              <w:bottom w:val="single" w:sz="4" w:space="0" w:color="auto"/>
              <w:right w:val="nil"/>
              <w:tl2br w:val="nil"/>
              <w:tr2bl w:val="nil"/>
            </w:tcBorders>
            <w:shd w:val="clear" w:color="auto" w:fill="auto"/>
            <w:tcMar>
              <w:left w:w="40" w:type="dxa"/>
              <w:right w:w="40" w:type="dxa"/>
            </w:tcMar>
            <w:vAlign w:val="center"/>
          </w:tcPr>
          <w:p w14:paraId="0520546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 xml:space="preserve">Outras Partes Relacionadas </w:t>
            </w:r>
            <w:r w:rsidRPr="00267856">
              <w:rPr>
                <w:rFonts w:ascii="BancoDoBrasil Textos" w:eastAsia="BancoDoBrasil Textos" w:hAnsi="BancoDoBrasil Textos" w:cs="BancoDoBrasil Textos"/>
                <w:b/>
                <w:color w:val="000000"/>
                <w:sz w:val="16"/>
                <w:szCs w:val="22"/>
                <w:vertAlign w:val="superscript"/>
                <w:lang w:eastAsia="en-US"/>
              </w:rPr>
              <w:t>(4)</w:t>
            </w:r>
          </w:p>
        </w:tc>
        <w:tc>
          <w:tcPr>
            <w:tcW w:w="1200" w:type="dxa"/>
            <w:tcBorders>
              <w:top w:val="single" w:sz="4" w:space="0" w:color="auto"/>
              <w:left w:val="nil"/>
              <w:bottom w:val="single" w:sz="4" w:space="0" w:color="auto"/>
              <w:right w:val="nil"/>
              <w:tl2br w:val="nil"/>
              <w:tr2bl w:val="nil"/>
            </w:tcBorders>
            <w:shd w:val="clear" w:color="auto" w:fill="auto"/>
            <w:tcMar>
              <w:left w:w="40" w:type="dxa"/>
              <w:right w:w="40" w:type="dxa"/>
            </w:tcMar>
            <w:vAlign w:val="center"/>
          </w:tcPr>
          <w:p w14:paraId="4453199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Total</w:t>
            </w:r>
          </w:p>
        </w:tc>
        <w:tc>
          <w:tcPr>
            <w:tcW w:w="1170" w:type="dxa"/>
            <w:tcBorders>
              <w:top w:val="single" w:sz="4" w:space="0" w:color="auto"/>
              <w:left w:val="nil"/>
              <w:bottom w:val="single" w:sz="4" w:space="0" w:color="auto"/>
              <w:right w:val="nil"/>
              <w:tl2br w:val="nil"/>
              <w:tr2bl w:val="nil"/>
            </w:tcBorders>
            <w:shd w:val="clear" w:color="auto" w:fill="auto"/>
            <w:tcMar>
              <w:left w:w="40" w:type="dxa"/>
              <w:right w:w="40" w:type="dxa"/>
            </w:tcMar>
            <w:vAlign w:val="center"/>
          </w:tcPr>
          <w:p w14:paraId="430A4AD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Total</w:t>
            </w:r>
          </w:p>
        </w:tc>
      </w:tr>
      <w:tr w:rsidR="00CA57A9" w:rsidRPr="00267856" w14:paraId="2E0EE954"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single" w:sz="4" w:space="0" w:color="auto"/>
              <w:left w:val="nil"/>
              <w:bottom w:val="nil"/>
              <w:right w:val="nil"/>
              <w:tl2br w:val="nil"/>
              <w:tr2bl w:val="nil"/>
            </w:tcBorders>
            <w:shd w:val="clear" w:color="auto" w:fill="auto"/>
            <w:tcMar>
              <w:left w:w="40" w:type="dxa"/>
              <w:right w:w="40" w:type="dxa"/>
            </w:tcMar>
            <w:vAlign w:val="center"/>
          </w:tcPr>
          <w:p w14:paraId="42500C82"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Ativos</w:t>
            </w:r>
          </w:p>
        </w:tc>
        <w:tc>
          <w:tcPr>
            <w:tcW w:w="480" w:type="dxa"/>
            <w:tcBorders>
              <w:top w:val="single" w:sz="4" w:space="0" w:color="auto"/>
              <w:left w:val="nil"/>
              <w:bottom w:val="nil"/>
              <w:right w:val="nil"/>
              <w:tl2br w:val="nil"/>
              <w:tr2bl w:val="nil"/>
            </w:tcBorders>
            <w:shd w:val="clear" w:color="auto" w:fill="auto"/>
            <w:tcMar>
              <w:left w:w="0" w:type="dxa"/>
              <w:right w:w="0" w:type="dxa"/>
            </w:tcMar>
            <w:vAlign w:val="center"/>
          </w:tcPr>
          <w:p w14:paraId="13FCB4AA" w14:textId="77777777" w:rsidR="00CA57A9" w:rsidRPr="00267856" w:rsidRDefault="00CA57A9">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200" w:type="dxa"/>
            <w:tcBorders>
              <w:top w:val="single" w:sz="4" w:space="0" w:color="auto"/>
              <w:left w:val="nil"/>
              <w:bottom w:val="nil"/>
              <w:right w:val="nil"/>
              <w:tl2br w:val="nil"/>
              <w:tr2bl w:val="nil"/>
            </w:tcBorders>
            <w:shd w:val="clear" w:color="auto" w:fill="auto"/>
            <w:tcMar>
              <w:left w:w="0" w:type="dxa"/>
              <w:right w:w="0" w:type="dxa"/>
            </w:tcMar>
            <w:vAlign w:val="center"/>
          </w:tcPr>
          <w:p w14:paraId="60ABA4A3"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50" w:type="dxa"/>
            <w:tcBorders>
              <w:top w:val="single" w:sz="4" w:space="0" w:color="auto"/>
              <w:left w:val="nil"/>
              <w:bottom w:val="nil"/>
              <w:right w:val="nil"/>
              <w:tl2br w:val="nil"/>
              <w:tr2bl w:val="nil"/>
            </w:tcBorders>
            <w:shd w:val="clear" w:color="auto" w:fill="auto"/>
            <w:tcMar>
              <w:left w:w="0" w:type="dxa"/>
              <w:right w:w="0" w:type="dxa"/>
            </w:tcMar>
            <w:vAlign w:val="center"/>
          </w:tcPr>
          <w:p w14:paraId="33D7FAF9"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00" w:type="dxa"/>
            <w:tcBorders>
              <w:top w:val="single" w:sz="4" w:space="0" w:color="auto"/>
              <w:left w:val="nil"/>
              <w:bottom w:val="nil"/>
              <w:right w:val="nil"/>
              <w:tl2br w:val="nil"/>
              <w:tr2bl w:val="nil"/>
            </w:tcBorders>
            <w:shd w:val="clear" w:color="auto" w:fill="auto"/>
            <w:tcMar>
              <w:left w:w="0" w:type="dxa"/>
              <w:right w:w="0" w:type="dxa"/>
            </w:tcMar>
            <w:vAlign w:val="center"/>
          </w:tcPr>
          <w:p w14:paraId="7FC402A9"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170" w:type="dxa"/>
            <w:tcBorders>
              <w:top w:val="single" w:sz="4" w:space="0" w:color="auto"/>
              <w:left w:val="nil"/>
              <w:bottom w:val="nil"/>
              <w:right w:val="nil"/>
              <w:tl2br w:val="nil"/>
              <w:tr2bl w:val="nil"/>
            </w:tcBorders>
            <w:shd w:val="clear" w:color="auto" w:fill="auto"/>
            <w:tcMar>
              <w:left w:w="0" w:type="dxa"/>
              <w:right w:w="0" w:type="dxa"/>
            </w:tcMar>
            <w:vAlign w:val="center"/>
          </w:tcPr>
          <w:p w14:paraId="1DA7164A"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CA57A9" w:rsidRPr="00267856" w14:paraId="1DF1F6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0D1A0A32"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Disponibilidades</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3B05C900"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5</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67FCDE9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w:t>
            </w:r>
          </w:p>
        </w:tc>
        <w:tc>
          <w:tcPr>
            <w:tcW w:w="1350" w:type="dxa"/>
            <w:tcBorders>
              <w:top w:val="nil"/>
              <w:left w:val="nil"/>
              <w:bottom w:val="nil"/>
              <w:right w:val="nil"/>
              <w:tl2br w:val="nil"/>
              <w:tr2bl w:val="nil"/>
            </w:tcBorders>
            <w:shd w:val="clear" w:color="auto" w:fill="auto"/>
            <w:tcMar>
              <w:left w:w="40" w:type="dxa"/>
              <w:right w:w="85" w:type="dxa"/>
            </w:tcMar>
            <w:vAlign w:val="center"/>
          </w:tcPr>
          <w:p w14:paraId="6AF5102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567A010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21859D5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w:t>
            </w:r>
          </w:p>
        </w:tc>
      </w:tr>
      <w:tr w:rsidR="00CA57A9" w:rsidRPr="00267856" w14:paraId="24D83F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6698311C"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Certificados de depósitos bancários</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77A0DB2E" w14:textId="1AF699D0" w:rsidR="00CA57A9" w:rsidRPr="00267856" w:rsidRDefault="00DE6A7F">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5</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7105760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1.707</w:t>
            </w:r>
          </w:p>
        </w:tc>
        <w:tc>
          <w:tcPr>
            <w:tcW w:w="1350" w:type="dxa"/>
            <w:tcBorders>
              <w:top w:val="nil"/>
              <w:left w:val="nil"/>
              <w:bottom w:val="nil"/>
              <w:right w:val="nil"/>
              <w:tl2br w:val="nil"/>
              <w:tr2bl w:val="nil"/>
            </w:tcBorders>
            <w:shd w:val="clear" w:color="auto" w:fill="auto"/>
            <w:tcMar>
              <w:left w:w="40" w:type="dxa"/>
              <w:right w:w="85" w:type="dxa"/>
            </w:tcMar>
            <w:vAlign w:val="center"/>
          </w:tcPr>
          <w:p w14:paraId="798D262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36FCC67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1.707</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1A575EB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r>
      <w:tr w:rsidR="00CA57A9" w:rsidRPr="00267856" w14:paraId="45FF22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16F6FF7C"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Créditos adquiridos empresas ligadas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1CB3E8E7"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200" w:type="dxa"/>
            <w:tcBorders>
              <w:top w:val="nil"/>
              <w:left w:val="nil"/>
              <w:bottom w:val="nil"/>
              <w:right w:val="nil"/>
              <w:tl2br w:val="nil"/>
              <w:tr2bl w:val="nil"/>
            </w:tcBorders>
            <w:shd w:val="clear" w:color="auto" w:fill="auto"/>
            <w:tcMar>
              <w:left w:w="40" w:type="dxa"/>
              <w:right w:w="85" w:type="dxa"/>
            </w:tcMar>
            <w:vAlign w:val="center"/>
          </w:tcPr>
          <w:p w14:paraId="3CFAA9E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779.265</w:t>
            </w:r>
          </w:p>
        </w:tc>
        <w:tc>
          <w:tcPr>
            <w:tcW w:w="1350" w:type="dxa"/>
            <w:tcBorders>
              <w:top w:val="nil"/>
              <w:left w:val="nil"/>
              <w:bottom w:val="nil"/>
              <w:right w:val="nil"/>
              <w:tl2br w:val="nil"/>
              <w:tr2bl w:val="nil"/>
            </w:tcBorders>
            <w:shd w:val="clear" w:color="auto" w:fill="auto"/>
            <w:tcMar>
              <w:left w:w="40" w:type="dxa"/>
              <w:right w:w="85" w:type="dxa"/>
            </w:tcMar>
            <w:vAlign w:val="center"/>
          </w:tcPr>
          <w:p w14:paraId="7753ECE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9.925</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69B48E1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789.190</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4EBD0F4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728.138</w:t>
            </w:r>
          </w:p>
        </w:tc>
      </w:tr>
      <w:tr w:rsidR="00CA57A9" w:rsidRPr="00267856" w14:paraId="0C7F01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67D00CD0"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Dividendos e bonificações a receber</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3388854B"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7</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176E602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shd w:val="clear" w:color="auto" w:fill="auto"/>
            <w:tcMar>
              <w:left w:w="40" w:type="dxa"/>
              <w:right w:w="85" w:type="dxa"/>
            </w:tcMar>
            <w:vAlign w:val="center"/>
          </w:tcPr>
          <w:p w14:paraId="006B336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3.722</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2B9EABB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3.722</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012F3E8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4.264</w:t>
            </w:r>
          </w:p>
        </w:tc>
      </w:tr>
      <w:tr w:rsidR="00CA57A9" w:rsidRPr="00267856" w14:paraId="18FB41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7F58016F"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Valores a receber de sociedades ligadas </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6E3C0BBD"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8</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109B3AC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shd w:val="clear" w:color="auto" w:fill="auto"/>
            <w:tcMar>
              <w:left w:w="40" w:type="dxa"/>
              <w:right w:w="85" w:type="dxa"/>
            </w:tcMar>
            <w:vAlign w:val="center"/>
          </w:tcPr>
          <w:p w14:paraId="2E2B04D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65</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436675F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65</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4CC7685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45</w:t>
            </w:r>
          </w:p>
        </w:tc>
      </w:tr>
      <w:tr w:rsidR="00CA57A9" w:rsidRPr="00267856" w14:paraId="2B6F71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7A1362C9"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Ativo de direito de uso - Arrendamento</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54C1AA29"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10.a</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24A9CB8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3.660</w:t>
            </w:r>
          </w:p>
        </w:tc>
        <w:tc>
          <w:tcPr>
            <w:tcW w:w="1350" w:type="dxa"/>
            <w:tcBorders>
              <w:top w:val="nil"/>
              <w:left w:val="nil"/>
              <w:bottom w:val="nil"/>
              <w:right w:val="nil"/>
              <w:tl2br w:val="nil"/>
              <w:tr2bl w:val="nil"/>
            </w:tcBorders>
            <w:shd w:val="clear" w:color="auto" w:fill="auto"/>
            <w:tcMar>
              <w:left w:w="40" w:type="dxa"/>
              <w:right w:w="85" w:type="dxa"/>
            </w:tcMar>
            <w:vAlign w:val="center"/>
          </w:tcPr>
          <w:p w14:paraId="20F1AB5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72473CB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3.660</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31F1FC7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4.880</w:t>
            </w:r>
          </w:p>
        </w:tc>
      </w:tr>
      <w:tr w:rsidR="00CA57A9" w:rsidRPr="00267856" w14:paraId="774077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6D5B1594"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Outros ativos </w:t>
            </w:r>
            <w:r w:rsidRPr="00267856">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5A57B0D8"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7</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712845D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shd w:val="clear" w:color="auto" w:fill="auto"/>
            <w:tcMar>
              <w:left w:w="40" w:type="dxa"/>
              <w:right w:w="85" w:type="dxa"/>
            </w:tcMar>
            <w:vAlign w:val="center"/>
          </w:tcPr>
          <w:p w14:paraId="310BBD6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123</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2A6E7ED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123</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6C042D0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185</w:t>
            </w:r>
          </w:p>
        </w:tc>
      </w:tr>
      <w:tr w:rsidR="00CA57A9" w:rsidRPr="00267856" w14:paraId="0ACFF5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7F38435A"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Passivos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2C7CC4C3" w14:textId="77777777" w:rsidR="00CA57A9" w:rsidRPr="00267856" w:rsidRDefault="00CA57A9">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200" w:type="dxa"/>
            <w:tcBorders>
              <w:top w:val="nil"/>
              <w:left w:val="nil"/>
              <w:bottom w:val="nil"/>
              <w:right w:val="nil"/>
              <w:tl2br w:val="nil"/>
              <w:tr2bl w:val="nil"/>
            </w:tcBorders>
            <w:shd w:val="clear" w:color="auto" w:fill="auto"/>
            <w:tcMar>
              <w:left w:w="0" w:type="dxa"/>
              <w:right w:w="0" w:type="dxa"/>
            </w:tcMar>
            <w:vAlign w:val="center"/>
          </w:tcPr>
          <w:p w14:paraId="49954A6D"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50" w:type="dxa"/>
            <w:tcBorders>
              <w:top w:val="nil"/>
              <w:left w:val="nil"/>
              <w:bottom w:val="nil"/>
              <w:right w:val="nil"/>
              <w:tl2br w:val="nil"/>
              <w:tr2bl w:val="nil"/>
            </w:tcBorders>
            <w:shd w:val="clear" w:color="auto" w:fill="auto"/>
            <w:tcMar>
              <w:left w:w="0" w:type="dxa"/>
              <w:right w:w="0" w:type="dxa"/>
            </w:tcMar>
            <w:vAlign w:val="center"/>
          </w:tcPr>
          <w:p w14:paraId="7F550C6A"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00" w:type="dxa"/>
            <w:tcBorders>
              <w:top w:val="nil"/>
              <w:left w:val="nil"/>
              <w:bottom w:val="nil"/>
              <w:right w:val="nil"/>
              <w:tl2br w:val="nil"/>
              <w:tr2bl w:val="nil"/>
            </w:tcBorders>
            <w:shd w:val="clear" w:color="auto" w:fill="auto"/>
            <w:tcMar>
              <w:left w:w="0" w:type="dxa"/>
              <w:right w:w="0" w:type="dxa"/>
            </w:tcMar>
            <w:vAlign w:val="center"/>
          </w:tcPr>
          <w:p w14:paraId="7CCA3005"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170" w:type="dxa"/>
            <w:tcBorders>
              <w:top w:val="nil"/>
              <w:left w:val="nil"/>
              <w:bottom w:val="nil"/>
              <w:right w:val="nil"/>
              <w:tl2br w:val="nil"/>
              <w:tr2bl w:val="nil"/>
            </w:tcBorders>
            <w:shd w:val="clear" w:color="auto" w:fill="auto"/>
            <w:tcMar>
              <w:left w:w="0" w:type="dxa"/>
              <w:right w:w="0" w:type="dxa"/>
            </w:tcMar>
            <w:vAlign w:val="center"/>
          </w:tcPr>
          <w:p w14:paraId="73A13736"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CA57A9" w:rsidRPr="00267856" w14:paraId="44BB12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66FC873F"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Empréstimos bancários</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00DD70EE"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12</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4A42034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100.000</w:t>
            </w:r>
          </w:p>
        </w:tc>
        <w:tc>
          <w:tcPr>
            <w:tcW w:w="1350" w:type="dxa"/>
            <w:tcBorders>
              <w:top w:val="nil"/>
              <w:left w:val="nil"/>
              <w:bottom w:val="nil"/>
              <w:right w:val="nil"/>
              <w:tl2br w:val="nil"/>
              <w:tr2bl w:val="nil"/>
            </w:tcBorders>
            <w:shd w:val="clear" w:color="auto" w:fill="auto"/>
            <w:tcMar>
              <w:left w:w="40" w:type="dxa"/>
              <w:right w:w="85" w:type="dxa"/>
            </w:tcMar>
            <w:vAlign w:val="center"/>
          </w:tcPr>
          <w:p w14:paraId="6185543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52FCFD4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100.000</w:t>
            </w:r>
          </w:p>
        </w:tc>
        <w:tc>
          <w:tcPr>
            <w:tcW w:w="1170" w:type="dxa"/>
            <w:tcBorders>
              <w:top w:val="nil"/>
              <w:left w:val="nil"/>
              <w:bottom w:val="nil"/>
              <w:right w:val="nil"/>
              <w:tl2br w:val="nil"/>
              <w:tr2bl w:val="nil"/>
            </w:tcBorders>
            <w:shd w:val="clear" w:color="auto" w:fill="auto"/>
            <w:tcMar>
              <w:left w:w="0" w:type="dxa"/>
              <w:right w:w="0" w:type="dxa"/>
            </w:tcMar>
            <w:vAlign w:val="center"/>
          </w:tcPr>
          <w:p w14:paraId="4E8E50B5" w14:textId="12B8F40C" w:rsidR="00CA57A9" w:rsidRPr="005F7B71" w:rsidRDefault="005F7B71" w:rsidP="005F7B71">
            <w:pPr>
              <w:keepNext/>
              <w:spacing w:before="0" w:after="0" w:line="240" w:lineRule="auto"/>
              <w:jc w:val="center"/>
              <w:rPr>
                <w:rFonts w:ascii="BancoDoBrasil Textos" w:eastAsia="BancoDoBrasil Textos" w:hAnsi="BancoDoBrasil Textos" w:cs="BancoDoBrasil Textos"/>
                <w:color w:val="000000"/>
                <w:sz w:val="16"/>
                <w:szCs w:val="22"/>
                <w:lang w:eastAsia="en-US"/>
              </w:rPr>
            </w:pPr>
            <w:r>
              <w:rPr>
                <w:rFonts w:ascii="BancoDoBrasil Textos" w:eastAsia="BancoDoBrasil Textos" w:hAnsi="BancoDoBrasil Textos" w:cs="BancoDoBrasil Textos"/>
                <w:color w:val="000000"/>
                <w:sz w:val="16"/>
                <w:szCs w:val="22"/>
                <w:lang w:eastAsia="en-US"/>
              </w:rPr>
              <w:t xml:space="preserve">                     </w:t>
            </w:r>
            <w:r w:rsidRPr="00267856">
              <w:rPr>
                <w:rFonts w:ascii="BancoDoBrasil Textos" w:eastAsia="BancoDoBrasil Textos" w:hAnsi="BancoDoBrasil Textos" w:cs="BancoDoBrasil Textos"/>
                <w:color w:val="000000"/>
                <w:sz w:val="16"/>
                <w:szCs w:val="22"/>
                <w:lang w:eastAsia="en-US"/>
              </w:rPr>
              <w:t>--</w:t>
            </w:r>
          </w:p>
        </w:tc>
      </w:tr>
      <w:tr w:rsidR="00CA57A9" w:rsidRPr="00267856" w14:paraId="3D8740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57C1EE80"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Dividendos a pagar</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45E78635"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13.a</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5E1473B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shd w:val="clear" w:color="auto" w:fill="auto"/>
            <w:tcMar>
              <w:left w:w="40" w:type="dxa"/>
              <w:right w:w="85" w:type="dxa"/>
            </w:tcMar>
            <w:vAlign w:val="center"/>
          </w:tcPr>
          <w:p w14:paraId="51A768B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246.630</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1E68909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246.630</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2C7FCA7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222.898</w:t>
            </w:r>
          </w:p>
        </w:tc>
      </w:tr>
      <w:tr w:rsidR="00CA57A9" w:rsidRPr="00267856" w14:paraId="7A3ABCF9"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shd w:val="clear" w:color="auto" w:fill="auto"/>
            <w:tcMar>
              <w:left w:w="40" w:type="dxa"/>
              <w:right w:w="40" w:type="dxa"/>
            </w:tcMar>
            <w:vAlign w:val="center"/>
          </w:tcPr>
          <w:p w14:paraId="08CADEF7"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Valores a pagar a sociedades ligadas</w:t>
            </w:r>
            <w:r w:rsidRPr="00267856">
              <w:rPr>
                <w:rFonts w:ascii="BancoDoBrasil Textos" w:eastAsia="BancoDoBrasil Textos" w:hAnsi="BancoDoBrasil Textos" w:cs="BancoDoBrasil Textos"/>
                <w:color w:val="000000"/>
                <w:sz w:val="16"/>
                <w:szCs w:val="22"/>
                <w:vertAlign w:val="superscript"/>
                <w:lang w:eastAsia="en-US"/>
              </w:rPr>
              <w:t xml:space="preserve"> (2)</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69D85077"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13.c</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2A93E1E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1.898</w:t>
            </w:r>
          </w:p>
        </w:tc>
        <w:tc>
          <w:tcPr>
            <w:tcW w:w="1350" w:type="dxa"/>
            <w:tcBorders>
              <w:top w:val="nil"/>
              <w:left w:val="nil"/>
              <w:bottom w:val="nil"/>
              <w:right w:val="nil"/>
              <w:tl2br w:val="nil"/>
              <w:tr2bl w:val="nil"/>
            </w:tcBorders>
            <w:shd w:val="clear" w:color="auto" w:fill="auto"/>
            <w:tcMar>
              <w:left w:w="40" w:type="dxa"/>
              <w:right w:w="85" w:type="dxa"/>
            </w:tcMar>
            <w:vAlign w:val="center"/>
          </w:tcPr>
          <w:p w14:paraId="064E8B1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0E3A332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1.898</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69C9B53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1.874</w:t>
            </w:r>
          </w:p>
        </w:tc>
      </w:tr>
      <w:tr w:rsidR="00CA57A9" w:rsidRPr="00267856" w14:paraId="5F71DE63"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single" w:sz="4" w:space="0" w:color="000000"/>
              <w:right w:val="nil"/>
              <w:tl2br w:val="nil"/>
              <w:tr2bl w:val="nil"/>
            </w:tcBorders>
            <w:shd w:val="clear" w:color="auto" w:fill="auto"/>
            <w:tcMar>
              <w:left w:w="40" w:type="dxa"/>
              <w:right w:w="40" w:type="dxa"/>
            </w:tcMar>
            <w:vAlign w:val="center"/>
          </w:tcPr>
          <w:p w14:paraId="3A70982A"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Arrendamento</w:t>
            </w:r>
          </w:p>
        </w:tc>
        <w:tc>
          <w:tcPr>
            <w:tcW w:w="480" w:type="dxa"/>
            <w:tcBorders>
              <w:top w:val="nil"/>
              <w:left w:val="nil"/>
              <w:bottom w:val="single" w:sz="4" w:space="0" w:color="000000"/>
              <w:right w:val="nil"/>
              <w:tl2br w:val="nil"/>
              <w:tr2bl w:val="nil"/>
            </w:tcBorders>
            <w:shd w:val="clear" w:color="auto" w:fill="auto"/>
            <w:tcMar>
              <w:left w:w="40" w:type="dxa"/>
              <w:right w:w="40" w:type="dxa"/>
            </w:tcMar>
            <w:vAlign w:val="center"/>
          </w:tcPr>
          <w:p w14:paraId="0C8A58E8"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10.b</w:t>
            </w:r>
          </w:p>
        </w:tc>
        <w:tc>
          <w:tcPr>
            <w:tcW w:w="1200" w:type="dxa"/>
            <w:tcBorders>
              <w:top w:val="nil"/>
              <w:left w:val="nil"/>
              <w:bottom w:val="single" w:sz="4" w:space="0" w:color="000000"/>
              <w:right w:val="nil"/>
              <w:tl2br w:val="nil"/>
              <w:tr2bl w:val="nil"/>
            </w:tcBorders>
            <w:shd w:val="clear" w:color="auto" w:fill="auto"/>
            <w:tcMar>
              <w:left w:w="40" w:type="dxa"/>
              <w:right w:w="85" w:type="dxa"/>
            </w:tcMar>
            <w:vAlign w:val="center"/>
          </w:tcPr>
          <w:p w14:paraId="328160F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4.139</w:t>
            </w:r>
          </w:p>
        </w:tc>
        <w:tc>
          <w:tcPr>
            <w:tcW w:w="1350" w:type="dxa"/>
            <w:tcBorders>
              <w:top w:val="nil"/>
              <w:left w:val="nil"/>
              <w:bottom w:val="single" w:sz="4" w:space="0" w:color="000000"/>
              <w:right w:val="nil"/>
              <w:tl2br w:val="nil"/>
              <w:tr2bl w:val="nil"/>
            </w:tcBorders>
            <w:shd w:val="clear" w:color="auto" w:fill="auto"/>
            <w:tcMar>
              <w:left w:w="40" w:type="dxa"/>
              <w:right w:w="85" w:type="dxa"/>
            </w:tcMar>
            <w:vAlign w:val="center"/>
          </w:tcPr>
          <w:p w14:paraId="2872F0A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single" w:sz="4" w:space="0" w:color="000000"/>
              <w:right w:val="nil"/>
              <w:tl2br w:val="nil"/>
              <w:tr2bl w:val="nil"/>
            </w:tcBorders>
            <w:shd w:val="clear" w:color="auto" w:fill="auto"/>
            <w:tcMar>
              <w:left w:w="40" w:type="dxa"/>
              <w:right w:w="85" w:type="dxa"/>
            </w:tcMar>
            <w:vAlign w:val="center"/>
          </w:tcPr>
          <w:p w14:paraId="5C8609B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4.139</w:t>
            </w:r>
          </w:p>
        </w:tc>
        <w:tc>
          <w:tcPr>
            <w:tcW w:w="1170" w:type="dxa"/>
            <w:tcBorders>
              <w:top w:val="nil"/>
              <w:left w:val="nil"/>
              <w:bottom w:val="single" w:sz="4" w:space="0" w:color="000000"/>
              <w:right w:val="nil"/>
              <w:tl2br w:val="nil"/>
              <w:tr2bl w:val="nil"/>
            </w:tcBorders>
            <w:shd w:val="clear" w:color="auto" w:fill="auto"/>
            <w:tcMar>
              <w:left w:w="40" w:type="dxa"/>
              <w:right w:w="85" w:type="dxa"/>
            </w:tcMar>
            <w:vAlign w:val="center"/>
          </w:tcPr>
          <w:p w14:paraId="1D30427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5.253</w:t>
            </w:r>
          </w:p>
        </w:tc>
      </w:tr>
    </w:tbl>
    <w:p w14:paraId="2E6D670A" w14:textId="77777777" w:rsidR="009E583B" w:rsidRPr="00267856" w:rsidRDefault="009E583B" w:rsidP="009E583B">
      <w:pPr>
        <w:widowControl w:val="0"/>
        <w:pBdr>
          <w:top w:val="nil"/>
          <w:left w:val="nil"/>
          <w:bottom w:val="nil"/>
          <w:right w:val="nil"/>
          <w:between w:val="nil"/>
          <w:bar w:val="nil"/>
        </w:pBdr>
        <w:spacing w:before="0" w:after="0" w:line="240" w:lineRule="auto"/>
        <w:rPr>
          <w:rFonts w:ascii="BancoDoBrasil Textos" w:hAnsi="BancoDoBrasil Textos" w:cs="Arial"/>
          <w:szCs w:val="22"/>
          <w:bdr w:val="nil"/>
          <w:lang w:eastAsia="en-US"/>
        </w:rPr>
      </w:pPr>
    </w:p>
    <w:tbl>
      <w:tblPr>
        <w:tblW w:w="9690" w:type="dxa"/>
        <w:tblLayout w:type="fixed"/>
        <w:tblLook w:val="0600" w:firstRow="0" w:lastRow="0" w:firstColumn="0" w:lastColumn="0" w:noHBand="1" w:noVBand="1"/>
        <w:tblCaption w:val="NEPARTESRELACIONADASResult1"/>
      </w:tblPr>
      <w:tblGrid>
        <w:gridCol w:w="4020"/>
        <w:gridCol w:w="480"/>
        <w:gridCol w:w="1200"/>
        <w:gridCol w:w="1350"/>
        <w:gridCol w:w="1200"/>
        <w:gridCol w:w="1440"/>
      </w:tblGrid>
      <w:tr w:rsidR="00CA57A9" w:rsidRPr="00267856" w14:paraId="4F7BC933" w14:textId="77777777" w:rsidTr="00267856">
        <w:trPr>
          <w:cantSplit/>
          <w:trHeight w:hRule="exact" w:val="315"/>
        </w:trPr>
        <w:tc>
          <w:tcPr>
            <w:tcW w:w="4020" w:type="dxa"/>
            <w:tcBorders>
              <w:top w:val="single" w:sz="6" w:space="0" w:color="000000"/>
              <w:left w:val="nil"/>
              <w:bottom w:val="nil"/>
              <w:right w:val="nil"/>
              <w:tl2br w:val="nil"/>
              <w:tr2bl w:val="nil"/>
            </w:tcBorders>
            <w:shd w:val="clear" w:color="auto" w:fill="auto"/>
            <w:tcMar>
              <w:left w:w="0" w:type="dxa"/>
              <w:right w:w="0" w:type="dxa"/>
            </w:tcMar>
            <w:vAlign w:val="center"/>
          </w:tcPr>
          <w:p w14:paraId="3616B3C4" w14:textId="77777777" w:rsidR="00CA57A9" w:rsidRPr="00267856" w:rsidRDefault="00CA57A9">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480" w:type="dxa"/>
            <w:tcBorders>
              <w:top w:val="single" w:sz="6" w:space="0" w:color="000000"/>
              <w:left w:val="nil"/>
              <w:bottom w:val="nil"/>
              <w:right w:val="nil"/>
              <w:tl2br w:val="nil"/>
              <w:tr2bl w:val="nil"/>
            </w:tcBorders>
            <w:shd w:val="clear" w:color="auto" w:fill="auto"/>
            <w:tcMar>
              <w:left w:w="0" w:type="dxa"/>
              <w:right w:w="0" w:type="dxa"/>
            </w:tcMar>
            <w:vAlign w:val="bottom"/>
          </w:tcPr>
          <w:p w14:paraId="1FFB2479"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3750" w:type="dxa"/>
            <w:gridSpan w:val="3"/>
            <w:tcBorders>
              <w:top w:val="single" w:sz="6" w:space="0" w:color="000000"/>
              <w:left w:val="nil"/>
              <w:bottom w:val="single" w:sz="4" w:space="0" w:color="000000"/>
              <w:right w:val="nil"/>
              <w:tl2br w:val="nil"/>
              <w:tr2bl w:val="nil"/>
            </w:tcBorders>
            <w:shd w:val="clear" w:color="auto" w:fill="auto"/>
            <w:tcMar>
              <w:left w:w="40" w:type="dxa"/>
              <w:right w:w="40" w:type="dxa"/>
            </w:tcMar>
            <w:vAlign w:val="center"/>
          </w:tcPr>
          <w:p w14:paraId="00B2E744"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Exercício/2024</w:t>
            </w:r>
          </w:p>
        </w:tc>
        <w:tc>
          <w:tcPr>
            <w:tcW w:w="1440" w:type="dxa"/>
            <w:tcBorders>
              <w:top w:val="single" w:sz="6" w:space="0" w:color="000000"/>
              <w:left w:val="nil"/>
              <w:bottom w:val="single" w:sz="4" w:space="0" w:color="000000"/>
              <w:right w:val="nil"/>
              <w:tl2br w:val="nil"/>
              <w:tr2bl w:val="nil"/>
            </w:tcBorders>
            <w:shd w:val="clear" w:color="auto" w:fill="auto"/>
            <w:tcMar>
              <w:left w:w="40" w:type="dxa"/>
              <w:right w:w="40" w:type="dxa"/>
            </w:tcMar>
            <w:vAlign w:val="center"/>
          </w:tcPr>
          <w:p w14:paraId="6A5EBCB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Exercício/2023</w:t>
            </w:r>
          </w:p>
        </w:tc>
      </w:tr>
      <w:tr w:rsidR="00CA57A9" w:rsidRPr="00267856" w14:paraId="7FE04F9B"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55"/>
        </w:trPr>
        <w:tc>
          <w:tcPr>
            <w:tcW w:w="4020" w:type="dxa"/>
            <w:tcBorders>
              <w:top w:val="nil"/>
              <w:left w:val="nil"/>
              <w:bottom w:val="single" w:sz="4" w:space="0" w:color="000000"/>
              <w:right w:val="nil"/>
              <w:tl2br w:val="nil"/>
              <w:tr2bl w:val="nil"/>
            </w:tcBorders>
            <w:shd w:val="clear" w:color="auto" w:fill="auto"/>
            <w:tcMar>
              <w:left w:w="0" w:type="dxa"/>
              <w:right w:w="0" w:type="dxa"/>
            </w:tcMar>
            <w:vAlign w:val="center"/>
          </w:tcPr>
          <w:p w14:paraId="5AE2785A" w14:textId="77777777" w:rsidR="00CA57A9" w:rsidRPr="00267856" w:rsidRDefault="00CA57A9">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single" w:sz="4" w:space="0" w:color="000000"/>
              <w:right w:val="nil"/>
              <w:tl2br w:val="nil"/>
              <w:tr2bl w:val="nil"/>
            </w:tcBorders>
            <w:shd w:val="clear" w:color="auto" w:fill="auto"/>
            <w:tcMar>
              <w:left w:w="40" w:type="dxa"/>
              <w:right w:w="40" w:type="dxa"/>
            </w:tcMar>
            <w:vAlign w:val="center"/>
          </w:tcPr>
          <w:p w14:paraId="3D2FF1D5"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Nota</w:t>
            </w:r>
          </w:p>
        </w:tc>
        <w:tc>
          <w:tcPr>
            <w:tcW w:w="120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35D49C0"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Banco do      Brasil S.A.</w:t>
            </w:r>
          </w:p>
        </w:tc>
        <w:tc>
          <w:tcPr>
            <w:tcW w:w="13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CE32EA1"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 xml:space="preserve">Outras Partes Relacionadas </w:t>
            </w:r>
            <w:r w:rsidRPr="00267856">
              <w:rPr>
                <w:rFonts w:ascii="BancoDoBrasil Textos" w:eastAsia="BancoDoBrasil Textos" w:hAnsi="BancoDoBrasil Textos" w:cs="BancoDoBrasil Textos"/>
                <w:b/>
                <w:color w:val="000000"/>
                <w:sz w:val="16"/>
                <w:szCs w:val="22"/>
                <w:vertAlign w:val="superscript"/>
                <w:lang w:eastAsia="en-US"/>
              </w:rPr>
              <w:t>(4)</w:t>
            </w:r>
          </w:p>
        </w:tc>
        <w:tc>
          <w:tcPr>
            <w:tcW w:w="120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280B54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Total</w:t>
            </w:r>
          </w:p>
        </w:tc>
        <w:tc>
          <w:tcPr>
            <w:tcW w:w="144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EB70FA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Total</w:t>
            </w:r>
          </w:p>
        </w:tc>
      </w:tr>
      <w:tr w:rsidR="00CA57A9" w:rsidRPr="00267856" w14:paraId="28680822"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single" w:sz="4" w:space="0" w:color="000000"/>
              <w:left w:val="nil"/>
              <w:bottom w:val="nil"/>
              <w:right w:val="nil"/>
              <w:tl2br w:val="nil"/>
              <w:tr2bl w:val="nil"/>
            </w:tcBorders>
            <w:shd w:val="clear" w:color="auto" w:fill="auto"/>
            <w:tcMar>
              <w:left w:w="40" w:type="dxa"/>
              <w:right w:w="40" w:type="dxa"/>
            </w:tcMar>
            <w:vAlign w:val="center"/>
          </w:tcPr>
          <w:p w14:paraId="5B5AFAB2"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Receitas</w:t>
            </w:r>
          </w:p>
        </w:tc>
        <w:tc>
          <w:tcPr>
            <w:tcW w:w="480" w:type="dxa"/>
            <w:tcBorders>
              <w:top w:val="single" w:sz="4" w:space="0" w:color="000000"/>
              <w:left w:val="nil"/>
              <w:bottom w:val="nil"/>
              <w:right w:val="nil"/>
              <w:tl2br w:val="nil"/>
              <w:tr2bl w:val="nil"/>
            </w:tcBorders>
            <w:shd w:val="clear" w:color="auto" w:fill="auto"/>
            <w:tcMar>
              <w:left w:w="0" w:type="dxa"/>
              <w:right w:w="0" w:type="dxa"/>
            </w:tcMar>
            <w:vAlign w:val="bottom"/>
          </w:tcPr>
          <w:p w14:paraId="4C507593"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00"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45BB6C5B"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350"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4238C4BD"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200"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16E04CCC"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440"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35EEE22F"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CA57A9" w:rsidRPr="00267856" w14:paraId="41AA622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3A0CB8C6"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Ressarcimento de custos</w:t>
            </w:r>
          </w:p>
        </w:tc>
        <w:tc>
          <w:tcPr>
            <w:tcW w:w="480" w:type="dxa"/>
            <w:tcBorders>
              <w:top w:val="nil"/>
              <w:left w:val="nil"/>
              <w:bottom w:val="nil"/>
              <w:right w:val="nil"/>
              <w:tl2br w:val="nil"/>
              <w:tr2bl w:val="nil"/>
            </w:tcBorders>
            <w:shd w:val="clear" w:color="auto" w:fill="auto"/>
            <w:tcMar>
              <w:left w:w="40" w:type="dxa"/>
              <w:right w:w="40" w:type="dxa"/>
            </w:tcMar>
            <w:vAlign w:val="bottom"/>
          </w:tcPr>
          <w:p w14:paraId="15195528"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16.b </w:t>
            </w:r>
          </w:p>
        </w:tc>
        <w:tc>
          <w:tcPr>
            <w:tcW w:w="1200" w:type="dxa"/>
            <w:tcBorders>
              <w:top w:val="nil"/>
              <w:left w:val="nil"/>
              <w:bottom w:val="nil"/>
              <w:right w:val="nil"/>
              <w:tl2br w:val="nil"/>
              <w:tr2bl w:val="nil"/>
            </w:tcBorders>
            <w:shd w:val="clear" w:color="auto" w:fill="auto"/>
            <w:tcMar>
              <w:left w:w="40" w:type="dxa"/>
              <w:right w:w="85" w:type="dxa"/>
            </w:tcMar>
            <w:vAlign w:val="bottom"/>
          </w:tcPr>
          <w:p w14:paraId="07E48F1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shd w:val="clear" w:color="auto" w:fill="auto"/>
            <w:tcMar>
              <w:left w:w="40" w:type="dxa"/>
              <w:right w:w="85" w:type="dxa"/>
            </w:tcMar>
            <w:vAlign w:val="bottom"/>
          </w:tcPr>
          <w:p w14:paraId="66530C1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608</w:t>
            </w:r>
          </w:p>
        </w:tc>
        <w:tc>
          <w:tcPr>
            <w:tcW w:w="1200" w:type="dxa"/>
            <w:tcBorders>
              <w:top w:val="nil"/>
              <w:left w:val="nil"/>
              <w:bottom w:val="nil"/>
              <w:right w:val="nil"/>
              <w:tl2br w:val="nil"/>
              <w:tr2bl w:val="nil"/>
            </w:tcBorders>
            <w:shd w:val="clear" w:color="auto" w:fill="auto"/>
            <w:tcMar>
              <w:left w:w="40" w:type="dxa"/>
              <w:right w:w="85" w:type="dxa"/>
            </w:tcMar>
            <w:vAlign w:val="bottom"/>
          </w:tcPr>
          <w:p w14:paraId="1B04F12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608</w:t>
            </w:r>
          </w:p>
        </w:tc>
        <w:tc>
          <w:tcPr>
            <w:tcW w:w="1440" w:type="dxa"/>
            <w:tcBorders>
              <w:top w:val="nil"/>
              <w:left w:val="nil"/>
              <w:bottom w:val="nil"/>
              <w:right w:val="nil"/>
              <w:tl2br w:val="nil"/>
              <w:tr2bl w:val="nil"/>
            </w:tcBorders>
            <w:shd w:val="clear" w:color="auto" w:fill="auto"/>
            <w:tcMar>
              <w:left w:w="40" w:type="dxa"/>
              <w:right w:w="85" w:type="dxa"/>
            </w:tcMar>
            <w:vAlign w:val="bottom"/>
          </w:tcPr>
          <w:p w14:paraId="27A3601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742</w:t>
            </w:r>
          </w:p>
        </w:tc>
      </w:tr>
      <w:tr w:rsidR="00CA57A9" w:rsidRPr="00267856" w14:paraId="779F94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4083EEB9"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Atualização monetária dos dividendos a receber</w:t>
            </w:r>
          </w:p>
        </w:tc>
        <w:tc>
          <w:tcPr>
            <w:tcW w:w="480" w:type="dxa"/>
            <w:tcBorders>
              <w:top w:val="nil"/>
              <w:left w:val="nil"/>
              <w:bottom w:val="nil"/>
              <w:right w:val="nil"/>
              <w:tl2br w:val="nil"/>
              <w:tr2bl w:val="nil"/>
            </w:tcBorders>
            <w:shd w:val="clear" w:color="auto" w:fill="auto"/>
            <w:tcMar>
              <w:left w:w="40" w:type="dxa"/>
              <w:right w:w="40" w:type="dxa"/>
            </w:tcMar>
            <w:vAlign w:val="bottom"/>
          </w:tcPr>
          <w:p w14:paraId="2069FB69" w14:textId="77232F6C" w:rsidR="00CA57A9" w:rsidRPr="00267856" w:rsidRDefault="00CA57A9">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200" w:type="dxa"/>
            <w:tcBorders>
              <w:top w:val="nil"/>
              <w:left w:val="nil"/>
              <w:bottom w:val="nil"/>
              <w:right w:val="nil"/>
              <w:tl2br w:val="nil"/>
              <w:tr2bl w:val="nil"/>
            </w:tcBorders>
            <w:shd w:val="clear" w:color="auto" w:fill="auto"/>
            <w:tcMar>
              <w:left w:w="40" w:type="dxa"/>
              <w:right w:w="85" w:type="dxa"/>
            </w:tcMar>
            <w:vAlign w:val="bottom"/>
          </w:tcPr>
          <w:p w14:paraId="1CDEBA9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shd w:val="clear" w:color="auto" w:fill="auto"/>
            <w:tcMar>
              <w:left w:w="40" w:type="dxa"/>
              <w:right w:w="85" w:type="dxa"/>
            </w:tcMar>
            <w:vAlign w:val="bottom"/>
          </w:tcPr>
          <w:p w14:paraId="27A83B3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74</w:t>
            </w:r>
          </w:p>
        </w:tc>
        <w:tc>
          <w:tcPr>
            <w:tcW w:w="1200" w:type="dxa"/>
            <w:tcBorders>
              <w:top w:val="nil"/>
              <w:left w:val="nil"/>
              <w:bottom w:val="nil"/>
              <w:right w:val="nil"/>
              <w:tl2br w:val="nil"/>
              <w:tr2bl w:val="nil"/>
            </w:tcBorders>
            <w:shd w:val="clear" w:color="auto" w:fill="auto"/>
            <w:tcMar>
              <w:left w:w="40" w:type="dxa"/>
              <w:right w:w="85" w:type="dxa"/>
            </w:tcMar>
            <w:vAlign w:val="bottom"/>
          </w:tcPr>
          <w:p w14:paraId="7BF3C3E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74</w:t>
            </w:r>
          </w:p>
        </w:tc>
        <w:tc>
          <w:tcPr>
            <w:tcW w:w="1440" w:type="dxa"/>
            <w:tcBorders>
              <w:top w:val="nil"/>
              <w:left w:val="nil"/>
              <w:bottom w:val="nil"/>
              <w:right w:val="nil"/>
              <w:tl2br w:val="nil"/>
              <w:tr2bl w:val="nil"/>
            </w:tcBorders>
            <w:shd w:val="clear" w:color="auto" w:fill="auto"/>
            <w:tcMar>
              <w:left w:w="40" w:type="dxa"/>
              <w:right w:w="85" w:type="dxa"/>
            </w:tcMar>
            <w:vAlign w:val="bottom"/>
          </w:tcPr>
          <w:p w14:paraId="51B06856"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104</w:t>
            </w:r>
          </w:p>
        </w:tc>
      </w:tr>
      <w:tr w:rsidR="00CA57A9" w:rsidRPr="00267856" w14:paraId="05F605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4005EE2D"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Despesas</w:t>
            </w:r>
          </w:p>
        </w:tc>
        <w:tc>
          <w:tcPr>
            <w:tcW w:w="480" w:type="dxa"/>
            <w:tcBorders>
              <w:top w:val="nil"/>
              <w:left w:val="nil"/>
              <w:bottom w:val="nil"/>
              <w:right w:val="nil"/>
              <w:tl2br w:val="nil"/>
              <w:tr2bl w:val="nil"/>
            </w:tcBorders>
            <w:shd w:val="clear" w:color="auto" w:fill="auto"/>
            <w:tcMar>
              <w:left w:w="0" w:type="dxa"/>
              <w:right w:w="0" w:type="dxa"/>
            </w:tcMar>
            <w:vAlign w:val="bottom"/>
          </w:tcPr>
          <w:p w14:paraId="3E8F1947" w14:textId="77777777" w:rsidR="00CA57A9" w:rsidRPr="00267856" w:rsidRDefault="00CA57A9">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200" w:type="dxa"/>
            <w:tcBorders>
              <w:top w:val="nil"/>
              <w:left w:val="nil"/>
              <w:bottom w:val="nil"/>
              <w:right w:val="nil"/>
              <w:tl2br w:val="nil"/>
              <w:tr2bl w:val="nil"/>
            </w:tcBorders>
            <w:shd w:val="clear" w:color="auto" w:fill="auto"/>
            <w:tcMar>
              <w:left w:w="0" w:type="dxa"/>
              <w:right w:w="0" w:type="dxa"/>
            </w:tcMar>
            <w:vAlign w:val="bottom"/>
          </w:tcPr>
          <w:p w14:paraId="12C985F9"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50" w:type="dxa"/>
            <w:tcBorders>
              <w:top w:val="nil"/>
              <w:left w:val="nil"/>
              <w:bottom w:val="nil"/>
              <w:right w:val="nil"/>
              <w:tl2br w:val="nil"/>
              <w:tr2bl w:val="nil"/>
            </w:tcBorders>
            <w:shd w:val="clear" w:color="auto" w:fill="auto"/>
            <w:tcMar>
              <w:left w:w="0" w:type="dxa"/>
              <w:right w:w="0" w:type="dxa"/>
            </w:tcMar>
            <w:vAlign w:val="bottom"/>
          </w:tcPr>
          <w:p w14:paraId="58255861"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00" w:type="dxa"/>
            <w:tcBorders>
              <w:top w:val="nil"/>
              <w:left w:val="nil"/>
              <w:bottom w:val="nil"/>
              <w:right w:val="nil"/>
              <w:tl2br w:val="nil"/>
              <w:tr2bl w:val="nil"/>
            </w:tcBorders>
            <w:shd w:val="clear" w:color="auto" w:fill="auto"/>
            <w:tcMar>
              <w:left w:w="0" w:type="dxa"/>
              <w:right w:w="0" w:type="dxa"/>
            </w:tcMar>
            <w:vAlign w:val="bottom"/>
          </w:tcPr>
          <w:p w14:paraId="2BBC608C"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440" w:type="dxa"/>
            <w:tcBorders>
              <w:top w:val="nil"/>
              <w:left w:val="nil"/>
              <w:bottom w:val="nil"/>
              <w:right w:val="nil"/>
              <w:tl2br w:val="nil"/>
              <w:tr2bl w:val="nil"/>
            </w:tcBorders>
            <w:shd w:val="clear" w:color="auto" w:fill="auto"/>
            <w:tcMar>
              <w:left w:w="0" w:type="dxa"/>
              <w:right w:w="0" w:type="dxa"/>
            </w:tcMar>
            <w:vAlign w:val="bottom"/>
          </w:tcPr>
          <w:p w14:paraId="74D0B67E"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CA57A9" w:rsidRPr="00267856" w14:paraId="3BDD7C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4A4181F1"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Despesas de pessoal</w:t>
            </w:r>
          </w:p>
        </w:tc>
        <w:tc>
          <w:tcPr>
            <w:tcW w:w="480" w:type="dxa"/>
            <w:tcBorders>
              <w:top w:val="nil"/>
              <w:left w:val="nil"/>
              <w:bottom w:val="nil"/>
              <w:right w:val="nil"/>
              <w:tl2br w:val="nil"/>
              <w:tr2bl w:val="nil"/>
            </w:tcBorders>
            <w:shd w:val="clear" w:color="auto" w:fill="auto"/>
            <w:tcMar>
              <w:left w:w="0" w:type="dxa"/>
              <w:right w:w="0" w:type="dxa"/>
            </w:tcMar>
            <w:vAlign w:val="bottom"/>
          </w:tcPr>
          <w:p w14:paraId="4E22DFB4"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200" w:type="dxa"/>
            <w:tcBorders>
              <w:top w:val="nil"/>
              <w:left w:val="nil"/>
              <w:bottom w:val="nil"/>
              <w:right w:val="nil"/>
              <w:tl2br w:val="nil"/>
              <w:tr2bl w:val="nil"/>
            </w:tcBorders>
            <w:shd w:val="clear" w:color="auto" w:fill="auto"/>
            <w:tcMar>
              <w:left w:w="40" w:type="dxa"/>
              <w:right w:w="40" w:type="dxa"/>
            </w:tcMar>
            <w:vAlign w:val="bottom"/>
          </w:tcPr>
          <w:p w14:paraId="2AECDE7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(8.953)</w:t>
            </w:r>
          </w:p>
        </w:tc>
        <w:tc>
          <w:tcPr>
            <w:tcW w:w="1350" w:type="dxa"/>
            <w:tcBorders>
              <w:top w:val="nil"/>
              <w:left w:val="nil"/>
              <w:bottom w:val="nil"/>
              <w:right w:val="nil"/>
              <w:tl2br w:val="nil"/>
              <w:tr2bl w:val="nil"/>
            </w:tcBorders>
            <w:shd w:val="clear" w:color="auto" w:fill="auto"/>
            <w:tcMar>
              <w:left w:w="40" w:type="dxa"/>
              <w:right w:w="85" w:type="dxa"/>
            </w:tcMar>
            <w:vAlign w:val="bottom"/>
          </w:tcPr>
          <w:p w14:paraId="5C1F98E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nil"/>
              <w:right w:val="nil"/>
              <w:tl2br w:val="nil"/>
              <w:tr2bl w:val="nil"/>
            </w:tcBorders>
            <w:shd w:val="clear" w:color="auto" w:fill="auto"/>
            <w:tcMar>
              <w:left w:w="40" w:type="dxa"/>
              <w:right w:w="40" w:type="dxa"/>
            </w:tcMar>
            <w:vAlign w:val="bottom"/>
          </w:tcPr>
          <w:p w14:paraId="4338D02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(8.953)</w:t>
            </w:r>
          </w:p>
        </w:tc>
        <w:tc>
          <w:tcPr>
            <w:tcW w:w="1440" w:type="dxa"/>
            <w:tcBorders>
              <w:top w:val="nil"/>
              <w:left w:val="nil"/>
              <w:bottom w:val="nil"/>
              <w:right w:val="nil"/>
              <w:tl2br w:val="nil"/>
              <w:tr2bl w:val="nil"/>
            </w:tcBorders>
            <w:shd w:val="clear" w:color="auto" w:fill="auto"/>
            <w:tcMar>
              <w:left w:w="40" w:type="dxa"/>
              <w:right w:w="40" w:type="dxa"/>
            </w:tcMar>
            <w:vAlign w:val="bottom"/>
          </w:tcPr>
          <w:p w14:paraId="7596F90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(7.044)</w:t>
            </w:r>
          </w:p>
        </w:tc>
      </w:tr>
      <w:tr w:rsidR="00CA57A9" w:rsidRPr="00267856" w14:paraId="56D3FC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3AFC5D69"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Suporte operacional e custos indiretos BB</w:t>
            </w:r>
          </w:p>
        </w:tc>
        <w:tc>
          <w:tcPr>
            <w:tcW w:w="480" w:type="dxa"/>
            <w:tcBorders>
              <w:top w:val="nil"/>
              <w:left w:val="nil"/>
              <w:bottom w:val="nil"/>
              <w:right w:val="nil"/>
              <w:tl2br w:val="nil"/>
              <w:tr2bl w:val="nil"/>
            </w:tcBorders>
            <w:shd w:val="clear" w:color="auto" w:fill="auto"/>
            <w:tcMar>
              <w:left w:w="0" w:type="dxa"/>
              <w:right w:w="0" w:type="dxa"/>
            </w:tcMar>
            <w:vAlign w:val="bottom"/>
          </w:tcPr>
          <w:p w14:paraId="7E9854DD"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200" w:type="dxa"/>
            <w:tcBorders>
              <w:top w:val="nil"/>
              <w:left w:val="nil"/>
              <w:bottom w:val="nil"/>
              <w:right w:val="nil"/>
              <w:tl2br w:val="nil"/>
              <w:tr2bl w:val="nil"/>
            </w:tcBorders>
            <w:shd w:val="clear" w:color="auto" w:fill="auto"/>
            <w:tcMar>
              <w:left w:w="40" w:type="dxa"/>
              <w:right w:w="40" w:type="dxa"/>
            </w:tcMar>
            <w:vAlign w:val="bottom"/>
          </w:tcPr>
          <w:p w14:paraId="34FCACA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(372)</w:t>
            </w:r>
          </w:p>
        </w:tc>
        <w:tc>
          <w:tcPr>
            <w:tcW w:w="1350" w:type="dxa"/>
            <w:tcBorders>
              <w:top w:val="nil"/>
              <w:left w:val="nil"/>
              <w:bottom w:val="nil"/>
              <w:right w:val="nil"/>
              <w:tl2br w:val="nil"/>
              <w:tr2bl w:val="nil"/>
            </w:tcBorders>
            <w:shd w:val="clear" w:color="auto" w:fill="auto"/>
            <w:tcMar>
              <w:left w:w="40" w:type="dxa"/>
              <w:right w:w="85" w:type="dxa"/>
            </w:tcMar>
            <w:vAlign w:val="bottom"/>
          </w:tcPr>
          <w:p w14:paraId="5C79559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nil"/>
              <w:right w:val="nil"/>
              <w:tl2br w:val="nil"/>
              <w:tr2bl w:val="nil"/>
            </w:tcBorders>
            <w:shd w:val="clear" w:color="auto" w:fill="auto"/>
            <w:tcMar>
              <w:left w:w="40" w:type="dxa"/>
              <w:right w:w="40" w:type="dxa"/>
            </w:tcMar>
            <w:vAlign w:val="bottom"/>
          </w:tcPr>
          <w:p w14:paraId="35D48B0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(372)</w:t>
            </w:r>
          </w:p>
        </w:tc>
        <w:tc>
          <w:tcPr>
            <w:tcW w:w="1440" w:type="dxa"/>
            <w:tcBorders>
              <w:top w:val="nil"/>
              <w:left w:val="nil"/>
              <w:bottom w:val="nil"/>
              <w:right w:val="nil"/>
              <w:tl2br w:val="nil"/>
              <w:tr2bl w:val="nil"/>
            </w:tcBorders>
            <w:shd w:val="clear" w:color="auto" w:fill="auto"/>
            <w:tcMar>
              <w:left w:w="40" w:type="dxa"/>
              <w:right w:w="40" w:type="dxa"/>
            </w:tcMar>
            <w:vAlign w:val="bottom"/>
          </w:tcPr>
          <w:p w14:paraId="35E6158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(366)</w:t>
            </w:r>
          </w:p>
        </w:tc>
      </w:tr>
      <w:tr w:rsidR="00CA57A9" w:rsidRPr="00267856" w14:paraId="63B8529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32"/>
        </w:trPr>
        <w:tc>
          <w:tcPr>
            <w:tcW w:w="4020" w:type="dxa"/>
            <w:tcBorders>
              <w:top w:val="nil"/>
              <w:left w:val="nil"/>
              <w:bottom w:val="nil"/>
              <w:right w:val="nil"/>
              <w:tl2br w:val="nil"/>
              <w:tr2bl w:val="nil"/>
            </w:tcBorders>
            <w:shd w:val="clear" w:color="auto" w:fill="auto"/>
            <w:tcMar>
              <w:left w:w="40" w:type="dxa"/>
              <w:right w:w="40" w:type="dxa"/>
            </w:tcMar>
            <w:vAlign w:val="bottom"/>
          </w:tcPr>
          <w:p w14:paraId="1D7C9160"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Atualização monetária sobre obrigações sociais e estatutárias </w:t>
            </w:r>
            <w:r w:rsidRPr="00267856">
              <w:rPr>
                <w:rFonts w:ascii="BancoDoBrasil Textos" w:eastAsia="BancoDoBrasil Textos" w:hAnsi="BancoDoBrasil Textos" w:cs="BancoDoBrasil Textos"/>
                <w:color w:val="000000"/>
                <w:sz w:val="16"/>
                <w:szCs w:val="22"/>
                <w:vertAlign w:val="superscript"/>
                <w:lang w:eastAsia="en-US"/>
              </w:rPr>
              <w:t>(3)</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4EE1CE5D"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17.b</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47B6B25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shd w:val="clear" w:color="auto" w:fill="auto"/>
            <w:tcMar>
              <w:left w:w="40" w:type="dxa"/>
              <w:right w:w="40" w:type="dxa"/>
            </w:tcMar>
            <w:vAlign w:val="center"/>
          </w:tcPr>
          <w:p w14:paraId="46E52E7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(4.680)</w:t>
            </w:r>
          </w:p>
        </w:tc>
        <w:tc>
          <w:tcPr>
            <w:tcW w:w="1200" w:type="dxa"/>
            <w:tcBorders>
              <w:top w:val="nil"/>
              <w:left w:val="nil"/>
              <w:bottom w:val="nil"/>
              <w:right w:val="nil"/>
              <w:tl2br w:val="nil"/>
              <w:tr2bl w:val="nil"/>
            </w:tcBorders>
            <w:shd w:val="clear" w:color="auto" w:fill="auto"/>
            <w:tcMar>
              <w:left w:w="40" w:type="dxa"/>
              <w:right w:w="40" w:type="dxa"/>
            </w:tcMar>
            <w:vAlign w:val="center"/>
          </w:tcPr>
          <w:p w14:paraId="61346A2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(4.680)</w:t>
            </w:r>
          </w:p>
        </w:tc>
        <w:tc>
          <w:tcPr>
            <w:tcW w:w="1440" w:type="dxa"/>
            <w:tcBorders>
              <w:top w:val="nil"/>
              <w:left w:val="nil"/>
              <w:bottom w:val="nil"/>
              <w:right w:val="nil"/>
              <w:tl2br w:val="nil"/>
              <w:tr2bl w:val="nil"/>
            </w:tcBorders>
            <w:shd w:val="clear" w:color="auto" w:fill="auto"/>
            <w:tcMar>
              <w:left w:w="40" w:type="dxa"/>
              <w:right w:w="40" w:type="dxa"/>
            </w:tcMar>
            <w:vAlign w:val="center"/>
          </w:tcPr>
          <w:p w14:paraId="32D9AC6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(4.419)</w:t>
            </w:r>
          </w:p>
        </w:tc>
      </w:tr>
      <w:tr w:rsidR="00CA57A9" w:rsidRPr="00267856" w14:paraId="6E5EAEC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314492BE"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 xml:space="preserve">Depreciação - arrendamento </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2EBE457C"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16.a</w:t>
            </w:r>
          </w:p>
        </w:tc>
        <w:tc>
          <w:tcPr>
            <w:tcW w:w="1200" w:type="dxa"/>
            <w:tcBorders>
              <w:top w:val="nil"/>
              <w:left w:val="nil"/>
              <w:bottom w:val="nil"/>
              <w:right w:val="nil"/>
              <w:tl2br w:val="nil"/>
              <w:tr2bl w:val="nil"/>
            </w:tcBorders>
            <w:shd w:val="clear" w:color="auto" w:fill="auto"/>
            <w:tcMar>
              <w:left w:w="40" w:type="dxa"/>
              <w:right w:w="40" w:type="dxa"/>
            </w:tcMar>
            <w:vAlign w:val="bottom"/>
          </w:tcPr>
          <w:p w14:paraId="547C844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(1.220)</w:t>
            </w:r>
          </w:p>
        </w:tc>
        <w:tc>
          <w:tcPr>
            <w:tcW w:w="1350" w:type="dxa"/>
            <w:tcBorders>
              <w:top w:val="nil"/>
              <w:left w:val="nil"/>
              <w:bottom w:val="nil"/>
              <w:right w:val="nil"/>
              <w:tl2br w:val="nil"/>
              <w:tr2bl w:val="nil"/>
            </w:tcBorders>
            <w:shd w:val="clear" w:color="auto" w:fill="auto"/>
            <w:tcMar>
              <w:left w:w="40" w:type="dxa"/>
              <w:right w:w="85" w:type="dxa"/>
            </w:tcMar>
            <w:vAlign w:val="bottom"/>
          </w:tcPr>
          <w:p w14:paraId="47EC918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nil"/>
              <w:right w:val="nil"/>
              <w:tl2br w:val="nil"/>
              <w:tr2bl w:val="nil"/>
            </w:tcBorders>
            <w:shd w:val="clear" w:color="auto" w:fill="auto"/>
            <w:tcMar>
              <w:left w:w="40" w:type="dxa"/>
              <w:right w:w="40" w:type="dxa"/>
            </w:tcMar>
            <w:vAlign w:val="bottom"/>
          </w:tcPr>
          <w:p w14:paraId="5996F4A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(1.220)</w:t>
            </w:r>
          </w:p>
        </w:tc>
        <w:tc>
          <w:tcPr>
            <w:tcW w:w="1440" w:type="dxa"/>
            <w:tcBorders>
              <w:top w:val="nil"/>
              <w:left w:val="nil"/>
              <w:bottom w:val="nil"/>
              <w:right w:val="nil"/>
              <w:tl2br w:val="nil"/>
              <w:tr2bl w:val="nil"/>
            </w:tcBorders>
            <w:shd w:val="clear" w:color="auto" w:fill="auto"/>
            <w:tcMar>
              <w:left w:w="40" w:type="dxa"/>
              <w:right w:w="40" w:type="dxa"/>
            </w:tcMar>
            <w:vAlign w:val="bottom"/>
          </w:tcPr>
          <w:p w14:paraId="0F348F0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(1.504)</w:t>
            </w:r>
          </w:p>
        </w:tc>
      </w:tr>
      <w:tr w:rsidR="00CA57A9" w:rsidRPr="00267856" w14:paraId="3845B8C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416479A3"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Juros - arrendamento</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469B3E9A"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17.b</w:t>
            </w:r>
          </w:p>
        </w:tc>
        <w:tc>
          <w:tcPr>
            <w:tcW w:w="1200" w:type="dxa"/>
            <w:tcBorders>
              <w:top w:val="nil"/>
              <w:left w:val="nil"/>
              <w:bottom w:val="nil"/>
              <w:right w:val="nil"/>
              <w:tl2br w:val="nil"/>
              <w:tr2bl w:val="nil"/>
            </w:tcBorders>
            <w:shd w:val="clear" w:color="auto" w:fill="auto"/>
            <w:tcMar>
              <w:left w:w="40" w:type="dxa"/>
              <w:right w:w="40" w:type="dxa"/>
            </w:tcMar>
            <w:vAlign w:val="bottom"/>
          </w:tcPr>
          <w:p w14:paraId="4CBD725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(452)</w:t>
            </w:r>
          </w:p>
        </w:tc>
        <w:tc>
          <w:tcPr>
            <w:tcW w:w="1350" w:type="dxa"/>
            <w:tcBorders>
              <w:top w:val="nil"/>
              <w:left w:val="nil"/>
              <w:bottom w:val="nil"/>
              <w:right w:val="nil"/>
              <w:tl2br w:val="nil"/>
              <w:tr2bl w:val="nil"/>
            </w:tcBorders>
            <w:shd w:val="clear" w:color="auto" w:fill="auto"/>
            <w:tcMar>
              <w:left w:w="40" w:type="dxa"/>
              <w:right w:w="85" w:type="dxa"/>
            </w:tcMar>
            <w:vAlign w:val="bottom"/>
          </w:tcPr>
          <w:p w14:paraId="1AD91A2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nil"/>
              <w:right w:val="nil"/>
              <w:tl2br w:val="nil"/>
              <w:tr2bl w:val="nil"/>
            </w:tcBorders>
            <w:shd w:val="clear" w:color="auto" w:fill="auto"/>
            <w:tcMar>
              <w:left w:w="40" w:type="dxa"/>
              <w:right w:w="40" w:type="dxa"/>
            </w:tcMar>
            <w:vAlign w:val="bottom"/>
          </w:tcPr>
          <w:p w14:paraId="15CCFEC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(452)</w:t>
            </w:r>
          </w:p>
        </w:tc>
        <w:tc>
          <w:tcPr>
            <w:tcW w:w="1440" w:type="dxa"/>
            <w:tcBorders>
              <w:top w:val="nil"/>
              <w:left w:val="nil"/>
              <w:bottom w:val="nil"/>
              <w:right w:val="nil"/>
              <w:tl2br w:val="nil"/>
              <w:tr2bl w:val="nil"/>
            </w:tcBorders>
            <w:shd w:val="clear" w:color="auto" w:fill="auto"/>
            <w:tcMar>
              <w:left w:w="40" w:type="dxa"/>
              <w:right w:w="40" w:type="dxa"/>
            </w:tcMar>
            <w:vAlign w:val="bottom"/>
          </w:tcPr>
          <w:p w14:paraId="745692A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(578)</w:t>
            </w:r>
          </w:p>
        </w:tc>
      </w:tr>
      <w:tr w:rsidR="00CA57A9" w:rsidRPr="00267856" w14:paraId="02882161"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65CECADD"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Serviços técnicos especializados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494963F1" w14:textId="77777777" w:rsidR="00CA57A9" w:rsidRPr="00267856" w:rsidRDefault="00CA57A9">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200" w:type="dxa"/>
            <w:tcBorders>
              <w:top w:val="nil"/>
              <w:left w:val="nil"/>
              <w:bottom w:val="nil"/>
              <w:right w:val="nil"/>
              <w:tl2br w:val="nil"/>
              <w:tr2bl w:val="nil"/>
            </w:tcBorders>
            <w:shd w:val="clear" w:color="auto" w:fill="auto"/>
            <w:tcMar>
              <w:left w:w="40" w:type="dxa"/>
              <w:right w:w="40" w:type="dxa"/>
            </w:tcMar>
            <w:vAlign w:val="bottom"/>
          </w:tcPr>
          <w:p w14:paraId="1F8BDE5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(229)</w:t>
            </w:r>
          </w:p>
        </w:tc>
        <w:tc>
          <w:tcPr>
            <w:tcW w:w="1350" w:type="dxa"/>
            <w:tcBorders>
              <w:top w:val="nil"/>
              <w:left w:val="nil"/>
              <w:bottom w:val="nil"/>
              <w:right w:val="nil"/>
              <w:tl2br w:val="nil"/>
              <w:tr2bl w:val="nil"/>
            </w:tcBorders>
            <w:shd w:val="clear" w:color="auto" w:fill="auto"/>
            <w:tcMar>
              <w:left w:w="40" w:type="dxa"/>
              <w:right w:w="85" w:type="dxa"/>
            </w:tcMar>
            <w:vAlign w:val="bottom"/>
          </w:tcPr>
          <w:p w14:paraId="53DE1FA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nil"/>
              <w:right w:val="nil"/>
              <w:tl2br w:val="nil"/>
              <w:tr2bl w:val="nil"/>
            </w:tcBorders>
            <w:shd w:val="clear" w:color="auto" w:fill="auto"/>
            <w:tcMar>
              <w:left w:w="40" w:type="dxa"/>
              <w:right w:w="40" w:type="dxa"/>
            </w:tcMar>
            <w:vAlign w:val="bottom"/>
          </w:tcPr>
          <w:p w14:paraId="0B7208C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(229)</w:t>
            </w:r>
          </w:p>
        </w:tc>
        <w:tc>
          <w:tcPr>
            <w:tcW w:w="1440" w:type="dxa"/>
            <w:tcBorders>
              <w:top w:val="nil"/>
              <w:left w:val="nil"/>
              <w:bottom w:val="nil"/>
              <w:right w:val="nil"/>
              <w:tl2br w:val="nil"/>
              <w:tr2bl w:val="nil"/>
            </w:tcBorders>
            <w:shd w:val="clear" w:color="auto" w:fill="auto"/>
            <w:tcMar>
              <w:left w:w="40" w:type="dxa"/>
              <w:right w:w="40" w:type="dxa"/>
            </w:tcMar>
            <w:vAlign w:val="bottom"/>
          </w:tcPr>
          <w:p w14:paraId="30C7F82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(208)</w:t>
            </w:r>
          </w:p>
        </w:tc>
      </w:tr>
      <w:tr w:rsidR="00CA57A9" w:rsidRPr="00267856" w14:paraId="1DB52010"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single" w:sz="4" w:space="0" w:color="000000"/>
              <w:right w:val="nil"/>
              <w:tl2br w:val="nil"/>
              <w:tr2bl w:val="nil"/>
            </w:tcBorders>
            <w:shd w:val="clear" w:color="auto" w:fill="auto"/>
            <w:tcMar>
              <w:left w:w="40" w:type="dxa"/>
              <w:right w:w="40" w:type="dxa"/>
            </w:tcMar>
            <w:vAlign w:val="bottom"/>
          </w:tcPr>
          <w:p w14:paraId="3B75299B"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Comissões e despesas bancárias</w:t>
            </w:r>
          </w:p>
        </w:tc>
        <w:tc>
          <w:tcPr>
            <w:tcW w:w="480" w:type="dxa"/>
            <w:tcBorders>
              <w:top w:val="nil"/>
              <w:left w:val="nil"/>
              <w:bottom w:val="single" w:sz="4" w:space="0" w:color="000000"/>
              <w:right w:val="nil"/>
              <w:tl2br w:val="nil"/>
              <w:tr2bl w:val="nil"/>
            </w:tcBorders>
            <w:shd w:val="clear" w:color="auto" w:fill="auto"/>
            <w:tcMar>
              <w:left w:w="40" w:type="dxa"/>
              <w:right w:w="40" w:type="dxa"/>
            </w:tcMar>
            <w:vAlign w:val="bottom"/>
          </w:tcPr>
          <w:p w14:paraId="18C9EEF6" w14:textId="77777777" w:rsidR="00CA57A9" w:rsidRPr="00267856" w:rsidRDefault="006C4282">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17.b</w:t>
            </w:r>
          </w:p>
        </w:tc>
        <w:tc>
          <w:tcPr>
            <w:tcW w:w="1200" w:type="dxa"/>
            <w:tcBorders>
              <w:top w:val="nil"/>
              <w:left w:val="nil"/>
              <w:bottom w:val="single" w:sz="4" w:space="0" w:color="000000"/>
              <w:right w:val="nil"/>
              <w:tl2br w:val="nil"/>
              <w:tr2bl w:val="nil"/>
            </w:tcBorders>
            <w:shd w:val="clear" w:color="auto" w:fill="auto"/>
            <w:tcMar>
              <w:left w:w="40" w:type="dxa"/>
              <w:right w:w="40" w:type="dxa"/>
            </w:tcMar>
            <w:vAlign w:val="bottom"/>
          </w:tcPr>
          <w:p w14:paraId="15E1211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(6.736)</w:t>
            </w:r>
          </w:p>
        </w:tc>
        <w:tc>
          <w:tcPr>
            <w:tcW w:w="1350" w:type="dxa"/>
            <w:tcBorders>
              <w:top w:val="nil"/>
              <w:left w:val="nil"/>
              <w:bottom w:val="single" w:sz="4" w:space="0" w:color="000000"/>
              <w:right w:val="nil"/>
              <w:tl2br w:val="nil"/>
              <w:tr2bl w:val="nil"/>
            </w:tcBorders>
            <w:shd w:val="clear" w:color="auto" w:fill="auto"/>
            <w:tcMar>
              <w:left w:w="40" w:type="dxa"/>
              <w:right w:w="85" w:type="dxa"/>
            </w:tcMar>
            <w:vAlign w:val="bottom"/>
          </w:tcPr>
          <w:p w14:paraId="78BE70E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single" w:sz="4" w:space="0" w:color="000000"/>
              <w:right w:val="nil"/>
              <w:tl2br w:val="nil"/>
              <w:tr2bl w:val="nil"/>
            </w:tcBorders>
            <w:shd w:val="clear" w:color="auto" w:fill="auto"/>
            <w:tcMar>
              <w:left w:w="40" w:type="dxa"/>
              <w:right w:w="40" w:type="dxa"/>
            </w:tcMar>
            <w:vAlign w:val="bottom"/>
          </w:tcPr>
          <w:p w14:paraId="3CFD2A3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(6.736)</w:t>
            </w:r>
          </w:p>
        </w:tc>
        <w:tc>
          <w:tcPr>
            <w:tcW w:w="1440" w:type="dxa"/>
            <w:tcBorders>
              <w:top w:val="nil"/>
              <w:left w:val="nil"/>
              <w:bottom w:val="single" w:sz="4" w:space="0" w:color="000000"/>
              <w:right w:val="nil"/>
              <w:tl2br w:val="nil"/>
              <w:tr2bl w:val="nil"/>
            </w:tcBorders>
            <w:shd w:val="clear" w:color="auto" w:fill="auto"/>
            <w:tcMar>
              <w:left w:w="40" w:type="dxa"/>
              <w:right w:w="40" w:type="dxa"/>
            </w:tcMar>
            <w:vAlign w:val="bottom"/>
          </w:tcPr>
          <w:p w14:paraId="5748C4D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(8.845)</w:t>
            </w:r>
          </w:p>
        </w:tc>
      </w:tr>
    </w:tbl>
    <w:p w14:paraId="489BCE1E" w14:textId="77777777" w:rsidR="00D83029" w:rsidRPr="00267856" w:rsidRDefault="006C4282" w:rsidP="00063BCF">
      <w:pPr>
        <w:pStyle w:val="07-Legenda"/>
        <w:keepNext/>
        <w:numPr>
          <w:ilvl w:val="0"/>
          <w:numId w:val="23"/>
        </w:numPr>
        <w:pBdr>
          <w:top w:val="nil"/>
          <w:left w:val="nil"/>
          <w:bottom w:val="nil"/>
          <w:right w:val="nil"/>
          <w:between w:val="nil"/>
          <w:bar w:val="nil"/>
        </w:pBdr>
        <w:spacing w:before="0"/>
        <w:ind w:left="284" w:hanging="284"/>
        <w:rPr>
          <w:rFonts w:ascii="BancoDoBrasil Textos" w:hAnsi="BancoDoBrasil Textos"/>
          <w:bdr w:val="nil"/>
        </w:rPr>
      </w:pPr>
      <w:r w:rsidRPr="00267856">
        <w:rPr>
          <w:rFonts w:ascii="BancoDoBrasil Textos" w:hAnsi="BancoDoBrasil Textos"/>
        </w:rPr>
        <w:t xml:space="preserve">Refere-se, principalmente, aos pontos de relacionamento da Livelo S.A. e </w:t>
      </w:r>
      <w:proofErr w:type="spellStart"/>
      <w:r w:rsidRPr="00267856">
        <w:rPr>
          <w:rFonts w:ascii="BancoDoBrasil Textos" w:hAnsi="BancoDoBrasil Textos"/>
        </w:rPr>
        <w:t>Dotz</w:t>
      </w:r>
      <w:proofErr w:type="spellEnd"/>
      <w:r w:rsidR="005633FB" w:rsidRPr="00267856">
        <w:rPr>
          <w:rFonts w:ascii="BancoDoBrasil Textos" w:hAnsi="BancoDoBrasil Textos"/>
        </w:rPr>
        <w:t xml:space="preserve"> S.A.</w:t>
      </w:r>
      <w:r w:rsidRPr="00267856">
        <w:rPr>
          <w:rFonts w:ascii="BancoDoBrasil Textos" w:hAnsi="BancoDoBrasil Textos"/>
        </w:rPr>
        <w:t xml:space="preserve"> para futuras ações estratégicas da Ativos S.A.; </w:t>
      </w:r>
    </w:p>
    <w:p w14:paraId="1C3F399B" w14:textId="77777777" w:rsidR="00063BCF" w:rsidRPr="00267856" w:rsidRDefault="006C4282" w:rsidP="00063BCF">
      <w:pPr>
        <w:pStyle w:val="07-Legenda"/>
        <w:keepNext/>
        <w:numPr>
          <w:ilvl w:val="0"/>
          <w:numId w:val="23"/>
        </w:numPr>
        <w:pBdr>
          <w:top w:val="nil"/>
          <w:left w:val="nil"/>
          <w:bottom w:val="nil"/>
          <w:right w:val="nil"/>
          <w:between w:val="nil"/>
          <w:bar w:val="nil"/>
        </w:pBdr>
        <w:spacing w:before="0"/>
        <w:ind w:left="284" w:hanging="284"/>
        <w:rPr>
          <w:rFonts w:ascii="BancoDoBrasil Textos" w:hAnsi="BancoDoBrasil Textos"/>
          <w:bdr w:val="nil"/>
        </w:rPr>
      </w:pPr>
      <w:r w:rsidRPr="00267856">
        <w:rPr>
          <w:rFonts w:ascii="BancoDoBrasil Textos" w:hAnsi="BancoDoBrasil Textos"/>
        </w:rPr>
        <w:t>Referem-se aos valores a pagar ao Banco do Brasil S.A. em decorrência da utilização do mecanismo de compartilhamento dos resultados referentes à cessão de créditos carteiras e ressarcimento de custos diretos e indiretos;</w:t>
      </w:r>
    </w:p>
    <w:p w14:paraId="4091A794" w14:textId="77777777" w:rsidR="008C3AC8" w:rsidRPr="00267856" w:rsidRDefault="006C4282" w:rsidP="00626CE5">
      <w:pPr>
        <w:pStyle w:val="07-Legenda"/>
        <w:keepNext/>
        <w:numPr>
          <w:ilvl w:val="0"/>
          <w:numId w:val="23"/>
        </w:numPr>
        <w:pBdr>
          <w:top w:val="nil"/>
          <w:left w:val="nil"/>
          <w:bottom w:val="nil"/>
          <w:right w:val="nil"/>
          <w:between w:val="nil"/>
          <w:bar w:val="nil"/>
        </w:pBdr>
        <w:spacing w:before="0"/>
        <w:ind w:left="284" w:hanging="284"/>
        <w:rPr>
          <w:rFonts w:ascii="BancoDoBrasil Textos" w:hAnsi="BancoDoBrasil Textos"/>
          <w:bdr w:val="nil"/>
        </w:rPr>
      </w:pPr>
      <w:r w:rsidRPr="00267856">
        <w:rPr>
          <w:rFonts w:ascii="BancoDoBrasil Textos" w:hAnsi="BancoDoBrasil Textos"/>
        </w:rPr>
        <w:t>Refere-se à atualização dividendos a pagar;</w:t>
      </w:r>
    </w:p>
    <w:p w14:paraId="2ED6C26A" w14:textId="77777777" w:rsidR="00FC0F30" w:rsidRPr="00267856" w:rsidRDefault="006C4282" w:rsidP="00D83029">
      <w:pPr>
        <w:pStyle w:val="07-Legenda"/>
        <w:numPr>
          <w:ilvl w:val="0"/>
          <w:numId w:val="23"/>
        </w:numPr>
        <w:pBdr>
          <w:top w:val="nil"/>
          <w:left w:val="nil"/>
          <w:bottom w:val="nil"/>
          <w:right w:val="nil"/>
          <w:between w:val="nil"/>
          <w:bar w:val="nil"/>
        </w:pBdr>
        <w:spacing w:before="0"/>
        <w:ind w:hanging="720"/>
        <w:rPr>
          <w:rFonts w:ascii="BancoDoBrasil Textos" w:hAnsi="BancoDoBrasil Textos"/>
          <w:bdr w:val="nil"/>
        </w:rPr>
      </w:pPr>
      <w:r w:rsidRPr="00267856">
        <w:rPr>
          <w:rFonts w:ascii="BancoDoBrasil Textos" w:hAnsi="BancoDoBrasil Textos"/>
        </w:rPr>
        <w:t>BB BI, BB CI Holding, Banco Votorantim</w:t>
      </w:r>
      <w:r w:rsidR="00D83029" w:rsidRPr="00267856">
        <w:rPr>
          <w:rFonts w:ascii="BancoDoBrasil Textos" w:hAnsi="BancoDoBrasil Textos"/>
        </w:rPr>
        <w:t xml:space="preserve">, Livelo S.A., </w:t>
      </w:r>
      <w:proofErr w:type="spellStart"/>
      <w:r w:rsidR="00D83029" w:rsidRPr="00267856">
        <w:rPr>
          <w:rFonts w:ascii="BancoDoBrasil Textos" w:hAnsi="BancoDoBrasil Textos"/>
        </w:rPr>
        <w:t>Dotz</w:t>
      </w:r>
      <w:proofErr w:type="spellEnd"/>
      <w:r w:rsidR="00D83029" w:rsidRPr="00267856">
        <w:rPr>
          <w:rFonts w:ascii="BancoDoBrasil Textos" w:hAnsi="BancoDoBrasil Textos"/>
        </w:rPr>
        <w:t xml:space="preserve"> S.A.</w:t>
      </w:r>
      <w:r w:rsidRPr="00267856">
        <w:rPr>
          <w:rFonts w:ascii="BancoDoBrasil Textos" w:hAnsi="BancoDoBrasil Textos"/>
        </w:rPr>
        <w:t xml:space="preserve"> e Ativos Gestão.</w:t>
      </w:r>
    </w:p>
    <w:p w14:paraId="7FED3AB0" w14:textId="77777777" w:rsidR="00362A69" w:rsidRPr="00267856" w:rsidRDefault="00362A69" w:rsidP="001517BC">
      <w:pPr>
        <w:pStyle w:val="07-Legenda"/>
        <w:pBdr>
          <w:top w:val="nil"/>
          <w:left w:val="nil"/>
          <w:bottom w:val="nil"/>
          <w:right w:val="nil"/>
          <w:between w:val="nil"/>
          <w:bar w:val="nil"/>
        </w:pBdr>
        <w:rPr>
          <w:rFonts w:ascii="BancoDoBrasil Textos" w:hAnsi="BancoDoBrasil Textos"/>
          <w:bdr w:val="nil"/>
        </w:rPr>
      </w:pPr>
    </w:p>
    <w:p w14:paraId="4AF17E81" w14:textId="77777777" w:rsidR="00362A69" w:rsidRPr="00267856" w:rsidRDefault="006C4282" w:rsidP="00212542">
      <w:pPr>
        <w:pBdr>
          <w:top w:val="nil"/>
          <w:left w:val="nil"/>
          <w:bottom w:val="nil"/>
          <w:right w:val="nil"/>
          <w:between w:val="nil"/>
          <w:bar w:val="nil"/>
        </w:pBdr>
        <w:autoSpaceDE w:val="0"/>
        <w:autoSpaceDN w:val="0"/>
        <w:adjustRightInd w:val="0"/>
        <w:spacing w:before="0" w:after="0" w:line="240" w:lineRule="auto"/>
        <w:rPr>
          <w:rFonts w:ascii="BancoDoBrasil Textos" w:hAnsi="BancoDoBrasil Textos"/>
          <w:kern w:val="20"/>
          <w:szCs w:val="20"/>
          <w:bdr w:val="nil"/>
        </w:rPr>
      </w:pPr>
      <w:r w:rsidRPr="00267856">
        <w:rPr>
          <w:rFonts w:ascii="BancoDoBrasil Textos" w:hAnsi="BancoDoBrasil Textos"/>
          <w:kern w:val="20"/>
          <w:szCs w:val="20"/>
        </w:rPr>
        <w:t>A Ativos S.A. adquiriu do Banco do Brasil S.A. créditos oriundos de operações em prejuízo no montante de R$ 314.921 no</w:t>
      </w:r>
      <w:r w:rsidR="005633FB" w:rsidRPr="00267856">
        <w:rPr>
          <w:rFonts w:ascii="BancoDoBrasil Textos" w:hAnsi="BancoDoBrasil Textos"/>
          <w:kern w:val="20"/>
          <w:szCs w:val="20"/>
        </w:rPr>
        <w:t xml:space="preserve"> </w:t>
      </w:r>
      <w:r w:rsidRPr="00267856">
        <w:rPr>
          <w:rFonts w:ascii="BancoDoBrasil Textos" w:hAnsi="BancoDoBrasil Textos"/>
          <w:kern w:val="20"/>
          <w:szCs w:val="20"/>
        </w:rPr>
        <w:t>exercício 202</w:t>
      </w:r>
      <w:r w:rsidR="003D605E" w:rsidRPr="00267856">
        <w:rPr>
          <w:rFonts w:ascii="BancoDoBrasil Textos" w:hAnsi="BancoDoBrasil Textos"/>
          <w:kern w:val="20"/>
          <w:szCs w:val="20"/>
        </w:rPr>
        <w:t>4</w:t>
      </w:r>
      <w:r w:rsidRPr="00267856">
        <w:rPr>
          <w:rFonts w:ascii="BancoDoBrasil Textos" w:hAnsi="BancoDoBrasil Textos"/>
          <w:kern w:val="20"/>
          <w:szCs w:val="20"/>
        </w:rPr>
        <w:t xml:space="preserve"> (R$ 219.611 no exercício 2023). Essas operações estão registradas em Créditos Adquiridos (Nota 6.e). </w:t>
      </w:r>
    </w:p>
    <w:p w14:paraId="2D8EEB6A" w14:textId="77777777" w:rsidR="001517BC" w:rsidRPr="00267856" w:rsidRDefault="001517BC" w:rsidP="00C3286C">
      <w:pPr>
        <w:pStyle w:val="01-Textonormal"/>
        <w:pBdr>
          <w:top w:val="nil"/>
          <w:left w:val="nil"/>
          <w:bottom w:val="nil"/>
          <w:right w:val="nil"/>
          <w:between w:val="nil"/>
          <w:bar w:val="nil"/>
        </w:pBdr>
        <w:rPr>
          <w:rFonts w:ascii="BancoDoBrasil Textos" w:hAnsi="BancoDoBrasil Textos"/>
          <w:bdr w:val="nil"/>
        </w:rPr>
      </w:pPr>
    </w:p>
    <w:p w14:paraId="51EC47C2" w14:textId="77777777" w:rsidR="006B31AC" w:rsidRPr="00267856" w:rsidRDefault="006C4282" w:rsidP="009B78FC">
      <w:pPr>
        <w:pStyle w:val="02-TtulodeNota"/>
        <w:pBdr>
          <w:top w:val="nil"/>
          <w:left w:val="nil"/>
          <w:bottom w:val="nil"/>
          <w:right w:val="nil"/>
          <w:between w:val="nil"/>
          <w:bar w:val="nil"/>
        </w:pBdr>
        <w:spacing w:after="0" w:line="276" w:lineRule="auto"/>
        <w:rPr>
          <w:rFonts w:ascii="BancoDoBrasil Textos" w:hAnsi="BancoDoBrasil Textos" w:cs="Times New Roman"/>
          <w:color w:val="auto"/>
          <w:bdr w:val="nil"/>
        </w:rPr>
      </w:pPr>
      <w:bookmarkStart w:id="38" w:name="RG_MARKER_345074"/>
      <w:r w:rsidRPr="00267856">
        <w:rPr>
          <w:rFonts w:ascii="BancoDoBrasil Textos" w:hAnsi="BancoDoBrasil Textos" w:cs="Times New Roman"/>
          <w:szCs w:val="20"/>
        </w:rPr>
        <w:t xml:space="preserve">21 - </w:t>
      </w:r>
      <w:bookmarkEnd w:id="38"/>
      <w:r w:rsidRPr="00267856">
        <w:rPr>
          <w:rFonts w:ascii="BancoDoBrasil Textos" w:hAnsi="BancoDoBrasil Textos" w:cs="Times New Roman"/>
          <w:color w:val="auto"/>
          <w:szCs w:val="20"/>
        </w:rPr>
        <w:t>Remuneração de empregados e ADMINISTRADORES</w:t>
      </w:r>
    </w:p>
    <w:p w14:paraId="7089C9F8" w14:textId="77777777" w:rsidR="008535CB" w:rsidRPr="00267856" w:rsidRDefault="006C4282" w:rsidP="00DE767E">
      <w:pPr>
        <w:pStyle w:val="01-Textonormal"/>
        <w:pBdr>
          <w:top w:val="nil"/>
          <w:left w:val="nil"/>
          <w:bottom w:val="nil"/>
          <w:right w:val="nil"/>
          <w:between w:val="nil"/>
          <w:bar w:val="nil"/>
        </w:pBdr>
        <w:spacing w:after="0"/>
        <w:rPr>
          <w:rFonts w:ascii="BancoDoBrasil Textos" w:hAnsi="BancoDoBrasil Textos"/>
          <w:bdr w:val="nil"/>
        </w:rPr>
      </w:pPr>
      <w:r w:rsidRPr="00267856">
        <w:rPr>
          <w:rFonts w:ascii="BancoDoBrasil Textos" w:hAnsi="BancoDoBrasil Textos"/>
        </w:rPr>
        <w:t xml:space="preserve">Em 05/04/2016, foi celebrado convênio de disponibilidade de empregados do Banco do Brasil S.A. para a Ativos S.A., para o exercício de função estatutária. A cessão acontece na forma de disponibilidade sem ônus para o Banco. </w:t>
      </w:r>
    </w:p>
    <w:p w14:paraId="71162FE5" w14:textId="16506CC5" w:rsidR="00F00A55" w:rsidRPr="00267856" w:rsidRDefault="006C4282" w:rsidP="00DE767E">
      <w:pPr>
        <w:pStyle w:val="01-Textonormal"/>
        <w:pBdr>
          <w:top w:val="nil"/>
          <w:left w:val="nil"/>
          <w:bottom w:val="nil"/>
          <w:right w:val="nil"/>
          <w:between w:val="nil"/>
          <w:bar w:val="nil"/>
        </w:pBdr>
        <w:spacing w:after="0"/>
        <w:rPr>
          <w:rFonts w:ascii="BancoDoBrasil Textos" w:hAnsi="BancoDoBrasil Textos"/>
          <w:bdr w:val="nil"/>
        </w:rPr>
      </w:pPr>
      <w:r w:rsidRPr="00267856">
        <w:rPr>
          <w:rFonts w:ascii="BancoDoBrasil Textos" w:hAnsi="BancoDoBrasil Textos"/>
        </w:rPr>
        <w:t xml:space="preserve">O Banco continuará processando a folha de pagamento desses funcionários mediante ressarcimento mensal pela Companhia de todos os custos decorrentes. Essa remuneração está inclusa em Despesas de Pessoal, conforme evidenciado na Nota </w:t>
      </w:r>
      <w:r w:rsidR="005F7B71">
        <w:rPr>
          <w:rFonts w:ascii="BancoDoBrasil Textos" w:hAnsi="BancoDoBrasil Textos"/>
        </w:rPr>
        <w:t>20.</w:t>
      </w:r>
    </w:p>
    <w:p w14:paraId="7B384751" w14:textId="77777777" w:rsidR="00F00A55" w:rsidRPr="00267856" w:rsidRDefault="006C4282" w:rsidP="0046051B">
      <w:pPr>
        <w:pStyle w:val="01-Textonormal"/>
        <w:keepNext/>
        <w:keepLines/>
        <w:pBdr>
          <w:top w:val="nil"/>
          <w:left w:val="nil"/>
          <w:bottom w:val="nil"/>
          <w:right w:val="nil"/>
          <w:between w:val="nil"/>
          <w:bar w:val="nil"/>
        </w:pBdr>
        <w:spacing w:after="0"/>
        <w:rPr>
          <w:rFonts w:ascii="BancoDoBrasil Textos" w:hAnsi="BancoDoBrasil Textos"/>
          <w:b/>
          <w:bdr w:val="nil"/>
        </w:rPr>
      </w:pPr>
      <w:r w:rsidRPr="00267856">
        <w:rPr>
          <w:rFonts w:ascii="BancoDoBrasil Textos" w:hAnsi="BancoDoBrasil Textos"/>
          <w:b/>
        </w:rPr>
        <w:lastRenderedPageBreak/>
        <w:t>Remuneração mensal paga aos funcionários e à Administração da Ativos S.A.</w:t>
      </w:r>
    </w:p>
    <w:tbl>
      <w:tblPr>
        <w:tblW w:w="9705" w:type="dxa"/>
        <w:tblLayout w:type="fixed"/>
        <w:tblLook w:val="0600" w:firstRow="0" w:lastRow="0" w:firstColumn="0" w:lastColumn="0" w:noHBand="1" w:noVBand="1"/>
        <w:tblCaption w:val="NEREMUNERAÇÃORemu"/>
      </w:tblPr>
      <w:tblGrid>
        <w:gridCol w:w="6405"/>
        <w:gridCol w:w="1650"/>
        <w:gridCol w:w="1650"/>
      </w:tblGrid>
      <w:tr w:rsidR="00CA57A9" w:rsidRPr="00267856" w14:paraId="06AF373B" w14:textId="77777777" w:rsidTr="00267856">
        <w:trPr>
          <w:cantSplit/>
          <w:trHeight w:hRule="exact" w:val="270"/>
        </w:trPr>
        <w:tc>
          <w:tcPr>
            <w:tcW w:w="6405" w:type="dxa"/>
            <w:tcBorders>
              <w:top w:val="nil"/>
              <w:left w:val="nil"/>
              <w:bottom w:val="single" w:sz="6" w:space="0" w:color="000000"/>
              <w:right w:val="nil"/>
              <w:tl2br w:val="nil"/>
              <w:tr2bl w:val="nil"/>
            </w:tcBorders>
            <w:shd w:val="clear" w:color="auto" w:fill="auto"/>
            <w:tcMar>
              <w:left w:w="0" w:type="dxa"/>
              <w:right w:w="0" w:type="dxa"/>
            </w:tcMar>
            <w:vAlign w:val="center"/>
          </w:tcPr>
          <w:p w14:paraId="3914FA9E" w14:textId="77777777" w:rsidR="00CA57A9" w:rsidRPr="00267856" w:rsidRDefault="00CA57A9">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6" w:space="0" w:color="000000"/>
              <w:right w:val="nil"/>
              <w:tl2br w:val="nil"/>
              <w:tr2bl w:val="nil"/>
            </w:tcBorders>
            <w:shd w:val="clear" w:color="auto" w:fill="auto"/>
            <w:tcMar>
              <w:left w:w="0" w:type="dxa"/>
              <w:right w:w="0" w:type="dxa"/>
            </w:tcMar>
            <w:vAlign w:val="center"/>
          </w:tcPr>
          <w:p w14:paraId="74DF538A"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6" w:space="0" w:color="000000"/>
              <w:right w:val="nil"/>
              <w:tl2br w:val="nil"/>
              <w:tr2bl w:val="nil"/>
            </w:tcBorders>
            <w:shd w:val="clear" w:color="auto" w:fill="auto"/>
            <w:tcMar>
              <w:left w:w="0" w:type="dxa"/>
              <w:right w:w="0" w:type="dxa"/>
            </w:tcMar>
            <w:vAlign w:val="center"/>
          </w:tcPr>
          <w:p w14:paraId="3694D4A9"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A57A9" w:rsidRPr="00267856" w14:paraId="09EDF235"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405" w:type="dxa"/>
            <w:tcBorders>
              <w:top w:val="single" w:sz="6" w:space="0" w:color="000000"/>
              <w:left w:val="nil"/>
              <w:bottom w:val="single" w:sz="6" w:space="0" w:color="000000"/>
              <w:right w:val="nil"/>
              <w:tl2br w:val="nil"/>
              <w:tr2bl w:val="nil"/>
            </w:tcBorders>
            <w:shd w:val="clear" w:color="auto" w:fill="auto"/>
            <w:tcMar>
              <w:left w:w="0" w:type="dxa"/>
              <w:right w:w="0" w:type="dxa"/>
            </w:tcMar>
            <w:vAlign w:val="center"/>
          </w:tcPr>
          <w:p w14:paraId="0AE69220" w14:textId="77777777" w:rsidR="00CA57A9" w:rsidRPr="00267856" w:rsidRDefault="00CA57A9">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single" w:sz="6" w:space="0" w:color="000000"/>
              <w:left w:val="nil"/>
              <w:bottom w:val="single" w:sz="6" w:space="0" w:color="000000"/>
              <w:right w:val="nil"/>
              <w:tl2br w:val="nil"/>
              <w:tr2bl w:val="nil"/>
            </w:tcBorders>
            <w:shd w:val="clear" w:color="auto" w:fill="auto"/>
            <w:tcMar>
              <w:left w:w="40" w:type="dxa"/>
              <w:right w:w="40" w:type="dxa"/>
            </w:tcMar>
            <w:vAlign w:val="center"/>
          </w:tcPr>
          <w:p w14:paraId="4A80983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31/12/2024</w:t>
            </w:r>
          </w:p>
        </w:tc>
        <w:tc>
          <w:tcPr>
            <w:tcW w:w="1650" w:type="dxa"/>
            <w:tcBorders>
              <w:top w:val="single" w:sz="6" w:space="0" w:color="000000"/>
              <w:left w:val="nil"/>
              <w:bottom w:val="single" w:sz="6" w:space="0" w:color="000000"/>
              <w:right w:val="nil"/>
              <w:tl2br w:val="nil"/>
              <w:tr2bl w:val="nil"/>
            </w:tcBorders>
            <w:shd w:val="clear" w:color="auto" w:fill="auto"/>
            <w:tcMar>
              <w:left w:w="40" w:type="dxa"/>
              <w:right w:w="40" w:type="dxa"/>
            </w:tcMar>
            <w:vAlign w:val="center"/>
          </w:tcPr>
          <w:p w14:paraId="425D21F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31/12/2023</w:t>
            </w:r>
          </w:p>
        </w:tc>
      </w:tr>
      <w:tr w:rsidR="00CA57A9" w:rsidRPr="00267856" w14:paraId="72A72AFB"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single" w:sz="6" w:space="0" w:color="000000"/>
              <w:left w:val="nil"/>
              <w:bottom w:val="nil"/>
              <w:right w:val="nil"/>
              <w:tl2br w:val="nil"/>
              <w:tr2bl w:val="nil"/>
            </w:tcBorders>
            <w:shd w:val="clear" w:color="auto" w:fill="auto"/>
            <w:tcMar>
              <w:left w:w="40" w:type="dxa"/>
              <w:right w:w="40" w:type="dxa"/>
            </w:tcMar>
            <w:vAlign w:val="center"/>
          </w:tcPr>
          <w:p w14:paraId="08718212" w14:textId="77777777" w:rsidR="00CA57A9" w:rsidRPr="00267856" w:rsidRDefault="006C4282">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Número de funcionários</w:t>
            </w:r>
          </w:p>
        </w:tc>
        <w:tc>
          <w:tcPr>
            <w:tcW w:w="1650" w:type="dxa"/>
            <w:tcBorders>
              <w:top w:val="single" w:sz="6" w:space="0" w:color="000000"/>
              <w:left w:val="nil"/>
              <w:bottom w:val="nil"/>
              <w:right w:val="nil"/>
              <w:tl2br w:val="nil"/>
              <w:tr2bl w:val="nil"/>
            </w:tcBorders>
            <w:shd w:val="clear" w:color="auto" w:fill="auto"/>
            <w:tcMar>
              <w:left w:w="40" w:type="dxa"/>
              <w:right w:w="40" w:type="dxa"/>
            </w:tcMar>
            <w:vAlign w:val="center"/>
          </w:tcPr>
          <w:p w14:paraId="0597A37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79</w:t>
            </w:r>
          </w:p>
        </w:tc>
        <w:tc>
          <w:tcPr>
            <w:tcW w:w="1650" w:type="dxa"/>
            <w:tcBorders>
              <w:top w:val="single" w:sz="6" w:space="0" w:color="000000"/>
              <w:left w:val="nil"/>
              <w:bottom w:val="nil"/>
              <w:right w:val="nil"/>
              <w:tl2br w:val="nil"/>
              <w:tr2bl w:val="nil"/>
            </w:tcBorders>
            <w:shd w:val="clear" w:color="auto" w:fill="auto"/>
            <w:noWrap/>
            <w:tcMar>
              <w:left w:w="40" w:type="dxa"/>
              <w:right w:w="100" w:type="dxa"/>
            </w:tcMar>
            <w:vAlign w:val="center"/>
          </w:tcPr>
          <w:p w14:paraId="2566C52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82</w:t>
            </w:r>
          </w:p>
        </w:tc>
      </w:tr>
      <w:tr w:rsidR="00CA57A9" w:rsidRPr="00267856" w14:paraId="360043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6405" w:type="dxa"/>
            <w:tcBorders>
              <w:top w:val="nil"/>
              <w:left w:val="nil"/>
              <w:bottom w:val="nil"/>
              <w:right w:val="nil"/>
              <w:tl2br w:val="nil"/>
              <w:tr2bl w:val="nil"/>
            </w:tcBorders>
            <w:shd w:val="clear" w:color="auto" w:fill="auto"/>
            <w:tcMar>
              <w:left w:w="0" w:type="dxa"/>
              <w:right w:w="0" w:type="dxa"/>
            </w:tcMar>
            <w:vAlign w:val="center"/>
          </w:tcPr>
          <w:p w14:paraId="1228E502" w14:textId="77777777" w:rsidR="00CA57A9" w:rsidRPr="00267856" w:rsidRDefault="00CA57A9">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45E64116"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2D5BCE26"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A57A9" w:rsidRPr="00267856" w14:paraId="747B37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432B3C9A"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Menor salário</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6CC0C06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2.688,71</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9A11A5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2.688,71</w:t>
            </w:r>
          </w:p>
        </w:tc>
      </w:tr>
      <w:tr w:rsidR="00CA57A9" w:rsidRPr="00267856" w14:paraId="4BF60CF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3602361D"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Maior salário</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0DE2B734"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11.949,78</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4D9AF00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11.949,78</w:t>
            </w:r>
          </w:p>
        </w:tc>
      </w:tr>
      <w:tr w:rsidR="00CA57A9" w:rsidRPr="00267856" w14:paraId="06EB2DB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395D0959"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Salário médio mensal</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413C611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6.579,58</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44658D5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6.501,39</w:t>
            </w:r>
          </w:p>
        </w:tc>
      </w:tr>
      <w:tr w:rsidR="00CA57A9" w:rsidRPr="00267856" w14:paraId="401110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0745EF1F"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Valor médio dos benefícios oferecidos</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20F334B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4.020,47</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2D3AB3D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3.046,05</w:t>
            </w:r>
          </w:p>
        </w:tc>
      </w:tr>
      <w:tr w:rsidR="00CA57A9" w:rsidRPr="00267856" w14:paraId="7E06F0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6405" w:type="dxa"/>
            <w:tcBorders>
              <w:top w:val="nil"/>
              <w:left w:val="nil"/>
              <w:bottom w:val="nil"/>
              <w:right w:val="nil"/>
              <w:tl2br w:val="nil"/>
              <w:tr2bl w:val="nil"/>
            </w:tcBorders>
            <w:shd w:val="clear" w:color="auto" w:fill="auto"/>
            <w:tcMar>
              <w:left w:w="0" w:type="dxa"/>
              <w:right w:w="0" w:type="dxa"/>
            </w:tcMar>
            <w:vAlign w:val="center"/>
          </w:tcPr>
          <w:p w14:paraId="69A5569F"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06F90348"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19FF9BC1"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CA57A9" w:rsidRPr="00267856" w14:paraId="26313A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6B3B25AE"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Dirigentes</w:t>
            </w: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57217607"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9B9C116"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CA57A9" w:rsidRPr="00267856" w14:paraId="25973B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49AFE4A1"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Presidente</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7BE2D89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49.316,88</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489C0C7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47.139,06</w:t>
            </w:r>
          </w:p>
        </w:tc>
      </w:tr>
      <w:tr w:rsidR="00CA57A9" w:rsidRPr="00267856" w14:paraId="12FD1A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35E2AEE4"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Diretor</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545C38B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39.454,46</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70F8C72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37.712,16</w:t>
            </w:r>
          </w:p>
        </w:tc>
      </w:tr>
      <w:tr w:rsidR="00CA57A9" w:rsidRPr="00267856" w14:paraId="1A877F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6405" w:type="dxa"/>
            <w:tcBorders>
              <w:top w:val="nil"/>
              <w:left w:val="nil"/>
              <w:bottom w:val="nil"/>
              <w:right w:val="nil"/>
              <w:tl2br w:val="nil"/>
              <w:tr2bl w:val="nil"/>
            </w:tcBorders>
            <w:shd w:val="clear" w:color="auto" w:fill="auto"/>
            <w:tcMar>
              <w:left w:w="0" w:type="dxa"/>
              <w:right w:w="0" w:type="dxa"/>
            </w:tcMar>
            <w:vAlign w:val="center"/>
          </w:tcPr>
          <w:p w14:paraId="1300D3BF" w14:textId="77777777" w:rsidR="00CA57A9" w:rsidRPr="00267856" w:rsidRDefault="00CA57A9">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21C80195"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10F177A4"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CA57A9" w:rsidRPr="00267856" w14:paraId="64884E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5B2509CD"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Conselheiros</w:t>
            </w: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6F5DE22"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11577DF8" w14:textId="77777777" w:rsidR="00CA57A9" w:rsidRPr="00267856" w:rsidRDefault="00CA57A9">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CA57A9" w:rsidRPr="00267856" w14:paraId="25B65D1E"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5C41729D"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Conselho de Administração</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55D6D59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4.541,34</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2DCCD28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4.340,80</w:t>
            </w:r>
          </w:p>
        </w:tc>
      </w:tr>
      <w:tr w:rsidR="00CA57A9" w:rsidRPr="00267856" w14:paraId="399A2E35"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single" w:sz="6" w:space="0" w:color="000000"/>
              <w:right w:val="nil"/>
              <w:tl2br w:val="nil"/>
              <w:tr2bl w:val="nil"/>
            </w:tcBorders>
            <w:shd w:val="clear" w:color="auto" w:fill="auto"/>
            <w:tcMar>
              <w:left w:w="40" w:type="dxa"/>
              <w:right w:w="40" w:type="dxa"/>
            </w:tcMar>
            <w:vAlign w:val="center"/>
          </w:tcPr>
          <w:p w14:paraId="601EFEF8"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Conselho Fiscal</w:t>
            </w:r>
          </w:p>
        </w:tc>
        <w:tc>
          <w:tcPr>
            <w:tcW w:w="1650" w:type="dxa"/>
            <w:tcBorders>
              <w:top w:val="nil"/>
              <w:left w:val="nil"/>
              <w:bottom w:val="single" w:sz="6" w:space="0" w:color="000000"/>
              <w:right w:val="nil"/>
              <w:tl2br w:val="nil"/>
              <w:tr2bl w:val="nil"/>
            </w:tcBorders>
            <w:shd w:val="clear" w:color="auto" w:fill="auto"/>
            <w:noWrap/>
            <w:tcMar>
              <w:left w:w="40" w:type="dxa"/>
              <w:right w:w="85" w:type="dxa"/>
            </w:tcMar>
            <w:vAlign w:val="center"/>
          </w:tcPr>
          <w:p w14:paraId="20285D57"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4.541,34</w:t>
            </w:r>
          </w:p>
        </w:tc>
        <w:tc>
          <w:tcPr>
            <w:tcW w:w="1650" w:type="dxa"/>
            <w:tcBorders>
              <w:top w:val="nil"/>
              <w:left w:val="nil"/>
              <w:bottom w:val="single" w:sz="6" w:space="0" w:color="000000"/>
              <w:right w:val="nil"/>
              <w:tl2br w:val="nil"/>
              <w:tr2bl w:val="nil"/>
            </w:tcBorders>
            <w:shd w:val="clear" w:color="auto" w:fill="auto"/>
            <w:noWrap/>
            <w:tcMar>
              <w:left w:w="40" w:type="dxa"/>
              <w:right w:w="85" w:type="dxa"/>
            </w:tcMar>
            <w:vAlign w:val="center"/>
          </w:tcPr>
          <w:p w14:paraId="4791A600"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4.340,80</w:t>
            </w:r>
          </w:p>
        </w:tc>
      </w:tr>
    </w:tbl>
    <w:p w14:paraId="6AEB89C8" w14:textId="77777777" w:rsidR="00CA57A9" w:rsidRDefault="00CA57A9" w:rsidP="009929AD">
      <w:pPr>
        <w:pStyle w:val="07-Legenda"/>
        <w:rPr>
          <w:bdr w:val="nil"/>
          <w:lang w:eastAsia="en-US"/>
        </w:rPr>
      </w:pPr>
    </w:p>
    <w:p w14:paraId="33FF1BE6" w14:textId="1C9968BC" w:rsidR="009929AD" w:rsidRPr="009929AD" w:rsidRDefault="009929AD">
      <w:pPr>
        <w:pBdr>
          <w:top w:val="nil"/>
          <w:left w:val="nil"/>
          <w:bottom w:val="nil"/>
          <w:right w:val="nil"/>
          <w:between w:val="nil"/>
          <w:bar w:val="nil"/>
        </w:pBdr>
        <w:spacing w:before="0" w:after="200"/>
        <w:jc w:val="left"/>
        <w:rPr>
          <w:rFonts w:ascii="BancoDoBrasil Textos" w:hAnsi="BancoDoBrasil Textos"/>
          <w:bdr w:val="nil"/>
          <w:lang w:eastAsia="en-US"/>
        </w:rPr>
      </w:pPr>
      <w:r w:rsidRPr="009929AD">
        <w:rPr>
          <w:rFonts w:ascii="BancoDoBrasil Textos" w:hAnsi="BancoDoBrasil Textos"/>
          <w:bdr w:val="nil"/>
          <w:lang w:eastAsia="en-US"/>
        </w:rPr>
        <w:t xml:space="preserve">Não foram </w:t>
      </w:r>
      <w:r>
        <w:rPr>
          <w:rFonts w:ascii="BancoDoBrasil Textos" w:hAnsi="BancoDoBrasil Textos"/>
          <w:bdr w:val="nil"/>
          <w:lang w:eastAsia="en-US"/>
        </w:rPr>
        <w:t>contratados funcionários nos exercícios de 2024 e 2023.</w:t>
      </w:r>
    </w:p>
    <w:p w14:paraId="6911B863" w14:textId="77777777" w:rsidR="00670CB3" w:rsidRPr="00267856" w:rsidRDefault="006C4282" w:rsidP="003C1E95">
      <w:pPr>
        <w:pStyle w:val="02-TtulodeNota"/>
        <w:pBdr>
          <w:top w:val="nil"/>
          <w:left w:val="nil"/>
          <w:bottom w:val="nil"/>
          <w:right w:val="nil"/>
          <w:between w:val="nil"/>
          <w:bar w:val="nil"/>
        </w:pBdr>
        <w:spacing w:after="0" w:line="276" w:lineRule="auto"/>
        <w:rPr>
          <w:rFonts w:ascii="BancoDoBrasil Textos" w:hAnsi="BancoDoBrasil Textos"/>
          <w:color w:val="auto"/>
          <w:bdr w:val="nil"/>
        </w:rPr>
      </w:pPr>
      <w:bookmarkStart w:id="39" w:name="RG_MARKER_345047"/>
      <w:r w:rsidRPr="00267856">
        <w:rPr>
          <w:rFonts w:ascii="BancoDoBrasil Textos" w:hAnsi="BancoDoBrasil Textos" w:cs="Times New Roman"/>
          <w:szCs w:val="20"/>
        </w:rPr>
        <w:t xml:space="preserve">22 - </w:t>
      </w:r>
      <w:bookmarkEnd w:id="39"/>
      <w:r w:rsidRPr="00267856">
        <w:rPr>
          <w:rFonts w:ascii="BancoDoBrasil Textos" w:hAnsi="BancoDoBrasil Textos" w:cs="Times New Roman"/>
          <w:color w:val="auto"/>
          <w:szCs w:val="20"/>
        </w:rPr>
        <w:t>PROVISÕES, ATIVOS E PASSIVOS CONTINGENTES</w:t>
      </w:r>
    </w:p>
    <w:p w14:paraId="67DB9C2F" w14:textId="77777777" w:rsidR="00A76A43" w:rsidRPr="00267856" w:rsidRDefault="00A76A43" w:rsidP="00A76A43">
      <w:pPr>
        <w:pStyle w:val="07-Legenda"/>
        <w:pBdr>
          <w:top w:val="nil"/>
          <w:left w:val="nil"/>
          <w:bottom w:val="nil"/>
          <w:right w:val="nil"/>
          <w:between w:val="nil"/>
          <w:bar w:val="nil"/>
        </w:pBdr>
        <w:spacing w:before="0"/>
        <w:rPr>
          <w:rFonts w:ascii="BancoDoBrasil Textos" w:hAnsi="BancoDoBrasil Textos"/>
          <w:bdr w:val="nil"/>
        </w:rPr>
      </w:pPr>
    </w:p>
    <w:p w14:paraId="6F039854" w14:textId="77777777" w:rsidR="00A37D4E" w:rsidRPr="00267856" w:rsidRDefault="006C4282" w:rsidP="00AE6D00">
      <w:pPr>
        <w:pStyle w:val="PargrafodaLista"/>
        <w:numPr>
          <w:ilvl w:val="0"/>
          <w:numId w:val="24"/>
        </w:numPr>
        <w:pBdr>
          <w:top w:val="nil"/>
          <w:left w:val="nil"/>
          <w:bottom w:val="nil"/>
          <w:right w:val="nil"/>
          <w:between w:val="nil"/>
          <w:bar w:val="nil"/>
        </w:pBdr>
        <w:rPr>
          <w:rFonts w:ascii="BancoDoBrasil Textos" w:hAnsi="BancoDoBrasil Textos" w:cs="Arial"/>
          <w:b/>
          <w:sz w:val="18"/>
          <w:szCs w:val="18"/>
          <w:bdr w:val="nil"/>
        </w:rPr>
      </w:pPr>
      <w:r w:rsidRPr="00267856">
        <w:rPr>
          <w:rFonts w:ascii="BancoDoBrasil Textos" w:hAnsi="BancoDoBrasil Textos" w:cs="Arial"/>
          <w:b/>
          <w:sz w:val="18"/>
          <w:szCs w:val="18"/>
        </w:rPr>
        <w:t>Ativos Contingentes</w:t>
      </w:r>
    </w:p>
    <w:p w14:paraId="77F7C5E0" w14:textId="77777777" w:rsidR="00C1601B" w:rsidRPr="00267856" w:rsidRDefault="006C4282" w:rsidP="00A76A43">
      <w:pPr>
        <w:pStyle w:val="01-Textonormal"/>
        <w:pBdr>
          <w:top w:val="nil"/>
          <w:left w:val="nil"/>
          <w:bottom w:val="nil"/>
          <w:right w:val="nil"/>
          <w:between w:val="nil"/>
          <w:bar w:val="nil"/>
        </w:pBdr>
        <w:spacing w:after="0"/>
        <w:rPr>
          <w:rFonts w:ascii="BancoDoBrasil Textos" w:hAnsi="BancoDoBrasil Textos"/>
          <w:bdr w:val="nil"/>
        </w:rPr>
      </w:pPr>
      <w:r w:rsidRPr="00267856">
        <w:rPr>
          <w:rFonts w:ascii="BancoDoBrasil Textos" w:hAnsi="BancoDoBrasil Textos"/>
        </w:rPr>
        <w:t>Não são reconhecidos ativos contingentes nas demonstrações contábeis, conforme CPC 25 – Provisões, Passivos Contingentes e Ativos Contingentes.</w:t>
      </w:r>
    </w:p>
    <w:p w14:paraId="776F09D9" w14:textId="77777777" w:rsidR="00C1601B" w:rsidRPr="00267856" w:rsidRDefault="00C1601B" w:rsidP="006367BF">
      <w:pPr>
        <w:pStyle w:val="07-Legenda"/>
        <w:pBdr>
          <w:top w:val="nil"/>
          <w:left w:val="nil"/>
          <w:bottom w:val="nil"/>
          <w:right w:val="nil"/>
          <w:between w:val="nil"/>
          <w:bar w:val="nil"/>
        </w:pBdr>
        <w:spacing w:before="0"/>
        <w:rPr>
          <w:rFonts w:ascii="BancoDoBrasil Textos" w:hAnsi="BancoDoBrasil Textos"/>
          <w:bdr w:val="nil"/>
        </w:rPr>
      </w:pPr>
    </w:p>
    <w:p w14:paraId="79D9C430" w14:textId="77777777" w:rsidR="00E551F7" w:rsidRPr="00267856" w:rsidRDefault="006C4282" w:rsidP="00AE6D00">
      <w:pPr>
        <w:pStyle w:val="PargrafodaLista"/>
        <w:numPr>
          <w:ilvl w:val="0"/>
          <w:numId w:val="24"/>
        </w:numPr>
        <w:pBdr>
          <w:top w:val="nil"/>
          <w:left w:val="nil"/>
          <w:bottom w:val="nil"/>
          <w:right w:val="nil"/>
          <w:between w:val="nil"/>
          <w:bar w:val="nil"/>
        </w:pBdr>
        <w:rPr>
          <w:rFonts w:ascii="BancoDoBrasil Textos" w:hAnsi="BancoDoBrasil Textos" w:cs="Arial"/>
          <w:b/>
          <w:sz w:val="18"/>
          <w:szCs w:val="18"/>
          <w:bdr w:val="nil"/>
        </w:rPr>
      </w:pPr>
      <w:r w:rsidRPr="00267856">
        <w:rPr>
          <w:rFonts w:ascii="BancoDoBrasil Textos" w:hAnsi="BancoDoBrasil Textos" w:cs="Arial"/>
          <w:b/>
          <w:sz w:val="18"/>
          <w:szCs w:val="18"/>
        </w:rPr>
        <w:t>Passivos Contingentes - Prováveis</w:t>
      </w:r>
    </w:p>
    <w:p w14:paraId="3248571B" w14:textId="77777777" w:rsidR="00BA7135" w:rsidRPr="00267856" w:rsidRDefault="006C4282" w:rsidP="00BA7135">
      <w:pPr>
        <w:pStyle w:val="01-Textonormal"/>
        <w:keepNext/>
        <w:pBdr>
          <w:top w:val="nil"/>
          <w:left w:val="nil"/>
          <w:bottom w:val="nil"/>
          <w:right w:val="nil"/>
          <w:between w:val="nil"/>
          <w:bar w:val="nil"/>
        </w:pBdr>
        <w:rPr>
          <w:rFonts w:ascii="BancoDoBrasil Textos" w:hAnsi="BancoDoBrasil Textos"/>
          <w:b/>
          <w:bdr w:val="nil"/>
        </w:rPr>
      </w:pPr>
      <w:r w:rsidRPr="00267856">
        <w:rPr>
          <w:rFonts w:ascii="BancoDoBrasil Textos" w:hAnsi="BancoDoBrasil Textos"/>
          <w:b/>
        </w:rPr>
        <w:t>Ações Cíveis</w:t>
      </w:r>
    </w:p>
    <w:p w14:paraId="1C426F6B" w14:textId="77777777" w:rsidR="00BA7135" w:rsidRPr="00267856" w:rsidRDefault="006C4282" w:rsidP="00BA7135">
      <w:pPr>
        <w:pStyle w:val="01-Textonormal"/>
        <w:pBdr>
          <w:top w:val="nil"/>
          <w:left w:val="nil"/>
          <w:bottom w:val="nil"/>
          <w:right w:val="nil"/>
          <w:between w:val="nil"/>
          <w:bar w:val="nil"/>
        </w:pBdr>
        <w:rPr>
          <w:rFonts w:ascii="BancoDoBrasil Textos" w:hAnsi="BancoDoBrasil Textos"/>
          <w:bdr w:val="nil"/>
        </w:rPr>
      </w:pPr>
      <w:r w:rsidRPr="00267856">
        <w:rPr>
          <w:rFonts w:ascii="BancoDoBrasil Textos" w:hAnsi="BancoDoBrasil Textos"/>
        </w:rPr>
        <w:t>As ações movidas contra a Ativos S.A. têm objeto, principalmente, em pedidos de indenização com base em alegações de danos fundamentados no Código de Defesa do Consumidor, bem como, na inclusão/manutenção do nome de devedores em órgãos de proteção ao crédito.</w:t>
      </w:r>
    </w:p>
    <w:p w14:paraId="3BB90FB9" w14:textId="77777777" w:rsidR="00083D26" w:rsidRPr="00267856" w:rsidRDefault="006C4282" w:rsidP="00083D26">
      <w:pPr>
        <w:pStyle w:val="01-Textonormal"/>
        <w:keepNext/>
        <w:pBdr>
          <w:top w:val="nil"/>
          <w:left w:val="nil"/>
          <w:bottom w:val="nil"/>
          <w:right w:val="nil"/>
          <w:between w:val="nil"/>
          <w:bar w:val="nil"/>
        </w:pBdr>
        <w:rPr>
          <w:rFonts w:ascii="BancoDoBrasil Textos" w:hAnsi="BancoDoBrasil Textos"/>
          <w:b/>
          <w:bdr w:val="nil"/>
        </w:rPr>
      </w:pPr>
      <w:r w:rsidRPr="00267856">
        <w:rPr>
          <w:rFonts w:ascii="BancoDoBrasil Textos" w:hAnsi="BancoDoBrasil Textos"/>
          <w:b/>
        </w:rPr>
        <w:t>Ações Trabalhistas</w:t>
      </w:r>
    </w:p>
    <w:p w14:paraId="459CFA5B" w14:textId="77777777" w:rsidR="00451FB2" w:rsidRPr="00267856" w:rsidRDefault="006C4282" w:rsidP="00451FB2">
      <w:pPr>
        <w:pStyle w:val="01-Textonormal"/>
        <w:keepNext/>
        <w:pBdr>
          <w:top w:val="nil"/>
          <w:left w:val="nil"/>
          <w:bottom w:val="nil"/>
          <w:right w:val="nil"/>
          <w:between w:val="nil"/>
          <w:bar w:val="nil"/>
        </w:pBdr>
        <w:spacing w:after="0"/>
        <w:rPr>
          <w:rFonts w:ascii="BancoDoBrasil Textos" w:hAnsi="BancoDoBrasil Textos"/>
          <w:bdr w:val="nil"/>
        </w:rPr>
      </w:pPr>
      <w:r w:rsidRPr="00267856">
        <w:rPr>
          <w:rFonts w:ascii="BancoDoBrasil Textos" w:hAnsi="BancoDoBrasil Textos"/>
        </w:rPr>
        <w:t>Referem-se, em sua maioria, a ações oriundas de funcionários das empresas de cobrança terceirizadas, sob alegação de responsabilidade subsidiária da Ativos S.A.</w:t>
      </w:r>
    </w:p>
    <w:p w14:paraId="323D6035" w14:textId="77777777" w:rsidR="00451FB2" w:rsidRPr="00267856" w:rsidRDefault="00451FB2" w:rsidP="006367BF">
      <w:pPr>
        <w:pStyle w:val="07-Legenda"/>
        <w:pBdr>
          <w:top w:val="nil"/>
          <w:left w:val="nil"/>
          <w:bottom w:val="nil"/>
          <w:right w:val="nil"/>
          <w:between w:val="nil"/>
          <w:bar w:val="nil"/>
        </w:pBdr>
        <w:spacing w:before="0"/>
        <w:rPr>
          <w:rFonts w:ascii="BancoDoBrasil Textos" w:hAnsi="BancoDoBrasil Textos"/>
          <w:bdr w:val="nil"/>
        </w:rPr>
      </w:pPr>
    </w:p>
    <w:p w14:paraId="77A0A159" w14:textId="77777777" w:rsidR="0050661F" w:rsidRPr="00267856" w:rsidRDefault="006C4282" w:rsidP="00CC4047">
      <w:pPr>
        <w:pStyle w:val="01-Textonormal"/>
        <w:keepNext/>
        <w:keepLines/>
        <w:pBdr>
          <w:top w:val="nil"/>
          <w:left w:val="nil"/>
          <w:bottom w:val="nil"/>
          <w:right w:val="nil"/>
          <w:between w:val="nil"/>
          <w:bar w:val="nil"/>
        </w:pBdr>
        <w:spacing w:before="0" w:after="0"/>
        <w:rPr>
          <w:rFonts w:ascii="BancoDoBrasil Textos" w:hAnsi="BancoDoBrasil Textos"/>
          <w:b/>
          <w:bdr w:val="nil"/>
        </w:rPr>
      </w:pPr>
      <w:r w:rsidRPr="00267856">
        <w:rPr>
          <w:rFonts w:ascii="BancoDoBrasil Textos" w:hAnsi="BancoDoBrasil Textos"/>
          <w:b/>
        </w:rPr>
        <w:lastRenderedPageBreak/>
        <w:t>Movimentações nas provisões para demandas trabalhistas e cíveis</w:t>
      </w:r>
    </w:p>
    <w:tbl>
      <w:tblPr>
        <w:tblW w:w="9705" w:type="dxa"/>
        <w:tblLayout w:type="fixed"/>
        <w:tblLook w:val="0600" w:firstRow="0" w:lastRow="0" w:firstColumn="0" w:lastColumn="0" w:noHBand="1" w:noVBand="1"/>
        <w:tblCaption w:val="NEPASSIVCONTOBRIGLEGMovProv"/>
      </w:tblPr>
      <w:tblGrid>
        <w:gridCol w:w="6405"/>
        <w:gridCol w:w="1650"/>
        <w:gridCol w:w="1650"/>
      </w:tblGrid>
      <w:tr w:rsidR="00CA57A9" w:rsidRPr="00267856" w14:paraId="40A94753" w14:textId="77777777" w:rsidTr="00267856">
        <w:trPr>
          <w:cantSplit/>
          <w:trHeight w:hRule="exact" w:val="270"/>
        </w:trPr>
        <w:tc>
          <w:tcPr>
            <w:tcW w:w="6405" w:type="dxa"/>
            <w:tcBorders>
              <w:top w:val="nil"/>
              <w:left w:val="nil"/>
              <w:bottom w:val="single" w:sz="6" w:space="0" w:color="000000"/>
              <w:right w:val="nil"/>
              <w:tl2br w:val="nil"/>
              <w:tr2bl w:val="nil"/>
            </w:tcBorders>
            <w:shd w:val="clear" w:color="auto" w:fill="auto"/>
            <w:tcMar>
              <w:left w:w="0" w:type="dxa"/>
              <w:right w:w="0" w:type="dxa"/>
            </w:tcMar>
            <w:vAlign w:val="center"/>
          </w:tcPr>
          <w:p w14:paraId="685ADA33" w14:textId="77777777" w:rsidR="00CA57A9" w:rsidRPr="00267856" w:rsidRDefault="00CA57A9">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6" w:space="0" w:color="000000"/>
              <w:right w:val="nil"/>
              <w:tl2br w:val="nil"/>
              <w:tr2bl w:val="nil"/>
            </w:tcBorders>
            <w:shd w:val="clear" w:color="auto" w:fill="auto"/>
            <w:tcMar>
              <w:left w:w="0" w:type="dxa"/>
              <w:right w:w="0" w:type="dxa"/>
            </w:tcMar>
            <w:vAlign w:val="center"/>
          </w:tcPr>
          <w:p w14:paraId="0071D4F0"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6" w:space="0" w:color="000000"/>
              <w:right w:val="nil"/>
              <w:tl2br w:val="nil"/>
              <w:tr2bl w:val="nil"/>
            </w:tcBorders>
            <w:shd w:val="clear" w:color="auto" w:fill="auto"/>
            <w:tcMar>
              <w:left w:w="0" w:type="dxa"/>
              <w:right w:w="0" w:type="dxa"/>
            </w:tcMar>
            <w:vAlign w:val="center"/>
          </w:tcPr>
          <w:p w14:paraId="2A0298B6"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A57A9" w:rsidRPr="00267856" w14:paraId="41BCCEFB"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65"/>
        </w:trPr>
        <w:tc>
          <w:tcPr>
            <w:tcW w:w="6405" w:type="dxa"/>
            <w:tcBorders>
              <w:top w:val="single" w:sz="6" w:space="0" w:color="000000"/>
              <w:left w:val="nil"/>
              <w:bottom w:val="single" w:sz="6" w:space="0" w:color="000000"/>
              <w:right w:val="nil"/>
              <w:tl2br w:val="nil"/>
              <w:tr2bl w:val="nil"/>
            </w:tcBorders>
            <w:shd w:val="clear" w:color="auto" w:fill="auto"/>
            <w:tcMar>
              <w:left w:w="0" w:type="dxa"/>
              <w:right w:w="0" w:type="dxa"/>
            </w:tcMar>
            <w:vAlign w:val="center"/>
          </w:tcPr>
          <w:p w14:paraId="39220BE3" w14:textId="77777777" w:rsidR="00CA57A9" w:rsidRPr="00267856" w:rsidRDefault="00CA57A9">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single" w:sz="6" w:space="0" w:color="000000"/>
              <w:left w:val="nil"/>
              <w:bottom w:val="single" w:sz="6" w:space="0" w:color="000000"/>
              <w:right w:val="nil"/>
              <w:tl2br w:val="nil"/>
              <w:tr2bl w:val="nil"/>
            </w:tcBorders>
            <w:shd w:val="clear" w:color="auto" w:fill="auto"/>
            <w:tcMar>
              <w:left w:w="40" w:type="dxa"/>
              <w:right w:w="40" w:type="dxa"/>
            </w:tcMar>
            <w:vAlign w:val="center"/>
          </w:tcPr>
          <w:p w14:paraId="6A2EE59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Exercício/2024</w:t>
            </w:r>
          </w:p>
        </w:tc>
        <w:tc>
          <w:tcPr>
            <w:tcW w:w="1650" w:type="dxa"/>
            <w:tcBorders>
              <w:top w:val="single" w:sz="6" w:space="0" w:color="000000"/>
              <w:left w:val="nil"/>
              <w:bottom w:val="single" w:sz="6" w:space="0" w:color="000000"/>
              <w:right w:val="nil"/>
              <w:tl2br w:val="nil"/>
              <w:tr2bl w:val="nil"/>
            </w:tcBorders>
            <w:shd w:val="clear" w:color="auto" w:fill="auto"/>
            <w:tcMar>
              <w:left w:w="40" w:type="dxa"/>
              <w:right w:w="40" w:type="dxa"/>
            </w:tcMar>
            <w:vAlign w:val="center"/>
          </w:tcPr>
          <w:p w14:paraId="242BDCA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Exercício/2023</w:t>
            </w:r>
          </w:p>
        </w:tc>
      </w:tr>
      <w:tr w:rsidR="00CA57A9" w:rsidRPr="00267856" w14:paraId="1DBB5603"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6" w:space="0" w:color="000000"/>
              <w:left w:val="nil"/>
              <w:bottom w:val="nil"/>
              <w:right w:val="nil"/>
              <w:tl2br w:val="nil"/>
              <w:tr2bl w:val="nil"/>
            </w:tcBorders>
            <w:shd w:val="clear" w:color="auto" w:fill="auto"/>
            <w:tcMar>
              <w:left w:w="40" w:type="dxa"/>
              <w:right w:w="40" w:type="dxa"/>
            </w:tcMar>
            <w:vAlign w:val="center"/>
          </w:tcPr>
          <w:p w14:paraId="035D44A2"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Demandas Trabalhistas</w:t>
            </w:r>
          </w:p>
        </w:tc>
        <w:tc>
          <w:tcPr>
            <w:tcW w:w="1650" w:type="dxa"/>
            <w:tcBorders>
              <w:top w:val="single" w:sz="6" w:space="0" w:color="000000"/>
              <w:left w:val="nil"/>
              <w:bottom w:val="nil"/>
              <w:right w:val="nil"/>
              <w:tl2br w:val="nil"/>
              <w:tr2bl w:val="nil"/>
            </w:tcBorders>
            <w:shd w:val="clear" w:color="auto" w:fill="auto"/>
            <w:tcMar>
              <w:left w:w="0" w:type="dxa"/>
              <w:right w:w="0" w:type="dxa"/>
            </w:tcMar>
            <w:vAlign w:val="center"/>
          </w:tcPr>
          <w:p w14:paraId="2C1EBF56"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single" w:sz="6" w:space="0" w:color="000000"/>
              <w:left w:val="nil"/>
              <w:bottom w:val="nil"/>
              <w:right w:val="nil"/>
              <w:tl2br w:val="nil"/>
              <w:tr2bl w:val="nil"/>
            </w:tcBorders>
            <w:shd w:val="clear" w:color="auto" w:fill="auto"/>
            <w:tcMar>
              <w:left w:w="0" w:type="dxa"/>
              <w:right w:w="0" w:type="dxa"/>
            </w:tcMar>
            <w:vAlign w:val="center"/>
          </w:tcPr>
          <w:p w14:paraId="329F20D5"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A57A9" w:rsidRPr="00267856" w14:paraId="0D80B18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36DF6145"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Saldo inicial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2A3660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903</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18E5C8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724</w:t>
            </w:r>
          </w:p>
        </w:tc>
      </w:tr>
      <w:tr w:rsidR="00CA57A9" w:rsidRPr="00267856" w14:paraId="651A73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nil"/>
              <w:right w:val="nil"/>
              <w:tl2br w:val="nil"/>
              <w:tr2bl w:val="nil"/>
            </w:tcBorders>
            <w:shd w:val="clear" w:color="auto" w:fill="auto"/>
            <w:tcMar>
              <w:left w:w="40" w:type="dxa"/>
              <w:right w:w="40" w:type="dxa"/>
            </w:tcMar>
            <w:vAlign w:val="center"/>
          </w:tcPr>
          <w:p w14:paraId="1D26BBD8"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Constituição</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72010B5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338</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2D1DA39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700</w:t>
            </w:r>
          </w:p>
        </w:tc>
      </w:tr>
      <w:tr w:rsidR="00CA57A9" w:rsidRPr="00267856" w14:paraId="4F4FEC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42D7BC62"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Reversão</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6962CC7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(1.082)</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0E4A313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(455)</w:t>
            </w:r>
          </w:p>
        </w:tc>
      </w:tr>
      <w:tr w:rsidR="00CA57A9" w:rsidRPr="00267856" w14:paraId="01E09D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4839167A"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Baixa por pagamento</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512012A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(159)</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56792DD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(66)</w:t>
            </w:r>
          </w:p>
        </w:tc>
      </w:tr>
      <w:tr w:rsidR="00CA57A9" w:rsidRPr="00267856" w14:paraId="0C3FD8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21107FE8"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Saldo final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1107A0C2"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CAEE2CE"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903</w:t>
            </w:r>
          </w:p>
        </w:tc>
      </w:tr>
      <w:tr w:rsidR="00CA57A9" w:rsidRPr="00267856" w14:paraId="4B370D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tcMar>
              <w:left w:w="0" w:type="dxa"/>
              <w:right w:w="0" w:type="dxa"/>
            </w:tcMar>
            <w:vAlign w:val="center"/>
          </w:tcPr>
          <w:p w14:paraId="086ADE0C"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06D530DA"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3BBFE167"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A57A9" w:rsidRPr="00267856" w14:paraId="6279F0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1A1A3697"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Demandas Cíveis</w:t>
            </w:r>
          </w:p>
        </w:tc>
        <w:tc>
          <w:tcPr>
            <w:tcW w:w="1650" w:type="dxa"/>
            <w:tcBorders>
              <w:top w:val="nil"/>
              <w:left w:val="nil"/>
              <w:bottom w:val="nil"/>
              <w:right w:val="nil"/>
              <w:tl2br w:val="nil"/>
              <w:tr2bl w:val="nil"/>
            </w:tcBorders>
            <w:shd w:val="clear" w:color="auto" w:fill="auto"/>
            <w:tcMar>
              <w:left w:w="0" w:type="dxa"/>
              <w:right w:w="0" w:type="dxa"/>
            </w:tcMar>
            <w:vAlign w:val="center"/>
          </w:tcPr>
          <w:p w14:paraId="7AACF7A6"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58A58F5E"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A57A9" w:rsidRPr="00267856" w14:paraId="7729C4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7B1C7D86"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Saldo inicial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F087E2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78.250</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53DD985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56.660</w:t>
            </w:r>
          </w:p>
        </w:tc>
      </w:tr>
      <w:tr w:rsidR="00CA57A9" w:rsidRPr="00267856" w14:paraId="2B58A0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nil"/>
              <w:right w:val="nil"/>
              <w:tl2br w:val="nil"/>
              <w:tr2bl w:val="nil"/>
            </w:tcBorders>
            <w:shd w:val="clear" w:color="auto" w:fill="auto"/>
            <w:tcMar>
              <w:left w:w="40" w:type="dxa"/>
              <w:right w:w="40" w:type="dxa"/>
            </w:tcMar>
            <w:vAlign w:val="center"/>
          </w:tcPr>
          <w:p w14:paraId="186DEBB8"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Constituição</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4BF8AFF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67.014</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1E833A1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67.644</w:t>
            </w:r>
          </w:p>
        </w:tc>
      </w:tr>
      <w:tr w:rsidR="00CA57A9" w:rsidRPr="00267856" w14:paraId="1E8A7A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021B0300"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Reversão</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614EBB0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(57.369)</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246A56A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(30.311)</w:t>
            </w:r>
          </w:p>
        </w:tc>
      </w:tr>
      <w:tr w:rsidR="00CA57A9" w:rsidRPr="00267856" w14:paraId="029994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417E6E83"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Baixa por pagamento</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2A6260B9"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(14.037)</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1B25577A"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(15.743)</w:t>
            </w:r>
          </w:p>
        </w:tc>
      </w:tr>
      <w:tr w:rsidR="00CA57A9" w:rsidRPr="00267856" w14:paraId="2E1E91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58E78588"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Saldo final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4FA903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73.858</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5B7B8EB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78.250</w:t>
            </w:r>
          </w:p>
        </w:tc>
      </w:tr>
      <w:tr w:rsidR="00CA57A9" w:rsidRPr="00267856" w14:paraId="58E6EEDC"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tcMar>
              <w:left w:w="0" w:type="dxa"/>
              <w:right w:w="0" w:type="dxa"/>
            </w:tcMar>
            <w:vAlign w:val="center"/>
          </w:tcPr>
          <w:p w14:paraId="65CDC802"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227EEBF1"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7A2E2FA6" w14:textId="77777777" w:rsidR="00CA57A9" w:rsidRPr="00267856" w:rsidRDefault="00CA57A9">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CA57A9" w:rsidRPr="00267856" w14:paraId="6A729127" w14:textId="77777777" w:rsidTr="002678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6" w:space="0" w:color="000000"/>
              <w:right w:val="nil"/>
              <w:tl2br w:val="nil"/>
              <w:tr2bl w:val="nil"/>
            </w:tcBorders>
            <w:shd w:val="clear" w:color="auto" w:fill="auto"/>
            <w:tcMar>
              <w:left w:w="40" w:type="dxa"/>
              <w:right w:w="40" w:type="dxa"/>
            </w:tcMar>
            <w:vAlign w:val="center"/>
          </w:tcPr>
          <w:p w14:paraId="2E665BFE"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6" w:space="0" w:color="000000"/>
              <w:right w:val="nil"/>
              <w:tl2br w:val="nil"/>
              <w:tr2bl w:val="nil"/>
            </w:tcBorders>
            <w:shd w:val="clear" w:color="auto" w:fill="auto"/>
            <w:tcMar>
              <w:left w:w="40" w:type="dxa"/>
              <w:right w:w="100" w:type="dxa"/>
            </w:tcMar>
            <w:vAlign w:val="center"/>
          </w:tcPr>
          <w:p w14:paraId="27E3F298"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73.858</w:t>
            </w:r>
          </w:p>
        </w:tc>
        <w:tc>
          <w:tcPr>
            <w:tcW w:w="1650" w:type="dxa"/>
            <w:tcBorders>
              <w:top w:val="nil"/>
              <w:left w:val="nil"/>
              <w:bottom w:val="single" w:sz="6" w:space="0" w:color="000000"/>
              <w:right w:val="nil"/>
              <w:tl2br w:val="nil"/>
              <w:tr2bl w:val="nil"/>
            </w:tcBorders>
            <w:shd w:val="clear" w:color="auto" w:fill="auto"/>
            <w:tcMar>
              <w:left w:w="40" w:type="dxa"/>
              <w:right w:w="100" w:type="dxa"/>
            </w:tcMar>
            <w:vAlign w:val="center"/>
          </w:tcPr>
          <w:p w14:paraId="6EDE8A75"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79.153</w:t>
            </w:r>
          </w:p>
        </w:tc>
      </w:tr>
    </w:tbl>
    <w:p w14:paraId="48377FAD" w14:textId="77777777" w:rsidR="006228E6" w:rsidRPr="00267856" w:rsidRDefault="006C4282" w:rsidP="006228E6">
      <w:pPr>
        <w:pStyle w:val="01-Textonormal"/>
        <w:keepNext/>
        <w:pBdr>
          <w:top w:val="nil"/>
          <w:left w:val="nil"/>
          <w:bottom w:val="nil"/>
          <w:right w:val="nil"/>
          <w:between w:val="nil"/>
          <w:bar w:val="nil"/>
        </w:pBdr>
        <w:spacing w:after="0"/>
        <w:rPr>
          <w:rFonts w:ascii="BancoDoBrasil Textos" w:hAnsi="BancoDoBrasil Textos"/>
          <w:color w:val="000000"/>
          <w:bdr w:val="nil"/>
        </w:rPr>
      </w:pPr>
      <w:r w:rsidRPr="00267856">
        <w:rPr>
          <w:rFonts w:ascii="BancoDoBrasil Textos" w:hAnsi="BancoDoBrasil Textos" w:cs="Arial"/>
          <w:color w:val="000000"/>
          <w:szCs w:val="18"/>
        </w:rPr>
        <w:t xml:space="preserve">A Administração da Ativos S.A. considera suficientes as provisões constituídas para atendimento às perdas decorrentes de demandas trabalhistas e cíveis. Não há saldos de demandas fiscais prováveis em </w:t>
      </w:r>
      <w:r w:rsidRPr="00267856">
        <w:rPr>
          <w:rFonts w:ascii="BancoDoBrasil Textos" w:hAnsi="BancoDoBrasil Textos"/>
        </w:rPr>
        <w:t xml:space="preserve">31/12/2024 </w:t>
      </w:r>
      <w:r w:rsidRPr="00267856">
        <w:rPr>
          <w:rFonts w:ascii="BancoDoBrasil Textos" w:hAnsi="BancoDoBrasil Textos" w:cs="Arial"/>
          <w:color w:val="000000"/>
          <w:szCs w:val="18"/>
        </w:rPr>
        <w:t xml:space="preserve">e </w:t>
      </w:r>
      <w:r w:rsidRPr="00267856">
        <w:rPr>
          <w:rFonts w:ascii="BancoDoBrasil Textos" w:hAnsi="BancoDoBrasil Textos"/>
        </w:rPr>
        <w:t>31/12/2023</w:t>
      </w:r>
      <w:r w:rsidRPr="00267856">
        <w:rPr>
          <w:rFonts w:ascii="BancoDoBrasil Textos" w:hAnsi="BancoDoBrasil Textos" w:cs="Arial"/>
          <w:color w:val="000000"/>
          <w:szCs w:val="18"/>
        </w:rPr>
        <w:t>.</w:t>
      </w:r>
    </w:p>
    <w:p w14:paraId="1429E904" w14:textId="77777777" w:rsidR="00577DD4" w:rsidRPr="00267856" w:rsidRDefault="00577DD4" w:rsidP="006367BF">
      <w:pPr>
        <w:pStyle w:val="07-Legenda"/>
        <w:pBdr>
          <w:top w:val="nil"/>
          <w:left w:val="nil"/>
          <w:bottom w:val="nil"/>
          <w:right w:val="nil"/>
          <w:between w:val="nil"/>
          <w:bar w:val="nil"/>
        </w:pBdr>
        <w:spacing w:before="0"/>
        <w:rPr>
          <w:rFonts w:ascii="BancoDoBrasil Textos" w:hAnsi="BancoDoBrasil Textos"/>
          <w:bdr w:val="nil"/>
        </w:rPr>
      </w:pPr>
    </w:p>
    <w:p w14:paraId="26DCF7C6" w14:textId="77777777" w:rsidR="00577DD4" w:rsidRPr="00267856" w:rsidRDefault="006C4282" w:rsidP="00C62294">
      <w:pPr>
        <w:pStyle w:val="01-Textonormal"/>
        <w:keepNext/>
        <w:pBdr>
          <w:top w:val="nil"/>
          <w:left w:val="nil"/>
          <w:bottom w:val="nil"/>
          <w:right w:val="nil"/>
          <w:between w:val="nil"/>
          <w:bar w:val="nil"/>
        </w:pBdr>
        <w:spacing w:before="0" w:after="0"/>
        <w:rPr>
          <w:rFonts w:ascii="BancoDoBrasil Textos" w:hAnsi="BancoDoBrasil Textos"/>
          <w:b/>
          <w:bdr w:val="nil"/>
        </w:rPr>
      </w:pPr>
      <w:r w:rsidRPr="00267856">
        <w:rPr>
          <w:rFonts w:ascii="BancoDoBrasil Textos" w:hAnsi="BancoDoBrasil Textos"/>
          <w:b/>
        </w:rPr>
        <w:t>Cronograma esperado de desembolsos</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PASSIVCONTOBRIGLEGCronoDesem"/>
      </w:tblPr>
      <w:tblGrid>
        <w:gridCol w:w="6405"/>
        <w:gridCol w:w="1650"/>
        <w:gridCol w:w="1650"/>
      </w:tblGrid>
      <w:tr w:rsidR="00CA57A9" w:rsidRPr="00267856" w14:paraId="07BB5F04" w14:textId="77777777" w:rsidTr="00267856">
        <w:trPr>
          <w:cantSplit/>
          <w:trHeight w:hRule="exact" w:val="270"/>
        </w:trPr>
        <w:tc>
          <w:tcPr>
            <w:tcW w:w="6405" w:type="dxa"/>
            <w:tcBorders>
              <w:top w:val="single" w:sz="6" w:space="0" w:color="000000"/>
              <w:left w:val="nil"/>
              <w:bottom w:val="single" w:sz="6" w:space="0" w:color="000000"/>
              <w:right w:val="nil"/>
              <w:tl2br w:val="nil"/>
              <w:tr2bl w:val="nil"/>
            </w:tcBorders>
            <w:shd w:val="clear" w:color="auto" w:fill="auto"/>
            <w:tcMar>
              <w:left w:w="0" w:type="dxa"/>
              <w:right w:w="0" w:type="dxa"/>
            </w:tcMar>
            <w:vAlign w:val="center"/>
          </w:tcPr>
          <w:p w14:paraId="65549302" w14:textId="77777777" w:rsidR="00CA57A9" w:rsidRPr="00267856" w:rsidRDefault="00CA57A9">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6" w:space="0" w:color="000000"/>
              <w:left w:val="nil"/>
              <w:bottom w:val="single" w:sz="6" w:space="0" w:color="000000"/>
              <w:right w:val="nil"/>
              <w:tl2br w:val="nil"/>
              <w:tr2bl w:val="nil"/>
            </w:tcBorders>
            <w:shd w:val="clear" w:color="auto" w:fill="auto"/>
            <w:tcMar>
              <w:left w:w="40" w:type="dxa"/>
              <w:right w:w="40" w:type="dxa"/>
            </w:tcMar>
            <w:vAlign w:val="center"/>
          </w:tcPr>
          <w:p w14:paraId="7898AFBB"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Trabalhistas</w:t>
            </w:r>
          </w:p>
        </w:tc>
        <w:tc>
          <w:tcPr>
            <w:tcW w:w="1650" w:type="dxa"/>
            <w:tcBorders>
              <w:top w:val="single" w:sz="6" w:space="0" w:color="000000"/>
              <w:left w:val="nil"/>
              <w:bottom w:val="single" w:sz="6" w:space="0" w:color="000000"/>
              <w:right w:val="nil"/>
              <w:tl2br w:val="nil"/>
              <w:tr2bl w:val="nil"/>
            </w:tcBorders>
            <w:shd w:val="clear" w:color="auto" w:fill="auto"/>
            <w:tcMar>
              <w:left w:w="40" w:type="dxa"/>
              <w:right w:w="40" w:type="dxa"/>
            </w:tcMar>
            <w:vAlign w:val="center"/>
          </w:tcPr>
          <w:p w14:paraId="149A8A61"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Cíveis</w:t>
            </w:r>
          </w:p>
        </w:tc>
      </w:tr>
      <w:tr w:rsidR="00CA57A9" w:rsidRPr="00267856" w14:paraId="484BA093" w14:textId="77777777" w:rsidTr="00267856">
        <w:trPr>
          <w:cantSplit/>
          <w:trHeight w:hRule="exact" w:val="270"/>
        </w:trPr>
        <w:tc>
          <w:tcPr>
            <w:tcW w:w="6405" w:type="dxa"/>
            <w:tcBorders>
              <w:top w:val="single" w:sz="6" w:space="0" w:color="000000"/>
              <w:left w:val="nil"/>
              <w:bottom w:val="nil"/>
              <w:right w:val="nil"/>
              <w:tl2br w:val="nil"/>
              <w:tr2bl w:val="nil"/>
            </w:tcBorders>
            <w:shd w:val="clear" w:color="auto" w:fill="auto"/>
            <w:noWrap/>
            <w:tcMar>
              <w:left w:w="40" w:type="dxa"/>
              <w:right w:w="40" w:type="dxa"/>
            </w:tcMar>
            <w:vAlign w:val="center"/>
          </w:tcPr>
          <w:p w14:paraId="3A38E3A3"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Até 5 anos</w:t>
            </w:r>
          </w:p>
        </w:tc>
        <w:tc>
          <w:tcPr>
            <w:tcW w:w="1650" w:type="dxa"/>
            <w:tcBorders>
              <w:top w:val="single" w:sz="6" w:space="0" w:color="000000"/>
              <w:left w:val="nil"/>
              <w:bottom w:val="nil"/>
              <w:right w:val="nil"/>
              <w:tl2br w:val="nil"/>
              <w:tr2bl w:val="nil"/>
            </w:tcBorders>
            <w:shd w:val="clear" w:color="auto" w:fill="auto"/>
            <w:noWrap/>
            <w:tcMar>
              <w:left w:w="40" w:type="dxa"/>
              <w:right w:w="85" w:type="dxa"/>
            </w:tcMar>
            <w:vAlign w:val="center"/>
          </w:tcPr>
          <w:p w14:paraId="3381AD1F"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1650" w:type="dxa"/>
            <w:tcBorders>
              <w:top w:val="single" w:sz="6" w:space="0" w:color="000000"/>
              <w:left w:val="nil"/>
              <w:bottom w:val="nil"/>
              <w:right w:val="nil"/>
              <w:tl2br w:val="nil"/>
              <w:tr2bl w:val="nil"/>
            </w:tcBorders>
            <w:shd w:val="clear" w:color="auto" w:fill="auto"/>
            <w:noWrap/>
            <w:tcMar>
              <w:left w:w="40" w:type="dxa"/>
              <w:right w:w="85" w:type="dxa"/>
            </w:tcMar>
            <w:vAlign w:val="center"/>
          </w:tcPr>
          <w:p w14:paraId="10DB4DF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64.995</w:t>
            </w:r>
          </w:p>
        </w:tc>
      </w:tr>
      <w:tr w:rsidR="00CA57A9" w:rsidRPr="00267856" w14:paraId="5ADE54B4" w14:textId="77777777" w:rsidTr="00267856">
        <w:trPr>
          <w:cantSplit/>
          <w:trHeight w:hRule="exact" w:val="270"/>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185C140D"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Acima de 5 anos</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1F79F8B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25481F1D"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267856">
              <w:rPr>
                <w:rFonts w:ascii="BancoDoBrasil Textos" w:eastAsia="BancoDoBrasil Textos" w:hAnsi="BancoDoBrasil Textos" w:cs="BancoDoBrasil Textos"/>
                <w:color w:val="000000"/>
                <w:sz w:val="16"/>
                <w:szCs w:val="22"/>
                <w:lang w:eastAsia="en-US"/>
              </w:rPr>
              <w:t>8.863</w:t>
            </w:r>
          </w:p>
        </w:tc>
      </w:tr>
      <w:tr w:rsidR="00CA57A9" w:rsidRPr="00267856" w14:paraId="633CF530" w14:textId="77777777" w:rsidTr="00267856">
        <w:trPr>
          <w:cantSplit/>
          <w:trHeight w:hRule="exact" w:val="270"/>
        </w:trPr>
        <w:tc>
          <w:tcPr>
            <w:tcW w:w="6405" w:type="dxa"/>
            <w:tcBorders>
              <w:top w:val="nil"/>
              <w:left w:val="nil"/>
              <w:bottom w:val="single" w:sz="6" w:space="0" w:color="000000"/>
              <w:right w:val="nil"/>
              <w:tl2br w:val="nil"/>
              <w:tr2bl w:val="nil"/>
            </w:tcBorders>
            <w:shd w:val="clear" w:color="auto" w:fill="auto"/>
            <w:tcMar>
              <w:left w:w="40" w:type="dxa"/>
              <w:right w:w="40" w:type="dxa"/>
            </w:tcMar>
            <w:vAlign w:val="center"/>
          </w:tcPr>
          <w:p w14:paraId="1E646DEF" w14:textId="77777777" w:rsidR="00CA57A9" w:rsidRPr="00267856" w:rsidRDefault="006C4282">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6" w:space="0" w:color="000000"/>
              <w:right w:val="nil"/>
              <w:tl2br w:val="nil"/>
              <w:tr2bl w:val="nil"/>
            </w:tcBorders>
            <w:shd w:val="clear" w:color="auto" w:fill="auto"/>
            <w:noWrap/>
            <w:tcMar>
              <w:left w:w="40" w:type="dxa"/>
              <w:right w:w="100" w:type="dxa"/>
            </w:tcMar>
            <w:vAlign w:val="center"/>
          </w:tcPr>
          <w:p w14:paraId="0DDA3CEC"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w:t>
            </w:r>
          </w:p>
        </w:tc>
        <w:tc>
          <w:tcPr>
            <w:tcW w:w="1650" w:type="dxa"/>
            <w:tcBorders>
              <w:top w:val="nil"/>
              <w:left w:val="nil"/>
              <w:bottom w:val="single" w:sz="6" w:space="0" w:color="000000"/>
              <w:right w:val="nil"/>
              <w:tl2br w:val="nil"/>
              <w:tr2bl w:val="nil"/>
            </w:tcBorders>
            <w:shd w:val="clear" w:color="auto" w:fill="auto"/>
            <w:noWrap/>
            <w:tcMar>
              <w:left w:w="40" w:type="dxa"/>
              <w:right w:w="100" w:type="dxa"/>
            </w:tcMar>
            <w:vAlign w:val="center"/>
          </w:tcPr>
          <w:p w14:paraId="085FEE13" w14:textId="77777777" w:rsidR="00CA57A9" w:rsidRPr="00267856" w:rsidRDefault="006C4282">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267856">
              <w:rPr>
                <w:rFonts w:ascii="BancoDoBrasil Textos" w:eastAsia="BancoDoBrasil Textos" w:hAnsi="BancoDoBrasil Textos" w:cs="BancoDoBrasil Textos"/>
                <w:b/>
                <w:color w:val="000000"/>
                <w:sz w:val="16"/>
                <w:szCs w:val="22"/>
                <w:lang w:eastAsia="en-US"/>
              </w:rPr>
              <w:t>73.858</w:t>
            </w:r>
          </w:p>
        </w:tc>
      </w:tr>
    </w:tbl>
    <w:p w14:paraId="34972BAC" w14:textId="77777777" w:rsidR="00F4457F" w:rsidRPr="00267856" w:rsidRDefault="00F4457F" w:rsidP="00F4457F">
      <w:pPr>
        <w:pStyle w:val="07-Legenda"/>
        <w:pBdr>
          <w:top w:val="nil"/>
          <w:left w:val="nil"/>
          <w:bottom w:val="nil"/>
          <w:right w:val="nil"/>
          <w:between w:val="nil"/>
          <w:bar w:val="nil"/>
        </w:pBdr>
        <w:spacing w:before="0"/>
        <w:rPr>
          <w:rFonts w:ascii="BancoDoBrasil Textos" w:hAnsi="BancoDoBrasil Textos"/>
          <w:bdr w:val="nil"/>
        </w:rPr>
      </w:pPr>
    </w:p>
    <w:p w14:paraId="26733B47" w14:textId="77777777" w:rsidR="00577DD4" w:rsidRPr="00267856" w:rsidRDefault="006C4282" w:rsidP="00AC57CE">
      <w:pPr>
        <w:pStyle w:val="01-Textonormal"/>
        <w:pBdr>
          <w:top w:val="nil"/>
          <w:left w:val="nil"/>
          <w:bottom w:val="nil"/>
          <w:right w:val="nil"/>
          <w:between w:val="nil"/>
          <w:bar w:val="nil"/>
        </w:pBdr>
        <w:spacing w:after="0"/>
        <w:rPr>
          <w:rFonts w:ascii="BancoDoBrasil Textos" w:hAnsi="BancoDoBrasil Textos"/>
          <w:bdr w:val="nil"/>
        </w:rPr>
      </w:pPr>
      <w:r w:rsidRPr="00267856">
        <w:rPr>
          <w:rFonts w:ascii="BancoDoBrasil Textos" w:hAnsi="BancoDoBrasil Textos"/>
        </w:rPr>
        <w:t>O cenário de incerteza de duração dos processos e a possibilidade de alterações na jurisprudência dos tribunais tornam incertos os valores e o cronograma esperado de saídas.</w:t>
      </w:r>
    </w:p>
    <w:p w14:paraId="2DB5EBCF" w14:textId="77777777" w:rsidR="00973735" w:rsidRPr="00267856" w:rsidRDefault="00973735" w:rsidP="006367BF">
      <w:pPr>
        <w:pStyle w:val="07-Legenda"/>
        <w:pBdr>
          <w:top w:val="nil"/>
          <w:left w:val="nil"/>
          <w:bottom w:val="nil"/>
          <w:right w:val="nil"/>
          <w:between w:val="nil"/>
          <w:bar w:val="nil"/>
        </w:pBdr>
        <w:spacing w:before="0"/>
        <w:rPr>
          <w:rFonts w:ascii="BancoDoBrasil Textos" w:hAnsi="BancoDoBrasil Textos"/>
          <w:snapToGrid w:val="0"/>
          <w:bdr w:val="nil"/>
        </w:rPr>
      </w:pPr>
    </w:p>
    <w:p w14:paraId="372435F2" w14:textId="77777777" w:rsidR="0050661F" w:rsidRPr="00267856" w:rsidRDefault="006C4282" w:rsidP="00AE6D00">
      <w:pPr>
        <w:pStyle w:val="PargrafodaLista"/>
        <w:numPr>
          <w:ilvl w:val="0"/>
          <w:numId w:val="24"/>
        </w:numPr>
        <w:pBdr>
          <w:top w:val="nil"/>
          <w:left w:val="nil"/>
          <w:bottom w:val="nil"/>
          <w:right w:val="nil"/>
          <w:between w:val="nil"/>
          <w:bar w:val="nil"/>
        </w:pBdr>
        <w:rPr>
          <w:rFonts w:ascii="BancoDoBrasil Textos" w:hAnsi="BancoDoBrasil Textos" w:cs="Arial"/>
          <w:b/>
          <w:sz w:val="18"/>
          <w:szCs w:val="18"/>
          <w:bdr w:val="nil"/>
        </w:rPr>
      </w:pPr>
      <w:r w:rsidRPr="00267856">
        <w:rPr>
          <w:rFonts w:ascii="BancoDoBrasil Textos" w:hAnsi="BancoDoBrasil Textos" w:cs="Arial"/>
          <w:b/>
          <w:sz w:val="18"/>
          <w:szCs w:val="18"/>
        </w:rPr>
        <w:t>Passivos Contingentes – Possíveis</w:t>
      </w:r>
    </w:p>
    <w:p w14:paraId="03366547" w14:textId="77777777" w:rsidR="00377417" w:rsidRPr="00267856" w:rsidRDefault="006C4282" w:rsidP="00D36676">
      <w:pPr>
        <w:pStyle w:val="01-Textonormal"/>
        <w:keepNext/>
        <w:pBdr>
          <w:top w:val="nil"/>
          <w:left w:val="nil"/>
          <w:bottom w:val="nil"/>
          <w:right w:val="nil"/>
          <w:between w:val="nil"/>
          <w:bar w:val="nil"/>
        </w:pBdr>
        <w:rPr>
          <w:rFonts w:ascii="BancoDoBrasil Textos" w:hAnsi="BancoDoBrasil Textos"/>
          <w:b/>
          <w:bdr w:val="nil"/>
        </w:rPr>
      </w:pPr>
      <w:r w:rsidRPr="00267856">
        <w:rPr>
          <w:rFonts w:ascii="BancoDoBrasil Textos" w:hAnsi="BancoDoBrasil Textos"/>
          <w:b/>
        </w:rPr>
        <w:t>Ações Cíveis e Trabalhistas</w:t>
      </w:r>
    </w:p>
    <w:p w14:paraId="58D7F888" w14:textId="77777777" w:rsidR="00EB1313" w:rsidRPr="00267856" w:rsidRDefault="006C4282" w:rsidP="00EB1313">
      <w:pPr>
        <w:pStyle w:val="01-Textonormal"/>
        <w:pBdr>
          <w:top w:val="nil"/>
          <w:left w:val="nil"/>
          <w:bottom w:val="nil"/>
          <w:right w:val="nil"/>
          <w:between w:val="nil"/>
          <w:bar w:val="nil"/>
        </w:pBdr>
        <w:spacing w:after="0"/>
        <w:rPr>
          <w:rFonts w:ascii="BancoDoBrasil Textos" w:hAnsi="BancoDoBrasil Textos"/>
          <w:bdr w:val="nil"/>
        </w:rPr>
      </w:pPr>
      <w:r w:rsidRPr="00267856">
        <w:rPr>
          <w:rFonts w:ascii="BancoDoBrasil Textos" w:hAnsi="BancoDoBrasil Textos"/>
        </w:rPr>
        <w:t>Não há outras demandas cíveis e trabalhistas classificadas com risco de perda possível, que não aquelas já incluídas no método massificado e que estão provisionadas (Nota 22.b), que necessitam ser divulgadas.</w:t>
      </w:r>
    </w:p>
    <w:p w14:paraId="70666BE5" w14:textId="77777777" w:rsidR="00967596" w:rsidRDefault="006C4282" w:rsidP="00C971A1">
      <w:pPr>
        <w:pStyle w:val="01-Textonormal"/>
        <w:keepNext/>
        <w:pBdr>
          <w:top w:val="nil"/>
          <w:left w:val="nil"/>
          <w:bottom w:val="nil"/>
          <w:right w:val="nil"/>
          <w:between w:val="nil"/>
          <w:bar w:val="nil"/>
        </w:pBdr>
        <w:rPr>
          <w:rFonts w:ascii="BancoDoBrasil Textos" w:eastAsia="Calibri" w:hAnsi="BancoDoBrasil Textos" w:cs="Arial"/>
          <w:szCs w:val="18"/>
        </w:rPr>
      </w:pPr>
      <w:r w:rsidRPr="00267856">
        <w:rPr>
          <w:rFonts w:ascii="BancoDoBrasil Textos" w:eastAsia="Calibri" w:hAnsi="BancoDoBrasil Textos" w:cs="Arial"/>
          <w:szCs w:val="18"/>
        </w:rPr>
        <w:t xml:space="preserve">Em </w:t>
      </w:r>
      <w:r w:rsidR="00734067" w:rsidRPr="00267856">
        <w:rPr>
          <w:rFonts w:ascii="BancoDoBrasil Textos" w:hAnsi="BancoDoBrasil Textos"/>
        </w:rPr>
        <w:t xml:space="preserve">31/12/2024 </w:t>
      </w:r>
      <w:r w:rsidRPr="00267856">
        <w:rPr>
          <w:rFonts w:ascii="BancoDoBrasil Textos" w:eastAsia="Calibri" w:hAnsi="BancoDoBrasil Textos" w:cs="Arial"/>
          <w:szCs w:val="18"/>
        </w:rPr>
        <w:t xml:space="preserve">e </w:t>
      </w:r>
      <w:r w:rsidR="00734067" w:rsidRPr="00267856">
        <w:rPr>
          <w:rFonts w:ascii="BancoDoBrasil Textos" w:hAnsi="BancoDoBrasil Textos"/>
        </w:rPr>
        <w:t>31/12/2023</w:t>
      </w:r>
      <w:r w:rsidRPr="00267856">
        <w:rPr>
          <w:rFonts w:ascii="BancoDoBrasil Textos" w:hAnsi="BancoDoBrasil Textos"/>
        </w:rPr>
        <w:t>,</w:t>
      </w:r>
      <w:r w:rsidRPr="00267856">
        <w:rPr>
          <w:rFonts w:ascii="BancoDoBrasil Textos" w:eastAsia="Calibri" w:hAnsi="BancoDoBrasil Textos" w:cs="Arial"/>
          <w:szCs w:val="18"/>
        </w:rPr>
        <w:t xml:space="preserve"> não havia demandas fiscais possíveis a serem divulgadas.</w:t>
      </w:r>
    </w:p>
    <w:p w14:paraId="5374ABFE" w14:textId="77777777" w:rsidR="005F7B71" w:rsidRPr="00267856" w:rsidRDefault="005F7B71" w:rsidP="00C971A1">
      <w:pPr>
        <w:pStyle w:val="01-Textonormal"/>
        <w:keepNext/>
        <w:pBdr>
          <w:top w:val="nil"/>
          <w:left w:val="nil"/>
          <w:bottom w:val="nil"/>
          <w:right w:val="nil"/>
          <w:between w:val="nil"/>
          <w:bar w:val="nil"/>
        </w:pBdr>
        <w:rPr>
          <w:rFonts w:ascii="BancoDoBrasil Textos" w:hAnsi="BancoDoBrasil Textos"/>
          <w:bdr w:val="nil"/>
        </w:rPr>
      </w:pPr>
    </w:p>
    <w:p w14:paraId="05ACE2B8" w14:textId="77777777" w:rsidR="002F6729" w:rsidRPr="00267856" w:rsidRDefault="006C4282" w:rsidP="002B7A5B">
      <w:pPr>
        <w:pStyle w:val="02-TtulodeNota"/>
        <w:pBdr>
          <w:top w:val="nil"/>
          <w:left w:val="nil"/>
          <w:bottom w:val="nil"/>
          <w:right w:val="nil"/>
          <w:between w:val="nil"/>
          <w:bar w:val="nil"/>
        </w:pBdr>
        <w:spacing w:before="120" w:line="276" w:lineRule="auto"/>
        <w:rPr>
          <w:rFonts w:ascii="BancoDoBrasil Textos" w:hAnsi="BancoDoBrasil Textos"/>
          <w:color w:val="auto"/>
          <w:bdr w:val="nil"/>
        </w:rPr>
      </w:pPr>
      <w:bookmarkStart w:id="40" w:name="RG_MARKER_345049"/>
      <w:r w:rsidRPr="00267856">
        <w:rPr>
          <w:rFonts w:ascii="BancoDoBrasil Textos" w:hAnsi="BancoDoBrasil Textos" w:cs="Times New Roman"/>
          <w:color w:val="auto"/>
          <w:szCs w:val="20"/>
        </w:rPr>
        <w:t>23 - oUTRAS INFORMAÇÕES</w:t>
      </w:r>
      <w:bookmarkEnd w:id="40"/>
    </w:p>
    <w:p w14:paraId="54826890" w14:textId="77777777" w:rsidR="00D859DE" w:rsidRPr="00267856" w:rsidRDefault="006C4282" w:rsidP="00A117A1">
      <w:pPr>
        <w:pBdr>
          <w:top w:val="nil"/>
          <w:left w:val="nil"/>
          <w:bottom w:val="nil"/>
          <w:right w:val="nil"/>
          <w:between w:val="nil"/>
          <w:bar w:val="nil"/>
        </w:pBdr>
        <w:spacing w:before="0" w:after="200"/>
        <w:jc w:val="left"/>
        <w:rPr>
          <w:rFonts w:ascii="BancoDoBrasil Textos" w:eastAsia="Calibri" w:hAnsi="BancoDoBrasil Textos" w:cs="Arial"/>
          <w:b/>
          <w:bdr w:val="nil"/>
          <w:lang w:eastAsia="en-US"/>
        </w:rPr>
      </w:pPr>
      <w:r w:rsidRPr="00267856">
        <w:rPr>
          <w:rFonts w:ascii="BancoDoBrasil Textos" w:eastAsia="Calibri" w:hAnsi="BancoDoBrasil Textos" w:cs="Arial"/>
          <w:b/>
          <w:bdr w:val="none" w:sz="0" w:space="0" w:color="auto" w:frame="1"/>
          <w:lang w:eastAsia="en-US"/>
        </w:rPr>
        <w:t>Evento climático ocorrido no Estado do Rio Grande do Sul</w:t>
      </w:r>
    </w:p>
    <w:p w14:paraId="29F22D3D" w14:textId="4A17F1E1" w:rsidR="008950E5" w:rsidRPr="00267856" w:rsidRDefault="006C4282" w:rsidP="007162E7">
      <w:pPr>
        <w:keepLines/>
        <w:pBdr>
          <w:top w:val="nil"/>
          <w:left w:val="nil"/>
          <w:bottom w:val="nil"/>
          <w:right w:val="nil"/>
          <w:between w:val="nil"/>
          <w:bar w:val="nil"/>
        </w:pBdr>
        <w:spacing w:before="0"/>
        <w:textAlignment w:val="baseline"/>
        <w:rPr>
          <w:rFonts w:ascii="BancoDoBrasil Textos" w:eastAsia="Calibri" w:hAnsi="BancoDoBrasil Textos" w:cs="Arial"/>
          <w:szCs w:val="22"/>
          <w:bdr w:val="nil"/>
          <w:lang w:eastAsia="en-US"/>
        </w:rPr>
      </w:pPr>
      <w:r w:rsidRPr="00267856">
        <w:rPr>
          <w:rFonts w:ascii="BancoDoBrasil Textos" w:eastAsia="Calibri" w:hAnsi="BancoDoBrasil Textos" w:cs="Arial"/>
          <w:szCs w:val="22"/>
          <w:bdr w:val="none" w:sz="0" w:space="0" w:color="auto" w:frame="1"/>
          <w:lang w:eastAsia="en-US"/>
        </w:rPr>
        <w:t xml:space="preserve">O período de chuvas intensas e prolongadas que atingiram o Estado do Rio Grande do Sul (RS), </w:t>
      </w:r>
      <w:r w:rsidR="00B20C5E">
        <w:rPr>
          <w:rFonts w:ascii="BancoDoBrasil Textos" w:eastAsia="Calibri" w:hAnsi="BancoDoBrasil Textos" w:cs="Arial"/>
          <w:szCs w:val="22"/>
          <w:bdr w:val="none" w:sz="0" w:space="0" w:color="auto" w:frame="1"/>
          <w:lang w:eastAsia="en-US"/>
        </w:rPr>
        <w:t xml:space="preserve">em </w:t>
      </w:r>
      <w:r w:rsidRPr="00267856">
        <w:rPr>
          <w:rFonts w:ascii="BancoDoBrasil Textos" w:eastAsia="Calibri" w:hAnsi="BancoDoBrasil Textos" w:cs="Arial"/>
          <w:szCs w:val="22"/>
          <w:bdr w:val="none" w:sz="0" w:space="0" w:color="auto" w:frame="1"/>
          <w:lang w:eastAsia="en-US"/>
        </w:rPr>
        <w:t>2024, foi caracterizado como evento climático adverso de grande magnitude e intensidade, com danos humanos, materiais e ambientais, além de prejuízos econômicos e sociais, levando o Governo local a declarar estado de calamidade pública no território do Estado.</w:t>
      </w:r>
    </w:p>
    <w:p w14:paraId="4ABE373B" w14:textId="77777777" w:rsidR="008950E5" w:rsidRPr="00267856" w:rsidRDefault="006C4282" w:rsidP="007162E7">
      <w:pPr>
        <w:keepLines/>
        <w:pBdr>
          <w:top w:val="nil"/>
          <w:left w:val="nil"/>
          <w:bottom w:val="nil"/>
          <w:right w:val="nil"/>
          <w:between w:val="nil"/>
          <w:bar w:val="nil"/>
        </w:pBdr>
        <w:spacing w:before="0"/>
        <w:textAlignment w:val="baseline"/>
        <w:rPr>
          <w:rFonts w:ascii="BancoDoBrasil Textos" w:eastAsia="Calibri" w:hAnsi="BancoDoBrasil Textos" w:cs="Arial"/>
          <w:szCs w:val="22"/>
          <w:bdr w:val="nil"/>
          <w:lang w:eastAsia="en-US"/>
        </w:rPr>
      </w:pPr>
      <w:r w:rsidRPr="00267856">
        <w:rPr>
          <w:rFonts w:ascii="BancoDoBrasil Textos" w:eastAsia="Calibri" w:hAnsi="BancoDoBrasil Textos" w:cs="Arial"/>
          <w:szCs w:val="22"/>
          <w:bdr w:val="none" w:sz="0" w:space="0" w:color="auto" w:frame="1"/>
          <w:lang w:eastAsia="en-US"/>
        </w:rPr>
        <w:t>O evento climático afetou em parte o mercado de atuação da Ativos S.A. O Rio Grande do Sul responde por cerca de 5% do saldo do portfólio de operações em cobrança da Companhia, sendo que aproximadamente 18 mil acordos estavam em andamento na região, cuja soma do valor contratado alcançava R$ 17,8 milhões para o ano de 2024.</w:t>
      </w:r>
    </w:p>
    <w:p w14:paraId="7E59A381" w14:textId="77777777" w:rsidR="00D859DE" w:rsidRPr="00267856" w:rsidRDefault="006C4282" w:rsidP="007162E7">
      <w:pPr>
        <w:keepLines/>
        <w:pBdr>
          <w:top w:val="nil"/>
          <w:left w:val="nil"/>
          <w:bottom w:val="nil"/>
          <w:right w:val="nil"/>
          <w:between w:val="nil"/>
          <w:bar w:val="nil"/>
        </w:pBdr>
        <w:spacing w:before="0"/>
        <w:textAlignment w:val="baseline"/>
        <w:rPr>
          <w:rFonts w:ascii="BancoDoBrasil Textos" w:eastAsia="Calibri" w:hAnsi="BancoDoBrasil Textos" w:cs="Arial"/>
          <w:szCs w:val="22"/>
          <w:bdr w:val="nil"/>
          <w:lang w:eastAsia="en-US"/>
        </w:rPr>
      </w:pPr>
      <w:r w:rsidRPr="00267856">
        <w:rPr>
          <w:rFonts w:ascii="BancoDoBrasil Textos" w:eastAsia="Calibri" w:hAnsi="BancoDoBrasil Textos" w:cs="Arial"/>
          <w:szCs w:val="22"/>
          <w:bdr w:val="none" w:sz="0" w:space="0" w:color="auto" w:frame="1"/>
          <w:lang w:eastAsia="en-US"/>
        </w:rPr>
        <w:t>Em virtude das consequências econômicas derivadas dos eventos climáticos no RS, visando atenuar os impactos financeiros nos resultados da Companhia e preservar o compromisso social, ambiental e climático, foram adotadas ações emergenciais direcionadas aos clientes da região, a saber: suspensão temporária das ações de ofertas negocias de renegociação de dívidas, prorrogação do prazo de vencimento, em 60 dias, de cada parcela dos acordos em curso e comunicação das alterações negociais implementadas.</w:t>
      </w:r>
    </w:p>
    <w:p w14:paraId="4A480E55" w14:textId="77777777" w:rsidR="00825BD3" w:rsidRDefault="00825BD3" w:rsidP="00D859DE">
      <w:pPr>
        <w:pBdr>
          <w:top w:val="nil"/>
          <w:left w:val="nil"/>
          <w:bottom w:val="nil"/>
          <w:right w:val="nil"/>
          <w:between w:val="nil"/>
          <w:bar w:val="nil"/>
        </w:pBdr>
        <w:spacing w:before="0" w:after="200"/>
        <w:rPr>
          <w:rFonts w:ascii="BancoDoBrasil Textos" w:eastAsia="Calibri" w:hAnsi="BancoDoBrasil Textos" w:cs="Arial"/>
          <w:sz w:val="22"/>
          <w:bdr w:val="nil"/>
          <w:lang w:eastAsia="en-US"/>
        </w:rPr>
      </w:pPr>
    </w:p>
    <w:p w14:paraId="48267621" w14:textId="77777777" w:rsidR="003F3B25" w:rsidRDefault="003F3B25" w:rsidP="00D859DE">
      <w:pPr>
        <w:pBdr>
          <w:top w:val="nil"/>
          <w:left w:val="nil"/>
          <w:bottom w:val="nil"/>
          <w:right w:val="nil"/>
          <w:between w:val="nil"/>
          <w:bar w:val="nil"/>
        </w:pBdr>
        <w:spacing w:before="0" w:after="200"/>
        <w:rPr>
          <w:rFonts w:ascii="BancoDoBrasil Textos" w:eastAsia="Calibri" w:hAnsi="BancoDoBrasil Textos" w:cs="Arial"/>
          <w:sz w:val="22"/>
          <w:bdr w:val="nil"/>
          <w:lang w:eastAsia="en-US"/>
        </w:rPr>
        <w:sectPr w:rsidR="003F3B25" w:rsidSect="00182F70">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134" w:right="1134" w:bottom="1134" w:left="1134" w:header="284" w:footer="425" w:gutter="0"/>
          <w:pgBorders>
            <w:top w:val="nil"/>
            <w:left w:val="nil"/>
            <w:bottom w:val="nil"/>
            <w:right w:val="nil"/>
          </w:pgBorders>
          <w:pgNumType w:start="1"/>
          <w:cols w:space="720"/>
          <w:docGrid w:linePitch="360"/>
        </w:sectPr>
      </w:pPr>
    </w:p>
    <w:p w14:paraId="1D2556F5" w14:textId="77777777" w:rsidR="00CA0C08" w:rsidRPr="004B097E" w:rsidRDefault="00CA0C08" w:rsidP="00CA0C08">
      <w:pPr>
        <w:pStyle w:val="Corpodetexto"/>
        <w:ind w:left="927"/>
        <w:rPr>
          <w:lang w:val="pt-BR"/>
        </w:rPr>
      </w:pPr>
      <w:r w:rsidRPr="004B097E">
        <w:rPr>
          <w:lang w:val="pt-BR"/>
        </w:rPr>
        <w:lastRenderedPageBreak/>
        <w:t>KPMG Auditores Independentes Ltda.</w:t>
      </w:r>
    </w:p>
    <w:p w14:paraId="3C85A841" w14:textId="77777777" w:rsidR="00CA0C08" w:rsidRPr="004B097E" w:rsidRDefault="00CA0C08" w:rsidP="00CA0C08">
      <w:pPr>
        <w:pStyle w:val="Corpodetexto"/>
        <w:spacing w:before="91" w:line="333" w:lineRule="auto"/>
        <w:ind w:left="927" w:right="2735"/>
        <w:rPr>
          <w:lang w:val="pt-BR"/>
        </w:rPr>
      </w:pPr>
      <w:r w:rsidRPr="004B097E">
        <w:rPr>
          <w:lang w:val="pt-BR"/>
        </w:rPr>
        <w:t>SAI/SO, Área 6580 - Bloco 02, 3º andar, sala 302 - Torre Norte ParkShopping - Zona Industrial (Guará)</w:t>
      </w:r>
    </w:p>
    <w:p w14:paraId="6E94A8BE" w14:textId="77777777" w:rsidR="00CA0C08" w:rsidRPr="004B097E" w:rsidRDefault="00CA0C08" w:rsidP="00CA0C08">
      <w:pPr>
        <w:pStyle w:val="Corpodetexto"/>
        <w:spacing w:line="333" w:lineRule="auto"/>
        <w:ind w:left="927" w:right="3087"/>
        <w:rPr>
          <w:lang w:val="pt-BR"/>
        </w:rPr>
      </w:pPr>
      <w:r w:rsidRPr="004B097E">
        <w:rPr>
          <w:lang w:val="pt-BR"/>
        </w:rPr>
        <w:t>Caixa Postal 11619 - CEP: 71219-900 - Brasília/DF - Brasil Telefone +55 (61) 3362 3700</w:t>
      </w:r>
    </w:p>
    <w:p w14:paraId="581A66C6" w14:textId="77777777" w:rsidR="00CA0C08" w:rsidRPr="004B097E" w:rsidRDefault="00CA0C08" w:rsidP="00CA0C08">
      <w:pPr>
        <w:pStyle w:val="Corpodetexto"/>
        <w:spacing w:line="228" w:lineRule="exact"/>
        <w:ind w:left="927"/>
        <w:rPr>
          <w:lang w:val="pt-BR"/>
        </w:rPr>
      </w:pPr>
      <w:r w:rsidRPr="004B097E">
        <w:rPr>
          <w:lang w:val="pt-BR"/>
        </w:rPr>
        <w:t>kpmg.com.br</w:t>
      </w:r>
    </w:p>
    <w:p w14:paraId="07E5AD8C" w14:textId="77777777" w:rsidR="00CA0C08" w:rsidRPr="004B097E" w:rsidRDefault="00CA0C08" w:rsidP="00CA0C08">
      <w:pPr>
        <w:pStyle w:val="Corpodetexto"/>
        <w:rPr>
          <w:sz w:val="22"/>
          <w:lang w:val="pt-BR"/>
        </w:rPr>
      </w:pPr>
    </w:p>
    <w:p w14:paraId="113F91C1" w14:textId="77777777" w:rsidR="00CA0C08" w:rsidRPr="004B097E" w:rsidRDefault="00CA0C08" w:rsidP="00CA0C08">
      <w:pPr>
        <w:spacing w:before="130"/>
        <w:ind w:left="927" w:right="1708"/>
        <w:rPr>
          <w:b/>
          <w:sz w:val="32"/>
        </w:rPr>
      </w:pPr>
      <w:r w:rsidRPr="004B097E">
        <w:rPr>
          <w:b/>
          <w:sz w:val="32"/>
        </w:rPr>
        <w:t>Relatório do auditor independente sobre as demonstrações contábeis</w:t>
      </w:r>
    </w:p>
    <w:p w14:paraId="4EC74DF0" w14:textId="77777777" w:rsidR="00CA0C08" w:rsidRPr="004B097E" w:rsidRDefault="00CA0C08" w:rsidP="00CA0C08">
      <w:pPr>
        <w:pStyle w:val="Corpodetexto"/>
        <w:spacing w:before="2"/>
        <w:rPr>
          <w:b/>
          <w:sz w:val="32"/>
          <w:lang w:val="pt-BR"/>
        </w:rPr>
      </w:pPr>
    </w:p>
    <w:p w14:paraId="4F05CC33" w14:textId="77777777" w:rsidR="00CA0C08" w:rsidRPr="00D46A77" w:rsidRDefault="00CA0C08" w:rsidP="00D46A77">
      <w:pPr>
        <w:spacing w:before="0" w:after="0" w:line="240" w:lineRule="auto"/>
        <w:ind w:left="924"/>
        <w:rPr>
          <w:sz w:val="20"/>
          <w:szCs w:val="20"/>
        </w:rPr>
      </w:pPr>
      <w:r w:rsidRPr="00D46A77">
        <w:rPr>
          <w:sz w:val="20"/>
          <w:szCs w:val="20"/>
        </w:rPr>
        <w:t>Aos Conselheiros, Diretores e Acionistas da</w:t>
      </w:r>
    </w:p>
    <w:p w14:paraId="2C779C77" w14:textId="5932B1EE" w:rsidR="00CA0C08" w:rsidRPr="00D46A77" w:rsidRDefault="00CA0C08" w:rsidP="00D46A77">
      <w:pPr>
        <w:spacing w:before="0" w:after="0" w:line="240" w:lineRule="auto"/>
        <w:ind w:left="924"/>
        <w:rPr>
          <w:b/>
          <w:bCs/>
          <w:sz w:val="20"/>
          <w:szCs w:val="20"/>
          <w:lang w:eastAsia="en-US"/>
        </w:rPr>
      </w:pPr>
      <w:r w:rsidRPr="00D46A77">
        <w:rPr>
          <w:b/>
          <w:bCs/>
          <w:sz w:val="20"/>
          <w:szCs w:val="20"/>
          <w:lang w:eastAsia="en-US"/>
        </w:rPr>
        <w:t xml:space="preserve">Ativos S.A. – </w:t>
      </w:r>
      <w:r w:rsidR="00D46A77" w:rsidRPr="00D46A77">
        <w:rPr>
          <w:b/>
          <w:bCs/>
          <w:sz w:val="20"/>
          <w:szCs w:val="20"/>
          <w:lang w:eastAsia="en-US"/>
        </w:rPr>
        <w:t>Securitizadora</w:t>
      </w:r>
      <w:r w:rsidRPr="00D46A77">
        <w:rPr>
          <w:b/>
          <w:bCs/>
          <w:sz w:val="20"/>
          <w:szCs w:val="20"/>
          <w:lang w:eastAsia="en-US"/>
        </w:rPr>
        <w:t xml:space="preserve"> de Crédito</w:t>
      </w:r>
      <w:r w:rsidR="00D46A77" w:rsidRPr="00D46A77">
        <w:rPr>
          <w:rFonts w:eastAsia="Arial"/>
          <w:b/>
          <w:bCs/>
          <w:sz w:val="20"/>
          <w:szCs w:val="20"/>
        </w:rPr>
        <w:t xml:space="preserve"> Financeiros</w:t>
      </w:r>
    </w:p>
    <w:p w14:paraId="03BA5634" w14:textId="77777777" w:rsidR="00CA0C08" w:rsidRPr="00D46A77" w:rsidRDefault="00CA0C08" w:rsidP="00D46A77">
      <w:pPr>
        <w:spacing w:before="0" w:after="0" w:line="240" w:lineRule="auto"/>
        <w:ind w:left="924"/>
        <w:rPr>
          <w:sz w:val="20"/>
          <w:szCs w:val="20"/>
        </w:rPr>
      </w:pPr>
      <w:r w:rsidRPr="00D46A77">
        <w:rPr>
          <w:sz w:val="20"/>
          <w:szCs w:val="20"/>
        </w:rPr>
        <w:t>Brasília – DF</w:t>
      </w:r>
    </w:p>
    <w:p w14:paraId="1E89BB9F" w14:textId="77777777" w:rsidR="00CA0C08" w:rsidRPr="004B097E" w:rsidRDefault="00CA0C08" w:rsidP="00CA0C08">
      <w:pPr>
        <w:pStyle w:val="Corpodetexto"/>
        <w:rPr>
          <w:sz w:val="22"/>
          <w:lang w:val="pt-BR"/>
        </w:rPr>
      </w:pPr>
    </w:p>
    <w:p w14:paraId="24EF751E" w14:textId="77777777" w:rsidR="00CA0C08" w:rsidRPr="004B097E" w:rsidRDefault="00CA0C08" w:rsidP="00CA0C08">
      <w:pPr>
        <w:pStyle w:val="Corpodetexto"/>
        <w:rPr>
          <w:sz w:val="18"/>
          <w:lang w:val="pt-BR"/>
        </w:rPr>
      </w:pPr>
    </w:p>
    <w:p w14:paraId="023DFDAD" w14:textId="77777777" w:rsidR="00A939DB" w:rsidRPr="00A939DB" w:rsidRDefault="00A939DB" w:rsidP="00A939DB">
      <w:pPr>
        <w:pStyle w:val="Ttulo1"/>
        <w:spacing w:before="1"/>
        <w:ind w:left="924"/>
        <w:rPr>
          <w:rFonts w:ascii="Arial" w:hAnsi="Arial" w:cs="Arial"/>
          <w:b/>
          <w:bCs/>
          <w:color w:val="auto"/>
          <w:sz w:val="20"/>
          <w:szCs w:val="20"/>
        </w:rPr>
      </w:pPr>
      <w:r w:rsidRPr="00A939DB">
        <w:rPr>
          <w:rFonts w:ascii="Arial" w:hAnsi="Arial" w:cs="Arial"/>
          <w:b/>
          <w:bCs/>
          <w:color w:val="auto"/>
          <w:sz w:val="20"/>
          <w:szCs w:val="20"/>
        </w:rPr>
        <w:t>Opinião</w:t>
      </w:r>
    </w:p>
    <w:p w14:paraId="1F3994B7" w14:textId="77777777" w:rsidR="00A939DB" w:rsidRPr="00A939DB" w:rsidRDefault="00A939DB" w:rsidP="00A939DB">
      <w:pPr>
        <w:pStyle w:val="Corpodetexto"/>
        <w:spacing w:before="10"/>
        <w:rPr>
          <w:b/>
          <w:lang w:val="pt-BR"/>
        </w:rPr>
      </w:pPr>
    </w:p>
    <w:p w14:paraId="7F0AF32A" w14:textId="77777777" w:rsidR="00A939DB" w:rsidRPr="00A939DB" w:rsidRDefault="00A939DB" w:rsidP="00A939DB">
      <w:pPr>
        <w:pStyle w:val="Corpodetexto"/>
        <w:spacing w:line="249" w:lineRule="auto"/>
        <w:ind w:left="928" w:right="297"/>
        <w:jc w:val="both"/>
        <w:rPr>
          <w:lang w:val="pt-BR"/>
        </w:rPr>
      </w:pPr>
      <w:r w:rsidRPr="00A939DB">
        <w:rPr>
          <w:lang w:val="pt-BR"/>
        </w:rPr>
        <w:t>Examinamos as demonstrações contábeis da Ativos S.A. – Securitizadora de Créditos Financeiros (“Ativos S.A.”), que compreendem o balanço patrimonial em 31 de dezembro de 2024 e as respectivas demonstrações do resultado, do resultado abrangente, das mutações do patrimônio líquido e dos fluxos de caixa para o exercício findo nessa data, bem como as correspondentes notas explicativas, incluindo as políticas contábeis materiais e outras informações elucidativas.</w:t>
      </w:r>
    </w:p>
    <w:p w14:paraId="621F9C6C" w14:textId="77777777" w:rsidR="00A939DB" w:rsidRPr="00A939DB" w:rsidRDefault="00A939DB" w:rsidP="00A939DB">
      <w:pPr>
        <w:pStyle w:val="Corpodetexto"/>
        <w:spacing w:before="7"/>
        <w:ind w:left="928" w:right="352"/>
        <w:rPr>
          <w:lang w:val="pt-BR"/>
        </w:rPr>
      </w:pPr>
      <w:r w:rsidRPr="00A939DB">
        <w:rPr>
          <w:lang w:val="pt-BR"/>
        </w:rPr>
        <w:t>Em nossa opinião, as demonstrações contábeis acima referidas apresentam adequadamente, em todos os aspectos relevantes, a posição patrimonial e financeira da Ativos S.A. em 31 de dezembro de 2024, o desempenho de suas operações e os seus fluxos de caixa para o exercício findo nessa data, de acordo com as práticas contábeis adotadas no Brasil</w:t>
      </w:r>
    </w:p>
    <w:p w14:paraId="71C0D956" w14:textId="77777777" w:rsidR="00A939DB" w:rsidRPr="00A939DB" w:rsidRDefault="00A939DB" w:rsidP="00A939DB">
      <w:pPr>
        <w:pStyle w:val="Corpodetexto"/>
        <w:spacing w:before="7"/>
        <w:rPr>
          <w:lang w:val="pt-BR"/>
        </w:rPr>
      </w:pPr>
    </w:p>
    <w:p w14:paraId="0E5EACFC" w14:textId="77777777" w:rsidR="00A939DB" w:rsidRPr="00A939DB" w:rsidRDefault="00A939DB" w:rsidP="00A939DB">
      <w:pPr>
        <w:pStyle w:val="Ttulo1"/>
        <w:spacing w:before="1"/>
        <w:ind w:left="924"/>
        <w:rPr>
          <w:rFonts w:ascii="Arial" w:hAnsi="Arial" w:cs="Arial"/>
          <w:b/>
          <w:bCs/>
          <w:color w:val="auto"/>
          <w:sz w:val="20"/>
          <w:szCs w:val="20"/>
        </w:rPr>
      </w:pPr>
      <w:r w:rsidRPr="00A939DB">
        <w:rPr>
          <w:rFonts w:ascii="Arial" w:hAnsi="Arial" w:cs="Arial"/>
          <w:b/>
          <w:bCs/>
          <w:color w:val="auto"/>
          <w:sz w:val="20"/>
          <w:szCs w:val="20"/>
        </w:rPr>
        <w:t>Base para opinião</w:t>
      </w:r>
    </w:p>
    <w:p w14:paraId="611EF305" w14:textId="77777777" w:rsidR="00A939DB" w:rsidRPr="00A939DB" w:rsidRDefault="00A939DB" w:rsidP="00A939DB">
      <w:pPr>
        <w:pStyle w:val="Corpodetexto"/>
        <w:spacing w:before="9"/>
        <w:rPr>
          <w:b/>
          <w:lang w:val="pt-BR"/>
        </w:rPr>
      </w:pPr>
    </w:p>
    <w:p w14:paraId="7B5DFED9" w14:textId="77777777" w:rsidR="00A939DB" w:rsidRPr="00A939DB" w:rsidRDefault="00A939DB" w:rsidP="00A939DB">
      <w:pPr>
        <w:pStyle w:val="Corpodetexto"/>
        <w:ind w:left="928" w:right="172"/>
        <w:rPr>
          <w:lang w:val="pt-BR"/>
        </w:rPr>
      </w:pPr>
      <w:r w:rsidRPr="00A939DB">
        <w:rPr>
          <w:lang w:val="pt-BR"/>
        </w:rPr>
        <w:t>Nossa auditoria foi conduzida de acordo com as normas brasileiras e internacionais de auditoria. Nossas responsabilidades, em conformidade com tais normas, estão descritas na seção a seguir intitulada “Responsabilidades dos auditores pela auditoria das demonstrações</w:t>
      </w:r>
      <w:r w:rsidRPr="00A939DB">
        <w:rPr>
          <w:spacing w:val="-3"/>
          <w:lang w:val="pt-BR"/>
        </w:rPr>
        <w:t xml:space="preserve"> </w:t>
      </w:r>
      <w:r w:rsidRPr="00A939DB">
        <w:rPr>
          <w:lang w:val="pt-BR"/>
        </w:rPr>
        <w:t>contábeis”.</w:t>
      </w:r>
      <w:r w:rsidRPr="00A939DB">
        <w:rPr>
          <w:spacing w:val="-19"/>
          <w:lang w:val="pt-BR"/>
        </w:rPr>
        <w:t xml:space="preserve"> </w:t>
      </w:r>
      <w:r w:rsidRPr="00A939DB">
        <w:rPr>
          <w:lang w:val="pt-BR"/>
        </w:rPr>
        <w:t>Somos</w:t>
      </w:r>
      <w:r w:rsidRPr="00A939DB">
        <w:rPr>
          <w:spacing w:val="-18"/>
          <w:lang w:val="pt-BR"/>
        </w:rPr>
        <w:t xml:space="preserve"> </w:t>
      </w:r>
      <w:r w:rsidRPr="00A939DB">
        <w:rPr>
          <w:lang w:val="pt-BR"/>
        </w:rPr>
        <w:t>independentes</w:t>
      </w:r>
      <w:r w:rsidRPr="00A939DB">
        <w:rPr>
          <w:spacing w:val="-17"/>
          <w:lang w:val="pt-BR"/>
        </w:rPr>
        <w:t xml:space="preserve"> </w:t>
      </w:r>
      <w:r w:rsidRPr="00A939DB">
        <w:rPr>
          <w:lang w:val="pt-BR"/>
        </w:rPr>
        <w:t>em</w:t>
      </w:r>
      <w:r w:rsidRPr="00A939DB">
        <w:rPr>
          <w:spacing w:val="-18"/>
          <w:lang w:val="pt-BR"/>
        </w:rPr>
        <w:t xml:space="preserve"> </w:t>
      </w:r>
      <w:r w:rsidRPr="00A939DB">
        <w:rPr>
          <w:lang w:val="pt-BR"/>
        </w:rPr>
        <w:t>relação</w:t>
      </w:r>
      <w:r w:rsidRPr="00A939DB">
        <w:rPr>
          <w:spacing w:val="-18"/>
          <w:lang w:val="pt-BR"/>
        </w:rPr>
        <w:t xml:space="preserve"> </w:t>
      </w:r>
      <w:r w:rsidRPr="00A939DB">
        <w:rPr>
          <w:lang w:val="pt-BR"/>
        </w:rPr>
        <w:t>à</w:t>
      </w:r>
      <w:r w:rsidRPr="00A939DB">
        <w:rPr>
          <w:spacing w:val="-28"/>
          <w:lang w:val="pt-BR"/>
        </w:rPr>
        <w:t xml:space="preserve"> </w:t>
      </w:r>
      <w:r w:rsidRPr="00A939DB">
        <w:rPr>
          <w:lang w:val="pt-BR"/>
        </w:rPr>
        <w:t>Ativos</w:t>
      </w:r>
      <w:r w:rsidRPr="00A939DB">
        <w:rPr>
          <w:spacing w:val="-18"/>
          <w:lang w:val="pt-BR"/>
        </w:rPr>
        <w:t xml:space="preserve"> </w:t>
      </w:r>
      <w:r w:rsidRPr="00A939DB">
        <w:rPr>
          <w:lang w:val="pt-BR"/>
        </w:rPr>
        <w:t>S.A.,</w:t>
      </w:r>
      <w:r w:rsidRPr="00A939DB">
        <w:rPr>
          <w:spacing w:val="-18"/>
          <w:lang w:val="pt-BR"/>
        </w:rPr>
        <w:t xml:space="preserve"> </w:t>
      </w:r>
      <w:r w:rsidRPr="00A939DB">
        <w:rPr>
          <w:lang w:val="pt-BR"/>
        </w:rPr>
        <w:t>de</w:t>
      </w:r>
      <w:r w:rsidRPr="00A939DB">
        <w:rPr>
          <w:spacing w:val="-18"/>
          <w:lang w:val="pt-BR"/>
        </w:rPr>
        <w:t xml:space="preserve"> </w:t>
      </w:r>
      <w:r w:rsidRPr="00A939DB">
        <w:rPr>
          <w:lang w:val="pt-BR"/>
        </w:rPr>
        <w:t>acordo</w:t>
      </w:r>
      <w:r w:rsidRPr="00A939DB">
        <w:rPr>
          <w:spacing w:val="-18"/>
          <w:lang w:val="pt-BR"/>
        </w:rPr>
        <w:t xml:space="preserve"> </w:t>
      </w:r>
      <w:r w:rsidRPr="00A939DB">
        <w:rPr>
          <w:lang w:val="pt-BR"/>
        </w:rPr>
        <w:t>com os princípios</w:t>
      </w:r>
      <w:r w:rsidRPr="00A939DB">
        <w:rPr>
          <w:spacing w:val="-42"/>
          <w:lang w:val="pt-BR"/>
        </w:rPr>
        <w:t xml:space="preserve"> </w:t>
      </w:r>
      <w:r w:rsidRPr="00A939DB">
        <w:rPr>
          <w:lang w:val="pt-BR"/>
        </w:rPr>
        <w:t>éticos relevantes previstos no Código de Ética Profissional do Contador e nas normas profissionais emitidas pelo Conselho Federal de Contabilidade, e cumprimos com as demais responsabilidades éticas de acordo com essas normas. Acreditamos que a evidência de auditoria obtida é suficiente e apropriada para fundamentar nossa</w:t>
      </w:r>
      <w:r w:rsidRPr="00A939DB">
        <w:rPr>
          <w:spacing w:val="-21"/>
          <w:lang w:val="pt-BR"/>
        </w:rPr>
        <w:t xml:space="preserve"> </w:t>
      </w:r>
      <w:r w:rsidRPr="00A939DB">
        <w:rPr>
          <w:lang w:val="pt-BR"/>
        </w:rPr>
        <w:t>opinião</w:t>
      </w:r>
    </w:p>
    <w:p w14:paraId="6006CA95" w14:textId="77777777" w:rsidR="00A939DB" w:rsidRPr="00A939DB" w:rsidRDefault="00A939DB" w:rsidP="00A939DB">
      <w:pPr>
        <w:pStyle w:val="Corpodetexto"/>
        <w:spacing w:before="9"/>
        <w:rPr>
          <w:lang w:val="pt-BR"/>
        </w:rPr>
      </w:pPr>
    </w:p>
    <w:p w14:paraId="7F96AACA" w14:textId="77777777" w:rsidR="00A939DB" w:rsidRPr="00A939DB" w:rsidRDefault="00A939DB" w:rsidP="00A939DB">
      <w:pPr>
        <w:pStyle w:val="Ttulo1"/>
        <w:spacing w:before="1"/>
        <w:ind w:left="924"/>
        <w:rPr>
          <w:rFonts w:ascii="Arial" w:hAnsi="Arial" w:cs="Arial"/>
          <w:b/>
          <w:bCs/>
          <w:color w:val="auto"/>
          <w:sz w:val="20"/>
          <w:szCs w:val="20"/>
        </w:rPr>
      </w:pPr>
      <w:r w:rsidRPr="00A939DB">
        <w:rPr>
          <w:rFonts w:ascii="Arial" w:hAnsi="Arial" w:cs="Arial"/>
          <w:b/>
          <w:bCs/>
          <w:color w:val="auto"/>
          <w:sz w:val="20"/>
          <w:szCs w:val="20"/>
        </w:rPr>
        <w:t>Outros assuntos</w:t>
      </w:r>
    </w:p>
    <w:p w14:paraId="52230077" w14:textId="77777777" w:rsidR="00A939DB" w:rsidRPr="00A939DB" w:rsidRDefault="00A939DB" w:rsidP="00A939DB">
      <w:pPr>
        <w:pStyle w:val="Corpodetexto"/>
        <w:spacing w:before="9"/>
        <w:rPr>
          <w:b/>
          <w:lang w:val="pt-BR"/>
        </w:rPr>
      </w:pPr>
    </w:p>
    <w:p w14:paraId="23D5C374" w14:textId="77777777" w:rsidR="00A939DB" w:rsidRPr="00A939DB" w:rsidRDefault="00A939DB" w:rsidP="00A939DB">
      <w:pPr>
        <w:ind w:left="928"/>
        <w:rPr>
          <w:rFonts w:cs="Arial"/>
          <w:b/>
          <w:sz w:val="20"/>
          <w:szCs w:val="20"/>
        </w:rPr>
      </w:pPr>
      <w:r w:rsidRPr="00A939DB">
        <w:rPr>
          <w:rFonts w:cs="Arial"/>
          <w:b/>
          <w:sz w:val="20"/>
          <w:szCs w:val="20"/>
        </w:rPr>
        <w:t>Demonstração do valor adicionado</w:t>
      </w:r>
    </w:p>
    <w:p w14:paraId="5AB7F408" w14:textId="77777777" w:rsidR="00A939DB" w:rsidRPr="00A939DB" w:rsidRDefault="00A939DB" w:rsidP="00A939DB">
      <w:pPr>
        <w:pStyle w:val="Corpodetexto"/>
        <w:spacing w:before="129"/>
        <w:ind w:left="928" w:right="295"/>
        <w:jc w:val="both"/>
        <w:rPr>
          <w:lang w:val="pt-BR"/>
        </w:rPr>
      </w:pPr>
      <w:r w:rsidRPr="00A939DB">
        <w:rPr>
          <w:lang w:val="pt-BR"/>
        </w:rPr>
        <w:t>A demonstração do valor adicionado (DVA) referente ao exercício findo em 31 de dezembro de 2024, elaborada sob a responsabilidade da administração da Ativos S.A., cuja apresentação não é requerida às companhias fechadas, foi submetida a procedimentos de auditoria executados em conjunto com a auditoria das demonstrações contábeis da Ativos S.A.</w:t>
      </w:r>
    </w:p>
    <w:p w14:paraId="5E19CE44" w14:textId="77777777" w:rsidR="00A939DB" w:rsidRPr="00A939DB" w:rsidRDefault="00A939DB" w:rsidP="00A939DB">
      <w:pPr>
        <w:rPr>
          <w:rFonts w:cs="Arial"/>
          <w:sz w:val="20"/>
          <w:szCs w:val="20"/>
        </w:rPr>
        <w:sectPr w:rsidR="00A939DB" w:rsidRPr="00A939DB" w:rsidSect="00A939DB">
          <w:headerReference w:type="default" r:id="rId19"/>
          <w:footerReference w:type="default" r:id="rId20"/>
          <w:pgSz w:w="11910" w:h="16840"/>
          <w:pgMar w:top="2000" w:right="1080" w:bottom="1120" w:left="1680" w:header="1411" w:footer="939" w:gutter="0"/>
          <w:pgNumType w:start="1"/>
          <w:cols w:space="720"/>
        </w:sectPr>
      </w:pPr>
    </w:p>
    <w:p w14:paraId="1F0AEE1B" w14:textId="77777777" w:rsidR="00A939DB" w:rsidRPr="00A939DB" w:rsidRDefault="00A939DB" w:rsidP="00A939DB">
      <w:pPr>
        <w:pStyle w:val="Corpodetexto"/>
        <w:rPr>
          <w:lang w:val="pt-BR"/>
        </w:rPr>
      </w:pPr>
    </w:p>
    <w:p w14:paraId="015D4EC4" w14:textId="77777777" w:rsidR="00A939DB" w:rsidRPr="00A939DB" w:rsidRDefault="00A939DB" w:rsidP="00A939DB">
      <w:pPr>
        <w:pStyle w:val="Corpodetexto"/>
        <w:rPr>
          <w:lang w:val="pt-BR"/>
        </w:rPr>
      </w:pPr>
    </w:p>
    <w:p w14:paraId="73A35738" w14:textId="77777777" w:rsidR="00A939DB" w:rsidRPr="00A939DB" w:rsidRDefault="00A939DB" w:rsidP="00A939DB">
      <w:pPr>
        <w:pStyle w:val="Corpodetexto"/>
        <w:spacing w:before="6"/>
        <w:rPr>
          <w:lang w:val="pt-BR"/>
        </w:rPr>
      </w:pPr>
    </w:p>
    <w:p w14:paraId="5C55EB04" w14:textId="77777777" w:rsidR="00A939DB" w:rsidRPr="00A939DB" w:rsidRDefault="00A939DB" w:rsidP="00A939DB">
      <w:pPr>
        <w:pStyle w:val="Corpodetexto"/>
        <w:spacing w:before="94"/>
        <w:ind w:left="928" w:right="96"/>
        <w:rPr>
          <w:lang w:val="pt-BR"/>
        </w:rPr>
      </w:pPr>
      <w:r w:rsidRPr="00A939DB">
        <w:rPr>
          <w:lang w:val="pt-BR"/>
        </w:rPr>
        <w:t>Para a formação de nossa opinião, avaliamos se essa demonstração está reconciliada as demais demonstrações contábeis e registros contábeis, conforme aplicável, e se a sua forma e conteúdo estão de acordo com os critérios definidos no Pronunciamento Técnico CPC 09 -Demonstração do Valor Adicionado. Em nossa opinião, essa demonstração do valor adicionado foi adequadamente preparada, em todos os aspectos relevantes, segundo os critérios definidos nesse Pronunciamento Técnico e está consistente em relação às demonstrações contábeis tomadas em conjunto.</w:t>
      </w:r>
    </w:p>
    <w:p w14:paraId="6725DE94" w14:textId="77777777" w:rsidR="00A939DB" w:rsidRPr="00A939DB" w:rsidRDefault="00A939DB" w:rsidP="00A939DB">
      <w:pPr>
        <w:pStyle w:val="Corpodetexto"/>
        <w:spacing w:before="10"/>
        <w:rPr>
          <w:lang w:val="pt-BR"/>
        </w:rPr>
      </w:pPr>
    </w:p>
    <w:p w14:paraId="32D8C3B6" w14:textId="77777777" w:rsidR="00A939DB" w:rsidRPr="00A939DB" w:rsidRDefault="00A939DB" w:rsidP="00A939DB">
      <w:pPr>
        <w:pStyle w:val="Ttulo1"/>
        <w:spacing w:before="1"/>
        <w:ind w:left="924"/>
        <w:rPr>
          <w:rFonts w:ascii="Arial" w:hAnsi="Arial" w:cs="Arial"/>
          <w:b/>
          <w:bCs/>
          <w:color w:val="auto"/>
          <w:sz w:val="20"/>
          <w:szCs w:val="20"/>
        </w:rPr>
      </w:pPr>
      <w:r w:rsidRPr="00A939DB">
        <w:rPr>
          <w:rFonts w:ascii="Arial" w:hAnsi="Arial" w:cs="Arial"/>
          <w:b/>
          <w:bCs/>
          <w:color w:val="auto"/>
          <w:sz w:val="20"/>
          <w:szCs w:val="20"/>
        </w:rPr>
        <w:t>Auditoria das demonstrações contábeis do exercício anterior</w:t>
      </w:r>
    </w:p>
    <w:p w14:paraId="40D8DED4" w14:textId="77777777" w:rsidR="00A939DB" w:rsidRPr="00A939DB" w:rsidRDefault="00A939DB" w:rsidP="00A939DB">
      <w:pPr>
        <w:pStyle w:val="Corpodetexto"/>
        <w:spacing w:before="10"/>
        <w:rPr>
          <w:b/>
          <w:lang w:val="pt-BR"/>
        </w:rPr>
      </w:pPr>
    </w:p>
    <w:p w14:paraId="5AE95051" w14:textId="77777777" w:rsidR="00A939DB" w:rsidRPr="00A939DB" w:rsidRDefault="00A939DB" w:rsidP="00A939DB">
      <w:pPr>
        <w:pStyle w:val="Corpodetexto"/>
        <w:ind w:left="928" w:right="164"/>
        <w:rPr>
          <w:lang w:val="pt-BR"/>
        </w:rPr>
      </w:pPr>
      <w:r w:rsidRPr="00A939DB">
        <w:rPr>
          <w:lang w:val="pt-BR"/>
        </w:rPr>
        <w:t>O balanço patrimonial em 31 de dezembro de 2023 e as demonstrações do resultado, do resultado abrangente, das mutações do patrimônio líquido e dos fluxos de caixa para o exercício findo nessa data, e respectivas notas explicativas, apresentados como valores correspondentes nas demonstrações contábeis do exercício corrente, foram anteriormente auditados por outros auditores independentes, que emitiram relatório em 14 de março de 2024, sem modificação. Os valores correspondentes relativos à Demonstração do valor adicionado (DVA), referente ao exercício findo em 31 de dezembro de 2023, foram submetidos aos mesmos procedimentos de auditoria por aqueles auditores independentes e, com base em seu exame, emitiram relatório sem modificação</w:t>
      </w:r>
    </w:p>
    <w:p w14:paraId="43BB2372" w14:textId="77777777" w:rsidR="00A939DB" w:rsidRPr="00A939DB" w:rsidRDefault="00A939DB" w:rsidP="00A939DB">
      <w:pPr>
        <w:pStyle w:val="Corpodetexto"/>
        <w:spacing w:before="8"/>
        <w:rPr>
          <w:lang w:val="pt-BR"/>
        </w:rPr>
      </w:pPr>
    </w:p>
    <w:p w14:paraId="7D4B9517" w14:textId="77777777" w:rsidR="00A939DB" w:rsidRPr="00A939DB" w:rsidRDefault="00A939DB" w:rsidP="00A939DB">
      <w:pPr>
        <w:pStyle w:val="Ttulo1"/>
        <w:spacing w:before="1"/>
        <w:ind w:left="924"/>
        <w:rPr>
          <w:rFonts w:ascii="Arial" w:hAnsi="Arial" w:cs="Arial"/>
          <w:b/>
          <w:bCs/>
          <w:color w:val="auto"/>
          <w:sz w:val="20"/>
          <w:szCs w:val="20"/>
        </w:rPr>
      </w:pPr>
      <w:r w:rsidRPr="00A939DB">
        <w:rPr>
          <w:rFonts w:ascii="Arial" w:hAnsi="Arial" w:cs="Arial"/>
          <w:b/>
          <w:bCs/>
          <w:color w:val="auto"/>
          <w:sz w:val="20"/>
          <w:szCs w:val="20"/>
        </w:rPr>
        <w:t>Outras informações que acompanham as demonstrações contábeis e o relatório dos auditores</w:t>
      </w:r>
    </w:p>
    <w:p w14:paraId="57A39AE6" w14:textId="77777777" w:rsidR="00A939DB" w:rsidRPr="00A939DB" w:rsidRDefault="00A939DB" w:rsidP="00A939DB">
      <w:pPr>
        <w:pStyle w:val="Corpodetexto"/>
        <w:spacing w:before="4"/>
        <w:rPr>
          <w:b/>
          <w:lang w:val="pt-BR"/>
        </w:rPr>
      </w:pPr>
    </w:p>
    <w:p w14:paraId="3A7A5A06" w14:textId="77777777" w:rsidR="00A939DB" w:rsidRPr="00A939DB" w:rsidRDefault="00A939DB" w:rsidP="00A939DB">
      <w:pPr>
        <w:pStyle w:val="Corpodetexto"/>
        <w:spacing w:line="247" w:lineRule="auto"/>
        <w:ind w:left="928" w:right="298"/>
        <w:jc w:val="both"/>
        <w:rPr>
          <w:lang w:val="pt-BR"/>
        </w:rPr>
      </w:pPr>
      <w:r w:rsidRPr="00A939DB">
        <w:rPr>
          <w:lang w:val="pt-BR"/>
        </w:rPr>
        <w:t>A administração da Ativos S.A. é responsável por essas outras informações que compreendem o Relatório da Administração.</w:t>
      </w:r>
    </w:p>
    <w:p w14:paraId="02DC6450" w14:textId="77777777" w:rsidR="00A939DB" w:rsidRPr="00A939DB" w:rsidRDefault="00A939DB" w:rsidP="00A939DB">
      <w:pPr>
        <w:pStyle w:val="Corpodetexto"/>
        <w:spacing w:before="125" w:line="249" w:lineRule="auto"/>
        <w:ind w:left="928" w:right="303"/>
        <w:jc w:val="both"/>
        <w:rPr>
          <w:lang w:val="pt-BR"/>
        </w:rPr>
      </w:pPr>
      <w:r w:rsidRPr="00A939DB">
        <w:rPr>
          <w:lang w:val="pt-BR"/>
        </w:rPr>
        <w:t>Nossa opinião sobre as demonstrações contábeis não abrange o Relatório da Administração e não expressamos qualquer forma de conclusão de auditoria sobre esse relatório.</w:t>
      </w:r>
    </w:p>
    <w:p w14:paraId="5C00F327" w14:textId="77777777" w:rsidR="00A939DB" w:rsidRPr="00A939DB" w:rsidRDefault="00A939DB" w:rsidP="00A939DB">
      <w:pPr>
        <w:pStyle w:val="Corpodetexto"/>
        <w:spacing w:before="8"/>
        <w:ind w:left="928" w:right="110"/>
        <w:rPr>
          <w:lang w:val="pt-BR"/>
        </w:rPr>
      </w:pPr>
      <w:r w:rsidRPr="00A939DB">
        <w:rPr>
          <w:lang w:val="pt-BR"/>
        </w:rPr>
        <w:t>Em conexão com a auditoria das demonstrações contábeis, nossa responsabilidade é a de ler o Relatório da Administração e, ao fazê-lo, considerar se esse relatório está, de forma relevante, inconsistente com as demonstrações contábeis ou com nosso conhecimento obtido na</w:t>
      </w:r>
      <w:r w:rsidRPr="00A939DB">
        <w:rPr>
          <w:spacing w:val="-11"/>
          <w:lang w:val="pt-BR"/>
        </w:rPr>
        <w:t xml:space="preserve"> </w:t>
      </w:r>
      <w:r w:rsidRPr="00A939DB">
        <w:rPr>
          <w:lang w:val="pt-BR"/>
        </w:rPr>
        <w:t>auditoria</w:t>
      </w:r>
      <w:r w:rsidRPr="00A939DB">
        <w:rPr>
          <w:spacing w:val="-9"/>
          <w:lang w:val="pt-BR"/>
        </w:rPr>
        <w:t xml:space="preserve"> </w:t>
      </w:r>
      <w:r w:rsidRPr="00A939DB">
        <w:rPr>
          <w:lang w:val="pt-BR"/>
        </w:rPr>
        <w:t>ou,</w:t>
      </w:r>
      <w:r w:rsidRPr="00A939DB">
        <w:rPr>
          <w:spacing w:val="-10"/>
          <w:lang w:val="pt-BR"/>
        </w:rPr>
        <w:t xml:space="preserve"> </w:t>
      </w:r>
      <w:r w:rsidRPr="00A939DB">
        <w:rPr>
          <w:lang w:val="pt-BR"/>
        </w:rPr>
        <w:t>de</w:t>
      </w:r>
      <w:r w:rsidRPr="00A939DB">
        <w:rPr>
          <w:spacing w:val="-9"/>
          <w:lang w:val="pt-BR"/>
        </w:rPr>
        <w:t xml:space="preserve"> </w:t>
      </w:r>
      <w:r w:rsidRPr="00A939DB">
        <w:rPr>
          <w:lang w:val="pt-BR"/>
        </w:rPr>
        <w:t>outra</w:t>
      </w:r>
      <w:r w:rsidRPr="00A939DB">
        <w:rPr>
          <w:spacing w:val="-9"/>
          <w:lang w:val="pt-BR"/>
        </w:rPr>
        <w:t xml:space="preserve"> </w:t>
      </w:r>
      <w:r w:rsidRPr="00A939DB">
        <w:rPr>
          <w:lang w:val="pt-BR"/>
        </w:rPr>
        <w:t>forma,</w:t>
      </w:r>
      <w:r w:rsidRPr="00A939DB">
        <w:rPr>
          <w:spacing w:val="-10"/>
          <w:lang w:val="pt-BR"/>
        </w:rPr>
        <w:t xml:space="preserve"> </w:t>
      </w:r>
      <w:r w:rsidRPr="00A939DB">
        <w:rPr>
          <w:lang w:val="pt-BR"/>
        </w:rPr>
        <w:t>aparenta</w:t>
      </w:r>
      <w:r w:rsidRPr="00A939DB">
        <w:rPr>
          <w:spacing w:val="-9"/>
          <w:lang w:val="pt-BR"/>
        </w:rPr>
        <w:t xml:space="preserve"> </w:t>
      </w:r>
      <w:r w:rsidRPr="00A939DB">
        <w:rPr>
          <w:lang w:val="pt-BR"/>
        </w:rPr>
        <w:t>estar</w:t>
      </w:r>
      <w:r w:rsidRPr="00A939DB">
        <w:rPr>
          <w:spacing w:val="-11"/>
          <w:lang w:val="pt-BR"/>
        </w:rPr>
        <w:t xml:space="preserve"> </w:t>
      </w:r>
      <w:r w:rsidRPr="00A939DB">
        <w:rPr>
          <w:lang w:val="pt-BR"/>
        </w:rPr>
        <w:t>distorcido</w:t>
      </w:r>
      <w:r w:rsidRPr="00A939DB">
        <w:rPr>
          <w:spacing w:val="-8"/>
          <w:lang w:val="pt-BR"/>
        </w:rPr>
        <w:t xml:space="preserve"> </w:t>
      </w:r>
      <w:r w:rsidRPr="00A939DB">
        <w:rPr>
          <w:lang w:val="pt-BR"/>
        </w:rPr>
        <w:t>de</w:t>
      </w:r>
      <w:r w:rsidRPr="00A939DB">
        <w:rPr>
          <w:spacing w:val="-9"/>
          <w:lang w:val="pt-BR"/>
        </w:rPr>
        <w:t xml:space="preserve"> </w:t>
      </w:r>
      <w:r w:rsidRPr="00A939DB">
        <w:rPr>
          <w:lang w:val="pt-BR"/>
        </w:rPr>
        <w:t>forma</w:t>
      </w:r>
      <w:r w:rsidRPr="00A939DB">
        <w:rPr>
          <w:spacing w:val="-10"/>
          <w:lang w:val="pt-BR"/>
        </w:rPr>
        <w:t xml:space="preserve"> </w:t>
      </w:r>
      <w:r w:rsidRPr="00A939DB">
        <w:rPr>
          <w:lang w:val="pt-BR"/>
        </w:rPr>
        <w:t>relevante.</w:t>
      </w:r>
      <w:r w:rsidRPr="00A939DB">
        <w:rPr>
          <w:spacing w:val="-10"/>
          <w:lang w:val="pt-BR"/>
        </w:rPr>
        <w:t xml:space="preserve"> </w:t>
      </w:r>
      <w:r w:rsidRPr="00A939DB">
        <w:rPr>
          <w:lang w:val="pt-BR"/>
        </w:rPr>
        <w:t>Se,</w:t>
      </w:r>
      <w:r w:rsidRPr="00A939DB">
        <w:rPr>
          <w:spacing w:val="-9"/>
          <w:lang w:val="pt-BR"/>
        </w:rPr>
        <w:t xml:space="preserve"> </w:t>
      </w:r>
      <w:r w:rsidRPr="00A939DB">
        <w:rPr>
          <w:lang w:val="pt-BR"/>
        </w:rPr>
        <w:t>com base no trabalho realizado, concluirmos que há distorção relevante no Relatório da Administração, somos requeridos a comunicar esse fato. Não temos nada a relatar a este respeito</w:t>
      </w:r>
    </w:p>
    <w:p w14:paraId="2B7D11D0" w14:textId="77777777" w:rsidR="00A939DB" w:rsidRPr="00A939DB" w:rsidRDefault="00A939DB" w:rsidP="00A939DB">
      <w:pPr>
        <w:pStyle w:val="Corpodetexto"/>
        <w:spacing w:before="8"/>
        <w:rPr>
          <w:lang w:val="pt-BR"/>
        </w:rPr>
      </w:pPr>
    </w:p>
    <w:p w14:paraId="78211F97" w14:textId="77777777" w:rsidR="00A939DB" w:rsidRPr="00A939DB" w:rsidRDefault="00A939DB" w:rsidP="00A939DB">
      <w:pPr>
        <w:pStyle w:val="Ttulo1"/>
        <w:spacing w:before="1"/>
        <w:ind w:left="924"/>
        <w:rPr>
          <w:rFonts w:ascii="Arial" w:hAnsi="Arial" w:cs="Arial"/>
          <w:b/>
          <w:bCs/>
          <w:color w:val="auto"/>
          <w:sz w:val="20"/>
          <w:szCs w:val="20"/>
        </w:rPr>
      </w:pPr>
      <w:r w:rsidRPr="00A939DB">
        <w:rPr>
          <w:rFonts w:ascii="Arial" w:hAnsi="Arial" w:cs="Arial"/>
          <w:b/>
          <w:bCs/>
          <w:color w:val="auto"/>
          <w:sz w:val="20"/>
          <w:szCs w:val="20"/>
        </w:rPr>
        <w:t>Responsabilidades da administração e da governança pelas demonstrações contábeis</w:t>
      </w:r>
    </w:p>
    <w:p w14:paraId="29C5EB8D" w14:textId="77777777" w:rsidR="00A939DB" w:rsidRPr="00A939DB" w:rsidRDefault="00A939DB" w:rsidP="00A939DB">
      <w:pPr>
        <w:pStyle w:val="Corpodetexto"/>
        <w:spacing w:before="4"/>
        <w:rPr>
          <w:b/>
          <w:lang w:val="pt-BR"/>
        </w:rPr>
      </w:pPr>
    </w:p>
    <w:p w14:paraId="28EA5844" w14:textId="77777777" w:rsidR="00A939DB" w:rsidRPr="00A939DB" w:rsidRDefault="00A939DB" w:rsidP="00A939DB">
      <w:pPr>
        <w:pStyle w:val="Corpodetexto"/>
        <w:spacing w:before="1" w:line="249" w:lineRule="auto"/>
        <w:ind w:left="928" w:right="295"/>
        <w:jc w:val="both"/>
        <w:rPr>
          <w:lang w:val="pt-BR"/>
        </w:rPr>
      </w:pPr>
      <w:r w:rsidRPr="00A939DB">
        <w:rPr>
          <w:lang w:val="pt-BR"/>
        </w:rPr>
        <w:t>A administração é responsável pela elaboração e adequada apresentação das demonstrações contábeis de acordo com as práticas contábeis adotadas no Brasil e pelos controles internos que ela determinou como necessários para permitir a</w:t>
      </w:r>
      <w:r w:rsidRPr="00A939DB">
        <w:rPr>
          <w:spacing w:val="-22"/>
          <w:lang w:val="pt-BR"/>
        </w:rPr>
        <w:t xml:space="preserve"> </w:t>
      </w:r>
      <w:r w:rsidRPr="00A939DB">
        <w:rPr>
          <w:lang w:val="pt-BR"/>
        </w:rPr>
        <w:t>elaboração de demonstrações contábeis livres de distorção relevante, independentemente se causada por fraude ou</w:t>
      </w:r>
      <w:r w:rsidRPr="00A939DB">
        <w:rPr>
          <w:spacing w:val="-17"/>
          <w:lang w:val="pt-BR"/>
        </w:rPr>
        <w:t xml:space="preserve"> </w:t>
      </w:r>
      <w:r w:rsidRPr="00A939DB">
        <w:rPr>
          <w:lang w:val="pt-BR"/>
        </w:rPr>
        <w:t>erro.</w:t>
      </w:r>
    </w:p>
    <w:p w14:paraId="4148EC97" w14:textId="77777777" w:rsidR="00A939DB" w:rsidRPr="00A939DB" w:rsidRDefault="00A939DB" w:rsidP="00A939DB">
      <w:pPr>
        <w:pStyle w:val="Corpodetexto"/>
        <w:spacing w:before="121" w:line="249" w:lineRule="auto"/>
        <w:ind w:left="928" w:right="297"/>
        <w:jc w:val="both"/>
        <w:rPr>
          <w:lang w:val="pt-BR"/>
        </w:rPr>
      </w:pPr>
      <w:r w:rsidRPr="00A939DB">
        <w:rPr>
          <w:lang w:val="pt-BR"/>
        </w:rPr>
        <w:t>Na elaboração das demonstrações contábeis, a administração é responsável pela avaliação da capacidade de a Ativos S.A. continuar operando, divulgando, quando aplicável, os assuntos relacionados com a sua continuidade operacional e o uso dessa base contábil na elaboração das demonstrações contábeis, a não ser que a administração pretenda liquidar a Ativos S.A. ou cessar suas operações, ou não tenha nenhuma alternativa realista para evitar o encerramento das operações.</w:t>
      </w:r>
    </w:p>
    <w:p w14:paraId="25A92610" w14:textId="77777777" w:rsidR="00A939DB" w:rsidRPr="00A939DB" w:rsidRDefault="00A939DB" w:rsidP="00A939DB">
      <w:pPr>
        <w:spacing w:line="249" w:lineRule="auto"/>
        <w:rPr>
          <w:rFonts w:cs="Arial"/>
          <w:sz w:val="20"/>
          <w:szCs w:val="20"/>
        </w:rPr>
        <w:sectPr w:rsidR="00A939DB" w:rsidRPr="00A939DB" w:rsidSect="00A939DB">
          <w:pgSz w:w="11910" w:h="16840"/>
          <w:pgMar w:top="2000" w:right="1080" w:bottom="1120" w:left="1680" w:header="1411" w:footer="939" w:gutter="0"/>
          <w:cols w:space="720"/>
        </w:sectPr>
      </w:pPr>
    </w:p>
    <w:p w14:paraId="6525F90B" w14:textId="77777777" w:rsidR="00A939DB" w:rsidRPr="00A939DB" w:rsidRDefault="00A939DB" w:rsidP="00A939DB">
      <w:pPr>
        <w:pStyle w:val="Corpodetexto"/>
        <w:rPr>
          <w:lang w:val="pt-BR"/>
        </w:rPr>
      </w:pPr>
    </w:p>
    <w:p w14:paraId="7CD014E7" w14:textId="77777777" w:rsidR="00A939DB" w:rsidRPr="00A939DB" w:rsidRDefault="00A939DB" w:rsidP="00A939DB">
      <w:pPr>
        <w:pStyle w:val="Corpodetexto"/>
        <w:rPr>
          <w:lang w:val="pt-BR"/>
        </w:rPr>
      </w:pPr>
    </w:p>
    <w:p w14:paraId="55BED010" w14:textId="77777777" w:rsidR="00A939DB" w:rsidRPr="00A939DB" w:rsidRDefault="00A939DB" w:rsidP="00A939DB">
      <w:pPr>
        <w:pStyle w:val="Corpodetexto"/>
        <w:spacing w:before="6"/>
        <w:rPr>
          <w:lang w:val="pt-BR"/>
        </w:rPr>
      </w:pPr>
    </w:p>
    <w:p w14:paraId="1440D041" w14:textId="77777777" w:rsidR="00A939DB" w:rsidRPr="00A939DB" w:rsidRDefault="00A939DB" w:rsidP="00A939DB">
      <w:pPr>
        <w:pStyle w:val="Corpodetexto"/>
        <w:spacing w:before="94"/>
        <w:ind w:left="928" w:right="326"/>
        <w:jc w:val="both"/>
        <w:rPr>
          <w:lang w:val="pt-BR"/>
        </w:rPr>
      </w:pPr>
      <w:r w:rsidRPr="00A939DB">
        <w:rPr>
          <w:lang w:val="pt-BR"/>
        </w:rPr>
        <w:t>Os responsáveis pela governança da Ativos S.A. são aqueles com responsabilidade</w:t>
      </w:r>
      <w:r w:rsidRPr="00A939DB">
        <w:rPr>
          <w:spacing w:val="-20"/>
          <w:lang w:val="pt-BR"/>
        </w:rPr>
        <w:t xml:space="preserve"> </w:t>
      </w:r>
      <w:r w:rsidRPr="00A939DB">
        <w:rPr>
          <w:lang w:val="pt-BR"/>
        </w:rPr>
        <w:t>pela supervisão do processo de elaboração das demonstrações</w:t>
      </w:r>
      <w:r w:rsidRPr="00A939DB">
        <w:rPr>
          <w:spacing w:val="-6"/>
          <w:lang w:val="pt-BR"/>
        </w:rPr>
        <w:t xml:space="preserve"> </w:t>
      </w:r>
      <w:r w:rsidRPr="00A939DB">
        <w:rPr>
          <w:lang w:val="pt-BR"/>
        </w:rPr>
        <w:t>contábeis</w:t>
      </w:r>
    </w:p>
    <w:p w14:paraId="15820A4F" w14:textId="77777777" w:rsidR="00A939DB" w:rsidRPr="00A939DB" w:rsidRDefault="00A939DB" w:rsidP="00A939DB">
      <w:pPr>
        <w:pStyle w:val="Corpodetexto"/>
        <w:spacing w:before="8"/>
        <w:rPr>
          <w:lang w:val="pt-BR"/>
        </w:rPr>
      </w:pPr>
    </w:p>
    <w:p w14:paraId="38D2311F" w14:textId="77777777" w:rsidR="00A939DB" w:rsidRPr="00A939DB" w:rsidRDefault="00A939DB" w:rsidP="00A939DB">
      <w:pPr>
        <w:pStyle w:val="Ttulo1"/>
        <w:spacing w:before="1"/>
        <w:ind w:left="924"/>
        <w:rPr>
          <w:rFonts w:ascii="Arial" w:hAnsi="Arial" w:cs="Arial"/>
          <w:b/>
          <w:bCs/>
          <w:color w:val="auto"/>
          <w:sz w:val="20"/>
          <w:szCs w:val="20"/>
        </w:rPr>
      </w:pPr>
      <w:r w:rsidRPr="00A939DB">
        <w:rPr>
          <w:rFonts w:ascii="Arial" w:hAnsi="Arial" w:cs="Arial"/>
          <w:b/>
          <w:bCs/>
          <w:color w:val="auto"/>
          <w:sz w:val="20"/>
          <w:szCs w:val="20"/>
        </w:rPr>
        <w:t>Responsabilidades dos auditores pela auditoria das demonstrações contábeis</w:t>
      </w:r>
    </w:p>
    <w:p w14:paraId="72B3437B" w14:textId="77777777" w:rsidR="00A939DB" w:rsidRPr="00A939DB" w:rsidRDefault="00A939DB" w:rsidP="00A939DB">
      <w:pPr>
        <w:pStyle w:val="Corpodetexto"/>
        <w:spacing w:before="11"/>
        <w:rPr>
          <w:b/>
          <w:lang w:val="pt-BR"/>
        </w:rPr>
      </w:pPr>
    </w:p>
    <w:p w14:paraId="6230C1FD" w14:textId="77777777" w:rsidR="00A939DB" w:rsidRPr="00A939DB" w:rsidRDefault="00A939DB" w:rsidP="00A939DB">
      <w:pPr>
        <w:pStyle w:val="Corpodetexto"/>
        <w:spacing w:line="249" w:lineRule="auto"/>
        <w:ind w:left="928" w:right="296"/>
        <w:jc w:val="both"/>
        <w:rPr>
          <w:lang w:val="pt-BR"/>
        </w:rPr>
      </w:pPr>
      <w:r w:rsidRPr="00A939DB">
        <w:rPr>
          <w:lang w:val="pt-BR"/>
        </w:rPr>
        <w:t>Nossos objetivos são obter segurança razoável de que as demonstrações contábeis, tomadas em conjunto, estão livres de distorção relevante, independentemente se causada por fraude ou erro, e emitir relatório de auditoria contendo nossa</w:t>
      </w:r>
      <w:r w:rsidRPr="00A939DB">
        <w:rPr>
          <w:spacing w:val="18"/>
          <w:lang w:val="pt-BR"/>
        </w:rPr>
        <w:t xml:space="preserve"> </w:t>
      </w:r>
      <w:r w:rsidRPr="00A939DB">
        <w:rPr>
          <w:lang w:val="pt-BR"/>
        </w:rPr>
        <w:t>opinião. Segurança razoável é um alto nível de segurança, mas não uma garantia de que a auditoria realizada de acordo com as normas brasileiras e internacionais de auditoria sempre detectam as eventuais distorções relevantes existentes. As distorções podem ser decorrentes de fraude ou erro e são consideradas relevantes quando, individualmente ou em conjunto, possam influenciar, dentro de uma perspectiva razoável, as decisões econômicas dos usuários tomadas com base nas referidas demonstrações</w:t>
      </w:r>
      <w:r w:rsidRPr="00A939DB">
        <w:rPr>
          <w:spacing w:val="-1"/>
          <w:lang w:val="pt-BR"/>
        </w:rPr>
        <w:t xml:space="preserve"> </w:t>
      </w:r>
      <w:r w:rsidRPr="00A939DB">
        <w:rPr>
          <w:lang w:val="pt-BR"/>
        </w:rPr>
        <w:t>contábeis.</w:t>
      </w:r>
    </w:p>
    <w:p w14:paraId="038EEDF1" w14:textId="77777777" w:rsidR="00A939DB" w:rsidRPr="00A939DB" w:rsidRDefault="00A939DB" w:rsidP="00A939DB">
      <w:pPr>
        <w:pStyle w:val="Corpodetexto"/>
        <w:spacing w:before="110" w:line="249" w:lineRule="auto"/>
        <w:ind w:left="928" w:right="299"/>
        <w:jc w:val="both"/>
      </w:pPr>
      <w:r w:rsidRPr="00A939DB">
        <w:rPr>
          <w:lang w:val="pt-BR"/>
        </w:rPr>
        <w:t xml:space="preserve">Como parte da auditoria realizada de acordo com as normas brasileiras e internacionais de auditoria, exercemos julgamento profissional e mantemos ceticismo profissional ao longo da auditoria. </w:t>
      </w:r>
      <w:proofErr w:type="spellStart"/>
      <w:r w:rsidRPr="00A939DB">
        <w:t>Além</w:t>
      </w:r>
      <w:proofErr w:type="spellEnd"/>
      <w:r w:rsidRPr="00A939DB">
        <w:t xml:space="preserve"> </w:t>
      </w:r>
      <w:proofErr w:type="spellStart"/>
      <w:r w:rsidRPr="00A939DB">
        <w:t>disso</w:t>
      </w:r>
      <w:proofErr w:type="spellEnd"/>
      <w:r w:rsidRPr="00A939DB">
        <w:t>:</w:t>
      </w:r>
    </w:p>
    <w:p w14:paraId="1D4AE0AA" w14:textId="77777777" w:rsidR="00A939DB" w:rsidRPr="00A939DB" w:rsidRDefault="00A939DB" w:rsidP="00A939DB">
      <w:pPr>
        <w:pStyle w:val="PargrafodaLista"/>
        <w:widowControl w:val="0"/>
        <w:numPr>
          <w:ilvl w:val="0"/>
          <w:numId w:val="29"/>
        </w:numPr>
        <w:tabs>
          <w:tab w:val="left" w:pos="1356"/>
        </w:tabs>
        <w:autoSpaceDE w:val="0"/>
        <w:autoSpaceDN w:val="0"/>
        <w:spacing w:before="116" w:after="0" w:line="247" w:lineRule="auto"/>
        <w:ind w:left="1353" w:right="297" w:hanging="227"/>
        <w:contextualSpacing w:val="0"/>
        <w:jc w:val="both"/>
        <w:rPr>
          <w:rFonts w:ascii="Arial" w:hAnsi="Arial" w:cs="Arial"/>
          <w:sz w:val="20"/>
          <w:szCs w:val="20"/>
        </w:rPr>
      </w:pPr>
      <w:r w:rsidRPr="00A939DB">
        <w:rPr>
          <w:rFonts w:ascii="Arial" w:hAnsi="Arial" w:cs="Arial"/>
          <w:sz w:val="20"/>
          <w:szCs w:val="20"/>
        </w:rPr>
        <w:t xml:space="preserve">Identificamos e avaliamos os riscos de distorção relevante nas demonstrações contábeis, independentemente se causada por fraude ou erro, planejamos e executamos procedimentos de auditoria em resposta a tais riscos, bem como obtemos evidência de auditoria apropriada e suficiente para fundamentar nossa opinião. O risco de não detecção de distorção relevante resultante de fraude é maior do que o proveniente de erro, já que a fraude pode envolver o ato de burlar os controles internos, conluio, falsificação, omissão ou representações </w:t>
      </w:r>
      <w:r w:rsidRPr="00A939DB">
        <w:rPr>
          <w:rFonts w:ascii="Arial" w:hAnsi="Arial" w:cs="Arial"/>
          <w:spacing w:val="-3"/>
          <w:sz w:val="20"/>
          <w:szCs w:val="20"/>
        </w:rPr>
        <w:t xml:space="preserve">falsas </w:t>
      </w:r>
      <w:r w:rsidRPr="00A939DB">
        <w:rPr>
          <w:rFonts w:ascii="Arial" w:hAnsi="Arial" w:cs="Arial"/>
          <w:sz w:val="20"/>
          <w:szCs w:val="20"/>
        </w:rPr>
        <w:t>intencionais.</w:t>
      </w:r>
    </w:p>
    <w:p w14:paraId="5C999061" w14:textId="77777777" w:rsidR="00A939DB" w:rsidRPr="00A939DB" w:rsidRDefault="00A939DB" w:rsidP="00A939DB">
      <w:pPr>
        <w:pStyle w:val="PargrafodaLista"/>
        <w:widowControl w:val="0"/>
        <w:numPr>
          <w:ilvl w:val="0"/>
          <w:numId w:val="29"/>
        </w:numPr>
        <w:tabs>
          <w:tab w:val="left" w:pos="1356"/>
        </w:tabs>
        <w:autoSpaceDE w:val="0"/>
        <w:autoSpaceDN w:val="0"/>
        <w:spacing w:before="114" w:after="0" w:line="240" w:lineRule="auto"/>
        <w:ind w:left="1353" w:right="295" w:hanging="227"/>
        <w:contextualSpacing w:val="0"/>
        <w:jc w:val="both"/>
        <w:rPr>
          <w:rFonts w:ascii="Arial" w:hAnsi="Arial" w:cs="Arial"/>
          <w:sz w:val="20"/>
          <w:szCs w:val="20"/>
        </w:rPr>
      </w:pPr>
      <w:r w:rsidRPr="00A939DB">
        <w:rPr>
          <w:rFonts w:ascii="Arial" w:hAnsi="Arial" w:cs="Arial"/>
          <w:sz w:val="20"/>
          <w:szCs w:val="20"/>
        </w:rPr>
        <w:t>Obtemos entendimento dos controles internos relevantes para a auditoria para planejarmos procedimentos de auditoria apropriados às circunstâncias, mas, não, com o objetivo de expressarmos opinião sobre a eficácia dos controles internos da Ativos</w:t>
      </w:r>
      <w:r w:rsidRPr="00A939DB">
        <w:rPr>
          <w:rFonts w:ascii="Arial" w:hAnsi="Arial" w:cs="Arial"/>
          <w:spacing w:val="-17"/>
          <w:sz w:val="20"/>
          <w:szCs w:val="20"/>
        </w:rPr>
        <w:t xml:space="preserve"> </w:t>
      </w:r>
      <w:r w:rsidRPr="00A939DB">
        <w:rPr>
          <w:rFonts w:ascii="Arial" w:hAnsi="Arial" w:cs="Arial"/>
          <w:sz w:val="20"/>
          <w:szCs w:val="20"/>
        </w:rPr>
        <w:t>S.A.</w:t>
      </w:r>
    </w:p>
    <w:p w14:paraId="0A44C30A" w14:textId="77777777" w:rsidR="00A939DB" w:rsidRPr="00A939DB" w:rsidRDefault="00A939DB" w:rsidP="00A939DB">
      <w:pPr>
        <w:pStyle w:val="PargrafodaLista"/>
        <w:widowControl w:val="0"/>
        <w:numPr>
          <w:ilvl w:val="0"/>
          <w:numId w:val="29"/>
        </w:numPr>
        <w:tabs>
          <w:tab w:val="left" w:pos="1356"/>
        </w:tabs>
        <w:autoSpaceDE w:val="0"/>
        <w:autoSpaceDN w:val="0"/>
        <w:spacing w:before="135" w:after="0" w:line="228" w:lineRule="auto"/>
        <w:ind w:left="1353" w:right="295" w:hanging="227"/>
        <w:contextualSpacing w:val="0"/>
        <w:jc w:val="both"/>
        <w:rPr>
          <w:rFonts w:ascii="Arial" w:hAnsi="Arial" w:cs="Arial"/>
          <w:sz w:val="20"/>
          <w:szCs w:val="20"/>
        </w:rPr>
      </w:pPr>
      <w:r w:rsidRPr="00A939DB">
        <w:rPr>
          <w:rFonts w:ascii="Arial" w:hAnsi="Arial" w:cs="Arial"/>
          <w:sz w:val="20"/>
          <w:szCs w:val="20"/>
        </w:rPr>
        <w:t>Avaliamos a adequação das políticas contábeis utilizadas e a razoabilidade das estimativas contábeis e respectivas divulgações feitas pela</w:t>
      </w:r>
      <w:r w:rsidRPr="00A939DB">
        <w:rPr>
          <w:rFonts w:ascii="Arial" w:hAnsi="Arial" w:cs="Arial"/>
          <w:spacing w:val="-8"/>
          <w:sz w:val="20"/>
          <w:szCs w:val="20"/>
        </w:rPr>
        <w:t xml:space="preserve"> </w:t>
      </w:r>
      <w:r w:rsidRPr="00A939DB">
        <w:rPr>
          <w:rFonts w:ascii="Arial" w:hAnsi="Arial" w:cs="Arial"/>
          <w:sz w:val="20"/>
          <w:szCs w:val="20"/>
        </w:rPr>
        <w:t>administração.</w:t>
      </w:r>
    </w:p>
    <w:p w14:paraId="0AFB1C65" w14:textId="77777777" w:rsidR="00A939DB" w:rsidRPr="00A939DB" w:rsidRDefault="00A939DB" w:rsidP="00A939DB">
      <w:pPr>
        <w:pStyle w:val="Corpodetexto"/>
        <w:spacing w:before="130" w:line="249" w:lineRule="auto"/>
        <w:ind w:left="1694" w:right="296"/>
        <w:jc w:val="both"/>
        <w:rPr>
          <w:lang w:val="pt-BR"/>
        </w:rPr>
      </w:pPr>
      <w:r w:rsidRPr="00A939DB">
        <w:rPr>
          <w:lang w:val="pt-BR"/>
        </w:rPr>
        <w:t>Concluímos sobre a adequação do uso, pela administração, da base contábil de continuidade operacional e, com base nas evidências de auditoria obtidas, se existe incerteza relevante em relação a eventos ou condições que</w:t>
      </w:r>
      <w:r w:rsidRPr="00A939DB">
        <w:rPr>
          <w:spacing w:val="27"/>
          <w:lang w:val="pt-BR"/>
        </w:rPr>
        <w:t xml:space="preserve"> </w:t>
      </w:r>
      <w:r w:rsidRPr="00A939DB">
        <w:rPr>
          <w:lang w:val="pt-BR"/>
        </w:rPr>
        <w:t xml:space="preserve">possam levantar dúvida significativa em relação à capacidade de continuidade operacional da Ativos </w:t>
      </w:r>
      <w:proofErr w:type="gramStart"/>
      <w:r w:rsidRPr="00A939DB">
        <w:rPr>
          <w:lang w:val="pt-BR"/>
        </w:rPr>
        <w:t>S.A..</w:t>
      </w:r>
      <w:proofErr w:type="gramEnd"/>
      <w:r w:rsidRPr="00A939DB">
        <w:rPr>
          <w:lang w:val="pt-BR"/>
        </w:rPr>
        <w:t xml:space="preserve"> Se concluirmos que existe incerteza relevante, devemos chamar atenção em nosso relatório de auditoria para as respectivas divulgações nas demonstrações contábeis ou incluir modificação em nossa opinião, se as divulgações forem inadequadas. Nossas conclusões estão fundamentadas nas evidências de auditoria obtidas até a data de nosso relatório. </w:t>
      </w:r>
      <w:r w:rsidRPr="00A939DB">
        <w:rPr>
          <w:spacing w:val="-3"/>
          <w:lang w:val="pt-BR"/>
        </w:rPr>
        <w:t xml:space="preserve">Todavia, </w:t>
      </w:r>
      <w:r w:rsidRPr="00A939DB">
        <w:rPr>
          <w:lang w:val="pt-BR"/>
        </w:rPr>
        <w:t>eventos ou condições futuras podem levar a Ativos S.A. a não mais se manter em continuidade</w:t>
      </w:r>
      <w:r w:rsidRPr="00A939DB">
        <w:rPr>
          <w:spacing w:val="-20"/>
          <w:lang w:val="pt-BR"/>
        </w:rPr>
        <w:t xml:space="preserve"> </w:t>
      </w:r>
      <w:r w:rsidRPr="00A939DB">
        <w:rPr>
          <w:lang w:val="pt-BR"/>
        </w:rPr>
        <w:t>operacional.</w:t>
      </w:r>
    </w:p>
    <w:p w14:paraId="5E7D0649" w14:textId="77777777" w:rsidR="00A939DB" w:rsidRPr="00A939DB" w:rsidRDefault="00A939DB" w:rsidP="00A939DB">
      <w:pPr>
        <w:pStyle w:val="Corpodetexto"/>
        <w:spacing w:before="106"/>
        <w:ind w:left="1694" w:right="295" w:hanging="227"/>
        <w:jc w:val="both"/>
        <w:rPr>
          <w:lang w:val="pt-BR"/>
        </w:rPr>
      </w:pPr>
      <w:r w:rsidRPr="00A939DB">
        <w:rPr>
          <w:lang w:val="pt-BR"/>
        </w:rPr>
        <w:t>– Avaliamos a apresentação geral, a estrutura e o conteúdo das demonstrações contábeis, inclusive as divulgações e se as demonstrações contábeis representam</w:t>
      </w:r>
      <w:r w:rsidRPr="00A939DB">
        <w:rPr>
          <w:spacing w:val="-16"/>
          <w:lang w:val="pt-BR"/>
        </w:rPr>
        <w:t xml:space="preserve"> </w:t>
      </w:r>
      <w:r w:rsidRPr="00A939DB">
        <w:rPr>
          <w:lang w:val="pt-BR"/>
        </w:rPr>
        <w:t>as</w:t>
      </w:r>
      <w:r w:rsidRPr="00A939DB">
        <w:rPr>
          <w:spacing w:val="-16"/>
          <w:lang w:val="pt-BR"/>
        </w:rPr>
        <w:t xml:space="preserve"> </w:t>
      </w:r>
      <w:r w:rsidRPr="00A939DB">
        <w:rPr>
          <w:lang w:val="pt-BR"/>
        </w:rPr>
        <w:t>correspondentes transações</w:t>
      </w:r>
      <w:r w:rsidRPr="00A939DB">
        <w:rPr>
          <w:spacing w:val="-8"/>
          <w:lang w:val="pt-BR"/>
        </w:rPr>
        <w:t xml:space="preserve"> </w:t>
      </w:r>
      <w:r w:rsidRPr="00A939DB">
        <w:rPr>
          <w:lang w:val="pt-BR"/>
        </w:rPr>
        <w:t>e</w:t>
      </w:r>
      <w:r w:rsidRPr="00A939DB">
        <w:rPr>
          <w:spacing w:val="-10"/>
          <w:lang w:val="pt-BR"/>
        </w:rPr>
        <w:t xml:space="preserve"> </w:t>
      </w:r>
      <w:r w:rsidRPr="00A939DB">
        <w:rPr>
          <w:lang w:val="pt-BR"/>
        </w:rPr>
        <w:t>os</w:t>
      </w:r>
      <w:r w:rsidRPr="00A939DB">
        <w:rPr>
          <w:spacing w:val="-9"/>
          <w:lang w:val="pt-BR"/>
        </w:rPr>
        <w:t xml:space="preserve"> </w:t>
      </w:r>
      <w:r w:rsidRPr="00A939DB">
        <w:rPr>
          <w:lang w:val="pt-BR"/>
        </w:rPr>
        <w:t>eventos</w:t>
      </w:r>
      <w:r w:rsidRPr="00A939DB">
        <w:rPr>
          <w:spacing w:val="-8"/>
          <w:lang w:val="pt-BR"/>
        </w:rPr>
        <w:t xml:space="preserve"> </w:t>
      </w:r>
      <w:r w:rsidRPr="00A939DB">
        <w:rPr>
          <w:lang w:val="pt-BR"/>
        </w:rPr>
        <w:t>de</w:t>
      </w:r>
      <w:r w:rsidRPr="00A939DB">
        <w:rPr>
          <w:spacing w:val="-10"/>
          <w:lang w:val="pt-BR"/>
        </w:rPr>
        <w:t xml:space="preserve"> </w:t>
      </w:r>
      <w:r w:rsidRPr="00A939DB">
        <w:rPr>
          <w:lang w:val="pt-BR"/>
        </w:rPr>
        <w:t>maneira</w:t>
      </w:r>
      <w:r w:rsidRPr="00A939DB">
        <w:rPr>
          <w:spacing w:val="-10"/>
          <w:lang w:val="pt-BR"/>
        </w:rPr>
        <w:t xml:space="preserve"> </w:t>
      </w:r>
      <w:r w:rsidRPr="00A939DB">
        <w:rPr>
          <w:lang w:val="pt-BR"/>
        </w:rPr>
        <w:t>compatível com</w:t>
      </w:r>
      <w:r w:rsidRPr="00A939DB">
        <w:rPr>
          <w:spacing w:val="-11"/>
          <w:lang w:val="pt-BR"/>
        </w:rPr>
        <w:t xml:space="preserve"> </w:t>
      </w:r>
      <w:r w:rsidRPr="00A939DB">
        <w:rPr>
          <w:lang w:val="pt-BR"/>
        </w:rPr>
        <w:t>o</w:t>
      </w:r>
      <w:r w:rsidRPr="00A939DB">
        <w:rPr>
          <w:spacing w:val="-9"/>
          <w:lang w:val="pt-BR"/>
        </w:rPr>
        <w:t xml:space="preserve"> </w:t>
      </w:r>
      <w:r w:rsidRPr="00A939DB">
        <w:rPr>
          <w:lang w:val="pt-BR"/>
        </w:rPr>
        <w:t>objetivo</w:t>
      </w:r>
      <w:r w:rsidRPr="00A939DB">
        <w:rPr>
          <w:spacing w:val="-10"/>
          <w:lang w:val="pt-BR"/>
        </w:rPr>
        <w:t xml:space="preserve"> </w:t>
      </w:r>
      <w:r w:rsidRPr="00A939DB">
        <w:rPr>
          <w:lang w:val="pt-BR"/>
        </w:rPr>
        <w:t>de</w:t>
      </w:r>
      <w:r w:rsidRPr="00A939DB">
        <w:rPr>
          <w:spacing w:val="-10"/>
          <w:lang w:val="pt-BR"/>
        </w:rPr>
        <w:t xml:space="preserve"> </w:t>
      </w:r>
      <w:r w:rsidRPr="00A939DB">
        <w:rPr>
          <w:lang w:val="pt-BR"/>
        </w:rPr>
        <w:t>apresentação</w:t>
      </w:r>
      <w:r w:rsidRPr="00A939DB">
        <w:rPr>
          <w:spacing w:val="-10"/>
          <w:lang w:val="pt-BR"/>
        </w:rPr>
        <w:t xml:space="preserve"> </w:t>
      </w:r>
      <w:r w:rsidRPr="00A939DB">
        <w:rPr>
          <w:lang w:val="pt-BR"/>
        </w:rPr>
        <w:t>adequada.</w:t>
      </w:r>
    </w:p>
    <w:p w14:paraId="7D67162D" w14:textId="77777777" w:rsidR="00A939DB" w:rsidRPr="00A939DB" w:rsidRDefault="00A939DB" w:rsidP="00A939DB">
      <w:pPr>
        <w:rPr>
          <w:rFonts w:cs="Arial"/>
          <w:sz w:val="20"/>
          <w:szCs w:val="20"/>
        </w:rPr>
        <w:sectPr w:rsidR="00A939DB" w:rsidRPr="00A939DB" w:rsidSect="00A939DB">
          <w:pgSz w:w="11910" w:h="16840"/>
          <w:pgMar w:top="2000" w:right="1080" w:bottom="1120" w:left="1680" w:header="1411" w:footer="939" w:gutter="0"/>
          <w:cols w:space="720"/>
        </w:sectPr>
      </w:pPr>
    </w:p>
    <w:p w14:paraId="76CABF9E" w14:textId="77777777" w:rsidR="00A939DB" w:rsidRPr="00A939DB" w:rsidRDefault="00A939DB" w:rsidP="00A939DB">
      <w:pPr>
        <w:pStyle w:val="Corpodetexto"/>
        <w:rPr>
          <w:lang w:val="pt-BR"/>
        </w:rPr>
      </w:pPr>
    </w:p>
    <w:p w14:paraId="5B261997" w14:textId="77777777" w:rsidR="00A939DB" w:rsidRPr="00A939DB" w:rsidRDefault="00A939DB" w:rsidP="00A939DB">
      <w:pPr>
        <w:pStyle w:val="Corpodetexto"/>
        <w:rPr>
          <w:lang w:val="pt-BR"/>
        </w:rPr>
      </w:pPr>
    </w:p>
    <w:p w14:paraId="5FB0A62C" w14:textId="77777777" w:rsidR="00A939DB" w:rsidRPr="00A939DB" w:rsidRDefault="00A939DB" w:rsidP="00A939DB">
      <w:pPr>
        <w:pStyle w:val="Corpodetexto"/>
        <w:spacing w:before="9"/>
        <w:rPr>
          <w:lang w:val="pt-BR"/>
        </w:rPr>
      </w:pPr>
    </w:p>
    <w:p w14:paraId="16E3CA8A" w14:textId="77777777" w:rsidR="00A939DB" w:rsidRPr="00A939DB" w:rsidRDefault="00A939DB" w:rsidP="00A939DB">
      <w:pPr>
        <w:pStyle w:val="PargrafodaLista"/>
        <w:widowControl w:val="0"/>
        <w:numPr>
          <w:ilvl w:val="0"/>
          <w:numId w:val="29"/>
        </w:numPr>
        <w:tabs>
          <w:tab w:val="left" w:pos="1357"/>
        </w:tabs>
        <w:autoSpaceDE w:val="0"/>
        <w:autoSpaceDN w:val="0"/>
        <w:spacing w:before="91" w:after="0" w:line="244" w:lineRule="auto"/>
        <w:ind w:left="1355" w:right="295" w:hanging="227"/>
        <w:contextualSpacing w:val="0"/>
        <w:jc w:val="both"/>
        <w:rPr>
          <w:rFonts w:ascii="Arial" w:hAnsi="Arial" w:cs="Arial"/>
          <w:sz w:val="20"/>
          <w:szCs w:val="20"/>
        </w:rPr>
      </w:pPr>
      <w:r w:rsidRPr="00A939DB">
        <w:rPr>
          <w:rFonts w:ascii="Arial" w:hAnsi="Arial" w:cs="Arial"/>
          <w:sz w:val="20"/>
          <w:szCs w:val="20"/>
        </w:rPr>
        <w:t xml:space="preserve">Obtemos evidência de auditoria apropriada e suficiente referente às informações financeiras das entidades ou atividades de negócio do grupo para expressar </w:t>
      </w:r>
      <w:r w:rsidRPr="00A939DB">
        <w:rPr>
          <w:rFonts w:ascii="Arial" w:hAnsi="Arial" w:cs="Arial"/>
          <w:spacing w:val="-4"/>
          <w:sz w:val="20"/>
          <w:szCs w:val="20"/>
        </w:rPr>
        <w:t xml:space="preserve">uma </w:t>
      </w:r>
      <w:r w:rsidRPr="00A939DB">
        <w:rPr>
          <w:rFonts w:ascii="Arial" w:hAnsi="Arial" w:cs="Arial"/>
          <w:sz w:val="20"/>
          <w:szCs w:val="20"/>
        </w:rPr>
        <w:t>opinião sobre as demonstrações contábeis. Somos responsáveis pela direção, supervisão e desempenho da auditoria do grupo e, consequentemente, pela opinião de</w:t>
      </w:r>
      <w:r w:rsidRPr="00A939DB">
        <w:rPr>
          <w:rFonts w:ascii="Arial" w:hAnsi="Arial" w:cs="Arial"/>
          <w:spacing w:val="-16"/>
          <w:sz w:val="20"/>
          <w:szCs w:val="20"/>
        </w:rPr>
        <w:t xml:space="preserve"> </w:t>
      </w:r>
      <w:r w:rsidRPr="00A939DB">
        <w:rPr>
          <w:rFonts w:ascii="Arial" w:hAnsi="Arial" w:cs="Arial"/>
          <w:sz w:val="20"/>
          <w:szCs w:val="20"/>
        </w:rPr>
        <w:t>auditoria.</w:t>
      </w:r>
    </w:p>
    <w:p w14:paraId="3BDDE0D5" w14:textId="77777777" w:rsidR="00A939DB" w:rsidRPr="00A939DB" w:rsidRDefault="00A939DB" w:rsidP="00A939DB">
      <w:pPr>
        <w:pStyle w:val="Corpodetexto"/>
        <w:spacing w:before="10"/>
        <w:ind w:left="928"/>
        <w:rPr>
          <w:lang w:val="pt-BR"/>
        </w:rPr>
      </w:pPr>
      <w:r w:rsidRPr="00A939DB">
        <w:rPr>
          <w:lang w:val="pt-BR"/>
        </w:rPr>
        <w:t>Comunicamo-nos com os responsáveis pela governança a respeito, entre outros aspectos, do alcance planejado, da época da auditoria e das constatações significativas de auditoria, inclusive as eventuais deficiências significativas nos controles internos que identificamos durante nossos trabalhos.</w:t>
      </w:r>
    </w:p>
    <w:p w14:paraId="4A0716E8" w14:textId="77777777" w:rsidR="00A939DB" w:rsidRPr="00A939DB" w:rsidRDefault="00A939DB" w:rsidP="00A939DB">
      <w:pPr>
        <w:pStyle w:val="Corpodetexto"/>
        <w:rPr>
          <w:lang w:val="pt-BR"/>
        </w:rPr>
      </w:pPr>
    </w:p>
    <w:p w14:paraId="0D069FB8" w14:textId="77777777" w:rsidR="00A939DB" w:rsidRPr="00A939DB" w:rsidRDefault="00A939DB" w:rsidP="00A939DB">
      <w:pPr>
        <w:pStyle w:val="Corpodetexto"/>
        <w:spacing w:before="7"/>
        <w:rPr>
          <w:lang w:val="pt-BR"/>
        </w:rPr>
      </w:pPr>
    </w:p>
    <w:p w14:paraId="522A1CBA" w14:textId="77777777" w:rsidR="00A939DB" w:rsidRPr="00A939DB" w:rsidRDefault="00A939DB" w:rsidP="00A939DB">
      <w:pPr>
        <w:pStyle w:val="Corpodetexto"/>
        <w:ind w:left="928"/>
        <w:rPr>
          <w:lang w:val="pt-BR"/>
        </w:rPr>
      </w:pPr>
      <w:r w:rsidRPr="00A939DB">
        <w:rPr>
          <w:lang w:val="pt-BR"/>
        </w:rPr>
        <w:t>Brasília, 17 de março de 2025</w:t>
      </w:r>
    </w:p>
    <w:p w14:paraId="349CDEF7" w14:textId="77777777" w:rsidR="00A939DB" w:rsidRPr="00A939DB" w:rsidRDefault="00A939DB" w:rsidP="00A939DB">
      <w:pPr>
        <w:pStyle w:val="Corpodetexto"/>
        <w:rPr>
          <w:lang w:val="pt-BR"/>
        </w:rPr>
      </w:pPr>
    </w:p>
    <w:p w14:paraId="012289F1" w14:textId="77777777" w:rsidR="00A939DB" w:rsidRPr="00A939DB" w:rsidRDefault="00A939DB" w:rsidP="00A939DB">
      <w:pPr>
        <w:pStyle w:val="Corpodetexto"/>
        <w:spacing w:before="10"/>
        <w:rPr>
          <w:lang w:val="pt-BR"/>
        </w:rPr>
      </w:pPr>
    </w:p>
    <w:p w14:paraId="25129EB8" w14:textId="77777777" w:rsidR="00A939DB" w:rsidRPr="00A939DB" w:rsidRDefault="00A939DB" w:rsidP="00A939DB">
      <w:pPr>
        <w:pStyle w:val="Corpodetexto"/>
        <w:spacing w:before="1" w:line="247" w:lineRule="auto"/>
        <w:ind w:left="928" w:right="5300"/>
        <w:rPr>
          <w:lang w:val="pt-BR"/>
        </w:rPr>
      </w:pPr>
      <w:r w:rsidRPr="00A939DB">
        <w:rPr>
          <w:lang w:val="pt-BR"/>
        </w:rPr>
        <w:t>KPMG Auditores Independentes CRC SP-014428/F-0</w:t>
      </w:r>
    </w:p>
    <w:p w14:paraId="565FCD37" w14:textId="77777777" w:rsidR="00A939DB" w:rsidRDefault="00A939DB" w:rsidP="00A939DB">
      <w:pPr>
        <w:pStyle w:val="Corpodetexto"/>
        <w:ind w:left="681"/>
      </w:pPr>
      <w:r>
        <w:rPr>
          <w:noProof/>
        </w:rPr>
        <w:drawing>
          <wp:inline distT="0" distB="0" distL="0" distR="0" wp14:anchorId="10D23572" wp14:editId="54AC4024">
            <wp:extent cx="2000248" cy="436054"/>
            <wp:effectExtent l="0" t="0" r="0" b="0"/>
            <wp:docPr id="1" name="image1.png" descr="Imagem em preto e branc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magem em preto e branco&#10;&#10;O conteúdo gerado por IA pode estar incorreto."/>
                    <pic:cNvPicPr/>
                  </pic:nvPicPr>
                  <pic:blipFill>
                    <a:blip r:embed="rId21" cstate="print"/>
                    <a:stretch>
                      <a:fillRect/>
                    </a:stretch>
                  </pic:blipFill>
                  <pic:spPr>
                    <a:xfrm>
                      <a:off x="0" y="0"/>
                      <a:ext cx="2000248" cy="436054"/>
                    </a:xfrm>
                    <a:prstGeom prst="rect">
                      <a:avLst/>
                    </a:prstGeom>
                  </pic:spPr>
                </pic:pic>
              </a:graphicData>
            </a:graphic>
          </wp:inline>
        </w:drawing>
      </w:r>
    </w:p>
    <w:p w14:paraId="34508A30" w14:textId="77777777" w:rsidR="00A939DB" w:rsidRPr="00A939DB" w:rsidRDefault="00A939DB" w:rsidP="00A939DB">
      <w:pPr>
        <w:pStyle w:val="Corpodetexto"/>
        <w:spacing w:before="15" w:line="249" w:lineRule="auto"/>
        <w:ind w:left="928" w:right="5300"/>
        <w:rPr>
          <w:lang w:val="pt-BR"/>
        </w:rPr>
      </w:pPr>
      <w:r w:rsidRPr="00A939DB">
        <w:rPr>
          <w:lang w:val="pt-BR"/>
        </w:rPr>
        <w:t>Pedro Henrique Moura Machado Contador CRC GO-022139/O-4</w:t>
      </w:r>
    </w:p>
    <w:p w14:paraId="6F0BB663" w14:textId="77777777" w:rsidR="003F3B25" w:rsidRDefault="003F3B25" w:rsidP="00D859DE">
      <w:pPr>
        <w:pBdr>
          <w:top w:val="nil"/>
          <w:left w:val="nil"/>
          <w:bottom w:val="nil"/>
          <w:right w:val="nil"/>
          <w:between w:val="nil"/>
          <w:bar w:val="nil"/>
        </w:pBdr>
        <w:spacing w:before="0" w:after="200"/>
        <w:rPr>
          <w:rFonts w:ascii="BancoDoBrasil Textos" w:eastAsia="Calibri" w:hAnsi="BancoDoBrasil Textos" w:cs="Arial"/>
          <w:sz w:val="22"/>
          <w:bdr w:val="nil"/>
          <w:lang w:eastAsia="en-US"/>
        </w:rPr>
      </w:pPr>
    </w:p>
    <w:p w14:paraId="2CE351E0" w14:textId="77777777" w:rsidR="00D46A77" w:rsidRDefault="00D46A77" w:rsidP="00D859DE">
      <w:pPr>
        <w:pBdr>
          <w:top w:val="nil"/>
          <w:left w:val="nil"/>
          <w:bottom w:val="nil"/>
          <w:right w:val="nil"/>
          <w:between w:val="nil"/>
          <w:bar w:val="nil"/>
        </w:pBdr>
        <w:spacing w:before="0" w:after="200"/>
        <w:rPr>
          <w:rFonts w:ascii="BancoDoBrasil Textos" w:eastAsia="Calibri" w:hAnsi="BancoDoBrasil Textos" w:cs="Arial"/>
          <w:sz w:val="22"/>
          <w:bdr w:val="nil"/>
          <w:lang w:eastAsia="en-US"/>
        </w:rPr>
        <w:sectPr w:rsidR="00D46A77" w:rsidSect="003F3B25">
          <w:headerReference w:type="default" r:id="rId22"/>
          <w:footerReference w:type="default" r:id="rId23"/>
          <w:pgSz w:w="11906" w:h="16838"/>
          <w:pgMar w:top="1134" w:right="1134" w:bottom="1134" w:left="1134" w:header="284" w:footer="425" w:gutter="0"/>
          <w:pgBorders>
            <w:top w:val="nil"/>
            <w:left w:val="nil"/>
            <w:bottom w:val="nil"/>
            <w:right w:val="nil"/>
          </w:pgBorders>
          <w:pgNumType w:start="1"/>
          <w:cols w:space="720"/>
          <w:docGrid w:linePitch="360"/>
        </w:sectPr>
      </w:pPr>
    </w:p>
    <w:p w14:paraId="431A2CD9" w14:textId="77777777" w:rsidR="00D96EA4" w:rsidRDefault="00D96EA4" w:rsidP="00D96EA4">
      <w:pPr>
        <w:pStyle w:val="CabealhodoSumrio"/>
        <w:spacing w:before="0" w:after="0" w:line="240" w:lineRule="auto"/>
        <w:rPr>
          <w:rFonts w:ascii="BancoDoBrasil Textos" w:hAnsi="BancoDoBrasil Textos"/>
          <w:szCs w:val="24"/>
        </w:rPr>
      </w:pPr>
      <w:r>
        <w:rPr>
          <w:noProof/>
        </w:rPr>
        <w:lastRenderedPageBreak/>
        <mc:AlternateContent>
          <mc:Choice Requires="wps">
            <w:drawing>
              <wp:anchor distT="0" distB="0" distL="114300" distR="114300" simplePos="0" relativeHeight="251663360" behindDoc="0" locked="0" layoutInCell="1" allowOverlap="1" wp14:anchorId="74CD3CEE" wp14:editId="00A766DC">
                <wp:simplePos x="0" y="0"/>
                <wp:positionH relativeFrom="column">
                  <wp:posOffset>1781199</wp:posOffset>
                </wp:positionH>
                <wp:positionV relativeFrom="paragraph">
                  <wp:posOffset>-910578</wp:posOffset>
                </wp:positionV>
                <wp:extent cx="4697730" cy="247650"/>
                <wp:effectExtent l="0" t="0" r="0" b="0"/>
                <wp:wrapNone/>
                <wp:docPr id="980919642" name="Banco do Brasil S.A. - Análise do Desempenho 4º Trimestre/2020"/>
                <wp:cNvGraphicFramePr/>
                <a:graphic xmlns:a="http://schemas.openxmlformats.org/drawingml/2006/main">
                  <a:graphicData uri="http://schemas.microsoft.com/office/word/2010/wordprocessingShape">
                    <wps:wsp>
                      <wps:cNvSpPr txBox="1"/>
                      <wps:spPr>
                        <a:xfrm>
                          <a:off x="0" y="0"/>
                          <a:ext cx="4697730" cy="247650"/>
                        </a:xfrm>
                        <a:prstGeom prst="rect">
                          <a:avLst/>
                        </a:prstGeom>
                        <a:ln w="12700">
                          <a:miter lim="400000"/>
                        </a:ln>
                        <a:extLst>
                          <a:ext uri="{C572A759-6A51-4108-AA02-DFA0A04FC94B}">
                            <ma14:wrappingTextBoxFlag xmlns:arto="http://schemas.microsoft.com/office/word/2006/arto"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14:paraId="24ABC8E3" w14:textId="77777777" w:rsidR="00D96EA4" w:rsidRPr="00176DBA" w:rsidRDefault="00D96EA4" w:rsidP="00D96EA4">
                            <w:pPr>
                              <w:pStyle w:val="030-SubttulodeDocumento"/>
                              <w:numPr>
                                <w:ilvl w:val="0"/>
                                <w:numId w:val="0"/>
                              </w:numPr>
                              <w:overflowPunct w:val="0"/>
                              <w:spacing w:before="0" w:after="0"/>
                              <w:jc w:val="right"/>
                              <w:rPr>
                                <w:rFonts w:ascii="BancoDoBrasil Textos Light" w:hAnsi="BancoDoBrasil Textos Light"/>
                                <w:b w:val="0"/>
                                <w:szCs w:val="20"/>
                              </w:rPr>
                            </w:pPr>
                            <w:r w:rsidRPr="00176DBA">
                              <w:rPr>
                                <w:rFonts w:ascii="BancoDoBrasil Textos" w:eastAsiaTheme="majorEastAsia" w:hAnsi="BancoDoBrasil Textos" w:cstheme="majorBidi"/>
                                <w:b w:val="0"/>
                                <w:color w:val="CECACC"/>
                                <w:szCs w:val="20"/>
                              </w:rPr>
                              <w:t xml:space="preserve"> </w:t>
                            </w:r>
                            <w:r w:rsidRPr="00176DBA">
                              <w:rPr>
                                <w:rFonts w:ascii="BancoDoBrasil Textos Light" w:eastAsiaTheme="majorEastAsia" w:hAnsi="BancoDoBrasil Textos Light" w:cstheme="majorBidi"/>
                                <w:b w:val="0"/>
                                <w:color w:val="CECACC"/>
                                <w:szCs w:val="20"/>
                              </w:rPr>
                              <w:t>#pública</w:t>
                            </w:r>
                          </w:p>
                        </w:txbxContent>
                      </wps:txbx>
                      <wps:bodyPr wrap="square" lIns="14280" tIns="14280" rIns="14280" bIns="14280" anchor="ctr">
                        <a:noAutofit/>
                      </wps:bodyPr>
                    </wps:wsp>
                  </a:graphicData>
                </a:graphic>
                <wp14:sizeRelH relativeFrom="margin">
                  <wp14:pctWidth>0</wp14:pctWidth>
                </wp14:sizeRelH>
                <wp14:sizeRelV relativeFrom="margin">
                  <wp14:pctHeight>0</wp14:pctHeight>
                </wp14:sizeRelV>
              </wp:anchor>
            </w:drawing>
          </mc:Choice>
          <mc:Fallback>
            <w:pict>
              <v:shape w14:anchorId="74CD3CEE" id="Banco do Brasil S.A. - Análise do Desempenho 4º Trimestre/2020" o:spid="_x0000_s1031" type="#_x0000_t202" style="position:absolute;left:0;text-align:left;margin-left:140.25pt;margin-top:-71.7pt;width:369.9pt;height: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" filled="f" stroked="f" strokeweight="1pt">
                <v:stroke miterlimit="4"/>
                <v:textbox inset=".39667mm,.39667mm,.39667mm,.39667mm">
                  <w:txbxContent>
                    <w:p w14:paraId="24ABC8E3" w14:textId="77777777" w:rsidR="00D96EA4" w:rsidRPr="00176DBA" w:rsidRDefault="00D96EA4" w:rsidP="00D96EA4">
                      <w:pPr>
                        <w:pStyle w:val="030-SubttulodeDocumento"/>
                        <w:numPr>
                          <w:ilvl w:val="0"/>
                          <w:numId w:val="0"/>
                        </w:numPr>
                        <w:overflowPunct w:val="0"/>
                        <w:spacing w:before="0" w:after="0"/>
                        <w:jc w:val="right"/>
                        <w:rPr>
                          <w:rFonts w:ascii="BancoDoBrasil Textos Light" w:hAnsi="BancoDoBrasil Textos Light"/>
                          <w:b w:val="0"/>
                          <w:szCs w:val="20"/>
                        </w:rPr>
                      </w:pPr>
                      <w:r w:rsidRPr="00176DBA">
                        <w:rPr>
                          <w:rFonts w:ascii="BancoDoBrasil Textos" w:eastAsiaTheme="majorEastAsia" w:hAnsi="BancoDoBrasil Textos" w:cstheme="majorBidi"/>
                          <w:b w:val="0"/>
                          <w:color w:val="CECACC"/>
                          <w:szCs w:val="20"/>
                        </w:rPr>
                        <w:t xml:space="preserve"> </w:t>
                      </w:r>
                      <w:r w:rsidRPr="00176DBA">
                        <w:rPr>
                          <w:rFonts w:ascii="BancoDoBrasil Textos Light" w:eastAsiaTheme="majorEastAsia" w:hAnsi="BancoDoBrasil Textos Light" w:cstheme="majorBidi"/>
                          <w:b w:val="0"/>
                          <w:color w:val="CECACC"/>
                          <w:szCs w:val="20"/>
                        </w:rPr>
                        <w:t>#pública</w:t>
                      </w:r>
                    </w:p>
                  </w:txbxContent>
                </v:textbox>
              </v:shape>
            </w:pict>
          </mc:Fallback>
        </mc:AlternateContent>
      </w:r>
      <w:r w:rsidRPr="003C5747">
        <w:rPr>
          <w:rFonts w:ascii="BancoDoBrasil Textos" w:hAnsi="BancoDoBrasil Textos"/>
          <w:szCs w:val="24"/>
        </w:rPr>
        <w:t>RESUMO DO RELATÓRIO DO COMITÊ DE AUDITORIA</w:t>
      </w:r>
    </w:p>
    <w:p w14:paraId="5E375892" w14:textId="0A28AA5C" w:rsidR="00D96EA4" w:rsidRDefault="00D96EA4" w:rsidP="00D96EA4">
      <w:pPr>
        <w:pStyle w:val="CabealhodoSumrio"/>
        <w:spacing w:before="0" w:after="60" w:line="240" w:lineRule="auto"/>
        <w:rPr>
          <w:rFonts w:ascii="BancoDoBrasil Textos" w:hAnsi="BancoDoBrasil Textos"/>
          <w:szCs w:val="24"/>
        </w:rPr>
      </w:pPr>
      <w:r>
        <w:rPr>
          <w:rFonts w:ascii="BancoDoBrasil Textos" w:hAnsi="BancoDoBrasil Textos"/>
          <w:szCs w:val="24"/>
        </w:rPr>
        <w:t>Ano</w:t>
      </w:r>
      <w:r w:rsidRPr="003C5747">
        <w:rPr>
          <w:rFonts w:ascii="BancoDoBrasil Textos" w:hAnsi="BancoDoBrasil Textos"/>
          <w:szCs w:val="24"/>
        </w:rPr>
        <w:t xml:space="preserve"> 202</w:t>
      </w:r>
      <w:r w:rsidR="0072656B">
        <w:rPr>
          <w:rFonts w:ascii="BancoDoBrasil Textos" w:hAnsi="BancoDoBrasil Textos"/>
          <w:szCs w:val="24"/>
        </w:rPr>
        <w:t>4</w:t>
      </w:r>
    </w:p>
    <w:p w14:paraId="0C4DCDC8" w14:textId="77777777" w:rsidR="00D96EA4" w:rsidRPr="003C5747" w:rsidRDefault="00D96EA4" w:rsidP="00D96EA4">
      <w:pPr>
        <w:pStyle w:val="CabealhodoSumrio"/>
        <w:tabs>
          <w:tab w:val="left" w:pos="6990"/>
        </w:tabs>
        <w:spacing w:before="0" w:after="60" w:line="240" w:lineRule="auto"/>
        <w:jc w:val="both"/>
        <w:rPr>
          <w:rFonts w:ascii="BancoDoBrasil Textos" w:hAnsi="BancoDoBrasil Textos"/>
          <w:sz w:val="23"/>
          <w:szCs w:val="23"/>
        </w:rPr>
      </w:pPr>
      <w:r w:rsidRPr="003C5747">
        <w:rPr>
          <w:rFonts w:ascii="BancoDoBrasil Textos" w:hAnsi="BancoDoBrasil Textos"/>
          <w:sz w:val="23"/>
          <w:szCs w:val="23"/>
        </w:rPr>
        <w:t>Apresentação</w:t>
      </w:r>
      <w:r w:rsidRPr="003C5747">
        <w:rPr>
          <w:rFonts w:ascii="BancoDoBrasil Textos" w:hAnsi="BancoDoBrasil Textos"/>
          <w:sz w:val="23"/>
          <w:szCs w:val="23"/>
        </w:rPr>
        <w:tab/>
      </w:r>
    </w:p>
    <w:p w14:paraId="1FDC24FC" w14:textId="77777777" w:rsidR="00D96EA4" w:rsidRPr="00D96EA4" w:rsidRDefault="00D96EA4" w:rsidP="00D96EA4">
      <w:pPr>
        <w:pStyle w:val="Corpodetexto"/>
        <w:spacing w:before="60" w:after="60"/>
        <w:ind w:right="51"/>
        <w:jc w:val="both"/>
        <w:rPr>
          <w:rFonts w:ascii="BancoDoBrasil Textos" w:hAnsi="BancoDoBrasil Textos"/>
          <w:bCs/>
          <w:noProof/>
          <w:color w:val="000000" w:themeColor="text1"/>
          <w:sz w:val="22"/>
          <w:szCs w:val="22"/>
          <w:lang w:val="pt-BR"/>
        </w:rPr>
      </w:pPr>
      <w:r w:rsidRPr="00D96EA4">
        <w:rPr>
          <w:rFonts w:ascii="BancoDoBrasil Textos" w:hAnsi="BancoDoBrasil Textos"/>
          <w:bCs/>
          <w:noProof/>
          <w:color w:val="000000" w:themeColor="text1"/>
          <w:sz w:val="22"/>
          <w:szCs w:val="22"/>
          <w:lang w:val="pt-BR"/>
        </w:rPr>
        <w:t>O Comitê de Auditoria (Coaud), órgão estatutário, tem suas atribuições definidas pela Lei nº 13.303/2016 (Lei das Estatais), Decreto nº 8.945/2016, Resolução CMN nº 4.910/2021, Estatuto Social do Banco do Brasil S.A. (BB) e seu Regimento Interno. Assessora o Conselho de Administração (CA) em caráter permanente e com independência no exercício de suas atribuições. Também exerce suas atribuições e responsabilidades junto às sociedades controladas que adotaram o regime de Coaud único, entre elas a Ativos S.A. Securitizadora de Créditos Financeiros (Ativos S.A.).</w:t>
      </w:r>
    </w:p>
    <w:p w14:paraId="5B839B48" w14:textId="77777777" w:rsidR="00D96EA4" w:rsidRPr="00D96EA4" w:rsidRDefault="00D96EA4" w:rsidP="00D96EA4">
      <w:pPr>
        <w:pStyle w:val="Corpodetexto"/>
        <w:spacing w:before="60" w:after="60"/>
        <w:ind w:right="51"/>
        <w:jc w:val="both"/>
        <w:rPr>
          <w:rFonts w:ascii="BancoDoBrasil Textos" w:hAnsi="BancoDoBrasil Textos"/>
          <w:bCs/>
          <w:noProof/>
          <w:color w:val="000000" w:themeColor="text1"/>
          <w:sz w:val="22"/>
          <w:szCs w:val="22"/>
          <w:lang w:val="pt-BR"/>
        </w:rPr>
      </w:pPr>
      <w:r w:rsidRPr="00D96EA4">
        <w:rPr>
          <w:rFonts w:ascii="BancoDoBrasil Textos" w:hAnsi="BancoDoBrasil Textos"/>
          <w:bCs/>
          <w:noProof/>
          <w:color w:val="000000" w:themeColor="text1"/>
          <w:sz w:val="22"/>
          <w:szCs w:val="22"/>
          <w:lang w:val="pt-BR"/>
        </w:rPr>
        <w:t xml:space="preserve">O Coaud avalia e monitora as exposições de risco mediante interação e atuação conjunta com o Comitê de Riscos e de Capital (Coris), em consonância com a Resolução CMN n° 4.557/2017. </w:t>
      </w:r>
    </w:p>
    <w:p w14:paraId="62E8FAC9" w14:textId="77777777" w:rsidR="00D96EA4" w:rsidRPr="00D96EA4" w:rsidRDefault="00D96EA4" w:rsidP="00D96EA4">
      <w:pPr>
        <w:pStyle w:val="Corpodetexto"/>
        <w:spacing w:before="60" w:after="60"/>
        <w:ind w:right="51"/>
        <w:jc w:val="both"/>
        <w:rPr>
          <w:rFonts w:ascii="BancoDoBrasil Textos" w:hAnsi="BancoDoBrasil Textos"/>
          <w:bCs/>
          <w:noProof/>
          <w:color w:val="000000" w:themeColor="text1"/>
          <w:sz w:val="22"/>
          <w:szCs w:val="22"/>
          <w:lang w:val="pt-BR"/>
        </w:rPr>
      </w:pPr>
      <w:r w:rsidRPr="00D96EA4">
        <w:rPr>
          <w:rFonts w:ascii="BancoDoBrasil Textos" w:hAnsi="BancoDoBrasil Textos"/>
          <w:bCs/>
          <w:noProof/>
          <w:color w:val="000000" w:themeColor="text1"/>
          <w:sz w:val="22"/>
          <w:szCs w:val="22"/>
          <w:lang w:val="pt-BR"/>
        </w:rPr>
        <w:t>Os administradores da Ativos S.A. são responsáveis por elaborar e garantir a integridade das demonstrações contábeis, gerir os riscos, manter sistema de controles internos efetivo e zelar pela conformidade das atividades às leis e regulamentos.</w:t>
      </w:r>
    </w:p>
    <w:p w14:paraId="1EE9E4DC" w14:textId="77777777" w:rsidR="00D96EA4" w:rsidRPr="00D96EA4" w:rsidRDefault="00D96EA4" w:rsidP="00D96EA4">
      <w:pPr>
        <w:pStyle w:val="Corpodetexto"/>
        <w:spacing w:before="60" w:after="60"/>
        <w:ind w:right="51"/>
        <w:jc w:val="both"/>
        <w:rPr>
          <w:rFonts w:ascii="BancoDoBrasil Textos" w:hAnsi="BancoDoBrasil Textos"/>
          <w:bCs/>
          <w:noProof/>
          <w:color w:val="000000" w:themeColor="text1"/>
          <w:sz w:val="22"/>
          <w:szCs w:val="22"/>
          <w:lang w:val="pt-BR"/>
        </w:rPr>
      </w:pPr>
      <w:r w:rsidRPr="00D96EA4">
        <w:rPr>
          <w:rFonts w:ascii="BancoDoBrasil Textos" w:hAnsi="BancoDoBrasil Textos"/>
          <w:bCs/>
          <w:noProof/>
          <w:color w:val="000000" w:themeColor="text1"/>
          <w:sz w:val="22"/>
          <w:szCs w:val="22"/>
          <w:lang w:val="pt-BR"/>
        </w:rPr>
        <w:t>A Auditoria Interna (Audit) responde pela realização de trabalhos periódicos, com foco nos principais riscos a que o Conglomerado está exposto, avaliando, com independência, a efetividade dos processos de gestão de riscos, de controles internos, contábeis e de governança.</w:t>
      </w:r>
    </w:p>
    <w:p w14:paraId="0DFD9EB9" w14:textId="11144E4C" w:rsidR="00D96EA4" w:rsidRPr="00D96EA4" w:rsidRDefault="00D96EA4" w:rsidP="00D96EA4">
      <w:pPr>
        <w:pStyle w:val="Corpodetexto"/>
        <w:spacing w:before="60" w:after="60"/>
        <w:ind w:right="51"/>
        <w:jc w:val="both"/>
        <w:rPr>
          <w:rFonts w:ascii="BancoDoBrasil Textos" w:hAnsi="BancoDoBrasil Textos"/>
          <w:bCs/>
          <w:noProof/>
          <w:color w:val="000000" w:themeColor="text1"/>
          <w:sz w:val="22"/>
          <w:szCs w:val="22"/>
          <w:lang w:val="pt-BR"/>
        </w:rPr>
      </w:pPr>
      <w:r w:rsidRPr="00D96EA4">
        <w:rPr>
          <w:rFonts w:ascii="BancoDoBrasil Textos" w:hAnsi="BancoDoBrasil Textos"/>
          <w:bCs/>
          <w:noProof/>
          <w:color w:val="000000" w:themeColor="text1"/>
          <w:sz w:val="22"/>
          <w:szCs w:val="22"/>
          <w:lang w:val="pt-BR"/>
        </w:rPr>
        <w:t xml:space="preserve">A </w:t>
      </w:r>
      <w:r w:rsidR="00AA33F4">
        <w:rPr>
          <w:rFonts w:ascii="BancoDoBrasil Textos" w:hAnsi="BancoDoBrasil Textos"/>
          <w:bCs/>
          <w:noProof/>
          <w:color w:val="000000" w:themeColor="text1"/>
          <w:sz w:val="22"/>
          <w:szCs w:val="22"/>
          <w:lang w:val="pt-BR"/>
        </w:rPr>
        <w:t>KPMG</w:t>
      </w:r>
      <w:r w:rsidRPr="00D96EA4">
        <w:rPr>
          <w:rFonts w:ascii="BancoDoBrasil Textos" w:hAnsi="BancoDoBrasil Textos"/>
          <w:bCs/>
          <w:noProof/>
          <w:color w:val="000000" w:themeColor="text1"/>
          <w:sz w:val="22"/>
          <w:szCs w:val="22"/>
          <w:lang w:val="pt-BR"/>
        </w:rPr>
        <w:t xml:space="preserve"> Auditores </w:t>
      </w:r>
      <w:r w:rsidRPr="00D96EA4">
        <w:rPr>
          <w:rFonts w:ascii="BancoDoBrasil Textos" w:hAnsi="BancoDoBrasil Textos"/>
          <w:bCs/>
          <w:noProof/>
          <w:sz w:val="22"/>
          <w:szCs w:val="22"/>
          <w:lang w:val="pt-BR"/>
        </w:rPr>
        <w:t xml:space="preserve">Independentes Ltda. </w:t>
      </w:r>
      <w:r w:rsidRPr="00D96EA4">
        <w:rPr>
          <w:rFonts w:ascii="BancoDoBrasil Textos" w:hAnsi="BancoDoBrasil Textos"/>
          <w:bCs/>
          <w:noProof/>
          <w:color w:val="000000" w:themeColor="text1"/>
          <w:sz w:val="22"/>
          <w:szCs w:val="22"/>
          <w:lang w:val="pt-BR"/>
        </w:rPr>
        <w:t>(</w:t>
      </w:r>
      <w:r w:rsidR="00AA33F4">
        <w:rPr>
          <w:rFonts w:ascii="BancoDoBrasil Textos" w:hAnsi="BancoDoBrasil Textos"/>
          <w:bCs/>
          <w:noProof/>
          <w:color w:val="000000" w:themeColor="text1"/>
          <w:sz w:val="22"/>
          <w:szCs w:val="22"/>
          <w:lang w:val="pt-BR"/>
        </w:rPr>
        <w:t>KPMG</w:t>
      </w:r>
      <w:r w:rsidRPr="00D96EA4">
        <w:rPr>
          <w:rFonts w:ascii="BancoDoBrasil Textos" w:hAnsi="BancoDoBrasil Textos"/>
          <w:bCs/>
          <w:noProof/>
          <w:color w:val="000000" w:themeColor="text1"/>
          <w:sz w:val="22"/>
          <w:szCs w:val="22"/>
          <w:lang w:val="pt-BR"/>
        </w:rPr>
        <w:t>) é responsável pela auditoria das demonstrações contábeis da Ativos S.A. Avalia, também, no contexto desse trabalho, a qualidade e suficiência dos controles internos para a elaboração e adequada apresentação das demonstrações contábeis.</w:t>
      </w:r>
    </w:p>
    <w:p w14:paraId="55BEC7AB" w14:textId="77777777" w:rsidR="00D96EA4" w:rsidRPr="003C5747" w:rsidRDefault="00D96EA4" w:rsidP="00D96EA4">
      <w:pPr>
        <w:pStyle w:val="CabealhodoSumrio"/>
        <w:spacing w:after="60" w:line="240" w:lineRule="auto"/>
        <w:jc w:val="both"/>
        <w:rPr>
          <w:rFonts w:ascii="BancoDoBrasil Textos" w:hAnsi="BancoDoBrasil Textos"/>
          <w:sz w:val="23"/>
          <w:szCs w:val="23"/>
        </w:rPr>
      </w:pPr>
      <w:r w:rsidRPr="003C5747">
        <w:rPr>
          <w:rFonts w:ascii="BancoDoBrasil Textos" w:hAnsi="BancoDoBrasil Textos"/>
          <w:sz w:val="23"/>
          <w:szCs w:val="23"/>
        </w:rPr>
        <w:t>Atividades do Período</w:t>
      </w:r>
    </w:p>
    <w:p w14:paraId="68A4D5C5" w14:textId="658DF513" w:rsidR="00AA33F4" w:rsidRPr="00AA33F4" w:rsidRDefault="00AA33F4" w:rsidP="00AA33F4">
      <w:pPr>
        <w:pStyle w:val="Corpodetexto"/>
        <w:spacing w:before="60" w:after="60"/>
        <w:ind w:right="51"/>
        <w:jc w:val="both"/>
        <w:rPr>
          <w:rFonts w:ascii="BancoDoBrasil Textos" w:hAnsi="BancoDoBrasil Textos"/>
          <w:bCs/>
          <w:noProof/>
          <w:color w:val="000000" w:themeColor="text1"/>
          <w:sz w:val="22"/>
          <w:szCs w:val="22"/>
          <w:lang w:val="pt-BR"/>
        </w:rPr>
      </w:pPr>
      <w:r w:rsidRPr="00AA33F4">
        <w:rPr>
          <w:rFonts w:ascii="BancoDoBrasil Textos" w:hAnsi="BancoDoBrasil Textos"/>
          <w:bCs/>
          <w:noProof/>
          <w:color w:val="000000" w:themeColor="text1"/>
          <w:sz w:val="22"/>
          <w:szCs w:val="22"/>
          <w:lang w:val="pt-BR"/>
        </w:rPr>
        <w:t>As atividades desenvolvidas pelo Coaud, conforme Plano Anual de Trabalho, estão registradas</w:t>
      </w:r>
      <w:r>
        <w:rPr>
          <w:rFonts w:ascii="BancoDoBrasil Textos" w:hAnsi="BancoDoBrasil Textos"/>
          <w:bCs/>
          <w:noProof/>
          <w:color w:val="000000" w:themeColor="text1"/>
          <w:sz w:val="22"/>
          <w:szCs w:val="22"/>
          <w:lang w:val="pt-BR"/>
        </w:rPr>
        <w:t xml:space="preserve"> </w:t>
      </w:r>
      <w:r w:rsidRPr="00AA33F4">
        <w:rPr>
          <w:rFonts w:ascii="BancoDoBrasil Textos" w:hAnsi="BancoDoBrasil Textos"/>
          <w:bCs/>
          <w:noProof/>
          <w:color w:val="000000" w:themeColor="text1"/>
          <w:sz w:val="22"/>
          <w:szCs w:val="22"/>
          <w:lang w:val="pt-BR"/>
        </w:rPr>
        <w:t>em atas de reuniões e cobriram o conjunto de responsabilidades do Comitê. As referidas atas</w:t>
      </w:r>
      <w:r>
        <w:rPr>
          <w:rFonts w:ascii="BancoDoBrasil Textos" w:hAnsi="BancoDoBrasil Textos"/>
          <w:bCs/>
          <w:noProof/>
          <w:color w:val="000000" w:themeColor="text1"/>
          <w:sz w:val="22"/>
          <w:szCs w:val="22"/>
          <w:lang w:val="pt-BR"/>
        </w:rPr>
        <w:t xml:space="preserve"> </w:t>
      </w:r>
      <w:r w:rsidRPr="00AA33F4">
        <w:rPr>
          <w:rFonts w:ascii="BancoDoBrasil Textos" w:hAnsi="BancoDoBrasil Textos"/>
          <w:bCs/>
          <w:noProof/>
          <w:color w:val="000000" w:themeColor="text1"/>
          <w:sz w:val="22"/>
          <w:szCs w:val="22"/>
          <w:lang w:val="pt-BR"/>
        </w:rPr>
        <w:t>foram encaminhadas ao Conselho de Administração, disponibilizadas ao Conselho Fiscal e à</w:t>
      </w:r>
      <w:r>
        <w:rPr>
          <w:rFonts w:ascii="BancoDoBrasil Textos" w:hAnsi="BancoDoBrasil Textos"/>
          <w:bCs/>
          <w:noProof/>
          <w:color w:val="000000" w:themeColor="text1"/>
          <w:sz w:val="22"/>
          <w:szCs w:val="22"/>
          <w:lang w:val="pt-BR"/>
        </w:rPr>
        <w:t xml:space="preserve"> </w:t>
      </w:r>
      <w:r w:rsidRPr="00AA33F4">
        <w:rPr>
          <w:rFonts w:ascii="BancoDoBrasil Textos" w:hAnsi="BancoDoBrasil Textos"/>
          <w:bCs/>
          <w:noProof/>
          <w:color w:val="000000" w:themeColor="text1"/>
          <w:sz w:val="22"/>
          <w:szCs w:val="22"/>
          <w:lang w:val="pt-BR"/>
        </w:rPr>
        <w:t>Auditoria Independente, e estão publicadas, na forma de extratos, no endereço eletrônico</w:t>
      </w:r>
      <w:r>
        <w:rPr>
          <w:rFonts w:ascii="BancoDoBrasil Textos" w:hAnsi="BancoDoBrasil Textos"/>
          <w:bCs/>
          <w:noProof/>
          <w:color w:val="000000" w:themeColor="text1"/>
          <w:sz w:val="22"/>
          <w:szCs w:val="22"/>
          <w:lang w:val="pt-BR"/>
        </w:rPr>
        <w:t xml:space="preserve"> </w:t>
      </w:r>
      <w:r w:rsidRPr="00AA33F4">
        <w:rPr>
          <w:rFonts w:ascii="BancoDoBrasil Textos" w:hAnsi="BancoDoBrasil Textos"/>
          <w:bCs/>
          <w:noProof/>
          <w:color w:val="000000" w:themeColor="text1"/>
          <w:sz w:val="22"/>
          <w:szCs w:val="22"/>
          <w:lang w:val="pt-BR"/>
        </w:rPr>
        <w:t>www.bb.com.br/ri.</w:t>
      </w:r>
    </w:p>
    <w:p w14:paraId="7F07CF23" w14:textId="1A2FE0D3" w:rsidR="00AA33F4" w:rsidRPr="00AA33F4" w:rsidRDefault="00AA33F4" w:rsidP="00AA33F4">
      <w:pPr>
        <w:pStyle w:val="Corpodetexto"/>
        <w:spacing w:before="60" w:after="60"/>
        <w:ind w:right="51"/>
        <w:jc w:val="both"/>
        <w:rPr>
          <w:rFonts w:ascii="BancoDoBrasil Textos" w:hAnsi="BancoDoBrasil Textos"/>
          <w:bCs/>
          <w:noProof/>
          <w:color w:val="000000" w:themeColor="text1"/>
          <w:sz w:val="22"/>
          <w:szCs w:val="22"/>
          <w:lang w:val="pt-BR"/>
        </w:rPr>
      </w:pPr>
      <w:r w:rsidRPr="00AA33F4">
        <w:rPr>
          <w:rFonts w:ascii="BancoDoBrasil Textos" w:hAnsi="BancoDoBrasil Textos"/>
          <w:bCs/>
          <w:noProof/>
          <w:color w:val="000000" w:themeColor="text1"/>
          <w:sz w:val="22"/>
          <w:szCs w:val="22"/>
          <w:lang w:val="pt-BR"/>
        </w:rPr>
        <w:t>Realizou reuniões com representantes da Administração do Conglomerado, assim como com</w:t>
      </w:r>
      <w:r>
        <w:rPr>
          <w:rFonts w:ascii="BancoDoBrasil Textos" w:hAnsi="BancoDoBrasil Textos"/>
          <w:bCs/>
          <w:noProof/>
          <w:color w:val="000000" w:themeColor="text1"/>
          <w:sz w:val="22"/>
          <w:szCs w:val="22"/>
          <w:lang w:val="pt-BR"/>
        </w:rPr>
        <w:t xml:space="preserve"> </w:t>
      </w:r>
      <w:r w:rsidRPr="00AA33F4">
        <w:rPr>
          <w:rFonts w:ascii="BancoDoBrasil Textos" w:hAnsi="BancoDoBrasil Textos"/>
          <w:bCs/>
          <w:noProof/>
          <w:color w:val="000000" w:themeColor="text1"/>
          <w:sz w:val="22"/>
          <w:szCs w:val="22"/>
          <w:lang w:val="pt-BR"/>
        </w:rPr>
        <w:t>seus</w:t>
      </w:r>
      <w:r>
        <w:rPr>
          <w:rFonts w:ascii="BancoDoBrasil Textos" w:hAnsi="BancoDoBrasil Textos"/>
          <w:bCs/>
          <w:noProof/>
          <w:color w:val="000000" w:themeColor="text1"/>
          <w:sz w:val="22"/>
          <w:szCs w:val="22"/>
          <w:lang w:val="pt-BR"/>
        </w:rPr>
        <w:t xml:space="preserve"> </w:t>
      </w:r>
      <w:r w:rsidRPr="00AA33F4">
        <w:rPr>
          <w:rFonts w:ascii="BancoDoBrasil Textos" w:hAnsi="BancoDoBrasil Textos"/>
          <w:bCs/>
          <w:noProof/>
          <w:color w:val="000000" w:themeColor="text1"/>
          <w:sz w:val="22"/>
          <w:szCs w:val="22"/>
          <w:lang w:val="pt-BR"/>
        </w:rPr>
        <w:t>respectivos Conselhos de Administração e Fiscal, Coris, Conselho Diretor, Auditorias Interna</w:t>
      </w:r>
      <w:r>
        <w:rPr>
          <w:rFonts w:ascii="BancoDoBrasil Textos" w:hAnsi="BancoDoBrasil Textos"/>
          <w:bCs/>
          <w:noProof/>
          <w:color w:val="000000" w:themeColor="text1"/>
          <w:sz w:val="22"/>
          <w:szCs w:val="22"/>
          <w:lang w:val="pt-BR"/>
        </w:rPr>
        <w:t xml:space="preserve"> </w:t>
      </w:r>
      <w:r w:rsidRPr="00AA33F4">
        <w:rPr>
          <w:rFonts w:ascii="BancoDoBrasil Textos" w:hAnsi="BancoDoBrasil Textos"/>
          <w:bCs/>
          <w:noProof/>
          <w:color w:val="000000" w:themeColor="text1"/>
          <w:sz w:val="22"/>
          <w:szCs w:val="22"/>
          <w:lang w:val="pt-BR"/>
        </w:rPr>
        <w:t>e Independente e Banco Central do Brasil (Bacen), além de reuniões entre os membros do Coaud.</w:t>
      </w:r>
    </w:p>
    <w:p w14:paraId="1C440B0F" w14:textId="3B2AD35A" w:rsidR="00AA33F4" w:rsidRPr="00AA33F4" w:rsidRDefault="00AA33F4" w:rsidP="00AA33F4">
      <w:pPr>
        <w:pStyle w:val="Corpodetexto"/>
        <w:spacing w:before="60" w:after="60"/>
        <w:ind w:right="51"/>
        <w:jc w:val="both"/>
        <w:rPr>
          <w:rFonts w:ascii="BancoDoBrasil Textos" w:hAnsi="BancoDoBrasil Textos"/>
          <w:bCs/>
          <w:noProof/>
          <w:color w:val="000000" w:themeColor="text1"/>
          <w:sz w:val="22"/>
          <w:szCs w:val="22"/>
          <w:lang w:val="pt-BR"/>
        </w:rPr>
      </w:pPr>
      <w:r w:rsidRPr="00AA33F4">
        <w:rPr>
          <w:rFonts w:ascii="BancoDoBrasil Textos" w:hAnsi="BancoDoBrasil Textos"/>
          <w:bCs/>
          <w:noProof/>
          <w:color w:val="000000" w:themeColor="text1"/>
          <w:sz w:val="22"/>
          <w:szCs w:val="22"/>
          <w:lang w:val="pt-BR"/>
        </w:rPr>
        <w:t>Nessas reuniões, abordou os temas sob seu acompanhamento, sintetizados nos seguintes eixos</w:t>
      </w:r>
      <w:r>
        <w:rPr>
          <w:rFonts w:ascii="BancoDoBrasil Textos" w:hAnsi="BancoDoBrasil Textos"/>
          <w:bCs/>
          <w:noProof/>
          <w:color w:val="000000" w:themeColor="text1"/>
          <w:sz w:val="22"/>
          <w:szCs w:val="22"/>
          <w:lang w:val="pt-BR"/>
        </w:rPr>
        <w:t xml:space="preserve"> </w:t>
      </w:r>
      <w:r w:rsidRPr="00AA33F4">
        <w:rPr>
          <w:rFonts w:ascii="BancoDoBrasil Textos" w:hAnsi="BancoDoBrasil Textos"/>
          <w:bCs/>
          <w:noProof/>
          <w:color w:val="000000" w:themeColor="text1"/>
          <w:sz w:val="22"/>
          <w:szCs w:val="22"/>
          <w:lang w:val="pt-BR"/>
        </w:rPr>
        <w:t>temáticos: sistema de controles internos, auditoria interna, auditoria independente, transações</w:t>
      </w:r>
      <w:r>
        <w:rPr>
          <w:rFonts w:ascii="BancoDoBrasil Textos" w:hAnsi="BancoDoBrasil Textos"/>
          <w:bCs/>
          <w:noProof/>
          <w:color w:val="000000" w:themeColor="text1"/>
          <w:sz w:val="22"/>
          <w:szCs w:val="22"/>
          <w:lang w:val="pt-BR"/>
        </w:rPr>
        <w:t xml:space="preserve"> </w:t>
      </w:r>
      <w:r w:rsidRPr="00AA33F4">
        <w:rPr>
          <w:rFonts w:ascii="BancoDoBrasil Textos" w:hAnsi="BancoDoBrasil Textos"/>
          <w:bCs/>
          <w:noProof/>
          <w:color w:val="000000" w:themeColor="text1"/>
          <w:sz w:val="22"/>
          <w:szCs w:val="22"/>
          <w:lang w:val="pt-BR"/>
        </w:rPr>
        <w:t>com partes relacionadas, exposições de risco e contabilidade.</w:t>
      </w:r>
    </w:p>
    <w:p w14:paraId="7968EEC6" w14:textId="77777777" w:rsidR="00AA33F4" w:rsidRPr="00AA33F4" w:rsidRDefault="00AA33F4" w:rsidP="00AA33F4">
      <w:pPr>
        <w:pStyle w:val="Corpodetexto"/>
        <w:spacing w:before="60" w:after="60"/>
        <w:ind w:right="51"/>
        <w:jc w:val="both"/>
        <w:rPr>
          <w:rFonts w:ascii="BancoDoBrasil Textos" w:hAnsi="BancoDoBrasil Textos"/>
          <w:bCs/>
          <w:noProof/>
          <w:color w:val="000000" w:themeColor="text1"/>
          <w:sz w:val="22"/>
          <w:szCs w:val="22"/>
          <w:lang w:val="pt-BR"/>
        </w:rPr>
      </w:pPr>
      <w:r w:rsidRPr="00AA33F4">
        <w:rPr>
          <w:rFonts w:ascii="BancoDoBrasil Textos" w:hAnsi="BancoDoBrasil Textos"/>
          <w:bCs/>
          <w:noProof/>
          <w:color w:val="000000" w:themeColor="text1"/>
          <w:sz w:val="22"/>
          <w:szCs w:val="22"/>
          <w:lang w:val="pt-BR"/>
        </w:rPr>
        <w:t>Nas demonstrações contábeis da Companhia não foi identificada exposição atuarial.</w:t>
      </w:r>
    </w:p>
    <w:p w14:paraId="4E14D6B0" w14:textId="115F61FF" w:rsidR="00AA33F4" w:rsidRPr="00AA33F4" w:rsidRDefault="00AA33F4" w:rsidP="00AA33F4">
      <w:pPr>
        <w:pStyle w:val="Corpodetexto"/>
        <w:spacing w:before="60" w:after="60"/>
        <w:ind w:right="51"/>
        <w:jc w:val="both"/>
        <w:rPr>
          <w:rFonts w:ascii="BancoDoBrasil Textos" w:hAnsi="BancoDoBrasil Textos"/>
          <w:bCs/>
          <w:noProof/>
          <w:color w:val="000000" w:themeColor="text1"/>
          <w:sz w:val="22"/>
          <w:szCs w:val="22"/>
          <w:lang w:val="pt-BR"/>
        </w:rPr>
      </w:pPr>
      <w:r w:rsidRPr="00AA33F4">
        <w:rPr>
          <w:rFonts w:ascii="BancoDoBrasil Textos" w:hAnsi="BancoDoBrasil Textos"/>
          <w:bCs/>
          <w:noProof/>
          <w:color w:val="000000" w:themeColor="text1"/>
          <w:sz w:val="22"/>
          <w:szCs w:val="22"/>
          <w:lang w:val="pt-BR"/>
        </w:rPr>
        <w:t>O Comitê apresentou pareceres relativos aos temas de sua competência ao Conselho de</w:t>
      </w:r>
      <w:r>
        <w:rPr>
          <w:rFonts w:ascii="BancoDoBrasil Textos" w:hAnsi="BancoDoBrasil Textos"/>
          <w:bCs/>
          <w:noProof/>
          <w:color w:val="000000" w:themeColor="text1"/>
          <w:sz w:val="22"/>
          <w:szCs w:val="22"/>
          <w:lang w:val="pt-BR"/>
        </w:rPr>
        <w:t xml:space="preserve"> </w:t>
      </w:r>
      <w:r w:rsidRPr="00AA33F4">
        <w:rPr>
          <w:rFonts w:ascii="BancoDoBrasil Textos" w:hAnsi="BancoDoBrasil Textos"/>
          <w:bCs/>
          <w:noProof/>
          <w:color w:val="000000" w:themeColor="text1"/>
          <w:sz w:val="22"/>
          <w:szCs w:val="22"/>
          <w:lang w:val="pt-BR"/>
        </w:rPr>
        <w:t>Administração da Ativos S.A. Emitiu, sempre que necessário, recomendações à gestão e/ou à</w:t>
      </w:r>
      <w:r>
        <w:rPr>
          <w:rFonts w:ascii="BancoDoBrasil Textos" w:hAnsi="BancoDoBrasil Textos"/>
          <w:bCs/>
          <w:noProof/>
          <w:color w:val="000000" w:themeColor="text1"/>
          <w:sz w:val="22"/>
          <w:szCs w:val="22"/>
          <w:lang w:val="pt-BR"/>
        </w:rPr>
        <w:t xml:space="preserve"> </w:t>
      </w:r>
      <w:r w:rsidRPr="00AA33F4">
        <w:rPr>
          <w:rFonts w:ascii="BancoDoBrasil Textos" w:hAnsi="BancoDoBrasil Textos"/>
          <w:bCs/>
          <w:noProof/>
          <w:color w:val="000000" w:themeColor="text1"/>
          <w:sz w:val="22"/>
          <w:szCs w:val="22"/>
          <w:lang w:val="pt-BR"/>
        </w:rPr>
        <w:t>Auditoria Interna envolvendo os principais temas relacionados às suas atividades. As</w:t>
      </w:r>
      <w:r>
        <w:rPr>
          <w:rFonts w:ascii="BancoDoBrasil Textos" w:hAnsi="BancoDoBrasil Textos"/>
          <w:bCs/>
          <w:noProof/>
          <w:color w:val="000000" w:themeColor="text1"/>
          <w:sz w:val="22"/>
          <w:szCs w:val="22"/>
          <w:lang w:val="pt-BR"/>
        </w:rPr>
        <w:t xml:space="preserve"> </w:t>
      </w:r>
      <w:r w:rsidRPr="00AA33F4">
        <w:rPr>
          <w:rFonts w:ascii="BancoDoBrasil Textos" w:hAnsi="BancoDoBrasil Textos"/>
          <w:bCs/>
          <w:noProof/>
          <w:color w:val="000000" w:themeColor="text1"/>
          <w:sz w:val="22"/>
          <w:szCs w:val="22"/>
          <w:lang w:val="pt-BR"/>
        </w:rPr>
        <w:t>recomendações, após discutidas, foram acatadas e suas implementações acompanhadas pelo</w:t>
      </w:r>
    </w:p>
    <w:p w14:paraId="107CFF59" w14:textId="77777777" w:rsidR="00AA33F4" w:rsidRPr="00AA33F4" w:rsidRDefault="00AA33F4" w:rsidP="00AA33F4">
      <w:pPr>
        <w:pStyle w:val="Corpodetexto"/>
        <w:spacing w:before="60" w:after="60"/>
        <w:ind w:right="51"/>
        <w:jc w:val="both"/>
        <w:rPr>
          <w:rFonts w:ascii="BancoDoBrasil Textos" w:hAnsi="BancoDoBrasil Textos"/>
          <w:bCs/>
          <w:noProof/>
          <w:color w:val="000000" w:themeColor="text1"/>
          <w:sz w:val="22"/>
          <w:szCs w:val="22"/>
          <w:lang w:val="pt-BR"/>
        </w:rPr>
      </w:pPr>
      <w:r w:rsidRPr="00AA33F4">
        <w:rPr>
          <w:rFonts w:ascii="BancoDoBrasil Textos" w:hAnsi="BancoDoBrasil Textos"/>
          <w:bCs/>
          <w:noProof/>
          <w:color w:val="000000" w:themeColor="text1"/>
          <w:sz w:val="22"/>
          <w:szCs w:val="22"/>
          <w:lang w:val="pt-BR"/>
        </w:rPr>
        <w:t>Coaud.</w:t>
      </w:r>
    </w:p>
    <w:p w14:paraId="4D21CA14" w14:textId="7A2F553B" w:rsidR="00AA33F4" w:rsidRPr="00AA33F4" w:rsidRDefault="00AA33F4" w:rsidP="00AA33F4">
      <w:pPr>
        <w:pStyle w:val="Corpodetexto"/>
        <w:spacing w:before="60" w:after="60"/>
        <w:ind w:right="51"/>
        <w:jc w:val="both"/>
        <w:rPr>
          <w:rFonts w:ascii="BancoDoBrasil Textos" w:hAnsi="BancoDoBrasil Textos"/>
          <w:bCs/>
          <w:noProof/>
          <w:color w:val="000000" w:themeColor="text1"/>
          <w:sz w:val="22"/>
          <w:szCs w:val="22"/>
          <w:lang w:val="pt-BR"/>
        </w:rPr>
      </w:pPr>
      <w:r w:rsidRPr="00AA33F4">
        <w:rPr>
          <w:rFonts w:ascii="BancoDoBrasil Textos" w:hAnsi="BancoDoBrasil Textos"/>
          <w:bCs/>
          <w:noProof/>
          <w:color w:val="000000" w:themeColor="text1"/>
          <w:sz w:val="22"/>
          <w:szCs w:val="22"/>
          <w:lang w:val="pt-BR"/>
        </w:rPr>
        <w:t>Não chegou ao conhecimento do Coaud a existência e/ou evidência de fraudes ou inobservância</w:t>
      </w:r>
      <w:r>
        <w:rPr>
          <w:rFonts w:ascii="BancoDoBrasil Textos" w:hAnsi="BancoDoBrasil Textos"/>
          <w:bCs/>
          <w:noProof/>
          <w:color w:val="000000" w:themeColor="text1"/>
          <w:sz w:val="22"/>
          <w:szCs w:val="22"/>
          <w:lang w:val="pt-BR"/>
        </w:rPr>
        <w:t xml:space="preserve"> </w:t>
      </w:r>
      <w:r w:rsidRPr="00AA33F4">
        <w:rPr>
          <w:rFonts w:ascii="BancoDoBrasil Textos" w:hAnsi="BancoDoBrasil Textos"/>
          <w:bCs/>
          <w:noProof/>
          <w:color w:val="000000" w:themeColor="text1"/>
          <w:sz w:val="22"/>
          <w:szCs w:val="22"/>
          <w:lang w:val="pt-BR"/>
        </w:rPr>
        <w:t>de normas legais e regulamentares que pudessem colocar em risco a continuidade da Empresa.</w:t>
      </w:r>
    </w:p>
    <w:p w14:paraId="5474E15E" w14:textId="7D2F5851" w:rsidR="00AA33F4" w:rsidRDefault="00AA33F4" w:rsidP="00AA33F4">
      <w:pPr>
        <w:pStyle w:val="Corpodetexto"/>
        <w:spacing w:before="60" w:after="60"/>
        <w:ind w:right="51"/>
        <w:jc w:val="both"/>
        <w:rPr>
          <w:rFonts w:ascii="BancoDoBrasil Textos" w:hAnsi="BancoDoBrasil Textos"/>
          <w:bCs/>
          <w:noProof/>
          <w:color w:val="000000" w:themeColor="text1"/>
          <w:sz w:val="22"/>
          <w:szCs w:val="22"/>
          <w:lang w:val="pt-BR"/>
        </w:rPr>
      </w:pPr>
      <w:r w:rsidRPr="00AA33F4">
        <w:rPr>
          <w:rFonts w:ascii="BancoDoBrasil Textos" w:hAnsi="BancoDoBrasil Textos"/>
          <w:bCs/>
          <w:noProof/>
          <w:color w:val="000000" w:themeColor="text1"/>
          <w:sz w:val="22"/>
          <w:szCs w:val="22"/>
          <w:lang w:val="pt-BR"/>
        </w:rPr>
        <w:t>Não houve divergências significativas entre a Administração, Auditoria Independente e o Comitê</w:t>
      </w:r>
      <w:r>
        <w:rPr>
          <w:rFonts w:ascii="BancoDoBrasil Textos" w:hAnsi="BancoDoBrasil Textos"/>
          <w:bCs/>
          <w:noProof/>
          <w:color w:val="000000" w:themeColor="text1"/>
          <w:sz w:val="22"/>
          <w:szCs w:val="22"/>
          <w:lang w:val="pt-BR"/>
        </w:rPr>
        <w:t xml:space="preserve"> </w:t>
      </w:r>
      <w:r w:rsidRPr="00AA33F4">
        <w:rPr>
          <w:rFonts w:ascii="BancoDoBrasil Textos" w:hAnsi="BancoDoBrasil Textos"/>
          <w:bCs/>
          <w:noProof/>
          <w:color w:val="000000" w:themeColor="text1"/>
          <w:sz w:val="22"/>
          <w:szCs w:val="22"/>
          <w:lang w:val="pt-BR"/>
        </w:rPr>
        <w:t>de Auditoria relacionadas às demonstrações contábeis.</w:t>
      </w:r>
    </w:p>
    <w:p w14:paraId="6F9BB1F2" w14:textId="77777777" w:rsidR="00AA33F4" w:rsidRDefault="00AA33F4" w:rsidP="00AA33F4">
      <w:pPr>
        <w:pStyle w:val="Corpodetexto"/>
        <w:spacing w:before="60" w:after="60"/>
        <w:ind w:right="51"/>
        <w:jc w:val="both"/>
        <w:rPr>
          <w:rFonts w:ascii="BancoDoBrasil Textos" w:hAnsi="BancoDoBrasil Textos"/>
          <w:bCs/>
          <w:noProof/>
          <w:color w:val="000000" w:themeColor="text1"/>
          <w:sz w:val="22"/>
          <w:szCs w:val="22"/>
          <w:lang w:val="pt-BR"/>
        </w:rPr>
      </w:pPr>
    </w:p>
    <w:p w14:paraId="4F55B7F1" w14:textId="22F6C2CB" w:rsidR="00D96EA4" w:rsidRPr="00AA33F4" w:rsidRDefault="00D96EA4" w:rsidP="00AA33F4">
      <w:pPr>
        <w:pStyle w:val="Corpodetexto"/>
        <w:spacing w:before="60" w:after="60"/>
        <w:ind w:right="51"/>
        <w:jc w:val="both"/>
        <w:rPr>
          <w:rFonts w:ascii="BancoDoBrasil Textos" w:hAnsi="BancoDoBrasil Textos"/>
          <w:sz w:val="23"/>
          <w:szCs w:val="23"/>
          <w:lang w:val="pt-BR"/>
        </w:rPr>
      </w:pPr>
      <w:r w:rsidRPr="00AA33F4">
        <w:rPr>
          <w:rFonts w:ascii="BancoDoBrasil Textos" w:hAnsi="BancoDoBrasil Textos"/>
          <w:sz w:val="23"/>
          <w:szCs w:val="23"/>
          <w:lang w:val="pt-BR"/>
        </w:rPr>
        <w:lastRenderedPageBreak/>
        <w:t>Conclusões</w:t>
      </w:r>
    </w:p>
    <w:p w14:paraId="267E8606" w14:textId="77777777" w:rsidR="00D96EA4" w:rsidRPr="00D96EA4" w:rsidRDefault="00D96EA4" w:rsidP="00D96EA4">
      <w:pPr>
        <w:pStyle w:val="Corpodetexto"/>
        <w:spacing w:before="40" w:after="40"/>
        <w:ind w:right="51"/>
        <w:jc w:val="both"/>
        <w:rPr>
          <w:rFonts w:ascii="BancoDoBrasil Textos" w:hAnsi="BancoDoBrasil Textos"/>
          <w:bCs/>
          <w:noProof/>
          <w:sz w:val="22"/>
          <w:szCs w:val="22"/>
          <w:lang w:val="pt-BR"/>
        </w:rPr>
      </w:pPr>
      <w:r w:rsidRPr="00D96EA4">
        <w:rPr>
          <w:rFonts w:ascii="BancoDoBrasil Textos" w:hAnsi="BancoDoBrasil Textos"/>
          <w:bCs/>
          <w:noProof/>
          <w:sz w:val="22"/>
          <w:szCs w:val="22"/>
          <w:lang w:val="pt-BR"/>
        </w:rPr>
        <w:t>Com base nas atividades desenvolvidas e tendo presente as atribuições e limitações inerentes ao escopo de sua atuação, o Coaud concluiu que:</w:t>
      </w:r>
    </w:p>
    <w:p w14:paraId="5EE8561D" w14:textId="657D8156" w:rsidR="00D96EA4" w:rsidRPr="008945B0" w:rsidRDefault="00D96EA4" w:rsidP="00D96EA4">
      <w:pPr>
        <w:pStyle w:val="PargrafodaLista"/>
        <w:numPr>
          <w:ilvl w:val="0"/>
          <w:numId w:val="28"/>
        </w:numPr>
        <w:spacing w:before="120" w:after="120" w:line="240" w:lineRule="auto"/>
        <w:ind w:left="568" w:hanging="284"/>
        <w:contextualSpacing w:val="0"/>
        <w:jc w:val="both"/>
        <w:rPr>
          <w:rFonts w:ascii="BancoDoBrasil Textos" w:hAnsi="BancoDoBrasil Textos"/>
          <w:bCs/>
          <w:noProof/>
        </w:rPr>
      </w:pPr>
      <w:r w:rsidRPr="008945B0">
        <w:rPr>
          <w:rFonts w:ascii="BancoDoBrasil Textos" w:hAnsi="BancoDoBrasil Textos"/>
          <w:bCs/>
          <w:noProof/>
        </w:rPr>
        <w:t xml:space="preserve">o sistema de controles internos é adequado ao porte e à complexidade dos negócios </w:t>
      </w:r>
      <w:r>
        <w:rPr>
          <w:rFonts w:ascii="BancoDoBrasil Textos" w:hAnsi="BancoDoBrasil Textos"/>
          <w:bCs/>
          <w:noProof/>
        </w:rPr>
        <w:t xml:space="preserve">da </w:t>
      </w:r>
      <w:r w:rsidR="00AA33F4">
        <w:rPr>
          <w:rFonts w:ascii="BancoDoBrasil Textos" w:hAnsi="BancoDoBrasil Textos"/>
          <w:bCs/>
          <w:noProof/>
        </w:rPr>
        <w:t>Ativos S.A.</w:t>
      </w:r>
      <w:r w:rsidRPr="008945B0">
        <w:rPr>
          <w:rFonts w:ascii="BancoDoBrasil Textos" w:hAnsi="BancoDoBrasil Textos"/>
          <w:bCs/>
          <w:noProof/>
        </w:rPr>
        <w:t xml:space="preserve"> e é objeto de permanente atenção por parte da </w:t>
      </w:r>
      <w:r>
        <w:rPr>
          <w:rFonts w:ascii="BancoDoBrasil Textos" w:hAnsi="BancoDoBrasil Textos"/>
          <w:bCs/>
          <w:noProof/>
        </w:rPr>
        <w:t>a</w:t>
      </w:r>
      <w:r w:rsidRPr="008945B0">
        <w:rPr>
          <w:rFonts w:ascii="BancoDoBrasil Textos" w:hAnsi="BancoDoBrasil Textos"/>
          <w:bCs/>
          <w:noProof/>
        </w:rPr>
        <w:t>dministração;</w:t>
      </w:r>
    </w:p>
    <w:p w14:paraId="123C90BF" w14:textId="77777777" w:rsidR="00D96EA4" w:rsidRPr="008945B0" w:rsidRDefault="00D96EA4" w:rsidP="00D96EA4">
      <w:pPr>
        <w:pStyle w:val="PargrafodaLista"/>
        <w:numPr>
          <w:ilvl w:val="0"/>
          <w:numId w:val="28"/>
        </w:numPr>
        <w:spacing w:before="120" w:after="120" w:line="240" w:lineRule="auto"/>
        <w:ind w:left="568" w:hanging="284"/>
        <w:contextualSpacing w:val="0"/>
        <w:jc w:val="both"/>
        <w:rPr>
          <w:rFonts w:ascii="BancoDoBrasil Textos" w:hAnsi="BancoDoBrasil Textos"/>
          <w:bCs/>
          <w:noProof/>
        </w:rPr>
      </w:pPr>
      <w:r w:rsidRPr="008945B0">
        <w:rPr>
          <w:rFonts w:ascii="BancoDoBrasil Textos" w:hAnsi="BancoDoBrasil Textos"/>
          <w:bCs/>
          <w:noProof/>
        </w:rPr>
        <w:t>a Auditoria Interna é efetiva, dispõe de estrutura e orçamento suficientes ao desempenho de suas funções e atua com independência, objetividade e qualidade;</w:t>
      </w:r>
    </w:p>
    <w:p w14:paraId="3889ACAE" w14:textId="541EA92D" w:rsidR="00D96EA4" w:rsidRPr="008945B0" w:rsidRDefault="00D96EA4" w:rsidP="00D96EA4">
      <w:pPr>
        <w:pStyle w:val="PargrafodaLista"/>
        <w:numPr>
          <w:ilvl w:val="0"/>
          <w:numId w:val="28"/>
        </w:numPr>
        <w:spacing w:before="120" w:after="120" w:line="240" w:lineRule="auto"/>
        <w:ind w:left="568" w:hanging="284"/>
        <w:contextualSpacing w:val="0"/>
        <w:jc w:val="both"/>
        <w:rPr>
          <w:rFonts w:ascii="BancoDoBrasil Textos" w:hAnsi="BancoDoBrasil Textos"/>
          <w:bCs/>
          <w:noProof/>
        </w:rPr>
      </w:pPr>
      <w:r w:rsidRPr="008945B0">
        <w:rPr>
          <w:rFonts w:ascii="BancoDoBrasil Textos" w:hAnsi="BancoDoBrasil Textos"/>
          <w:bCs/>
          <w:noProof/>
        </w:rPr>
        <w:t xml:space="preserve">a </w:t>
      </w:r>
      <w:r w:rsidR="00AA33F4">
        <w:rPr>
          <w:rFonts w:ascii="BancoDoBrasil Textos" w:hAnsi="BancoDoBrasil Textos"/>
          <w:bCs/>
          <w:noProof/>
        </w:rPr>
        <w:t>KPMG</w:t>
      </w:r>
      <w:r w:rsidRPr="008945B0">
        <w:rPr>
          <w:rFonts w:ascii="BancoDoBrasil Textos" w:hAnsi="BancoDoBrasil Textos"/>
          <w:bCs/>
          <w:noProof/>
        </w:rPr>
        <w:t xml:space="preserve"> atua com efetividade e independência; </w:t>
      </w:r>
    </w:p>
    <w:p w14:paraId="14B25905" w14:textId="17619AA0" w:rsidR="00D96EA4" w:rsidRPr="00AA33F4" w:rsidRDefault="00AA33F4" w:rsidP="00AA33F4">
      <w:pPr>
        <w:pStyle w:val="PargrafodaLista"/>
        <w:numPr>
          <w:ilvl w:val="0"/>
          <w:numId w:val="28"/>
        </w:numPr>
        <w:spacing w:before="120" w:after="120" w:line="240" w:lineRule="auto"/>
        <w:ind w:left="568" w:hanging="284"/>
        <w:contextualSpacing w:val="0"/>
        <w:jc w:val="both"/>
        <w:rPr>
          <w:rFonts w:ascii="BancoDoBrasil Textos" w:hAnsi="BancoDoBrasil Textos"/>
          <w:bCs/>
          <w:noProof/>
        </w:rPr>
      </w:pPr>
      <w:r w:rsidRPr="00AA33F4">
        <w:rPr>
          <w:rFonts w:ascii="BancoDoBrasil Textos" w:hAnsi="BancoDoBrasil Textos"/>
          <w:bCs/>
          <w:noProof/>
        </w:rPr>
        <w:t>os processos relativos a transações com partes relacionadas encontram-se em</w:t>
      </w:r>
      <w:r>
        <w:rPr>
          <w:rFonts w:ascii="BancoDoBrasil Textos" w:hAnsi="BancoDoBrasil Textos"/>
          <w:bCs/>
          <w:noProof/>
        </w:rPr>
        <w:t xml:space="preserve"> c</w:t>
      </w:r>
      <w:r w:rsidRPr="00AA33F4">
        <w:rPr>
          <w:rFonts w:ascii="BancoDoBrasil Textos" w:hAnsi="BancoDoBrasil Textos"/>
          <w:bCs/>
          <w:noProof/>
        </w:rPr>
        <w:t>onformidade com a política específica e com a legislação aplicável</w:t>
      </w:r>
      <w:r w:rsidR="00D96EA4" w:rsidRPr="00AA33F4">
        <w:rPr>
          <w:rFonts w:ascii="BancoDoBrasil Textos" w:hAnsi="BancoDoBrasil Textos"/>
          <w:bCs/>
          <w:noProof/>
        </w:rPr>
        <w:t xml:space="preserve">; </w:t>
      </w:r>
    </w:p>
    <w:p w14:paraId="190DC513" w14:textId="3978A89E" w:rsidR="00D96EA4" w:rsidRPr="00310C09" w:rsidRDefault="00D96EA4" w:rsidP="00BA342C">
      <w:pPr>
        <w:pStyle w:val="PargrafodaLista"/>
        <w:numPr>
          <w:ilvl w:val="0"/>
          <w:numId w:val="28"/>
        </w:numPr>
        <w:spacing w:before="120" w:after="120" w:line="240" w:lineRule="auto"/>
        <w:ind w:left="568" w:hanging="284"/>
        <w:contextualSpacing w:val="0"/>
        <w:jc w:val="both"/>
        <w:rPr>
          <w:rFonts w:ascii="BancoDoBrasil Textos" w:hAnsi="BancoDoBrasil Textos"/>
          <w:bCs/>
          <w:noProof/>
        </w:rPr>
      </w:pPr>
      <w:r w:rsidRPr="00310C09">
        <w:rPr>
          <w:rFonts w:ascii="BancoDoBrasil Textos" w:hAnsi="BancoDoBrasil Textos"/>
          <w:bCs/>
          <w:noProof/>
        </w:rPr>
        <w:t xml:space="preserve">as exposições de risco vêm sendo gerenciadas adequadamente pela </w:t>
      </w:r>
      <w:r w:rsidR="00AA33F4">
        <w:rPr>
          <w:rFonts w:ascii="BancoDoBrasil Textos" w:hAnsi="BancoDoBrasil Textos"/>
          <w:bCs/>
          <w:noProof/>
        </w:rPr>
        <w:t>A</w:t>
      </w:r>
      <w:r w:rsidRPr="00310C09">
        <w:rPr>
          <w:rFonts w:ascii="BancoDoBrasil Textos" w:hAnsi="BancoDoBrasil Textos"/>
          <w:bCs/>
          <w:noProof/>
        </w:rPr>
        <w:t xml:space="preserve">dministração; </w:t>
      </w:r>
    </w:p>
    <w:p w14:paraId="404E1C7B" w14:textId="2362A087" w:rsidR="00D96EA4" w:rsidRPr="00310C09" w:rsidRDefault="00D96EA4" w:rsidP="00BA342C">
      <w:pPr>
        <w:pStyle w:val="PargrafodaLista"/>
        <w:numPr>
          <w:ilvl w:val="0"/>
          <w:numId w:val="28"/>
        </w:numPr>
        <w:spacing w:before="120" w:after="120" w:line="240" w:lineRule="auto"/>
        <w:ind w:left="568" w:hanging="284"/>
        <w:contextualSpacing w:val="0"/>
        <w:jc w:val="both"/>
        <w:rPr>
          <w:rFonts w:ascii="BancoDoBrasil Textos" w:hAnsi="BancoDoBrasil Textos"/>
          <w:bCs/>
          <w:noProof/>
        </w:rPr>
      </w:pPr>
      <w:r w:rsidRPr="00310C09">
        <w:rPr>
          <w:rFonts w:ascii="BancoDoBrasil Textos" w:hAnsi="BancoDoBrasil Textos"/>
          <w:bCs/>
          <w:noProof/>
        </w:rPr>
        <w:t>as demonstrações contábeis da Ativos S.A. relativas a 31/12/202</w:t>
      </w:r>
      <w:r w:rsidR="00AA33F4">
        <w:rPr>
          <w:rFonts w:ascii="BancoDoBrasil Textos" w:hAnsi="BancoDoBrasil Textos"/>
          <w:bCs/>
          <w:noProof/>
        </w:rPr>
        <w:t>4</w:t>
      </w:r>
      <w:r w:rsidRPr="00310C09">
        <w:rPr>
          <w:rFonts w:ascii="BancoDoBrasil Textos" w:hAnsi="BancoDoBrasil Textos"/>
          <w:bCs/>
          <w:noProof/>
        </w:rPr>
        <w:t xml:space="preserve"> foram elaboradas em conformidade com as normas legais e com as práticas contábeis adotadas no Brasil e refletem, em seus aspectos relevantes, a situação patrimonial e financeira naquela data.</w:t>
      </w:r>
    </w:p>
    <w:p w14:paraId="0FA76577" w14:textId="77777777" w:rsidR="00D96EA4" w:rsidRPr="003C5747" w:rsidRDefault="00D96EA4" w:rsidP="00D96EA4">
      <w:pPr>
        <w:pStyle w:val="PargrafodaLista"/>
        <w:spacing w:before="40" w:after="40" w:line="240" w:lineRule="auto"/>
        <w:ind w:left="567"/>
        <w:contextualSpacing w:val="0"/>
        <w:jc w:val="both"/>
        <w:rPr>
          <w:rFonts w:ascii="BancoDoBrasil Textos Light" w:hAnsi="BancoDoBrasil Textos Light"/>
          <w:bCs/>
          <w:noProof/>
          <w:color w:val="000000" w:themeColor="text1"/>
        </w:rPr>
      </w:pPr>
    </w:p>
    <w:p w14:paraId="23EC4459" w14:textId="4F1D165F" w:rsidR="00D96EA4" w:rsidRPr="003C5747" w:rsidRDefault="00D96EA4" w:rsidP="00D96EA4">
      <w:pPr>
        <w:pStyle w:val="Ttulo3"/>
        <w:spacing w:before="60" w:after="60"/>
        <w:ind w:right="49"/>
        <w:jc w:val="right"/>
        <w:rPr>
          <w:rFonts w:ascii="BancoDoBrasil Textos" w:eastAsia="Times New Roman" w:hAnsi="BancoDoBrasil Textos" w:cs="Times New Roman"/>
          <w:b/>
          <w:noProof/>
          <w:color w:val="000000" w:themeColor="text1"/>
          <w:sz w:val="22"/>
          <w:szCs w:val="22"/>
        </w:rPr>
      </w:pPr>
      <w:r w:rsidRPr="003C5747">
        <w:rPr>
          <w:rFonts w:ascii="BancoDoBrasil Textos" w:eastAsia="Times New Roman" w:hAnsi="BancoDoBrasil Textos" w:cs="Times New Roman"/>
          <w:noProof/>
          <w:color w:val="000000" w:themeColor="text1"/>
          <w:sz w:val="22"/>
          <w:szCs w:val="22"/>
        </w:rPr>
        <w:t xml:space="preserve">       Brasília-DF, </w:t>
      </w:r>
      <w:r>
        <w:rPr>
          <w:rFonts w:ascii="BancoDoBrasil Textos" w:eastAsia="Times New Roman" w:hAnsi="BancoDoBrasil Textos" w:cs="Times New Roman"/>
          <w:noProof/>
          <w:color w:val="000000" w:themeColor="text1"/>
          <w:sz w:val="22"/>
          <w:szCs w:val="22"/>
        </w:rPr>
        <w:t>17</w:t>
      </w:r>
      <w:r w:rsidRPr="003C5747">
        <w:rPr>
          <w:rFonts w:ascii="BancoDoBrasil Textos" w:eastAsia="Times New Roman" w:hAnsi="BancoDoBrasil Textos" w:cs="Times New Roman"/>
          <w:noProof/>
          <w:color w:val="000000" w:themeColor="text1"/>
          <w:sz w:val="22"/>
          <w:szCs w:val="22"/>
        </w:rPr>
        <w:t xml:space="preserve"> de </w:t>
      </w:r>
      <w:r>
        <w:rPr>
          <w:rFonts w:ascii="BancoDoBrasil Textos" w:eastAsia="Times New Roman" w:hAnsi="BancoDoBrasil Textos" w:cs="Times New Roman"/>
          <w:noProof/>
          <w:color w:val="000000" w:themeColor="text1"/>
          <w:sz w:val="22"/>
          <w:szCs w:val="22"/>
        </w:rPr>
        <w:t>março</w:t>
      </w:r>
      <w:r w:rsidRPr="003C5747">
        <w:rPr>
          <w:rFonts w:ascii="BancoDoBrasil Textos" w:eastAsia="Times New Roman" w:hAnsi="BancoDoBrasil Textos" w:cs="Times New Roman"/>
          <w:noProof/>
          <w:color w:val="000000" w:themeColor="text1"/>
          <w:sz w:val="22"/>
          <w:szCs w:val="22"/>
        </w:rPr>
        <w:t xml:space="preserve"> de 202</w:t>
      </w:r>
      <w:r>
        <w:rPr>
          <w:rFonts w:ascii="BancoDoBrasil Textos" w:eastAsia="Times New Roman" w:hAnsi="BancoDoBrasil Textos" w:cs="Times New Roman"/>
          <w:noProof/>
          <w:color w:val="000000" w:themeColor="text1"/>
          <w:sz w:val="22"/>
          <w:szCs w:val="22"/>
        </w:rPr>
        <w:t>5</w:t>
      </w:r>
      <w:r w:rsidRPr="003C5747">
        <w:rPr>
          <w:rFonts w:ascii="BancoDoBrasil Textos" w:eastAsia="Times New Roman" w:hAnsi="BancoDoBrasil Textos" w:cs="Times New Roman"/>
          <w:noProof/>
          <w:color w:val="000000" w:themeColor="text1"/>
          <w:sz w:val="22"/>
          <w:szCs w:val="22"/>
        </w:rPr>
        <w:t>.</w:t>
      </w:r>
    </w:p>
    <w:p w14:paraId="3A06D410" w14:textId="77777777" w:rsidR="00D96EA4" w:rsidRDefault="00D96EA4" w:rsidP="00D96EA4"/>
    <w:p w14:paraId="33023976" w14:textId="77777777" w:rsidR="00D96EA4" w:rsidRPr="00312BA3" w:rsidRDefault="00D96EA4" w:rsidP="00D96EA4">
      <w:pPr>
        <w:pStyle w:val="Ata1"/>
        <w:tabs>
          <w:tab w:val="left" w:pos="0"/>
          <w:tab w:val="right" w:pos="10065"/>
        </w:tabs>
        <w:spacing w:line="240" w:lineRule="auto"/>
        <w:ind w:right="0"/>
        <w:jc w:val="center"/>
        <w:rPr>
          <w:rFonts w:ascii="BancoDoBrasil Textos" w:hAnsi="BancoDoBrasil Textos"/>
          <w:b/>
          <w:noProof/>
          <w:color w:val="000000" w:themeColor="text1"/>
          <w:szCs w:val="22"/>
        </w:rPr>
      </w:pPr>
      <w:r w:rsidRPr="00312BA3">
        <w:rPr>
          <w:rFonts w:ascii="BancoDoBrasil Textos" w:hAnsi="BancoDoBrasil Textos"/>
          <w:b/>
          <w:noProof/>
          <w:color w:val="000000" w:themeColor="text1"/>
          <w:szCs w:val="22"/>
        </w:rPr>
        <w:t xml:space="preserve">        Egidio Otmar Ames</w:t>
      </w:r>
    </w:p>
    <w:p w14:paraId="776340ED" w14:textId="77777777" w:rsidR="00D96EA4" w:rsidRPr="00312BA3" w:rsidRDefault="00D96EA4" w:rsidP="00D96EA4">
      <w:pPr>
        <w:pStyle w:val="Ata1"/>
        <w:tabs>
          <w:tab w:val="left" w:pos="0"/>
          <w:tab w:val="right" w:pos="10065"/>
        </w:tabs>
        <w:spacing w:line="240" w:lineRule="auto"/>
        <w:ind w:right="0"/>
        <w:jc w:val="center"/>
        <w:rPr>
          <w:rFonts w:ascii="BancoDoBrasil Textos" w:hAnsi="BancoDoBrasil Textos"/>
          <w:bCs/>
          <w:noProof/>
          <w:color w:val="000000" w:themeColor="text1"/>
          <w:sz w:val="16"/>
          <w:szCs w:val="16"/>
        </w:rPr>
      </w:pPr>
      <w:r w:rsidRPr="00312BA3">
        <w:rPr>
          <w:rFonts w:ascii="BancoDoBrasil Textos" w:hAnsi="BancoDoBrasil Textos"/>
          <w:bCs/>
          <w:noProof/>
          <w:color w:val="000000" w:themeColor="text1"/>
          <w:sz w:val="16"/>
          <w:szCs w:val="16"/>
        </w:rPr>
        <w:t xml:space="preserve">           (coordenador)</w:t>
      </w:r>
    </w:p>
    <w:p w14:paraId="35BEB4DE" w14:textId="77777777" w:rsidR="00D96EA4" w:rsidRPr="003C5747" w:rsidRDefault="00D96EA4" w:rsidP="00D96EA4">
      <w:pPr>
        <w:pStyle w:val="Ata1"/>
        <w:tabs>
          <w:tab w:val="left" w:pos="0"/>
          <w:tab w:val="right" w:pos="10065"/>
        </w:tabs>
        <w:spacing w:line="240" w:lineRule="auto"/>
        <w:ind w:right="0"/>
        <w:jc w:val="center"/>
        <w:rPr>
          <w:rFonts w:ascii="BancoDoBrasil Textos" w:hAnsi="BancoDoBrasil Textos"/>
          <w:bCs/>
          <w:noProof/>
          <w:color w:val="000000" w:themeColor="text1"/>
          <w:sz w:val="18"/>
          <w:szCs w:val="18"/>
        </w:rPr>
      </w:pPr>
      <w:r w:rsidRPr="003C5747">
        <w:rPr>
          <w:rFonts w:ascii="BancoDoBrasil Textos" w:hAnsi="BancoDoBrasil Textos"/>
          <w:bCs/>
          <w:noProof/>
          <w:color w:val="000000" w:themeColor="text1"/>
          <w:sz w:val="18"/>
          <w:szCs w:val="18"/>
        </w:rPr>
        <w:t xml:space="preserve">         </w:t>
      </w:r>
    </w:p>
    <w:p w14:paraId="702D6A5C" w14:textId="77777777" w:rsidR="00D96EA4" w:rsidRPr="00312BA3" w:rsidRDefault="00D96EA4" w:rsidP="00D96EA4">
      <w:pPr>
        <w:pStyle w:val="Ata1"/>
        <w:tabs>
          <w:tab w:val="left" w:pos="0"/>
          <w:tab w:val="right" w:pos="10065"/>
        </w:tabs>
        <w:spacing w:line="240" w:lineRule="auto"/>
        <w:ind w:right="0"/>
        <w:rPr>
          <w:rFonts w:ascii="BancoDoBrasil Textos" w:hAnsi="BancoDoBrasil Textos"/>
          <w:b/>
          <w:noProof/>
          <w:color w:val="000000" w:themeColor="text1"/>
          <w:sz w:val="16"/>
          <w:szCs w:val="16"/>
        </w:rPr>
      </w:pPr>
      <w:r>
        <w:rPr>
          <w:rFonts w:ascii="BancoDoBrasil Textos" w:hAnsi="BancoDoBrasil Textos"/>
          <w:b/>
          <w:noProof/>
          <w:color w:val="000000" w:themeColor="text1"/>
          <w:szCs w:val="22"/>
        </w:rPr>
        <w:t xml:space="preserve">                    </w:t>
      </w:r>
      <w:r w:rsidRPr="00312BA3">
        <w:rPr>
          <w:rFonts w:ascii="BancoDoBrasil Textos" w:hAnsi="BancoDoBrasil Textos"/>
          <w:b/>
          <w:noProof/>
          <w:color w:val="000000" w:themeColor="text1"/>
          <w:szCs w:val="22"/>
        </w:rPr>
        <w:t xml:space="preserve">Aramis Sá de Andrade                  </w:t>
      </w:r>
      <w:r>
        <w:rPr>
          <w:rFonts w:ascii="BancoDoBrasil Textos" w:hAnsi="BancoDoBrasil Textos"/>
          <w:b/>
          <w:noProof/>
          <w:color w:val="000000" w:themeColor="text1"/>
          <w:szCs w:val="22"/>
        </w:rPr>
        <w:t xml:space="preserve">                  </w:t>
      </w:r>
      <w:r w:rsidRPr="00312BA3">
        <w:rPr>
          <w:rFonts w:ascii="BancoDoBrasil Textos" w:hAnsi="BancoDoBrasil Textos"/>
          <w:b/>
          <w:noProof/>
          <w:color w:val="000000" w:themeColor="text1"/>
          <w:szCs w:val="22"/>
        </w:rPr>
        <w:t xml:space="preserve">                                Rachel de Oliveira Maia</w:t>
      </w:r>
      <w:r w:rsidRPr="00312BA3">
        <w:rPr>
          <w:rFonts w:ascii="BancoDoBrasil Textos" w:hAnsi="BancoDoBrasil Textos"/>
          <w:b/>
          <w:noProof/>
          <w:color w:val="000000" w:themeColor="text1"/>
          <w:sz w:val="16"/>
          <w:szCs w:val="16"/>
        </w:rPr>
        <w:t xml:space="preserve">    </w:t>
      </w:r>
    </w:p>
    <w:p w14:paraId="195630BA" w14:textId="77777777" w:rsidR="00D96EA4" w:rsidRPr="003C5747" w:rsidRDefault="00D96EA4" w:rsidP="00D96EA4">
      <w:pPr>
        <w:tabs>
          <w:tab w:val="left" w:pos="3544"/>
          <w:tab w:val="left" w:pos="7655"/>
          <w:tab w:val="right" w:pos="10065"/>
        </w:tabs>
        <w:spacing w:before="0" w:after="0" w:line="240" w:lineRule="auto"/>
        <w:ind w:left="7230" w:hanging="6946"/>
        <w:rPr>
          <w:rFonts w:ascii="BancoDoBrasil Textos" w:hAnsi="BancoDoBrasil Textos" w:cs="Arial"/>
          <w:b/>
          <w:spacing w:val="-6"/>
        </w:rPr>
      </w:pPr>
    </w:p>
    <w:p w14:paraId="1A98193A" w14:textId="77777777" w:rsidR="00D96EA4" w:rsidRPr="003C5747" w:rsidRDefault="00D96EA4" w:rsidP="00D96EA4">
      <w:pPr>
        <w:tabs>
          <w:tab w:val="left" w:pos="3544"/>
          <w:tab w:val="left" w:pos="7655"/>
          <w:tab w:val="right" w:pos="10065"/>
        </w:tabs>
        <w:spacing w:before="0" w:after="0" w:line="240" w:lineRule="auto"/>
        <w:ind w:left="7230" w:hanging="6946"/>
        <w:rPr>
          <w:rFonts w:ascii="BancoDoBrasil Textos" w:hAnsi="BancoDoBrasil Textos" w:cs="Arial"/>
          <w:b/>
          <w:spacing w:val="-6"/>
        </w:rPr>
      </w:pPr>
    </w:p>
    <w:p w14:paraId="580C8EC0" w14:textId="77777777" w:rsidR="00D96EA4" w:rsidRDefault="00D96EA4" w:rsidP="00D96EA4">
      <w:pPr>
        <w:pStyle w:val="Ata1"/>
        <w:tabs>
          <w:tab w:val="left" w:pos="0"/>
          <w:tab w:val="right" w:pos="10065"/>
        </w:tabs>
        <w:spacing w:line="240" w:lineRule="auto"/>
        <w:ind w:right="0"/>
        <w:rPr>
          <w:rFonts w:ascii="BancoDoBrasil Textos" w:hAnsi="BancoDoBrasil Textos"/>
          <w:b/>
          <w:noProof/>
          <w:color w:val="000000" w:themeColor="text1"/>
          <w:szCs w:val="22"/>
        </w:rPr>
      </w:pPr>
      <w:r>
        <w:rPr>
          <w:rFonts w:ascii="BancoDoBrasil Textos" w:hAnsi="BancoDoBrasil Textos"/>
          <w:b/>
          <w:noProof/>
          <w:color w:val="000000" w:themeColor="text1"/>
          <w:szCs w:val="22"/>
        </w:rPr>
        <w:t xml:space="preserve">   </w:t>
      </w:r>
      <w:r w:rsidRPr="00312BA3">
        <w:rPr>
          <w:rFonts w:ascii="BancoDoBrasil Textos" w:hAnsi="BancoDoBrasil Textos"/>
          <w:b/>
          <w:noProof/>
          <w:color w:val="000000" w:themeColor="text1"/>
          <w:szCs w:val="22"/>
        </w:rPr>
        <w:t xml:space="preserve">      Vera Lucia de Almeida Pereira Elias    </w:t>
      </w:r>
      <w:r>
        <w:rPr>
          <w:rFonts w:ascii="BancoDoBrasil Textos" w:hAnsi="BancoDoBrasil Textos"/>
          <w:b/>
          <w:noProof/>
          <w:color w:val="000000" w:themeColor="text1"/>
          <w:szCs w:val="22"/>
        </w:rPr>
        <w:t xml:space="preserve">                 </w:t>
      </w:r>
      <w:r w:rsidRPr="00312BA3">
        <w:rPr>
          <w:rFonts w:ascii="BancoDoBrasil Textos" w:hAnsi="BancoDoBrasil Textos"/>
          <w:b/>
          <w:noProof/>
          <w:color w:val="000000" w:themeColor="text1"/>
          <w:szCs w:val="22"/>
        </w:rPr>
        <w:t xml:space="preserve">                             </w:t>
      </w:r>
      <w:r>
        <w:rPr>
          <w:rFonts w:ascii="BancoDoBrasil Textos" w:hAnsi="BancoDoBrasil Textos"/>
          <w:b/>
          <w:noProof/>
          <w:color w:val="000000" w:themeColor="text1"/>
          <w:szCs w:val="22"/>
        </w:rPr>
        <w:t>Marcelo Gasparino da Silva</w:t>
      </w:r>
    </w:p>
    <w:p w14:paraId="467CB184" w14:textId="77777777" w:rsidR="00D96EA4" w:rsidRDefault="00D96EA4" w:rsidP="00D96EA4">
      <w:pPr>
        <w:pStyle w:val="Ata1"/>
        <w:tabs>
          <w:tab w:val="left" w:pos="0"/>
          <w:tab w:val="right" w:pos="10065"/>
        </w:tabs>
        <w:spacing w:line="240" w:lineRule="auto"/>
        <w:ind w:right="0"/>
        <w:rPr>
          <w:rFonts w:ascii="BancoDoBrasil Textos" w:hAnsi="BancoDoBrasil Textos"/>
          <w:b/>
          <w:noProof/>
          <w:color w:val="000000" w:themeColor="text1"/>
          <w:sz w:val="24"/>
          <w:szCs w:val="24"/>
        </w:rPr>
        <w:sectPr w:rsidR="00D96EA4" w:rsidSect="003F3B25">
          <w:headerReference w:type="default" r:id="rId24"/>
          <w:footerReference w:type="default" r:id="rId25"/>
          <w:pgSz w:w="11906" w:h="16838"/>
          <w:pgMar w:top="1134" w:right="1134" w:bottom="1134" w:left="1134" w:header="284" w:footer="425" w:gutter="0"/>
          <w:pgBorders>
            <w:top w:val="nil"/>
            <w:left w:val="nil"/>
            <w:bottom w:val="nil"/>
            <w:right w:val="nil"/>
          </w:pgBorders>
          <w:pgNumType w:start="1"/>
          <w:cols w:space="720"/>
          <w:docGrid w:linePitch="360"/>
        </w:sectPr>
      </w:pPr>
    </w:p>
    <w:p w14:paraId="0C3A8B30" w14:textId="77777777" w:rsidR="00D96EA4" w:rsidRPr="003C5747" w:rsidRDefault="00D96EA4" w:rsidP="00D96EA4">
      <w:pPr>
        <w:pStyle w:val="Ata1"/>
        <w:tabs>
          <w:tab w:val="left" w:pos="0"/>
          <w:tab w:val="right" w:pos="10065"/>
        </w:tabs>
        <w:spacing w:line="240" w:lineRule="auto"/>
        <w:ind w:right="0"/>
        <w:rPr>
          <w:rFonts w:ascii="BancoDoBrasil Textos" w:hAnsi="BancoDoBrasil Textos"/>
          <w:b/>
          <w:noProof/>
          <w:color w:val="000000" w:themeColor="text1"/>
          <w:sz w:val="24"/>
          <w:szCs w:val="24"/>
        </w:rPr>
      </w:pPr>
    </w:p>
    <w:p w14:paraId="50539402" w14:textId="77777777" w:rsidR="00D96EA4" w:rsidRPr="002E476A" w:rsidRDefault="00D96EA4" w:rsidP="00D96EA4">
      <w:pPr>
        <w:jc w:val="center"/>
        <w:rPr>
          <w:rFonts w:ascii="Arial Nova Cond Light" w:hAnsi="Arial Nova Cond Light" w:cs="Arial"/>
          <w:b/>
          <w:caps/>
          <w:sz w:val="28"/>
          <w:szCs w:val="28"/>
        </w:rPr>
      </w:pPr>
      <w:r w:rsidRPr="002E476A">
        <w:rPr>
          <w:rFonts w:ascii="Arial Nova Cond Light" w:hAnsi="Arial Nova Cond Light" w:cs="Arial"/>
          <w:b/>
          <w:caps/>
          <w:sz w:val="28"/>
          <w:szCs w:val="28"/>
        </w:rPr>
        <w:t>Manifestação do Conselho de Administração</w:t>
      </w:r>
    </w:p>
    <w:p w14:paraId="3161F9DA" w14:textId="77777777" w:rsidR="00D96EA4" w:rsidRPr="006C30FF" w:rsidRDefault="00D96EA4" w:rsidP="00D96EA4">
      <w:pPr>
        <w:jc w:val="center"/>
        <w:rPr>
          <w:rFonts w:ascii="Arial Nova Cond Light" w:hAnsi="Arial Nova Cond Light" w:cs="Arial"/>
          <w:b/>
          <w:sz w:val="28"/>
          <w:szCs w:val="28"/>
        </w:rPr>
      </w:pPr>
    </w:p>
    <w:p w14:paraId="16BAF3F8" w14:textId="77777777" w:rsidR="00D96EA4" w:rsidRPr="006C30FF" w:rsidRDefault="00D96EA4" w:rsidP="00D96EA4">
      <w:pPr>
        <w:jc w:val="center"/>
        <w:rPr>
          <w:rFonts w:ascii="Arial Nova Cond Light" w:hAnsi="Arial Nova Cond Light" w:cs="Arial"/>
          <w:b/>
          <w:sz w:val="28"/>
          <w:szCs w:val="28"/>
        </w:rPr>
      </w:pPr>
    </w:p>
    <w:p w14:paraId="1D2E276B" w14:textId="4F7D8814" w:rsidR="00D96EA4" w:rsidRPr="006C30FF" w:rsidRDefault="00D96EA4" w:rsidP="00D96EA4">
      <w:pPr>
        <w:spacing w:line="360" w:lineRule="auto"/>
        <w:rPr>
          <w:rFonts w:ascii="Arial Nova Cond Light" w:hAnsi="Arial Nova Cond Light" w:cs="Arial"/>
          <w:sz w:val="28"/>
          <w:szCs w:val="28"/>
        </w:rPr>
      </w:pPr>
      <w:r w:rsidRPr="006C30FF">
        <w:rPr>
          <w:rFonts w:ascii="Arial Nova Cond Light" w:hAnsi="Arial Nova Cond Light" w:cs="Arial"/>
          <w:sz w:val="28"/>
          <w:szCs w:val="28"/>
        </w:rPr>
        <w:t>Em conformidade com o inciso V do artigo 142 da Lei 6.404, de 15/12/1976, o Conselho de Administração da Ativos S.A. Securitizadora de Créditos Financeiros declara que, em reunião nesta data, tomou conhecimento das contas da Diretoria Executiva e do Relatório de Administração 202</w:t>
      </w:r>
      <w:r>
        <w:rPr>
          <w:rFonts w:ascii="Arial Nova Cond Light" w:hAnsi="Arial Nova Cond Light" w:cs="Arial"/>
          <w:sz w:val="28"/>
          <w:szCs w:val="28"/>
        </w:rPr>
        <w:t>4</w:t>
      </w:r>
      <w:r w:rsidRPr="006C30FF">
        <w:rPr>
          <w:rFonts w:ascii="Arial Nova Cond Light" w:hAnsi="Arial Nova Cond Light" w:cs="Arial"/>
          <w:sz w:val="28"/>
          <w:szCs w:val="28"/>
        </w:rPr>
        <w:t>, e recomenda à Assembleia Geral dos Acionistas a aprovação das contas relativas ao exercício de 202</w:t>
      </w:r>
      <w:r>
        <w:rPr>
          <w:rFonts w:ascii="Arial Nova Cond Light" w:hAnsi="Arial Nova Cond Light" w:cs="Arial"/>
          <w:sz w:val="28"/>
          <w:szCs w:val="28"/>
        </w:rPr>
        <w:t>4</w:t>
      </w:r>
      <w:r w:rsidRPr="006C30FF">
        <w:rPr>
          <w:rFonts w:ascii="Arial Nova Cond Light" w:hAnsi="Arial Nova Cond Light" w:cs="Arial"/>
          <w:sz w:val="28"/>
          <w:szCs w:val="28"/>
        </w:rPr>
        <w:t>.</w:t>
      </w:r>
    </w:p>
    <w:p w14:paraId="0EAB01CD" w14:textId="77777777" w:rsidR="00D96EA4" w:rsidRPr="006C30FF" w:rsidRDefault="00D96EA4" w:rsidP="00D96EA4">
      <w:pPr>
        <w:rPr>
          <w:rFonts w:ascii="Arial Nova Cond Light" w:hAnsi="Arial Nova Cond Light" w:cs="Arial"/>
          <w:sz w:val="28"/>
          <w:szCs w:val="28"/>
        </w:rPr>
      </w:pPr>
    </w:p>
    <w:p w14:paraId="5170C55A" w14:textId="77777777" w:rsidR="00D96EA4" w:rsidRPr="006C30FF" w:rsidRDefault="00D96EA4" w:rsidP="00D96EA4">
      <w:pPr>
        <w:rPr>
          <w:rFonts w:ascii="Arial Nova Cond Light" w:hAnsi="Arial Nova Cond Light" w:cs="Arial"/>
          <w:sz w:val="28"/>
          <w:szCs w:val="28"/>
        </w:rPr>
      </w:pPr>
    </w:p>
    <w:p w14:paraId="6E4FEA28" w14:textId="7354C1AF" w:rsidR="00D96EA4" w:rsidRPr="006C30FF" w:rsidRDefault="00D96EA4" w:rsidP="00D96EA4">
      <w:pPr>
        <w:spacing w:line="360" w:lineRule="auto"/>
        <w:ind w:right="-568"/>
        <w:jc w:val="center"/>
        <w:rPr>
          <w:rFonts w:ascii="Arial Nova Cond Light" w:hAnsi="Arial Nova Cond Light" w:cs="Arial"/>
          <w:sz w:val="28"/>
          <w:szCs w:val="28"/>
        </w:rPr>
      </w:pPr>
      <w:r w:rsidRPr="006C30FF">
        <w:rPr>
          <w:rFonts w:ascii="Arial Nova Cond Light" w:hAnsi="Arial Nova Cond Light" w:cs="Arial"/>
          <w:sz w:val="28"/>
          <w:szCs w:val="28"/>
        </w:rPr>
        <w:t xml:space="preserve">Brasília (DF), </w:t>
      </w:r>
      <w:r>
        <w:rPr>
          <w:rFonts w:ascii="Arial Nova Cond Light" w:hAnsi="Arial Nova Cond Light" w:cs="Arial"/>
          <w:sz w:val="28"/>
          <w:szCs w:val="28"/>
        </w:rPr>
        <w:t xml:space="preserve">17 </w:t>
      </w:r>
      <w:r w:rsidRPr="006C30FF">
        <w:rPr>
          <w:rFonts w:ascii="Arial Nova Cond Light" w:hAnsi="Arial Nova Cond Light" w:cs="Arial"/>
          <w:sz w:val="28"/>
          <w:szCs w:val="28"/>
        </w:rPr>
        <w:t>de março de 202</w:t>
      </w:r>
      <w:r>
        <w:rPr>
          <w:rFonts w:ascii="Arial Nova Cond Light" w:hAnsi="Arial Nova Cond Light" w:cs="Arial"/>
          <w:sz w:val="28"/>
          <w:szCs w:val="28"/>
        </w:rPr>
        <w:t>5</w:t>
      </w:r>
      <w:r w:rsidRPr="006C30FF">
        <w:rPr>
          <w:rFonts w:ascii="Arial Nova Cond Light" w:hAnsi="Arial Nova Cond Light" w:cs="Arial"/>
          <w:sz w:val="28"/>
          <w:szCs w:val="28"/>
        </w:rPr>
        <w:t>.</w:t>
      </w:r>
    </w:p>
    <w:p w14:paraId="0AD6DFEB" w14:textId="77777777" w:rsidR="00D96EA4" w:rsidRPr="006C30FF" w:rsidRDefault="00D96EA4" w:rsidP="00D96EA4">
      <w:pPr>
        <w:spacing w:line="360" w:lineRule="auto"/>
        <w:ind w:right="-568"/>
        <w:jc w:val="center"/>
        <w:rPr>
          <w:rFonts w:ascii="Arial Nova Cond Light" w:hAnsi="Arial Nova Cond Light" w:cs="Arial"/>
          <w:sz w:val="28"/>
          <w:szCs w:val="28"/>
        </w:rPr>
      </w:pPr>
    </w:p>
    <w:p w14:paraId="7058F6B0" w14:textId="77777777" w:rsidR="00D96EA4" w:rsidRPr="006C30FF" w:rsidRDefault="00D96EA4" w:rsidP="00D96EA4">
      <w:pPr>
        <w:spacing w:line="360" w:lineRule="auto"/>
        <w:ind w:right="-568"/>
        <w:jc w:val="center"/>
        <w:rPr>
          <w:rFonts w:ascii="Arial Nova Cond Light" w:hAnsi="Arial Nova Cond Light" w:cs="Arial"/>
          <w:sz w:val="28"/>
          <w:szCs w:val="28"/>
        </w:rPr>
      </w:pPr>
    </w:p>
    <w:p w14:paraId="1FFCA03F" w14:textId="77777777" w:rsidR="00D96EA4" w:rsidRPr="006C30FF" w:rsidRDefault="00D96EA4" w:rsidP="00D96EA4">
      <w:pPr>
        <w:tabs>
          <w:tab w:val="left" w:pos="5760"/>
        </w:tabs>
        <w:ind w:right="-568"/>
        <w:rPr>
          <w:rFonts w:ascii="Arial Nova Cond Light" w:hAnsi="Arial Nova Cond Light" w:cs="Arial"/>
          <w:sz w:val="28"/>
          <w:szCs w:val="28"/>
        </w:rPr>
      </w:pPr>
      <w:r>
        <w:rPr>
          <w:rFonts w:ascii="Arial Nova Cond Light" w:hAnsi="Arial Nova Cond Light" w:cs="Arial"/>
          <w:sz w:val="28"/>
          <w:szCs w:val="28"/>
        </w:rPr>
        <w:tab/>
      </w:r>
    </w:p>
    <w:tbl>
      <w:tblPr>
        <w:tblW w:w="9468" w:type="dxa"/>
        <w:tblLook w:val="04A0" w:firstRow="1" w:lastRow="0" w:firstColumn="1" w:lastColumn="0" w:noHBand="0" w:noVBand="1"/>
      </w:tblPr>
      <w:tblGrid>
        <w:gridCol w:w="9239"/>
        <w:gridCol w:w="12"/>
        <w:gridCol w:w="217"/>
      </w:tblGrid>
      <w:tr w:rsidR="00D96EA4" w:rsidRPr="006C30FF" w14:paraId="0366F3E7" w14:textId="77777777" w:rsidTr="00EA4575">
        <w:trPr>
          <w:trHeight w:val="1171"/>
        </w:trPr>
        <w:tc>
          <w:tcPr>
            <w:tcW w:w="9233" w:type="dxa"/>
          </w:tcPr>
          <w:tbl>
            <w:tblPr>
              <w:tblStyle w:val="Tabelacomgrade"/>
              <w:tblW w:w="0" w:type="auto"/>
              <w:tblInd w:w="1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0"/>
              <w:gridCol w:w="4413"/>
            </w:tblGrid>
            <w:tr w:rsidR="00D96EA4" w:rsidRPr="006C30FF" w14:paraId="4A268FBB" w14:textId="77777777" w:rsidTr="00EA4575">
              <w:tc>
                <w:tcPr>
                  <w:tcW w:w="4420" w:type="dxa"/>
                </w:tcPr>
                <w:p w14:paraId="399C505A" w14:textId="77777777" w:rsidR="00D96EA4" w:rsidRPr="006C30FF" w:rsidRDefault="00D96EA4" w:rsidP="00EA4575">
                  <w:pPr>
                    <w:pStyle w:val="Corpodetexto"/>
                    <w:jc w:val="center"/>
                    <w:rPr>
                      <w:rFonts w:ascii="Arial Nova Cond Light" w:hAnsi="Arial Nova Cond Light"/>
                      <w:b/>
                      <w:sz w:val="28"/>
                      <w:szCs w:val="28"/>
                    </w:rPr>
                  </w:pPr>
                  <w:r w:rsidRPr="006C30FF">
                    <w:rPr>
                      <w:rFonts w:ascii="Arial Nova Cond Light" w:hAnsi="Arial Nova Cond Light"/>
                      <w:b/>
                      <w:sz w:val="28"/>
                      <w:szCs w:val="28"/>
                    </w:rPr>
                    <w:t>Emir Soares dos Santos</w:t>
                  </w:r>
                </w:p>
                <w:p w14:paraId="3CC360C4" w14:textId="77777777" w:rsidR="00D96EA4" w:rsidRPr="006C30FF" w:rsidRDefault="00D96EA4" w:rsidP="00EA4575">
                  <w:pPr>
                    <w:pStyle w:val="Corpodetexto"/>
                    <w:jc w:val="center"/>
                    <w:rPr>
                      <w:rFonts w:ascii="Arial Nova Cond Light" w:hAnsi="Arial Nova Cond Light"/>
                      <w:sz w:val="28"/>
                      <w:szCs w:val="28"/>
                    </w:rPr>
                  </w:pPr>
                  <w:proofErr w:type="spellStart"/>
                  <w:r w:rsidRPr="006C30FF">
                    <w:rPr>
                      <w:rFonts w:ascii="Arial Nova Cond Light" w:hAnsi="Arial Nova Cond Light"/>
                      <w:sz w:val="28"/>
                      <w:szCs w:val="28"/>
                    </w:rPr>
                    <w:t>Conselheiro</w:t>
                  </w:r>
                  <w:proofErr w:type="spellEnd"/>
                </w:p>
                <w:p w14:paraId="2E641167" w14:textId="77777777" w:rsidR="00D96EA4" w:rsidRPr="006C30FF" w:rsidRDefault="00D96EA4" w:rsidP="00EA4575">
                  <w:pPr>
                    <w:pStyle w:val="Corpodetexto"/>
                    <w:jc w:val="center"/>
                    <w:rPr>
                      <w:rFonts w:ascii="Arial Nova Cond Light" w:hAnsi="Arial Nova Cond Light"/>
                      <w:szCs w:val="22"/>
                    </w:rPr>
                  </w:pPr>
                </w:p>
                <w:p w14:paraId="4FFC59DC" w14:textId="77777777" w:rsidR="00D96EA4" w:rsidRPr="006C30FF" w:rsidRDefault="00D96EA4" w:rsidP="00EA4575">
                  <w:pPr>
                    <w:pStyle w:val="Corpodetexto"/>
                    <w:jc w:val="center"/>
                    <w:rPr>
                      <w:rFonts w:ascii="Arial Nova Cond Light" w:hAnsi="Arial Nova Cond Light"/>
                      <w:szCs w:val="22"/>
                    </w:rPr>
                  </w:pPr>
                </w:p>
                <w:p w14:paraId="1F1024AA" w14:textId="77777777" w:rsidR="00D96EA4" w:rsidRPr="006C30FF" w:rsidRDefault="00D96EA4" w:rsidP="00EA4575">
                  <w:pPr>
                    <w:pStyle w:val="Corpodetexto"/>
                    <w:jc w:val="center"/>
                    <w:rPr>
                      <w:rFonts w:ascii="Arial Nova Cond Light" w:hAnsi="Arial Nova Cond Light"/>
                      <w:szCs w:val="22"/>
                    </w:rPr>
                  </w:pPr>
                </w:p>
              </w:tc>
              <w:tc>
                <w:tcPr>
                  <w:tcW w:w="4413" w:type="dxa"/>
                </w:tcPr>
                <w:p w14:paraId="495B5C22" w14:textId="69651863" w:rsidR="00D96EA4" w:rsidRPr="00D96EA4" w:rsidRDefault="000155C4" w:rsidP="00EA4575">
                  <w:pPr>
                    <w:pStyle w:val="Corpodetexto"/>
                    <w:jc w:val="center"/>
                    <w:rPr>
                      <w:rFonts w:ascii="Arial Nova Cond Light" w:hAnsi="Arial Nova Cond Light"/>
                      <w:b/>
                      <w:sz w:val="28"/>
                      <w:szCs w:val="28"/>
                      <w:lang w:val="pt-BR"/>
                    </w:rPr>
                  </w:pPr>
                  <w:r>
                    <w:rPr>
                      <w:rFonts w:ascii="Arial Nova Cond Light" w:hAnsi="Arial Nova Cond Light"/>
                      <w:b/>
                      <w:sz w:val="28"/>
                      <w:szCs w:val="28"/>
                      <w:lang w:val="pt-BR"/>
                    </w:rPr>
                    <w:t xml:space="preserve">Isabela Gomes </w:t>
                  </w:r>
                  <w:proofErr w:type="spellStart"/>
                  <w:r>
                    <w:rPr>
                      <w:rFonts w:ascii="Arial Nova Cond Light" w:hAnsi="Arial Nova Cond Light"/>
                      <w:b/>
                      <w:sz w:val="28"/>
                      <w:szCs w:val="28"/>
                      <w:lang w:val="pt-BR"/>
                    </w:rPr>
                    <w:t>Gebrim</w:t>
                  </w:r>
                  <w:proofErr w:type="spellEnd"/>
                </w:p>
                <w:p w14:paraId="50EA5E0A" w14:textId="77777777" w:rsidR="00D96EA4" w:rsidRPr="00D96EA4" w:rsidRDefault="00D96EA4" w:rsidP="00EA4575">
                  <w:pPr>
                    <w:pStyle w:val="Corpodetexto"/>
                    <w:jc w:val="center"/>
                    <w:rPr>
                      <w:rFonts w:ascii="Arial Nova Cond Light" w:hAnsi="Arial Nova Cond Light"/>
                      <w:szCs w:val="22"/>
                      <w:lang w:val="pt-BR"/>
                    </w:rPr>
                  </w:pPr>
                  <w:r w:rsidRPr="00D96EA4">
                    <w:rPr>
                      <w:rFonts w:ascii="Arial Nova Cond Light" w:hAnsi="Arial Nova Cond Light"/>
                      <w:sz w:val="28"/>
                      <w:szCs w:val="28"/>
                      <w:lang w:val="pt-BR"/>
                    </w:rPr>
                    <w:t>Conselheiro</w:t>
                  </w:r>
                </w:p>
              </w:tc>
            </w:tr>
            <w:tr w:rsidR="00D96EA4" w:rsidRPr="006C30FF" w14:paraId="313FA905" w14:textId="77777777" w:rsidTr="00EA4575">
              <w:tc>
                <w:tcPr>
                  <w:tcW w:w="4420" w:type="dxa"/>
                </w:tcPr>
                <w:p w14:paraId="4464DA91" w14:textId="77777777" w:rsidR="00D96EA4" w:rsidRPr="006C30FF" w:rsidRDefault="00D96EA4" w:rsidP="00EA4575">
                  <w:pPr>
                    <w:pStyle w:val="Corpodetexto"/>
                    <w:jc w:val="center"/>
                    <w:rPr>
                      <w:rFonts w:ascii="Arial Nova Cond Light" w:hAnsi="Arial Nova Cond Light"/>
                      <w:b/>
                      <w:sz w:val="28"/>
                      <w:szCs w:val="28"/>
                    </w:rPr>
                  </w:pPr>
                  <w:r w:rsidRPr="006C30FF">
                    <w:rPr>
                      <w:rFonts w:ascii="Arial Nova Cond Light" w:hAnsi="Arial Nova Cond Light"/>
                      <w:b/>
                      <w:sz w:val="28"/>
                      <w:szCs w:val="28"/>
                    </w:rPr>
                    <w:t>José Alípio dos Santos</w:t>
                  </w:r>
                </w:p>
                <w:p w14:paraId="6C21BA26" w14:textId="77777777" w:rsidR="00D96EA4" w:rsidRPr="006C30FF" w:rsidRDefault="00D96EA4" w:rsidP="00EA4575">
                  <w:pPr>
                    <w:pStyle w:val="Corpodetexto"/>
                    <w:jc w:val="center"/>
                    <w:rPr>
                      <w:rFonts w:ascii="Arial Nova Cond Light" w:hAnsi="Arial Nova Cond Light"/>
                      <w:sz w:val="28"/>
                      <w:szCs w:val="28"/>
                    </w:rPr>
                  </w:pPr>
                  <w:proofErr w:type="spellStart"/>
                  <w:r w:rsidRPr="006C30FF">
                    <w:rPr>
                      <w:rFonts w:ascii="Arial Nova Cond Light" w:hAnsi="Arial Nova Cond Light"/>
                      <w:sz w:val="28"/>
                      <w:szCs w:val="28"/>
                    </w:rPr>
                    <w:t>Conselheiro</w:t>
                  </w:r>
                  <w:proofErr w:type="spellEnd"/>
                </w:p>
                <w:p w14:paraId="64EF3CF6" w14:textId="77777777" w:rsidR="00D96EA4" w:rsidRPr="006C30FF" w:rsidRDefault="00D96EA4" w:rsidP="00EA4575">
                  <w:pPr>
                    <w:pStyle w:val="Corpodetexto"/>
                    <w:jc w:val="center"/>
                    <w:rPr>
                      <w:rFonts w:ascii="Arial Nova Cond Light" w:hAnsi="Arial Nova Cond Light"/>
                      <w:szCs w:val="22"/>
                    </w:rPr>
                  </w:pPr>
                </w:p>
                <w:p w14:paraId="49029EA1" w14:textId="77777777" w:rsidR="00D96EA4" w:rsidRPr="006C30FF" w:rsidRDefault="00D96EA4" w:rsidP="00EA4575">
                  <w:pPr>
                    <w:pStyle w:val="Corpodetexto"/>
                    <w:jc w:val="center"/>
                    <w:rPr>
                      <w:rFonts w:ascii="Arial Nova Cond Light" w:hAnsi="Arial Nova Cond Light"/>
                      <w:szCs w:val="22"/>
                    </w:rPr>
                  </w:pPr>
                </w:p>
                <w:p w14:paraId="048C6A99" w14:textId="77777777" w:rsidR="00D96EA4" w:rsidRPr="006C30FF" w:rsidRDefault="00D96EA4" w:rsidP="00EA4575">
                  <w:pPr>
                    <w:pStyle w:val="Corpodetexto"/>
                    <w:jc w:val="center"/>
                    <w:rPr>
                      <w:rFonts w:ascii="Arial Nova Cond Light" w:hAnsi="Arial Nova Cond Light"/>
                      <w:szCs w:val="22"/>
                    </w:rPr>
                  </w:pPr>
                </w:p>
              </w:tc>
              <w:tc>
                <w:tcPr>
                  <w:tcW w:w="4413" w:type="dxa"/>
                </w:tcPr>
                <w:p w14:paraId="19E21679" w14:textId="7A31894B" w:rsidR="00D96EA4" w:rsidRPr="000155C4" w:rsidRDefault="000155C4" w:rsidP="00EA4575">
                  <w:pPr>
                    <w:pStyle w:val="Corpodetexto"/>
                    <w:jc w:val="center"/>
                    <w:rPr>
                      <w:rFonts w:ascii="Arial Nova Cond Light" w:hAnsi="Arial Nova Cond Light"/>
                      <w:b/>
                      <w:sz w:val="28"/>
                      <w:szCs w:val="28"/>
                      <w:lang w:val="pt-BR"/>
                    </w:rPr>
                  </w:pPr>
                  <w:r w:rsidRPr="000155C4">
                    <w:rPr>
                      <w:rFonts w:ascii="Arial Nova Cond Light" w:hAnsi="Arial Nova Cond Light"/>
                      <w:b/>
                      <w:sz w:val="28"/>
                      <w:szCs w:val="28"/>
                      <w:lang w:val="pt-BR"/>
                    </w:rPr>
                    <w:t>Juliano Brito da Justa Neves</w:t>
                  </w:r>
                </w:p>
                <w:p w14:paraId="1184DDDA" w14:textId="77777777" w:rsidR="00D96EA4" w:rsidRPr="000155C4" w:rsidRDefault="00D96EA4" w:rsidP="00EA4575">
                  <w:pPr>
                    <w:pStyle w:val="Corpodetexto"/>
                    <w:jc w:val="center"/>
                    <w:rPr>
                      <w:rFonts w:ascii="Arial Nova Cond Light" w:hAnsi="Arial Nova Cond Light"/>
                      <w:szCs w:val="22"/>
                      <w:lang w:val="pt-BR"/>
                    </w:rPr>
                  </w:pPr>
                  <w:r w:rsidRPr="000155C4">
                    <w:rPr>
                      <w:rFonts w:ascii="Arial Nova Cond Light" w:hAnsi="Arial Nova Cond Light"/>
                      <w:sz w:val="28"/>
                      <w:szCs w:val="28"/>
                      <w:lang w:val="pt-BR"/>
                    </w:rPr>
                    <w:t>Conselheira</w:t>
                  </w:r>
                </w:p>
              </w:tc>
            </w:tr>
            <w:tr w:rsidR="00D96EA4" w:rsidRPr="006C30FF" w14:paraId="3A46C2DD" w14:textId="77777777" w:rsidTr="00EA4575">
              <w:tc>
                <w:tcPr>
                  <w:tcW w:w="4420" w:type="dxa"/>
                </w:tcPr>
                <w:p w14:paraId="6EE14BD8" w14:textId="4900DA21" w:rsidR="000155C4" w:rsidRPr="000155C4" w:rsidRDefault="000155C4" w:rsidP="000155C4">
                  <w:pPr>
                    <w:pStyle w:val="Corpodetexto"/>
                    <w:rPr>
                      <w:rFonts w:ascii="Arial Nova Cond Light" w:hAnsi="Arial Nova Cond Light"/>
                      <w:b/>
                      <w:sz w:val="28"/>
                      <w:szCs w:val="28"/>
                      <w:lang w:val="pt-BR"/>
                    </w:rPr>
                  </w:pPr>
                  <w:r>
                    <w:rPr>
                      <w:rFonts w:ascii="Arial Nova Cond Light" w:hAnsi="Arial Nova Cond Light"/>
                      <w:b/>
                      <w:sz w:val="28"/>
                      <w:szCs w:val="28"/>
                      <w:lang w:val="pt-BR"/>
                    </w:rPr>
                    <w:t xml:space="preserve">       </w:t>
                  </w:r>
                  <w:r w:rsidRPr="000155C4">
                    <w:rPr>
                      <w:rFonts w:ascii="Arial Nova Cond Light" w:hAnsi="Arial Nova Cond Light"/>
                      <w:b/>
                      <w:sz w:val="28"/>
                      <w:szCs w:val="28"/>
                      <w:lang w:val="pt-BR"/>
                    </w:rPr>
                    <w:t>Tito Livio Pereira Queiroz e Silva</w:t>
                  </w:r>
                </w:p>
                <w:p w14:paraId="35E0A0F4" w14:textId="77777777" w:rsidR="00D96EA4" w:rsidRPr="00D96EA4" w:rsidRDefault="00D96EA4" w:rsidP="00EA4575">
                  <w:pPr>
                    <w:pStyle w:val="Corpodetexto"/>
                    <w:jc w:val="center"/>
                    <w:rPr>
                      <w:rFonts w:ascii="Arial Nova Cond Light" w:hAnsi="Arial Nova Cond Light"/>
                      <w:sz w:val="28"/>
                      <w:szCs w:val="28"/>
                      <w:lang w:val="pt-BR"/>
                    </w:rPr>
                  </w:pPr>
                  <w:r w:rsidRPr="00D96EA4">
                    <w:rPr>
                      <w:rFonts w:ascii="Arial Nova Cond Light" w:hAnsi="Arial Nova Cond Light"/>
                      <w:sz w:val="28"/>
                      <w:szCs w:val="28"/>
                      <w:lang w:val="pt-BR"/>
                    </w:rPr>
                    <w:t>Conselheiro</w:t>
                  </w:r>
                </w:p>
                <w:p w14:paraId="058B85B0" w14:textId="77777777" w:rsidR="00D96EA4" w:rsidRPr="00D96EA4" w:rsidRDefault="00D96EA4" w:rsidP="00EA4575">
                  <w:pPr>
                    <w:pStyle w:val="Corpodetexto"/>
                    <w:jc w:val="center"/>
                    <w:rPr>
                      <w:rFonts w:ascii="Arial Nova Cond Light" w:hAnsi="Arial Nova Cond Light"/>
                      <w:sz w:val="28"/>
                      <w:szCs w:val="28"/>
                      <w:lang w:val="pt-BR"/>
                    </w:rPr>
                  </w:pPr>
                </w:p>
                <w:p w14:paraId="54946AA2" w14:textId="77777777" w:rsidR="00D96EA4" w:rsidRPr="00D96EA4" w:rsidRDefault="00D96EA4" w:rsidP="00EA4575">
                  <w:pPr>
                    <w:pStyle w:val="Corpodetexto"/>
                    <w:jc w:val="center"/>
                    <w:rPr>
                      <w:rFonts w:ascii="Arial Nova Cond Light" w:hAnsi="Arial Nova Cond Light"/>
                      <w:sz w:val="28"/>
                      <w:szCs w:val="28"/>
                      <w:lang w:val="pt-BR"/>
                    </w:rPr>
                  </w:pPr>
                </w:p>
                <w:p w14:paraId="5CCB9D72" w14:textId="77777777" w:rsidR="00D96EA4" w:rsidRPr="00D96EA4" w:rsidRDefault="00D96EA4" w:rsidP="00EA4575">
                  <w:pPr>
                    <w:pStyle w:val="Corpodetexto"/>
                    <w:jc w:val="center"/>
                    <w:rPr>
                      <w:rFonts w:ascii="Arial Nova Cond Light" w:hAnsi="Arial Nova Cond Light"/>
                      <w:szCs w:val="22"/>
                      <w:lang w:val="pt-BR"/>
                    </w:rPr>
                  </w:pPr>
                </w:p>
              </w:tc>
              <w:tc>
                <w:tcPr>
                  <w:tcW w:w="4413" w:type="dxa"/>
                </w:tcPr>
                <w:p w14:paraId="0A63FB07" w14:textId="58ADBFAE" w:rsidR="00D96EA4" w:rsidRPr="00D96EA4" w:rsidRDefault="000155C4" w:rsidP="00EA4575">
                  <w:pPr>
                    <w:pStyle w:val="Corpodetexto"/>
                    <w:jc w:val="center"/>
                    <w:rPr>
                      <w:rFonts w:ascii="Arial Nova Cond Light" w:hAnsi="Arial Nova Cond Light"/>
                      <w:b/>
                      <w:sz w:val="28"/>
                      <w:szCs w:val="28"/>
                      <w:lang w:val="pt-BR"/>
                    </w:rPr>
                  </w:pPr>
                  <w:r w:rsidRPr="000155C4">
                    <w:rPr>
                      <w:rFonts w:ascii="Arial Nova Cond Light" w:hAnsi="Arial Nova Cond Light"/>
                      <w:b/>
                      <w:sz w:val="28"/>
                      <w:szCs w:val="28"/>
                      <w:lang w:val="pt-BR"/>
                    </w:rPr>
                    <w:t>Carlos Eduardo Guedes Pinto</w:t>
                  </w:r>
                </w:p>
                <w:p w14:paraId="38A20280" w14:textId="77777777" w:rsidR="00D96EA4" w:rsidRPr="00D96EA4" w:rsidRDefault="00D96EA4" w:rsidP="00EA4575">
                  <w:pPr>
                    <w:pStyle w:val="Corpodetexto"/>
                    <w:jc w:val="center"/>
                    <w:rPr>
                      <w:rFonts w:ascii="Arial Nova Cond Light" w:hAnsi="Arial Nova Cond Light"/>
                      <w:szCs w:val="22"/>
                      <w:lang w:val="pt-BR"/>
                    </w:rPr>
                  </w:pPr>
                  <w:r w:rsidRPr="00D96EA4">
                    <w:rPr>
                      <w:rFonts w:ascii="Arial Nova Cond Light" w:hAnsi="Arial Nova Cond Light"/>
                      <w:bCs/>
                      <w:sz w:val="28"/>
                      <w:szCs w:val="28"/>
                      <w:lang w:val="pt-BR"/>
                    </w:rPr>
                    <w:t>Vice-Presidente do Conselho</w:t>
                  </w:r>
                </w:p>
              </w:tc>
            </w:tr>
            <w:tr w:rsidR="00D96EA4" w:rsidRPr="006C30FF" w14:paraId="1A2E30B9" w14:textId="77777777" w:rsidTr="00EA4575">
              <w:tc>
                <w:tcPr>
                  <w:tcW w:w="8833" w:type="dxa"/>
                  <w:gridSpan w:val="2"/>
                </w:tcPr>
                <w:p w14:paraId="47AE745F" w14:textId="77777777" w:rsidR="00D96EA4" w:rsidRPr="00D96EA4" w:rsidRDefault="00D96EA4" w:rsidP="00EA4575">
                  <w:pPr>
                    <w:pStyle w:val="Corpodetexto"/>
                    <w:jc w:val="center"/>
                    <w:rPr>
                      <w:rFonts w:ascii="Arial Nova Cond Light" w:hAnsi="Arial Nova Cond Light"/>
                      <w:b/>
                      <w:sz w:val="28"/>
                      <w:szCs w:val="28"/>
                      <w:lang w:val="pt-BR"/>
                    </w:rPr>
                  </w:pPr>
                  <w:r w:rsidRPr="00D96EA4">
                    <w:rPr>
                      <w:rFonts w:ascii="Arial Nova Cond Light" w:hAnsi="Arial Nova Cond Light"/>
                      <w:b/>
                      <w:sz w:val="28"/>
                      <w:szCs w:val="28"/>
                      <w:lang w:val="pt-BR"/>
                    </w:rPr>
                    <w:t>José Eduardo Pereira de Lima</w:t>
                  </w:r>
                </w:p>
                <w:p w14:paraId="0AB3436C" w14:textId="77777777" w:rsidR="00D96EA4" w:rsidRPr="00D96EA4" w:rsidRDefault="00D96EA4" w:rsidP="00EA4575">
                  <w:pPr>
                    <w:pStyle w:val="Corpodetexto"/>
                    <w:jc w:val="center"/>
                    <w:rPr>
                      <w:rFonts w:ascii="Arial Nova Cond Light" w:hAnsi="Arial Nova Cond Light"/>
                      <w:szCs w:val="22"/>
                      <w:lang w:val="pt-BR"/>
                    </w:rPr>
                  </w:pPr>
                  <w:r w:rsidRPr="00D96EA4">
                    <w:rPr>
                      <w:rFonts w:ascii="Arial Nova Cond Light" w:hAnsi="Arial Nova Cond Light"/>
                      <w:bCs/>
                      <w:sz w:val="28"/>
                      <w:szCs w:val="28"/>
                      <w:lang w:val="pt-BR"/>
                    </w:rPr>
                    <w:t>Presidente do Conselho</w:t>
                  </w:r>
                </w:p>
              </w:tc>
            </w:tr>
          </w:tbl>
          <w:p w14:paraId="790FDC4E" w14:textId="77777777" w:rsidR="00D96EA4" w:rsidRPr="00D96EA4" w:rsidRDefault="00D96EA4" w:rsidP="00EA4575">
            <w:pPr>
              <w:pStyle w:val="Corpodetexto"/>
              <w:ind w:left="174"/>
              <w:rPr>
                <w:rFonts w:ascii="Arial Nova Cond Light" w:hAnsi="Arial Nova Cond Light"/>
                <w:szCs w:val="22"/>
                <w:lang w:val="pt-BR"/>
              </w:rPr>
            </w:pPr>
          </w:p>
        </w:tc>
        <w:tc>
          <w:tcPr>
            <w:tcW w:w="229" w:type="dxa"/>
            <w:gridSpan w:val="2"/>
            <w:shd w:val="clear" w:color="auto" w:fill="auto"/>
          </w:tcPr>
          <w:p w14:paraId="708397E4" w14:textId="77777777" w:rsidR="00D96EA4" w:rsidRPr="00D96EA4" w:rsidRDefault="00D96EA4" w:rsidP="00EA4575">
            <w:pPr>
              <w:pStyle w:val="Corpodetexto"/>
              <w:tabs>
                <w:tab w:val="center" w:pos="2639"/>
                <w:tab w:val="left" w:pos="3075"/>
              </w:tabs>
              <w:ind w:left="174"/>
              <w:rPr>
                <w:rFonts w:ascii="Arial Nova Cond Light" w:hAnsi="Arial Nova Cond Light"/>
                <w:szCs w:val="22"/>
                <w:lang w:val="pt-BR"/>
              </w:rPr>
            </w:pPr>
          </w:p>
        </w:tc>
      </w:tr>
      <w:tr w:rsidR="00D96EA4" w:rsidRPr="006C30FF" w14:paraId="7A96F77B" w14:textId="77777777" w:rsidTr="00EA4575">
        <w:trPr>
          <w:gridAfter w:val="1"/>
          <w:wAfter w:w="217" w:type="dxa"/>
        </w:trPr>
        <w:tc>
          <w:tcPr>
            <w:tcW w:w="9245" w:type="dxa"/>
            <w:gridSpan w:val="2"/>
          </w:tcPr>
          <w:p w14:paraId="1FA791F4" w14:textId="77777777" w:rsidR="00D96EA4" w:rsidRPr="00D96EA4" w:rsidRDefault="00D96EA4" w:rsidP="00EA4575">
            <w:pPr>
              <w:pStyle w:val="Corpodetexto"/>
              <w:ind w:left="174"/>
              <w:rPr>
                <w:rFonts w:ascii="Arial Nova Cond Light" w:hAnsi="Arial Nova Cond Light"/>
                <w:b/>
                <w:bCs/>
                <w:sz w:val="28"/>
                <w:szCs w:val="28"/>
                <w:lang w:val="pt-BR"/>
              </w:rPr>
            </w:pPr>
          </w:p>
        </w:tc>
      </w:tr>
    </w:tbl>
    <w:p w14:paraId="0CA13295" w14:textId="77777777" w:rsidR="00D96EA4" w:rsidRPr="006C30FF" w:rsidRDefault="00D96EA4" w:rsidP="00D96EA4">
      <w:pPr>
        <w:ind w:right="-568"/>
        <w:jc w:val="center"/>
        <w:rPr>
          <w:rFonts w:ascii="Arial Nova Cond Light" w:hAnsi="Arial Nova Cond Light" w:cs="Arial"/>
          <w:sz w:val="28"/>
          <w:szCs w:val="28"/>
        </w:rPr>
      </w:pPr>
    </w:p>
    <w:p w14:paraId="043A868F" w14:textId="77777777" w:rsidR="00D96EA4" w:rsidRDefault="00D96EA4" w:rsidP="00D859DE">
      <w:pPr>
        <w:pBdr>
          <w:top w:val="nil"/>
          <w:left w:val="nil"/>
          <w:bottom w:val="nil"/>
          <w:right w:val="nil"/>
          <w:between w:val="nil"/>
          <w:bar w:val="nil"/>
        </w:pBdr>
        <w:spacing w:before="0" w:after="200"/>
        <w:rPr>
          <w:rFonts w:ascii="BancoDoBrasil Textos" w:eastAsia="Calibri" w:hAnsi="BancoDoBrasil Textos" w:cs="Arial"/>
          <w:sz w:val="22"/>
          <w:bdr w:val="nil"/>
          <w:lang w:eastAsia="en-US"/>
        </w:rPr>
        <w:sectPr w:rsidR="00D96EA4" w:rsidSect="003F3B25">
          <w:headerReference w:type="default" r:id="rId26"/>
          <w:footerReference w:type="default" r:id="rId27"/>
          <w:pgSz w:w="11906" w:h="16838"/>
          <w:pgMar w:top="1134" w:right="1134" w:bottom="1134" w:left="1134" w:header="284" w:footer="425" w:gutter="0"/>
          <w:pgBorders>
            <w:top w:val="nil"/>
            <w:left w:val="nil"/>
            <w:bottom w:val="nil"/>
            <w:right w:val="nil"/>
          </w:pgBorders>
          <w:pgNumType w:start="1"/>
          <w:cols w:space="720"/>
          <w:docGrid w:linePitch="360"/>
        </w:sectPr>
      </w:pPr>
    </w:p>
    <w:p w14:paraId="60F8BADE" w14:textId="77777777" w:rsidR="00D96EA4" w:rsidRDefault="00D96EA4" w:rsidP="00D96EA4">
      <w:pPr>
        <w:jc w:val="center"/>
        <w:rPr>
          <w:rFonts w:ascii="Arial Nova Cond Light" w:hAnsi="Arial Nova Cond Light" w:cs="Arial"/>
          <w:b/>
          <w:sz w:val="28"/>
          <w:szCs w:val="28"/>
        </w:rPr>
      </w:pPr>
      <w:r w:rsidRPr="00F83382">
        <w:rPr>
          <w:rFonts w:ascii="Arial Nova Cond Light" w:hAnsi="Arial Nova Cond Light" w:cs="Arial"/>
          <w:b/>
          <w:sz w:val="28"/>
          <w:szCs w:val="28"/>
        </w:rPr>
        <w:lastRenderedPageBreak/>
        <w:t>Parecer do Conselho Fiscal</w:t>
      </w:r>
    </w:p>
    <w:p w14:paraId="4125BF66" w14:textId="77777777" w:rsidR="00D96EA4" w:rsidRPr="00F83382" w:rsidRDefault="00D96EA4" w:rsidP="00D96EA4">
      <w:pPr>
        <w:jc w:val="center"/>
        <w:rPr>
          <w:rFonts w:ascii="Arial Nova Cond Light" w:hAnsi="Arial Nova Cond Light" w:cs="Arial"/>
          <w:b/>
          <w:sz w:val="28"/>
          <w:szCs w:val="28"/>
        </w:rPr>
      </w:pPr>
    </w:p>
    <w:p w14:paraId="602C8358" w14:textId="6E4C2C8B" w:rsidR="00D96EA4" w:rsidRPr="00BD0897" w:rsidRDefault="00D96EA4" w:rsidP="00D96EA4">
      <w:pPr>
        <w:spacing w:line="360" w:lineRule="auto"/>
        <w:rPr>
          <w:rFonts w:ascii="Arial Nova Cond Light" w:hAnsi="Arial Nova Cond Light" w:cs="Arial"/>
          <w:sz w:val="28"/>
          <w:szCs w:val="28"/>
        </w:rPr>
      </w:pPr>
      <w:r w:rsidRPr="00BD0897">
        <w:rPr>
          <w:rFonts w:ascii="Arial Nova Cond Light" w:hAnsi="Arial Nova Cond Light" w:cs="Arial"/>
          <w:sz w:val="28"/>
          <w:szCs w:val="28"/>
        </w:rPr>
        <w:t>O CONSELHO FISCAL DA ATIVOS S.A. SECURITIZADORA DE CRÉDITOS FINANCEIROS, no uso de suas atribuições legais e estatutárias, procedeu ao exame do Relatório da Administração e das Demonstrações Contábeis</w:t>
      </w:r>
      <w:r w:rsidR="000155C4">
        <w:rPr>
          <w:rFonts w:ascii="Arial Nova Cond Light" w:hAnsi="Arial Nova Cond Light" w:cs="Arial"/>
          <w:sz w:val="28"/>
          <w:szCs w:val="28"/>
        </w:rPr>
        <w:t>, incluindo a proposta de destinação do resultado</w:t>
      </w:r>
      <w:r w:rsidRPr="00BD0897">
        <w:rPr>
          <w:rFonts w:ascii="Arial Nova Cond Light" w:hAnsi="Arial Nova Cond Light" w:cs="Arial"/>
          <w:sz w:val="28"/>
          <w:szCs w:val="28"/>
        </w:rPr>
        <w:t xml:space="preserve"> referente ao exercício social findo em 31 de dezembro de 202</w:t>
      </w:r>
      <w:r>
        <w:rPr>
          <w:rFonts w:ascii="Arial Nova Cond Light" w:hAnsi="Arial Nova Cond Light" w:cs="Arial"/>
          <w:sz w:val="28"/>
          <w:szCs w:val="28"/>
        </w:rPr>
        <w:t>4</w:t>
      </w:r>
      <w:r w:rsidRPr="00BD0897">
        <w:rPr>
          <w:rFonts w:ascii="Arial Nova Cond Light" w:hAnsi="Arial Nova Cond Light" w:cs="Arial"/>
          <w:sz w:val="28"/>
          <w:szCs w:val="28"/>
        </w:rPr>
        <w:t>.</w:t>
      </w:r>
    </w:p>
    <w:p w14:paraId="7124AE64" w14:textId="3D23DFCC" w:rsidR="00D96EA4" w:rsidRPr="00F83382" w:rsidRDefault="000155C4" w:rsidP="00D96EA4">
      <w:pPr>
        <w:spacing w:line="360" w:lineRule="auto"/>
        <w:rPr>
          <w:rFonts w:ascii="Arial Nova Cond Light" w:hAnsi="Arial Nova Cond Light" w:cs="Arial"/>
          <w:sz w:val="28"/>
          <w:szCs w:val="28"/>
        </w:rPr>
      </w:pPr>
      <w:r w:rsidRPr="000155C4">
        <w:rPr>
          <w:rFonts w:ascii="Arial Nova Cond Light" w:hAnsi="Arial Nova Cond Light" w:cs="Arial"/>
          <w:sz w:val="28"/>
          <w:szCs w:val="28"/>
        </w:rPr>
        <w:t>Com base nos exames efetuados, nas informações e esclarecimentos recebidos no decorrer do exercício e no Relatório dos Auditores Independentes – KPMG Auditores Independentes, sem modificações, expedido nesta data, o Conselho Fiscal opina no sentido de que os referidos documentos se encontram aptos a serem submetidos à deliberação pela Assembleia Geral de Acionistas.</w:t>
      </w:r>
    </w:p>
    <w:p w14:paraId="27431A2E" w14:textId="4CD47764" w:rsidR="00D96EA4" w:rsidRPr="00F83382" w:rsidRDefault="00D96EA4" w:rsidP="00D96EA4">
      <w:pPr>
        <w:spacing w:line="360" w:lineRule="auto"/>
        <w:jc w:val="center"/>
        <w:rPr>
          <w:rFonts w:ascii="Arial Nova Cond Light" w:hAnsi="Arial Nova Cond Light" w:cs="Arial"/>
          <w:sz w:val="28"/>
          <w:szCs w:val="28"/>
        </w:rPr>
      </w:pPr>
      <w:r w:rsidRPr="00F83382">
        <w:rPr>
          <w:rFonts w:ascii="Arial Nova Cond Light" w:hAnsi="Arial Nova Cond Light" w:cs="Arial"/>
          <w:sz w:val="28"/>
          <w:szCs w:val="28"/>
        </w:rPr>
        <w:t xml:space="preserve">Brasília (DF), </w:t>
      </w:r>
      <w:r>
        <w:rPr>
          <w:rFonts w:ascii="Arial Nova Cond Light" w:hAnsi="Arial Nova Cond Light" w:cs="Arial"/>
          <w:sz w:val="28"/>
          <w:szCs w:val="28"/>
        </w:rPr>
        <w:t>17</w:t>
      </w:r>
      <w:r w:rsidRPr="00F83382">
        <w:rPr>
          <w:rFonts w:ascii="Arial Nova Cond Light" w:hAnsi="Arial Nova Cond Light" w:cs="Arial"/>
          <w:sz w:val="28"/>
          <w:szCs w:val="28"/>
        </w:rPr>
        <w:t xml:space="preserve"> de março de 202</w:t>
      </w:r>
      <w:r>
        <w:rPr>
          <w:rFonts w:ascii="Arial Nova Cond Light" w:hAnsi="Arial Nova Cond Light" w:cs="Arial"/>
          <w:sz w:val="28"/>
          <w:szCs w:val="28"/>
        </w:rPr>
        <w:t>5</w:t>
      </w:r>
      <w:r w:rsidRPr="00F83382">
        <w:rPr>
          <w:rFonts w:ascii="Arial Nova Cond Light" w:hAnsi="Arial Nova Cond Light" w:cs="Arial"/>
          <w:sz w:val="28"/>
          <w:szCs w:val="28"/>
        </w:rPr>
        <w:t>.</w:t>
      </w:r>
    </w:p>
    <w:p w14:paraId="1306DE25" w14:textId="77777777" w:rsidR="00D96EA4" w:rsidRPr="00F83382" w:rsidRDefault="00D96EA4" w:rsidP="00D96EA4">
      <w:pPr>
        <w:spacing w:line="360" w:lineRule="auto"/>
        <w:jc w:val="center"/>
        <w:rPr>
          <w:rFonts w:ascii="Arial Nova Cond Light" w:hAnsi="Arial Nova Cond Light" w:cs="Arial"/>
          <w:sz w:val="28"/>
          <w:szCs w:val="28"/>
        </w:rPr>
      </w:pPr>
    </w:p>
    <w:p w14:paraId="0984E18D" w14:textId="77777777" w:rsidR="00D96EA4" w:rsidRPr="00F83382" w:rsidRDefault="00D96EA4" w:rsidP="00D96EA4">
      <w:pPr>
        <w:spacing w:line="360" w:lineRule="auto"/>
        <w:jc w:val="center"/>
        <w:rPr>
          <w:rFonts w:ascii="Arial Nova Cond Light" w:hAnsi="Arial Nova Cond Light" w:cs="Arial"/>
          <w:sz w:val="28"/>
          <w:szCs w:val="28"/>
        </w:rPr>
      </w:pPr>
    </w:p>
    <w:p w14:paraId="49CD82DD" w14:textId="77777777" w:rsidR="00D96EA4" w:rsidRPr="00F83382" w:rsidRDefault="00D96EA4" w:rsidP="00D96EA4">
      <w:pPr>
        <w:spacing w:line="360" w:lineRule="auto"/>
        <w:jc w:val="center"/>
        <w:rPr>
          <w:rFonts w:ascii="Arial Nova Cond Light" w:hAnsi="Arial Nova Cond Light" w:cs="Arial"/>
          <w:sz w:val="28"/>
          <w:szCs w:val="28"/>
        </w:rPr>
      </w:pPr>
    </w:p>
    <w:tbl>
      <w:tblPr>
        <w:tblStyle w:val="Tabelacomgrade"/>
        <w:tblW w:w="932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6"/>
        <w:gridCol w:w="5086"/>
      </w:tblGrid>
      <w:tr w:rsidR="00D96EA4" w:rsidRPr="00F83382" w14:paraId="1186D602" w14:textId="77777777" w:rsidTr="00EA4575">
        <w:trPr>
          <w:jc w:val="center"/>
        </w:trPr>
        <w:tc>
          <w:tcPr>
            <w:tcW w:w="4236" w:type="dxa"/>
          </w:tcPr>
          <w:p w14:paraId="7436967E" w14:textId="77777777" w:rsidR="000155C4" w:rsidRPr="00F83382" w:rsidRDefault="000155C4" w:rsidP="000155C4">
            <w:pPr>
              <w:tabs>
                <w:tab w:val="left" w:pos="3328"/>
              </w:tabs>
              <w:jc w:val="center"/>
              <w:rPr>
                <w:rFonts w:ascii="Arial Nova Cond Light" w:hAnsi="Arial Nova Cond Light"/>
                <w:b/>
                <w:bCs/>
                <w:sz w:val="28"/>
                <w:szCs w:val="28"/>
              </w:rPr>
            </w:pPr>
            <w:r w:rsidRPr="00F83382">
              <w:rPr>
                <w:rFonts w:ascii="Arial Nova Cond Light" w:hAnsi="Arial Nova Cond Light"/>
                <w:b/>
                <w:bCs/>
                <w:sz w:val="28"/>
                <w:szCs w:val="28"/>
              </w:rPr>
              <w:t>Alex Pereira Benício</w:t>
            </w:r>
          </w:p>
          <w:p w14:paraId="75E43310" w14:textId="77777777" w:rsidR="00D96EA4" w:rsidRPr="00F83382" w:rsidRDefault="00D96EA4" w:rsidP="00EA4575">
            <w:pPr>
              <w:tabs>
                <w:tab w:val="left" w:pos="3328"/>
              </w:tabs>
              <w:jc w:val="center"/>
              <w:rPr>
                <w:rFonts w:ascii="Arial Nova Cond Light" w:hAnsi="Arial Nova Cond Light"/>
                <w:sz w:val="28"/>
                <w:szCs w:val="28"/>
              </w:rPr>
            </w:pPr>
            <w:r>
              <w:rPr>
                <w:rFonts w:ascii="Arial Nova Cond Light" w:hAnsi="Arial Nova Cond Light"/>
                <w:sz w:val="28"/>
                <w:szCs w:val="28"/>
              </w:rPr>
              <w:t>Conselheiro</w:t>
            </w:r>
          </w:p>
        </w:tc>
        <w:tc>
          <w:tcPr>
            <w:tcW w:w="5086" w:type="dxa"/>
          </w:tcPr>
          <w:p w14:paraId="2312363F" w14:textId="06A62543" w:rsidR="000155C4" w:rsidRPr="000155C4" w:rsidRDefault="000155C4" w:rsidP="00EA4575">
            <w:pPr>
              <w:tabs>
                <w:tab w:val="left" w:pos="3328"/>
              </w:tabs>
              <w:jc w:val="center"/>
              <w:rPr>
                <w:rFonts w:ascii="Arial Nova Cond Light" w:hAnsi="Arial Nova Cond Light"/>
                <w:b/>
                <w:bCs/>
                <w:sz w:val="28"/>
                <w:szCs w:val="28"/>
              </w:rPr>
            </w:pPr>
            <w:r w:rsidRPr="000155C4">
              <w:rPr>
                <w:rFonts w:ascii="Arial Nova Cond Light" w:hAnsi="Arial Nova Cond Light"/>
                <w:b/>
                <w:bCs/>
                <w:sz w:val="28"/>
                <w:szCs w:val="28"/>
              </w:rPr>
              <w:t>Fabiano de Figueiredo Araujo</w:t>
            </w:r>
          </w:p>
          <w:p w14:paraId="4E4393B8" w14:textId="6D38473F" w:rsidR="00D96EA4" w:rsidRPr="00F83382" w:rsidRDefault="00D96EA4" w:rsidP="00EA4575">
            <w:pPr>
              <w:tabs>
                <w:tab w:val="left" w:pos="3328"/>
              </w:tabs>
              <w:jc w:val="center"/>
              <w:rPr>
                <w:rFonts w:ascii="Arial Nova Cond Light" w:hAnsi="Arial Nova Cond Light"/>
                <w:sz w:val="28"/>
                <w:szCs w:val="28"/>
              </w:rPr>
            </w:pPr>
            <w:r w:rsidRPr="00F83382">
              <w:rPr>
                <w:rFonts w:ascii="Arial Nova Cond Light" w:hAnsi="Arial Nova Cond Light"/>
                <w:sz w:val="28"/>
                <w:szCs w:val="28"/>
              </w:rPr>
              <w:t>Conselheiro</w:t>
            </w:r>
          </w:p>
        </w:tc>
      </w:tr>
    </w:tbl>
    <w:p w14:paraId="7CCCCE3C" w14:textId="77777777" w:rsidR="00D96EA4" w:rsidRPr="00F83382" w:rsidRDefault="00D96EA4" w:rsidP="00D96EA4">
      <w:pPr>
        <w:spacing w:line="360" w:lineRule="auto"/>
        <w:jc w:val="center"/>
        <w:rPr>
          <w:rFonts w:ascii="Arial Nova Cond Light" w:hAnsi="Arial Nova Cond Light" w:cs="Arial"/>
          <w:sz w:val="28"/>
          <w:szCs w:val="28"/>
        </w:rPr>
      </w:pPr>
    </w:p>
    <w:p w14:paraId="5810C6E3" w14:textId="77777777" w:rsidR="00D96EA4" w:rsidRPr="00F83382" w:rsidRDefault="00D96EA4" w:rsidP="00D96EA4">
      <w:pPr>
        <w:spacing w:line="360" w:lineRule="auto"/>
        <w:jc w:val="center"/>
        <w:rPr>
          <w:rFonts w:ascii="Arial Nova Cond Light" w:hAnsi="Arial Nova Cond Light" w:cs="Arial"/>
          <w:sz w:val="28"/>
          <w:szCs w:val="28"/>
        </w:rPr>
      </w:pPr>
    </w:p>
    <w:p w14:paraId="16AACC4F" w14:textId="77777777" w:rsidR="00D96EA4" w:rsidRPr="00F83382" w:rsidRDefault="00D96EA4" w:rsidP="00D96EA4">
      <w:pPr>
        <w:spacing w:line="360" w:lineRule="auto"/>
        <w:jc w:val="center"/>
        <w:rPr>
          <w:rFonts w:ascii="Arial Nova Cond Light" w:hAnsi="Arial Nova Cond Light" w:cs="Arial"/>
          <w:sz w:val="28"/>
          <w:szCs w:val="28"/>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tblGrid>
      <w:tr w:rsidR="00D96EA4" w:rsidRPr="00F83382" w14:paraId="436A2920" w14:textId="77777777" w:rsidTr="00EA4575">
        <w:trPr>
          <w:jc w:val="center"/>
        </w:trPr>
        <w:tc>
          <w:tcPr>
            <w:tcW w:w="4815" w:type="dxa"/>
          </w:tcPr>
          <w:p w14:paraId="316C9E02" w14:textId="77777777" w:rsidR="00D96EA4" w:rsidRPr="00F83382" w:rsidRDefault="00D96EA4" w:rsidP="00EA4575">
            <w:pPr>
              <w:pStyle w:val="Default"/>
              <w:jc w:val="center"/>
              <w:rPr>
                <w:rFonts w:ascii="Arial Nova Cond Light" w:eastAsia="Times New Roman" w:hAnsi="Arial Nova Cond Light" w:cs="Times New Roman"/>
                <w:b/>
                <w:color w:val="auto"/>
                <w:sz w:val="28"/>
                <w:szCs w:val="28"/>
                <w:lang w:eastAsia="pt-BR"/>
              </w:rPr>
            </w:pPr>
            <w:r>
              <w:rPr>
                <w:rFonts w:ascii="Arial Nova Cond Light" w:eastAsia="Times New Roman" w:hAnsi="Arial Nova Cond Light" w:cs="Times New Roman"/>
                <w:b/>
                <w:color w:val="auto"/>
                <w:sz w:val="28"/>
                <w:szCs w:val="28"/>
                <w:lang w:eastAsia="pt-BR"/>
              </w:rPr>
              <w:t>Rodrigo Nunes Gurgel</w:t>
            </w:r>
          </w:p>
          <w:p w14:paraId="2EF68C1E" w14:textId="77777777" w:rsidR="00D96EA4" w:rsidRPr="00F83382" w:rsidRDefault="00D96EA4" w:rsidP="00EA4575">
            <w:pPr>
              <w:tabs>
                <w:tab w:val="left" w:pos="3328"/>
              </w:tabs>
              <w:jc w:val="center"/>
              <w:rPr>
                <w:rFonts w:ascii="Arial Nova Cond Light" w:hAnsi="Arial Nova Cond Light"/>
                <w:b/>
                <w:sz w:val="28"/>
                <w:szCs w:val="28"/>
              </w:rPr>
            </w:pPr>
            <w:r>
              <w:rPr>
                <w:rFonts w:ascii="Arial Nova Cond Light" w:hAnsi="Arial Nova Cond Light"/>
                <w:sz w:val="28"/>
                <w:szCs w:val="28"/>
              </w:rPr>
              <w:t>Presidente</w:t>
            </w:r>
          </w:p>
        </w:tc>
      </w:tr>
    </w:tbl>
    <w:p w14:paraId="5AB87C60" w14:textId="77777777" w:rsidR="00D96EA4" w:rsidRPr="00F83382" w:rsidRDefault="00D96EA4" w:rsidP="00D96EA4">
      <w:pPr>
        <w:ind w:right="-568"/>
        <w:jc w:val="center"/>
        <w:rPr>
          <w:rFonts w:ascii="Arial Nova Cond Light" w:hAnsi="Arial Nova Cond Light" w:cs="Arial"/>
          <w:sz w:val="32"/>
          <w:szCs w:val="32"/>
        </w:rPr>
      </w:pPr>
    </w:p>
    <w:p w14:paraId="4FE27A3B" w14:textId="77777777" w:rsidR="00D46A77" w:rsidRPr="00267856" w:rsidRDefault="00D46A77" w:rsidP="00D859DE">
      <w:pPr>
        <w:pBdr>
          <w:top w:val="nil"/>
          <w:left w:val="nil"/>
          <w:bottom w:val="nil"/>
          <w:right w:val="nil"/>
          <w:between w:val="nil"/>
          <w:bar w:val="nil"/>
        </w:pBdr>
        <w:spacing w:before="0" w:after="200"/>
        <w:rPr>
          <w:rFonts w:ascii="BancoDoBrasil Textos" w:eastAsia="Calibri" w:hAnsi="BancoDoBrasil Textos" w:cs="Arial"/>
          <w:sz w:val="22"/>
          <w:bdr w:val="nil"/>
          <w:lang w:eastAsia="en-US"/>
        </w:rPr>
        <w:sectPr w:rsidR="00D46A77" w:rsidRPr="00267856" w:rsidSect="003F3B25">
          <w:headerReference w:type="default" r:id="rId28"/>
          <w:pgSz w:w="11906" w:h="16838"/>
          <w:pgMar w:top="1134" w:right="1134" w:bottom="1134" w:left="1134" w:header="284" w:footer="425" w:gutter="0"/>
          <w:pgBorders>
            <w:top w:val="nil"/>
            <w:left w:val="nil"/>
            <w:bottom w:val="nil"/>
            <w:right w:val="nil"/>
          </w:pgBorders>
          <w:pgNumType w:start="1"/>
          <w:cols w:space="720"/>
          <w:docGrid w:linePitch="360"/>
        </w:sectPr>
      </w:pPr>
    </w:p>
    <w:p w14:paraId="3E7818B4" w14:textId="77777777" w:rsidR="000351B4" w:rsidRPr="00267856" w:rsidRDefault="006C4282" w:rsidP="000351B4">
      <w:pPr>
        <w:pageBreakBefore/>
        <w:pBdr>
          <w:top w:val="nil"/>
          <w:left w:val="nil"/>
          <w:bottom w:val="nil"/>
          <w:right w:val="nil"/>
          <w:between w:val="nil"/>
          <w:bar w:val="nil"/>
        </w:pBdr>
        <w:spacing w:before="0" w:after="0"/>
        <w:jc w:val="left"/>
        <w:rPr>
          <w:rFonts w:ascii="BancoDoBrasil Textos" w:hAnsi="BancoDoBrasil Textos"/>
          <w:b/>
          <w:sz w:val="20"/>
          <w:szCs w:val="20"/>
          <w:bdr w:val="nil"/>
          <w:lang w:eastAsia="en-US"/>
        </w:rPr>
      </w:pPr>
      <w:bookmarkStart w:id="41" w:name="RG_MARKER_345060"/>
      <w:bookmarkStart w:id="42" w:name="RG_MARKER_344991"/>
      <w:r w:rsidRPr="00267856">
        <w:rPr>
          <w:rFonts w:ascii="BancoDoBrasil Textos" w:eastAsia="Calibri" w:hAnsi="BancoDoBrasil Textos"/>
          <w:b/>
          <w:sz w:val="20"/>
          <w:szCs w:val="20"/>
          <w:lang w:eastAsia="en-US"/>
        </w:rPr>
        <w:lastRenderedPageBreak/>
        <w:t>DIRETORIA</w:t>
      </w:r>
      <w:bookmarkEnd w:id="41"/>
      <w:bookmarkEnd w:id="42"/>
    </w:p>
    <w:p w14:paraId="2058811E" w14:textId="77777777" w:rsidR="000351B4" w:rsidRPr="00267856" w:rsidRDefault="000351B4"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p>
    <w:p w14:paraId="7E5E1990" w14:textId="77777777" w:rsidR="000351B4" w:rsidRPr="00267856" w:rsidRDefault="006C4282"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267856">
        <w:rPr>
          <w:rFonts w:ascii="BancoDoBrasil Textos" w:eastAsia="Calibri" w:hAnsi="BancoDoBrasil Textos"/>
          <w:b/>
          <w:sz w:val="20"/>
          <w:szCs w:val="20"/>
          <w:lang w:eastAsia="en-US"/>
        </w:rPr>
        <w:t>DIRETOR PRESIDENTE</w:t>
      </w:r>
    </w:p>
    <w:p w14:paraId="7B0795F5" w14:textId="77777777" w:rsidR="000351B4" w:rsidRPr="00267856" w:rsidRDefault="006C4282" w:rsidP="000351B4">
      <w:pPr>
        <w:pBdr>
          <w:top w:val="nil"/>
          <w:left w:val="nil"/>
          <w:bottom w:val="nil"/>
          <w:right w:val="nil"/>
          <w:between w:val="nil"/>
          <w:bar w:val="nil"/>
        </w:pBdr>
        <w:spacing w:before="0" w:after="0"/>
        <w:jc w:val="left"/>
        <w:rPr>
          <w:rFonts w:ascii="BancoDoBrasil Textos" w:hAnsi="BancoDoBrasil Textos"/>
          <w:bdr w:val="nil"/>
          <w:lang w:eastAsia="en-US"/>
        </w:rPr>
      </w:pPr>
      <w:r w:rsidRPr="00267856">
        <w:rPr>
          <w:rFonts w:ascii="BancoDoBrasil Textos" w:eastAsia="Calibri" w:hAnsi="BancoDoBrasil Textos"/>
          <w:lang w:eastAsia="en-US"/>
        </w:rPr>
        <w:t>Bruno Melo de Siqueira Vieira</w:t>
      </w:r>
    </w:p>
    <w:p w14:paraId="6D10C087" w14:textId="77777777" w:rsidR="000351B4" w:rsidRPr="00267856" w:rsidRDefault="000351B4" w:rsidP="000351B4">
      <w:pPr>
        <w:pBdr>
          <w:top w:val="nil"/>
          <w:left w:val="nil"/>
          <w:bottom w:val="nil"/>
          <w:right w:val="nil"/>
          <w:between w:val="nil"/>
          <w:bar w:val="nil"/>
        </w:pBdr>
        <w:spacing w:before="0" w:after="0"/>
        <w:jc w:val="left"/>
        <w:rPr>
          <w:rFonts w:ascii="BancoDoBrasil Textos" w:hAnsi="BancoDoBrasil Textos"/>
          <w:bdr w:val="nil"/>
          <w:lang w:eastAsia="en-US"/>
        </w:rPr>
      </w:pPr>
    </w:p>
    <w:p w14:paraId="36B6E3DE" w14:textId="77777777" w:rsidR="000351B4" w:rsidRPr="00267856" w:rsidRDefault="006C4282"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267856">
        <w:rPr>
          <w:rFonts w:ascii="BancoDoBrasil Textos" w:eastAsia="Calibri" w:hAnsi="BancoDoBrasil Textos"/>
          <w:b/>
          <w:sz w:val="20"/>
          <w:szCs w:val="20"/>
          <w:lang w:eastAsia="en-US"/>
        </w:rPr>
        <w:t>DIRETORES</w:t>
      </w:r>
    </w:p>
    <w:p w14:paraId="215099FC" w14:textId="77777777" w:rsidR="00D422D7" w:rsidRPr="00267856" w:rsidRDefault="006C4282" w:rsidP="00D422D7">
      <w:pPr>
        <w:pBdr>
          <w:top w:val="nil"/>
          <w:left w:val="nil"/>
          <w:bottom w:val="nil"/>
          <w:right w:val="nil"/>
          <w:between w:val="nil"/>
          <w:bar w:val="nil"/>
        </w:pBdr>
        <w:spacing w:before="0" w:after="0"/>
        <w:jc w:val="left"/>
        <w:rPr>
          <w:rFonts w:ascii="BancoDoBrasil Textos" w:hAnsi="BancoDoBrasil Textos"/>
          <w:bdr w:val="nil"/>
          <w:lang w:eastAsia="en-US"/>
        </w:rPr>
      </w:pPr>
      <w:r w:rsidRPr="00267856">
        <w:rPr>
          <w:rFonts w:ascii="BancoDoBrasil Textos" w:eastAsia="Calibri" w:hAnsi="BancoDoBrasil Textos"/>
          <w:lang w:eastAsia="en-US"/>
        </w:rPr>
        <w:t>Carlos Guilherme Arruda Silva</w:t>
      </w:r>
    </w:p>
    <w:p w14:paraId="2C302653" w14:textId="77777777" w:rsidR="000351B4" w:rsidRPr="00267856" w:rsidRDefault="006C4282" w:rsidP="000351B4">
      <w:pPr>
        <w:pBdr>
          <w:top w:val="nil"/>
          <w:left w:val="nil"/>
          <w:bottom w:val="nil"/>
          <w:right w:val="nil"/>
          <w:between w:val="nil"/>
          <w:bar w:val="nil"/>
        </w:pBdr>
        <w:spacing w:before="0" w:after="0"/>
        <w:jc w:val="left"/>
        <w:rPr>
          <w:rFonts w:ascii="BancoDoBrasil Textos" w:hAnsi="BancoDoBrasil Textos"/>
          <w:bdr w:val="nil"/>
          <w:lang w:eastAsia="en-US"/>
        </w:rPr>
      </w:pPr>
      <w:r w:rsidRPr="00267856">
        <w:rPr>
          <w:rFonts w:ascii="BancoDoBrasil Textos" w:eastAsia="Calibri" w:hAnsi="BancoDoBrasil Textos"/>
          <w:lang w:eastAsia="en-US"/>
        </w:rPr>
        <w:t>Marcio Luiz Tavares</w:t>
      </w:r>
    </w:p>
    <w:p w14:paraId="4E3B0675" w14:textId="77777777" w:rsidR="00CA43AA" w:rsidRPr="00267856" w:rsidRDefault="006C4282" w:rsidP="000351B4">
      <w:pPr>
        <w:pBdr>
          <w:top w:val="nil"/>
          <w:left w:val="nil"/>
          <w:bottom w:val="nil"/>
          <w:right w:val="nil"/>
          <w:between w:val="nil"/>
          <w:bar w:val="nil"/>
        </w:pBdr>
        <w:spacing w:before="0" w:after="0"/>
        <w:jc w:val="left"/>
        <w:rPr>
          <w:rFonts w:ascii="BancoDoBrasil Textos" w:hAnsi="BancoDoBrasil Textos"/>
          <w:bdr w:val="nil"/>
          <w:lang w:eastAsia="en-US"/>
        </w:rPr>
      </w:pPr>
      <w:r w:rsidRPr="00267856">
        <w:rPr>
          <w:rFonts w:ascii="BancoDoBrasil Textos" w:eastAsia="Calibri" w:hAnsi="BancoDoBrasil Textos"/>
          <w:lang w:eastAsia="en-US"/>
        </w:rPr>
        <w:t xml:space="preserve">Pedro José </w:t>
      </w:r>
      <w:proofErr w:type="spellStart"/>
      <w:r w:rsidRPr="00267856">
        <w:rPr>
          <w:rFonts w:ascii="BancoDoBrasil Textos" w:eastAsia="Calibri" w:hAnsi="BancoDoBrasil Textos"/>
          <w:lang w:eastAsia="en-US"/>
        </w:rPr>
        <w:t>Galhano</w:t>
      </w:r>
      <w:proofErr w:type="spellEnd"/>
      <w:r w:rsidRPr="00267856">
        <w:rPr>
          <w:rFonts w:ascii="BancoDoBrasil Textos" w:eastAsia="Calibri" w:hAnsi="BancoDoBrasil Textos"/>
          <w:lang w:eastAsia="en-US"/>
        </w:rPr>
        <w:t xml:space="preserve"> de Oliveira</w:t>
      </w:r>
    </w:p>
    <w:p w14:paraId="49739B35" w14:textId="77777777" w:rsidR="005D0981" w:rsidRPr="00267856" w:rsidRDefault="005D0981" w:rsidP="00DA6303">
      <w:pPr>
        <w:pBdr>
          <w:top w:val="nil"/>
          <w:left w:val="nil"/>
          <w:bottom w:val="nil"/>
          <w:right w:val="nil"/>
          <w:between w:val="nil"/>
          <w:bar w:val="nil"/>
        </w:pBdr>
        <w:spacing w:before="0" w:after="0"/>
        <w:jc w:val="left"/>
        <w:rPr>
          <w:rFonts w:ascii="BancoDoBrasil Textos" w:hAnsi="BancoDoBrasil Textos"/>
          <w:bdr w:val="nil"/>
          <w:lang w:eastAsia="en-US"/>
        </w:rPr>
      </w:pPr>
    </w:p>
    <w:p w14:paraId="73161EE3" w14:textId="77777777" w:rsidR="00DA6303" w:rsidRPr="00267856" w:rsidRDefault="00DA6303" w:rsidP="000351B4">
      <w:pPr>
        <w:pBdr>
          <w:top w:val="nil"/>
          <w:left w:val="nil"/>
          <w:bottom w:val="nil"/>
          <w:right w:val="nil"/>
          <w:between w:val="nil"/>
          <w:bar w:val="nil"/>
        </w:pBdr>
        <w:spacing w:before="0" w:after="0"/>
        <w:jc w:val="left"/>
        <w:rPr>
          <w:rFonts w:ascii="BancoDoBrasil Textos" w:hAnsi="BancoDoBrasil Textos"/>
          <w:bdr w:val="nil"/>
          <w:lang w:eastAsia="en-US"/>
        </w:rPr>
      </w:pPr>
    </w:p>
    <w:p w14:paraId="32ABD41D" w14:textId="77777777" w:rsidR="000351B4" w:rsidRPr="00267856" w:rsidRDefault="006C4282"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267856">
        <w:rPr>
          <w:rFonts w:ascii="BancoDoBrasil Textos" w:eastAsia="Calibri" w:hAnsi="BancoDoBrasil Textos"/>
          <w:b/>
          <w:sz w:val="20"/>
          <w:szCs w:val="20"/>
          <w:lang w:eastAsia="en-US"/>
        </w:rPr>
        <w:t>CONSELHO DE ADMINISTRAÇÃO</w:t>
      </w:r>
    </w:p>
    <w:p w14:paraId="04F53AE0" w14:textId="77777777" w:rsidR="00DA6303" w:rsidRPr="00267856" w:rsidRDefault="006C4282" w:rsidP="00DA6303">
      <w:pPr>
        <w:pBdr>
          <w:top w:val="nil"/>
          <w:left w:val="nil"/>
          <w:bottom w:val="nil"/>
          <w:right w:val="nil"/>
          <w:between w:val="nil"/>
          <w:bar w:val="nil"/>
        </w:pBdr>
        <w:spacing w:before="0" w:after="0"/>
        <w:jc w:val="left"/>
        <w:rPr>
          <w:rFonts w:ascii="BancoDoBrasil Textos" w:hAnsi="BancoDoBrasil Textos"/>
          <w:bdr w:val="nil"/>
          <w:lang w:eastAsia="en-US"/>
        </w:rPr>
      </w:pPr>
      <w:r w:rsidRPr="00267856">
        <w:rPr>
          <w:rFonts w:ascii="BancoDoBrasil Textos" w:eastAsia="Calibri" w:hAnsi="BancoDoBrasil Textos"/>
          <w:lang w:eastAsia="en-US"/>
        </w:rPr>
        <w:t>José Eduardo Pereira de Lima</w:t>
      </w:r>
    </w:p>
    <w:p w14:paraId="4EE04AC9" w14:textId="77777777" w:rsidR="00FF420F" w:rsidRPr="00267856" w:rsidRDefault="006C4282" w:rsidP="00FF420F">
      <w:pPr>
        <w:pBdr>
          <w:top w:val="nil"/>
          <w:left w:val="nil"/>
          <w:bottom w:val="nil"/>
          <w:right w:val="nil"/>
          <w:between w:val="nil"/>
          <w:bar w:val="nil"/>
        </w:pBdr>
        <w:spacing w:before="0" w:after="0"/>
        <w:jc w:val="left"/>
        <w:rPr>
          <w:rFonts w:ascii="BancoDoBrasil Textos" w:hAnsi="BancoDoBrasil Textos"/>
          <w:bdr w:val="nil"/>
          <w:lang w:eastAsia="en-US"/>
        </w:rPr>
      </w:pPr>
      <w:r w:rsidRPr="00267856">
        <w:rPr>
          <w:rFonts w:ascii="BancoDoBrasil Textos" w:eastAsia="Calibri" w:hAnsi="BancoDoBrasil Textos"/>
          <w:lang w:eastAsia="en-US"/>
        </w:rPr>
        <w:t>Carlos Eduardo Guedes Pinto</w:t>
      </w:r>
    </w:p>
    <w:p w14:paraId="0DA1EFB1" w14:textId="77777777" w:rsidR="00DB1EE1" w:rsidRPr="00267856" w:rsidRDefault="006C4282" w:rsidP="00DB1EE1">
      <w:pPr>
        <w:pBdr>
          <w:top w:val="nil"/>
          <w:left w:val="nil"/>
          <w:bottom w:val="nil"/>
          <w:right w:val="nil"/>
          <w:between w:val="nil"/>
          <w:bar w:val="nil"/>
        </w:pBdr>
        <w:spacing w:before="0" w:after="0"/>
        <w:jc w:val="left"/>
        <w:rPr>
          <w:rFonts w:ascii="BancoDoBrasil Textos" w:hAnsi="BancoDoBrasil Textos"/>
          <w:bdr w:val="nil"/>
          <w:lang w:eastAsia="en-US"/>
        </w:rPr>
      </w:pPr>
      <w:r w:rsidRPr="00267856">
        <w:rPr>
          <w:rFonts w:ascii="BancoDoBrasil Textos" w:eastAsia="Calibri" w:hAnsi="BancoDoBrasil Textos"/>
          <w:lang w:eastAsia="en-US"/>
        </w:rPr>
        <w:t>Emir Simão Sader</w:t>
      </w:r>
    </w:p>
    <w:p w14:paraId="187517A5" w14:textId="77777777" w:rsidR="00720E7E" w:rsidRPr="00267856" w:rsidRDefault="006C4282" w:rsidP="00720E7E">
      <w:pPr>
        <w:pBdr>
          <w:top w:val="nil"/>
          <w:left w:val="nil"/>
          <w:bottom w:val="nil"/>
          <w:right w:val="nil"/>
          <w:between w:val="nil"/>
          <w:bar w:val="nil"/>
        </w:pBdr>
        <w:spacing w:before="0" w:after="0"/>
        <w:jc w:val="left"/>
        <w:rPr>
          <w:rFonts w:ascii="BancoDoBrasil Textos" w:hAnsi="BancoDoBrasil Textos"/>
          <w:bdr w:val="nil"/>
          <w:lang w:eastAsia="en-US"/>
        </w:rPr>
      </w:pPr>
      <w:r w:rsidRPr="00267856">
        <w:rPr>
          <w:rFonts w:ascii="BancoDoBrasil Textos" w:eastAsia="Calibri" w:hAnsi="BancoDoBrasil Textos"/>
          <w:lang w:eastAsia="en-US"/>
        </w:rPr>
        <w:t xml:space="preserve">Isabela Gomes </w:t>
      </w:r>
      <w:proofErr w:type="spellStart"/>
      <w:r w:rsidRPr="00267856">
        <w:rPr>
          <w:rFonts w:ascii="BancoDoBrasil Textos" w:eastAsia="Calibri" w:hAnsi="BancoDoBrasil Textos"/>
          <w:lang w:eastAsia="en-US"/>
        </w:rPr>
        <w:t>Gebrim</w:t>
      </w:r>
      <w:proofErr w:type="spellEnd"/>
    </w:p>
    <w:p w14:paraId="5F18CD36" w14:textId="77777777" w:rsidR="00720E7E" w:rsidRPr="00267856" w:rsidRDefault="006C4282" w:rsidP="00720E7E">
      <w:pPr>
        <w:pBdr>
          <w:top w:val="nil"/>
          <w:left w:val="nil"/>
          <w:bottom w:val="nil"/>
          <w:right w:val="nil"/>
          <w:between w:val="nil"/>
          <w:bar w:val="nil"/>
        </w:pBdr>
        <w:spacing w:before="0" w:after="0"/>
        <w:jc w:val="left"/>
        <w:rPr>
          <w:rFonts w:ascii="BancoDoBrasil Textos" w:hAnsi="BancoDoBrasil Textos"/>
          <w:bdr w:val="nil"/>
          <w:lang w:eastAsia="en-US"/>
        </w:rPr>
      </w:pPr>
      <w:r w:rsidRPr="00267856">
        <w:rPr>
          <w:rFonts w:ascii="BancoDoBrasil Textos" w:eastAsia="Calibri" w:hAnsi="BancoDoBrasil Textos"/>
          <w:lang w:eastAsia="en-US"/>
        </w:rPr>
        <w:t>José Alípio dos Santos</w:t>
      </w:r>
    </w:p>
    <w:p w14:paraId="55857A44" w14:textId="77777777" w:rsidR="00DB1EE1" w:rsidRPr="00267856" w:rsidRDefault="006C4282" w:rsidP="00DB1EE1">
      <w:pPr>
        <w:pBdr>
          <w:top w:val="nil"/>
          <w:left w:val="nil"/>
          <w:bottom w:val="nil"/>
          <w:right w:val="nil"/>
          <w:between w:val="nil"/>
          <w:bar w:val="nil"/>
        </w:pBdr>
        <w:spacing w:before="0" w:after="0"/>
        <w:jc w:val="left"/>
        <w:rPr>
          <w:rFonts w:ascii="BancoDoBrasil Textos" w:hAnsi="BancoDoBrasil Textos"/>
          <w:bdr w:val="nil"/>
          <w:lang w:eastAsia="en-US"/>
        </w:rPr>
      </w:pPr>
      <w:r w:rsidRPr="00267856">
        <w:rPr>
          <w:rFonts w:ascii="BancoDoBrasil Textos" w:eastAsia="Calibri" w:hAnsi="BancoDoBrasil Textos"/>
          <w:lang w:eastAsia="en-US"/>
        </w:rPr>
        <w:t>Juliano Brito da Justa Neves</w:t>
      </w:r>
    </w:p>
    <w:p w14:paraId="7CB060E2" w14:textId="77777777" w:rsidR="009341D7" w:rsidRPr="00267856" w:rsidRDefault="006C4282" w:rsidP="009341D7">
      <w:pPr>
        <w:pBdr>
          <w:top w:val="nil"/>
          <w:left w:val="nil"/>
          <w:bottom w:val="nil"/>
          <w:right w:val="nil"/>
          <w:between w:val="nil"/>
          <w:bar w:val="nil"/>
        </w:pBdr>
        <w:spacing w:before="0" w:after="0"/>
        <w:jc w:val="left"/>
        <w:rPr>
          <w:rFonts w:ascii="BancoDoBrasil Textos" w:hAnsi="BancoDoBrasil Textos"/>
          <w:bdr w:val="nil"/>
          <w:lang w:eastAsia="en-US"/>
        </w:rPr>
      </w:pPr>
      <w:r w:rsidRPr="00267856">
        <w:rPr>
          <w:rFonts w:ascii="BancoDoBrasil Textos" w:eastAsia="Calibri" w:hAnsi="BancoDoBrasil Textos"/>
          <w:lang w:eastAsia="en-US"/>
        </w:rPr>
        <w:t>Tito Livio Pereira Queiroz e Silva</w:t>
      </w:r>
    </w:p>
    <w:p w14:paraId="1581CAAC" w14:textId="77777777" w:rsidR="000351B4" w:rsidRPr="00267856" w:rsidRDefault="000351B4" w:rsidP="000351B4">
      <w:pPr>
        <w:pBdr>
          <w:top w:val="nil"/>
          <w:left w:val="nil"/>
          <w:bottom w:val="nil"/>
          <w:right w:val="nil"/>
          <w:between w:val="nil"/>
          <w:bar w:val="nil"/>
        </w:pBdr>
        <w:spacing w:before="0" w:after="0"/>
        <w:jc w:val="left"/>
        <w:rPr>
          <w:rFonts w:ascii="BancoDoBrasil Textos" w:hAnsi="BancoDoBrasil Textos"/>
          <w:bdr w:val="nil"/>
          <w:lang w:eastAsia="en-US"/>
        </w:rPr>
      </w:pPr>
    </w:p>
    <w:p w14:paraId="2F48D2AC" w14:textId="77777777" w:rsidR="000351B4" w:rsidRPr="00267856" w:rsidRDefault="006C4282"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267856">
        <w:rPr>
          <w:rFonts w:ascii="BancoDoBrasil Textos" w:eastAsia="Calibri" w:hAnsi="BancoDoBrasil Textos"/>
          <w:b/>
          <w:sz w:val="20"/>
          <w:szCs w:val="20"/>
          <w:lang w:eastAsia="en-US"/>
        </w:rPr>
        <w:t>CONSELHO FISCAL</w:t>
      </w:r>
    </w:p>
    <w:p w14:paraId="17C6CE14" w14:textId="77777777" w:rsidR="00FF420F" w:rsidRPr="00267856" w:rsidRDefault="006C4282" w:rsidP="00FF420F">
      <w:pPr>
        <w:pBdr>
          <w:top w:val="nil"/>
          <w:left w:val="nil"/>
          <w:bottom w:val="nil"/>
          <w:right w:val="nil"/>
          <w:between w:val="nil"/>
          <w:bar w:val="nil"/>
        </w:pBdr>
        <w:spacing w:before="0" w:after="0"/>
        <w:jc w:val="left"/>
        <w:rPr>
          <w:rFonts w:ascii="BancoDoBrasil Textos" w:hAnsi="BancoDoBrasil Textos"/>
          <w:bdr w:val="nil"/>
          <w:lang w:eastAsia="en-US"/>
        </w:rPr>
      </w:pPr>
      <w:r w:rsidRPr="00267856">
        <w:rPr>
          <w:rFonts w:ascii="BancoDoBrasil Textos" w:eastAsia="Calibri" w:hAnsi="BancoDoBrasil Textos"/>
          <w:lang w:eastAsia="en-US"/>
        </w:rPr>
        <w:t>Rodrigo Nunes Gurgel</w:t>
      </w:r>
    </w:p>
    <w:p w14:paraId="40DC9495" w14:textId="77777777" w:rsidR="00E628F3" w:rsidRPr="00267856" w:rsidRDefault="006C4282" w:rsidP="00E628F3">
      <w:pPr>
        <w:pBdr>
          <w:top w:val="nil"/>
          <w:left w:val="nil"/>
          <w:bottom w:val="nil"/>
          <w:right w:val="nil"/>
          <w:between w:val="nil"/>
          <w:bar w:val="nil"/>
        </w:pBdr>
        <w:spacing w:before="0" w:after="0"/>
        <w:jc w:val="left"/>
        <w:rPr>
          <w:rFonts w:ascii="BancoDoBrasil Textos" w:hAnsi="BancoDoBrasil Textos"/>
          <w:bdr w:val="nil"/>
          <w:lang w:eastAsia="en-US"/>
        </w:rPr>
      </w:pPr>
      <w:r w:rsidRPr="00267856">
        <w:rPr>
          <w:rFonts w:ascii="BancoDoBrasil Textos" w:eastAsia="Calibri" w:hAnsi="BancoDoBrasil Textos"/>
          <w:lang w:eastAsia="en-US"/>
        </w:rPr>
        <w:t>Alex Pereira Benício</w:t>
      </w:r>
    </w:p>
    <w:p w14:paraId="693CDE42" w14:textId="77777777" w:rsidR="0075250F" w:rsidRPr="00267856" w:rsidRDefault="006C4282" w:rsidP="0075250F">
      <w:pPr>
        <w:pBdr>
          <w:top w:val="nil"/>
          <w:left w:val="nil"/>
          <w:bottom w:val="nil"/>
          <w:right w:val="nil"/>
          <w:between w:val="nil"/>
          <w:bar w:val="nil"/>
        </w:pBdr>
        <w:spacing w:before="0" w:after="0"/>
        <w:jc w:val="left"/>
        <w:rPr>
          <w:rFonts w:ascii="BancoDoBrasil Textos" w:hAnsi="BancoDoBrasil Textos"/>
          <w:bdr w:val="nil"/>
          <w:lang w:eastAsia="en-US"/>
        </w:rPr>
      </w:pPr>
      <w:r w:rsidRPr="00267856">
        <w:rPr>
          <w:rFonts w:ascii="BancoDoBrasil Textos" w:eastAsia="Calibri" w:hAnsi="BancoDoBrasil Textos"/>
          <w:lang w:eastAsia="en-US"/>
        </w:rPr>
        <w:t>Fabiano de Figueiredo Araujo</w:t>
      </w:r>
    </w:p>
    <w:p w14:paraId="5F278AC7" w14:textId="77777777" w:rsidR="00CA3792" w:rsidRPr="00267856" w:rsidRDefault="00CA3792" w:rsidP="00BC16CC">
      <w:pPr>
        <w:pBdr>
          <w:top w:val="nil"/>
          <w:left w:val="nil"/>
          <w:bottom w:val="nil"/>
          <w:right w:val="nil"/>
          <w:between w:val="nil"/>
          <w:bar w:val="nil"/>
        </w:pBdr>
        <w:spacing w:before="0" w:after="0"/>
        <w:jc w:val="left"/>
        <w:rPr>
          <w:rFonts w:ascii="BancoDoBrasil Textos" w:hAnsi="BancoDoBrasil Textos"/>
          <w:bdr w:val="nil"/>
          <w:lang w:eastAsia="en-US"/>
        </w:rPr>
      </w:pPr>
    </w:p>
    <w:p w14:paraId="0B03D75A" w14:textId="77777777" w:rsidR="00CA03AB" w:rsidRPr="00267856" w:rsidRDefault="006C4282" w:rsidP="00CA03AB">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267856">
        <w:rPr>
          <w:rFonts w:ascii="BancoDoBrasil Textos" w:eastAsia="Calibri" w:hAnsi="BancoDoBrasil Textos"/>
          <w:b/>
          <w:sz w:val="20"/>
          <w:szCs w:val="20"/>
          <w:lang w:eastAsia="en-US"/>
        </w:rPr>
        <w:t>COMITÊ DE AUDITORIA</w:t>
      </w:r>
    </w:p>
    <w:p w14:paraId="2D69501E" w14:textId="77777777" w:rsidR="00CA03AB" w:rsidRPr="00267856" w:rsidRDefault="006C4282" w:rsidP="00CA03AB">
      <w:pPr>
        <w:pBdr>
          <w:top w:val="nil"/>
          <w:left w:val="nil"/>
          <w:bottom w:val="nil"/>
          <w:right w:val="nil"/>
          <w:between w:val="nil"/>
          <w:bar w:val="nil"/>
        </w:pBdr>
        <w:spacing w:before="0" w:after="0"/>
        <w:jc w:val="left"/>
        <w:rPr>
          <w:rFonts w:ascii="BancoDoBrasil Textos" w:hAnsi="BancoDoBrasil Textos"/>
          <w:bdr w:val="nil"/>
          <w:lang w:eastAsia="en-US"/>
        </w:rPr>
      </w:pPr>
      <w:proofErr w:type="spellStart"/>
      <w:r w:rsidRPr="00267856">
        <w:rPr>
          <w:rFonts w:ascii="BancoDoBrasil Textos" w:eastAsia="Calibri" w:hAnsi="BancoDoBrasil Textos"/>
          <w:lang w:eastAsia="en-US"/>
        </w:rPr>
        <w:t>Egidio</w:t>
      </w:r>
      <w:proofErr w:type="spellEnd"/>
      <w:r w:rsidRPr="00267856">
        <w:rPr>
          <w:rFonts w:ascii="BancoDoBrasil Textos" w:eastAsia="Calibri" w:hAnsi="BancoDoBrasil Textos"/>
          <w:lang w:eastAsia="en-US"/>
        </w:rPr>
        <w:t xml:space="preserve"> Otmar Ames</w:t>
      </w:r>
    </w:p>
    <w:p w14:paraId="3C33601F" w14:textId="77777777" w:rsidR="00CA03AB" w:rsidRPr="00267856" w:rsidRDefault="006C4282" w:rsidP="00CA03AB">
      <w:pPr>
        <w:pBdr>
          <w:top w:val="nil"/>
          <w:left w:val="nil"/>
          <w:bottom w:val="nil"/>
          <w:right w:val="nil"/>
          <w:between w:val="nil"/>
          <w:bar w:val="nil"/>
        </w:pBdr>
        <w:spacing w:before="0" w:after="0"/>
        <w:jc w:val="left"/>
        <w:rPr>
          <w:rFonts w:ascii="BancoDoBrasil Textos" w:hAnsi="BancoDoBrasil Textos"/>
          <w:bdr w:val="nil"/>
          <w:lang w:eastAsia="en-US"/>
        </w:rPr>
      </w:pPr>
      <w:r w:rsidRPr="00267856">
        <w:rPr>
          <w:rFonts w:ascii="BancoDoBrasil Textos" w:eastAsia="Calibri" w:hAnsi="BancoDoBrasil Textos"/>
          <w:lang w:eastAsia="en-US"/>
        </w:rPr>
        <w:t>Aramis Sá de Andrade</w:t>
      </w:r>
    </w:p>
    <w:p w14:paraId="19FB5B35" w14:textId="77777777" w:rsidR="00CA03AB" w:rsidRPr="00267856" w:rsidRDefault="006C4282" w:rsidP="00CA03AB">
      <w:pPr>
        <w:pBdr>
          <w:top w:val="nil"/>
          <w:left w:val="nil"/>
          <w:bottom w:val="nil"/>
          <w:right w:val="nil"/>
          <w:between w:val="nil"/>
          <w:bar w:val="nil"/>
        </w:pBdr>
        <w:spacing w:before="0" w:after="0"/>
        <w:jc w:val="left"/>
        <w:rPr>
          <w:rFonts w:ascii="BancoDoBrasil Textos" w:hAnsi="BancoDoBrasil Textos"/>
          <w:bdr w:val="nil"/>
          <w:lang w:eastAsia="en-US"/>
        </w:rPr>
      </w:pPr>
      <w:r w:rsidRPr="00267856">
        <w:rPr>
          <w:rFonts w:ascii="BancoDoBrasil Textos" w:eastAsia="Calibri" w:hAnsi="BancoDoBrasil Textos"/>
          <w:lang w:eastAsia="en-US"/>
        </w:rPr>
        <w:t>Marcelo Gasparino da Silva</w:t>
      </w:r>
    </w:p>
    <w:p w14:paraId="5AE6C0D7" w14:textId="77777777" w:rsidR="00E548A3" w:rsidRPr="00267856" w:rsidRDefault="006C4282" w:rsidP="00E548A3">
      <w:pPr>
        <w:pBdr>
          <w:top w:val="nil"/>
          <w:left w:val="nil"/>
          <w:bottom w:val="nil"/>
          <w:right w:val="nil"/>
          <w:between w:val="nil"/>
          <w:bar w:val="nil"/>
        </w:pBdr>
        <w:spacing w:before="0" w:after="0"/>
        <w:jc w:val="left"/>
        <w:rPr>
          <w:rFonts w:ascii="BancoDoBrasil Textos" w:hAnsi="BancoDoBrasil Textos"/>
          <w:bdr w:val="nil"/>
          <w:lang w:eastAsia="en-US"/>
        </w:rPr>
      </w:pPr>
      <w:r w:rsidRPr="00267856">
        <w:rPr>
          <w:rFonts w:ascii="BancoDoBrasil Textos" w:eastAsia="Calibri" w:hAnsi="BancoDoBrasil Textos"/>
          <w:lang w:eastAsia="en-US"/>
        </w:rPr>
        <w:t>Rachel de Oliveira Maia</w:t>
      </w:r>
    </w:p>
    <w:p w14:paraId="6180E7F9" w14:textId="77777777" w:rsidR="005C1CFC" w:rsidRPr="00267856" w:rsidRDefault="006C4282" w:rsidP="005C1CFC">
      <w:pPr>
        <w:pBdr>
          <w:top w:val="nil"/>
          <w:left w:val="nil"/>
          <w:bottom w:val="nil"/>
          <w:right w:val="nil"/>
          <w:between w:val="nil"/>
          <w:bar w:val="nil"/>
        </w:pBdr>
        <w:spacing w:before="0" w:after="0"/>
        <w:jc w:val="left"/>
        <w:rPr>
          <w:rFonts w:ascii="BancoDoBrasil Textos" w:hAnsi="BancoDoBrasil Textos"/>
          <w:bdr w:val="nil"/>
          <w:lang w:eastAsia="en-US"/>
        </w:rPr>
      </w:pPr>
      <w:r w:rsidRPr="00267856">
        <w:rPr>
          <w:rFonts w:ascii="BancoDoBrasil Textos" w:eastAsia="Calibri" w:hAnsi="BancoDoBrasil Textos"/>
          <w:lang w:eastAsia="en-US"/>
        </w:rPr>
        <w:t>Vera Lúcia de Almeida Pereira Elias</w:t>
      </w:r>
    </w:p>
    <w:p w14:paraId="29501C91" w14:textId="77777777" w:rsidR="005C1CFC" w:rsidRPr="00267856" w:rsidRDefault="005C1CFC" w:rsidP="00E548A3">
      <w:pPr>
        <w:pBdr>
          <w:top w:val="nil"/>
          <w:left w:val="nil"/>
          <w:bottom w:val="nil"/>
          <w:right w:val="nil"/>
          <w:between w:val="nil"/>
          <w:bar w:val="nil"/>
        </w:pBdr>
        <w:spacing w:before="0" w:after="0"/>
        <w:jc w:val="left"/>
        <w:rPr>
          <w:rFonts w:ascii="BancoDoBrasil Textos" w:hAnsi="BancoDoBrasil Textos"/>
          <w:bdr w:val="nil"/>
          <w:lang w:eastAsia="en-US"/>
        </w:rPr>
      </w:pPr>
    </w:p>
    <w:p w14:paraId="0164A9BE" w14:textId="77777777" w:rsidR="00CA03AB" w:rsidRPr="00267856" w:rsidRDefault="00CA03AB" w:rsidP="00CA03AB">
      <w:pPr>
        <w:pBdr>
          <w:top w:val="nil"/>
          <w:left w:val="nil"/>
          <w:bottom w:val="nil"/>
          <w:right w:val="nil"/>
          <w:between w:val="nil"/>
          <w:bar w:val="nil"/>
        </w:pBdr>
        <w:spacing w:before="0" w:after="0"/>
        <w:jc w:val="left"/>
        <w:rPr>
          <w:rFonts w:ascii="BancoDoBrasil Textos" w:hAnsi="BancoDoBrasil Textos"/>
          <w:bdr w:val="nil"/>
          <w:lang w:eastAsia="en-US"/>
        </w:rPr>
      </w:pPr>
    </w:p>
    <w:p w14:paraId="0DD080F2" w14:textId="77777777" w:rsidR="00CA3792" w:rsidRPr="00267856" w:rsidRDefault="006C4282" w:rsidP="00CA3792">
      <w:pPr>
        <w:pBdr>
          <w:top w:val="nil"/>
          <w:left w:val="nil"/>
          <w:bottom w:val="nil"/>
          <w:right w:val="nil"/>
          <w:between w:val="nil"/>
          <w:bar w:val="nil"/>
        </w:pBdr>
        <w:spacing w:before="0" w:after="0"/>
        <w:rPr>
          <w:rFonts w:ascii="BancoDoBrasil Textos" w:hAnsi="BancoDoBrasil Textos"/>
          <w:b/>
          <w:smallCaps/>
          <w:sz w:val="20"/>
          <w:bdr w:val="nil"/>
          <w:lang w:eastAsia="en-US"/>
        </w:rPr>
      </w:pPr>
      <w:r w:rsidRPr="00267856">
        <w:rPr>
          <w:rFonts w:ascii="BancoDoBrasil Textos" w:eastAsia="Calibri" w:hAnsi="BancoDoBrasil Textos"/>
          <w:b/>
          <w:smallCaps/>
          <w:sz w:val="20"/>
          <w:szCs w:val="22"/>
          <w:lang w:eastAsia="en-US"/>
        </w:rPr>
        <w:t>CONTADORIA</w:t>
      </w:r>
      <w:r w:rsidRPr="00267856">
        <w:rPr>
          <w:rFonts w:ascii="BancoDoBrasil Textos" w:eastAsia="Calibri" w:hAnsi="BancoDoBrasil Textos"/>
          <w:b/>
          <w:smallCaps/>
          <w:sz w:val="20"/>
          <w:szCs w:val="22"/>
          <w:lang w:eastAsia="en-US"/>
        </w:rPr>
        <w:tab/>
      </w:r>
    </w:p>
    <w:p w14:paraId="12EF69C2" w14:textId="77777777" w:rsidR="00BC16CC" w:rsidRPr="00267856" w:rsidRDefault="006C4282"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267856">
        <w:rPr>
          <w:rFonts w:ascii="BancoDoBrasil Textos" w:eastAsia="Calibri" w:hAnsi="BancoDoBrasil Textos"/>
          <w:lang w:eastAsia="en-US"/>
        </w:rPr>
        <w:t>Eduardo Cesar Pasa</w:t>
      </w:r>
    </w:p>
    <w:p w14:paraId="05B8EC0B" w14:textId="77777777" w:rsidR="00BC16CC" w:rsidRPr="00267856" w:rsidRDefault="006C4282"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267856">
        <w:rPr>
          <w:rFonts w:ascii="BancoDoBrasil Textos" w:eastAsia="Calibri" w:hAnsi="BancoDoBrasil Textos"/>
          <w:lang w:eastAsia="en-US"/>
        </w:rPr>
        <w:t>Contador Geral</w:t>
      </w:r>
    </w:p>
    <w:p w14:paraId="22441270" w14:textId="77777777" w:rsidR="00BC16CC" w:rsidRPr="00267856" w:rsidRDefault="006C4282"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267856">
        <w:rPr>
          <w:rFonts w:ascii="BancoDoBrasil Textos" w:eastAsia="Calibri" w:hAnsi="BancoDoBrasil Textos"/>
          <w:lang w:eastAsia="en-US"/>
        </w:rPr>
        <w:t>Contador CRC-DF 017601/O-5</w:t>
      </w:r>
    </w:p>
    <w:p w14:paraId="288429DE" w14:textId="77777777" w:rsidR="00BC16CC" w:rsidRPr="00267856" w:rsidRDefault="006C4282"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267856">
        <w:rPr>
          <w:rFonts w:ascii="BancoDoBrasil Textos" w:eastAsia="Calibri" w:hAnsi="BancoDoBrasil Textos"/>
          <w:lang w:eastAsia="en-US"/>
        </w:rPr>
        <w:t>CPF 541.035.920-87</w:t>
      </w:r>
    </w:p>
    <w:sectPr w:rsidR="00BC16CC" w:rsidRPr="00267856" w:rsidSect="00E558E0">
      <w:headerReference w:type="even" r:id="rId29"/>
      <w:headerReference w:type="default" r:id="rId30"/>
      <w:footerReference w:type="even" r:id="rId31"/>
      <w:footerReference w:type="default" r:id="rId32"/>
      <w:headerReference w:type="first" r:id="rId33"/>
      <w:footerReference w:type="first" r:id="rId34"/>
      <w:type w:val="continuous"/>
      <w:pgSz w:w="11906" w:h="16838"/>
      <w:pgMar w:top="1134" w:right="1134" w:bottom="1134" w:left="1134" w:header="284" w:footer="425" w:gutter="0"/>
      <w:pgBorders>
        <w:top w:val="nil"/>
        <w:left w:val="nil"/>
        <w:bottom w:val="nil"/>
        <w:right w:val="nil"/>
      </w:pgBorders>
      <w:pgNumType w:start="3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35AD8" w14:textId="77777777" w:rsidR="006C4282" w:rsidRDefault="006C4282">
      <w:pPr>
        <w:spacing w:before="0" w:after="0" w:line="240" w:lineRule="auto"/>
      </w:pPr>
      <w:r>
        <w:separator/>
      </w:r>
    </w:p>
  </w:endnote>
  <w:endnote w:type="continuationSeparator" w:id="0">
    <w:p w14:paraId="5ECF8978" w14:textId="77777777" w:rsidR="006C4282" w:rsidRDefault="006C428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ncoDoBrasil Textos">
    <w:panose1 w:val="00000500000000000000"/>
    <w:charset w:val="00"/>
    <w:family w:val="auto"/>
    <w:pitch w:val="variable"/>
    <w:sig w:usb0="00000003" w:usb1="00000001" w:usb2="00000000" w:usb3="00000000" w:csb0="00000001" w:csb1="00000000"/>
  </w:font>
  <w:font w:name="BancoDoBrasil Titulos Regular">
    <w:altName w:val="Cambria"/>
    <w:panose1 w:val="00000000000000000000"/>
    <w:charset w:val="00"/>
    <w:family w:val="roman"/>
    <w:notTrueType/>
    <w:pitch w:val="default"/>
    <w:sig w:usb0="00000000" w:usb1="00000000" w:usb2="00000000" w:usb3="00000000" w:csb0="00000001" w:csb1="00000000"/>
  </w:font>
  <w:font w:name="BancoDoBrasil Textos Light">
    <w:panose1 w:val="00000400000000000000"/>
    <w:charset w:val="00"/>
    <w:family w:val="auto"/>
    <w:pitch w:val="variable"/>
    <w:sig w:usb0="00000003" w:usb1="00000001" w:usb2="00000000" w:usb3="00000000" w:csb0="00000001" w:csb1="00000000"/>
  </w:font>
  <w:font w:name="Arial Nova Cond Light">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580345445"/>
      <w:docPartObj>
        <w:docPartGallery w:val="Page Numbers (Top of Page)"/>
        <w:docPartUnique/>
      </w:docPartObj>
    </w:sdtPr>
    <w:sdtEndPr>
      <w:rPr>
        <w:rFonts w:ascii="BancoDoBrasil Textos" w:hAnsi="BancoDoBrasil Textos" w:cs="Times New Roman"/>
        <w:sz w:val="20"/>
        <w:szCs w:val="20"/>
        <w:bdr w:val="nil"/>
      </w:rPr>
    </w:sdtEndPr>
    <w:sdtContent>
      <w:p w14:paraId="5549BC7D" w14:textId="77777777" w:rsidR="00B50F59" w:rsidRPr="008F6C2E" w:rsidRDefault="006C4282"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lang w:eastAsia="en-US"/>
          </w:rPr>
          <w:t>6</w:t>
        </w:r>
        <w:r w:rsidRPr="008F6C2E">
          <w:rPr>
            <w:rFonts w:ascii="BancoDoBrasil Textos" w:eastAsia="Calibri" w:hAnsi="BancoDoBrasil Textos" w:cs="Arial"/>
            <w:bdr w:val="nil"/>
            <w:lang w:eastAsia="en-US"/>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42756480"/>
      <w:docPartObj>
        <w:docPartGallery w:val="Page Numbers (Top of Page)"/>
        <w:docPartUnique/>
      </w:docPartObj>
    </w:sdtPr>
    <w:sdtEndPr>
      <w:rPr>
        <w:rFonts w:ascii="BancoDoBrasil Textos" w:hAnsi="BancoDoBrasil Textos" w:cs="Times New Roman"/>
        <w:sz w:val="20"/>
        <w:szCs w:val="20"/>
        <w:bdr w:val="nil"/>
      </w:rPr>
    </w:sdtEndPr>
    <w:sdtContent>
      <w:p w14:paraId="50C2C165" w14:textId="77777777" w:rsidR="00B50F59" w:rsidRPr="008F6C2E" w:rsidRDefault="006C4282"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lang w:eastAsia="en-US"/>
          </w:rPr>
          <w:t>33</w:t>
        </w:r>
        <w:r w:rsidRPr="008F6C2E">
          <w:rPr>
            <w:rFonts w:ascii="BancoDoBrasil Textos" w:eastAsia="Calibri" w:hAnsi="BancoDoBrasil Textos" w:cs="Arial"/>
            <w:bdr w:val="nil"/>
            <w:lang w:eastAsia="en-US"/>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2A2FB" w14:textId="77777777" w:rsidR="00CA57A9" w:rsidRDefault="00CA57A9">
    <w:pPr>
      <w:pBdr>
        <w:top w:val="nil"/>
        <w:left w:val="nil"/>
        <w:bottom w:val="nil"/>
        <w:right w:val="nil"/>
        <w:between w:val="nil"/>
        <w:bar w:val="nil"/>
      </w:pBdr>
      <w:spacing w:before="0" w:after="200"/>
      <w:jc w:val="left"/>
      <w:rPr>
        <w:bdr w:val="nil"/>
        <w:lang w:eastAsia="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1DECA" w14:textId="77777777" w:rsidR="00A939DB" w:rsidRDefault="00E932AD">
    <w:pPr>
      <w:pStyle w:val="Corpodetexto"/>
      <w:spacing w:line="14" w:lineRule="auto"/>
    </w:pPr>
    <w:r>
      <w:pict w14:anchorId="6AAABC3C">
        <v:shapetype id="_x0000_t202" coordsize="21600,21600" o:spt="202" path="m,l,21600r21600,l21600,xe">
          <v:stroke joinstyle="miter"/>
          <v:path gradientshapeok="t" o:connecttype="rect"/>
        </v:shapetype>
        <v:shape id="_x0000_s4098" type="#_x0000_t202" style="position:absolute;margin-left:121.8pt;margin-top:784pt;width:195.55pt;height:27.15pt;z-index:-251607040;mso-position-horizontal-relative:page;mso-position-vertical-relative:page" filled="f" stroked="f">
          <v:textbox inset="0,0,0,0">
            <w:txbxContent>
              <w:p w14:paraId="1D74956C" w14:textId="77777777" w:rsidR="00A939DB" w:rsidRDefault="00A939DB">
                <w:pPr>
                  <w:spacing w:before="16"/>
                  <w:ind w:left="20" w:right="18"/>
                  <w:rPr>
                    <w:sz w:val="11"/>
                  </w:rPr>
                </w:pPr>
                <w:r>
                  <w:rPr>
                    <w:color w:val="929497"/>
                    <w:sz w:val="11"/>
                  </w:rPr>
                  <w:t xml:space="preserve">KPMG Auditores Independentes Ltda., uma sociedade simples brasileira, de responsabilidade limitada e firma-membro da organização global KPMG de firmas-membro independentes licenciadas da KPMG </w:t>
                </w:r>
                <w:proofErr w:type="spellStart"/>
                <w:r>
                  <w:rPr>
                    <w:color w:val="929497"/>
                    <w:sz w:val="11"/>
                  </w:rPr>
                  <w:t>International</w:t>
                </w:r>
                <w:proofErr w:type="spellEnd"/>
                <w:r>
                  <w:rPr>
                    <w:color w:val="929497"/>
                    <w:sz w:val="11"/>
                  </w:rPr>
                  <w:t xml:space="preserve"> </w:t>
                </w:r>
                <w:proofErr w:type="spellStart"/>
                <w:r>
                  <w:rPr>
                    <w:color w:val="929497"/>
                    <w:sz w:val="11"/>
                  </w:rPr>
                  <w:t>Limited</w:t>
                </w:r>
                <w:proofErr w:type="spellEnd"/>
                <w:r>
                  <w:rPr>
                    <w:color w:val="929497"/>
                    <w:sz w:val="11"/>
                  </w:rPr>
                  <w:t>, uma empresa inglesa privada de responsabilidade limitada.</w:t>
                </w:r>
              </w:p>
            </w:txbxContent>
          </v:textbox>
          <w10:wrap anchorx="page" anchory="page"/>
        </v:shape>
      </w:pict>
    </w:r>
    <w:r>
      <w:pict w14:anchorId="330449A0">
        <v:shape id="_x0000_s4099" type="#_x0000_t202" style="position:absolute;margin-left:332.7pt;margin-top:784pt;width:188.4pt;height:27.15pt;z-index:-251606016;mso-position-horizontal-relative:page;mso-position-vertical-relative:page" filled="f" stroked="f">
          <v:textbox inset="0,0,0,0">
            <w:txbxContent>
              <w:p w14:paraId="1C951C97" w14:textId="77777777" w:rsidR="00A939DB" w:rsidRPr="0052381A" w:rsidRDefault="00A939DB">
                <w:pPr>
                  <w:spacing w:before="16"/>
                  <w:ind w:left="20" w:right="-2"/>
                  <w:rPr>
                    <w:i/>
                    <w:sz w:val="11"/>
                    <w:lang w:val="en-US"/>
                  </w:rPr>
                </w:pPr>
                <w:r w:rsidRPr="0052381A">
                  <w:rPr>
                    <w:i/>
                    <w:color w:val="929497"/>
                    <w:sz w:val="11"/>
                    <w:lang w:val="en-US"/>
                  </w:rPr>
                  <w:t xml:space="preserve">KPMG Auditores </w:t>
                </w:r>
                <w:proofErr w:type="spellStart"/>
                <w:r w:rsidRPr="0052381A">
                  <w:rPr>
                    <w:i/>
                    <w:color w:val="929497"/>
                    <w:sz w:val="11"/>
                    <w:lang w:val="en-US"/>
                  </w:rPr>
                  <w:t>Independentes</w:t>
                </w:r>
                <w:proofErr w:type="spellEnd"/>
                <w:r w:rsidRPr="0052381A">
                  <w:rPr>
                    <w:i/>
                    <w:color w:val="929497"/>
                    <w:sz w:val="11"/>
                    <w:lang w:val="en-US"/>
                  </w:rPr>
                  <w:t xml:space="preserve"> Ltda., a Brazilian limited liability company and a member firm of the KPMG global organization of independent member firms affiliated with KPMG International Limited, a private English company limited by guarantee.</w:t>
                </w:r>
              </w:p>
            </w:txbxContent>
          </v:textbox>
          <w10:wrap anchorx="page" anchory="page"/>
        </v:shape>
      </w:pict>
    </w:r>
    <w:r>
      <w:pict w14:anchorId="46895452">
        <v:shape id="_x0000_s4100" type="#_x0000_t202" style="position:absolute;margin-left:530.75pt;margin-top:810.2pt;width:8.8pt;height:7.55pt;z-index:-251604992;mso-position-horizontal-relative:page;mso-position-vertical-relative:page" filled="f" stroked="f">
          <v:textbox inset="0,0,0,0">
            <w:txbxContent>
              <w:p w14:paraId="1F7683DB" w14:textId="77777777" w:rsidR="00A939DB" w:rsidRDefault="00A939DB">
                <w:pPr>
                  <w:spacing w:line="132" w:lineRule="exact"/>
                  <w:jc w:val="center"/>
                  <w:rPr>
                    <w:rFonts w:ascii="Calibri"/>
                    <w:sz w:val="11"/>
                  </w:rPr>
                </w:pPr>
                <w:r>
                  <w:fldChar w:fldCharType="begin"/>
                </w:r>
                <w:r>
                  <w:rPr>
                    <w:rFonts w:ascii="Calibri"/>
                    <w:sz w:val="11"/>
                  </w:rPr>
                  <w:instrText xml:space="preserve"> PAGE </w:instrText>
                </w:r>
                <w:r>
                  <w:fldChar w:fldCharType="separate"/>
                </w:r>
                <w:r>
                  <w:t>1</w:t>
                </w:r>
                <w:r>
                  <w:fldChar w:fldCharType="end"/>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1465470043"/>
      <w:docPartObj>
        <w:docPartGallery w:val="Page Numbers (Top of Page)"/>
        <w:docPartUnique/>
      </w:docPartObj>
    </w:sdtPr>
    <w:sdtEndPr>
      <w:rPr>
        <w:rFonts w:ascii="BancoDoBrasil Textos" w:hAnsi="BancoDoBrasil Textos" w:cs="Times New Roman"/>
        <w:sz w:val="20"/>
        <w:szCs w:val="20"/>
        <w:bdr w:val="nil"/>
      </w:rPr>
    </w:sdtEndPr>
    <w:sdtContent>
      <w:p w14:paraId="0A82FBF4" w14:textId="4628BB4C" w:rsidR="00CA0C08" w:rsidRPr="00022A20" w:rsidRDefault="00CA0C08" w:rsidP="00CA0C08">
        <w:pPr>
          <w:widowControl w:val="0"/>
          <w:autoSpaceDE w:val="0"/>
          <w:autoSpaceDN w:val="0"/>
          <w:spacing w:before="97" w:after="0" w:line="240" w:lineRule="auto"/>
          <w:ind w:left="775"/>
          <w:jc w:val="left"/>
          <w:rPr>
            <w:i/>
            <w:sz w:val="11"/>
            <w:lang w:val="en-US"/>
          </w:rPr>
        </w:pPr>
        <w:r>
          <w:rPr>
            <w:i/>
            <w:noProof/>
            <w:sz w:val="11"/>
            <w:lang w:val="en-US"/>
          </w:rPr>
          <mc:AlternateContent>
            <mc:Choice Requires="wps">
              <w:drawing>
                <wp:anchor distT="0" distB="0" distL="114300" distR="114300" simplePos="0" relativeHeight="251682816" behindDoc="1" locked="0" layoutInCell="1" allowOverlap="1" wp14:anchorId="4B08EB71" wp14:editId="6A726E49">
                  <wp:simplePos x="0" y="0"/>
                  <wp:positionH relativeFrom="page">
                    <wp:posOffset>3966210</wp:posOffset>
                  </wp:positionH>
                  <wp:positionV relativeFrom="bottomMargin">
                    <wp:align>top</wp:align>
                  </wp:positionV>
                  <wp:extent cx="2393315" cy="344170"/>
                  <wp:effectExtent l="0" t="0" r="6985" b="17780"/>
                  <wp:wrapNone/>
                  <wp:docPr id="1496290228"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3315" cy="344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16B32D" w14:textId="77777777" w:rsidR="00CA0C08" w:rsidRPr="00CA0C08" w:rsidRDefault="00CA0C08" w:rsidP="00CA0C08">
                              <w:pPr>
                                <w:spacing w:before="16"/>
                                <w:ind w:left="20" w:right="-1"/>
                                <w:rPr>
                                  <w:i/>
                                  <w:sz w:val="11"/>
                                  <w:lang w:val="en-US"/>
                                </w:rPr>
                              </w:pPr>
                              <w:r w:rsidRPr="00CA0C08">
                                <w:rPr>
                                  <w:i/>
                                  <w:color w:val="929497"/>
                                  <w:sz w:val="11"/>
                                  <w:lang w:val="en-US"/>
                                </w:rPr>
                                <w:t xml:space="preserve">KPMG Auditores </w:t>
                              </w:r>
                              <w:proofErr w:type="spellStart"/>
                              <w:r w:rsidRPr="00CA0C08">
                                <w:rPr>
                                  <w:i/>
                                  <w:color w:val="929497"/>
                                  <w:sz w:val="11"/>
                                  <w:lang w:val="en-US"/>
                                </w:rPr>
                                <w:t>Independentes</w:t>
                              </w:r>
                              <w:proofErr w:type="spellEnd"/>
                              <w:r w:rsidRPr="00CA0C08">
                                <w:rPr>
                                  <w:i/>
                                  <w:color w:val="929497"/>
                                  <w:sz w:val="11"/>
                                  <w:lang w:val="en-US"/>
                                </w:rPr>
                                <w:t xml:space="preserve"> Ltda., a Brazilian limited liability company and a member firm of the KPMG global organization of independent member firms affiliated with KPMG International Limited, a private English company limited by guarantee.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08EB71" id="_x0000_t202" coordsize="21600,21600" o:spt="202" path="m,l,21600r21600,l21600,xe">
                  <v:stroke joinstyle="miter"/>
                  <v:path gradientshapeok="t" o:connecttype="rect"/>
                </v:shapetype>
                <v:shape id="Caixa de Texto 4" o:spid="_x0000_s1034" type="#_x0000_t202" style="position:absolute;left:0;text-align:left;margin-left:312.3pt;margin-top:0;width:188.45pt;height:27.1pt;z-index:-251633664;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" filled="f" stroked="f">
                  <v:textbox inset="0,0,0,0">
                    <w:txbxContent>
                      <w:p w14:paraId="0916B32D" w14:textId="77777777" w:rsidR="00CA0C08" w:rsidRPr="00CA0C08" w:rsidRDefault="00CA0C08" w:rsidP="00CA0C08">
                        <w:pPr>
                          <w:spacing w:before="16"/>
                          <w:ind w:left="20" w:right="-1"/>
                          <w:rPr>
                            <w:i/>
                            <w:sz w:val="11"/>
                            <w:lang w:val="en-US"/>
                          </w:rPr>
                        </w:pPr>
                        <w:r w:rsidRPr="00CA0C08">
                          <w:rPr>
                            <w:i/>
                            <w:color w:val="929497"/>
                            <w:sz w:val="11"/>
                            <w:lang w:val="en-US"/>
                          </w:rPr>
                          <w:t xml:space="preserve">KPMG Auditores </w:t>
                        </w:r>
                        <w:proofErr w:type="spellStart"/>
                        <w:r w:rsidRPr="00CA0C08">
                          <w:rPr>
                            <w:i/>
                            <w:color w:val="929497"/>
                            <w:sz w:val="11"/>
                            <w:lang w:val="en-US"/>
                          </w:rPr>
                          <w:t>Independentes</w:t>
                        </w:r>
                        <w:proofErr w:type="spellEnd"/>
                        <w:r w:rsidRPr="00CA0C08">
                          <w:rPr>
                            <w:i/>
                            <w:color w:val="929497"/>
                            <w:sz w:val="11"/>
                            <w:lang w:val="en-US"/>
                          </w:rPr>
                          <w:t xml:space="preserve"> Ltda., a Brazilian limited liability company and a member firm of the KPMG global organization of independent member firms affiliated with KPMG International Limited, a private English company limited by guarantee.</w:t>
                        </w:r>
                      </w:p>
                    </w:txbxContent>
                  </v:textbox>
                  <w10:wrap anchorx="page" anchory="margin"/>
                </v:shape>
              </w:pict>
            </mc:Fallback>
          </mc:AlternateContent>
        </w:r>
        <w:r>
          <w:rPr>
            <w:i/>
            <w:noProof/>
            <w:sz w:val="11"/>
            <w:lang w:val="en-US"/>
          </w:rPr>
          <mc:AlternateContent>
            <mc:Choice Requires="wps">
              <w:drawing>
                <wp:anchor distT="0" distB="0" distL="114300" distR="114300" simplePos="0" relativeHeight="251681792" behindDoc="1" locked="0" layoutInCell="1" allowOverlap="1" wp14:anchorId="5B579C02" wp14:editId="77E9084F">
                  <wp:simplePos x="0" y="0"/>
                  <wp:positionH relativeFrom="page">
                    <wp:posOffset>1097280</wp:posOffset>
                  </wp:positionH>
                  <wp:positionV relativeFrom="bottomMargin">
                    <wp:align>top</wp:align>
                  </wp:positionV>
                  <wp:extent cx="2483485" cy="344170"/>
                  <wp:effectExtent l="0" t="0" r="12065" b="17780"/>
                  <wp:wrapNone/>
                  <wp:docPr id="1151197620"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3485" cy="344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9AF68" w14:textId="77777777" w:rsidR="00CA0C08" w:rsidRPr="004B097E" w:rsidRDefault="00CA0C08" w:rsidP="00CA0C08">
                              <w:pPr>
                                <w:spacing w:before="16"/>
                                <w:ind w:left="20" w:right="18"/>
                                <w:rPr>
                                  <w:sz w:val="11"/>
                                </w:rPr>
                              </w:pPr>
                              <w:r w:rsidRPr="004B097E">
                                <w:rPr>
                                  <w:color w:val="929497"/>
                                  <w:sz w:val="11"/>
                                </w:rPr>
                                <w:t xml:space="preserve">KPMG Auditores Independentes Ltda., uma sociedade simples brasileira, de responsabilidade limitada e firma-membro da organização global KPMG de firmas-membro independentes licenciadas da KPMG </w:t>
                              </w:r>
                              <w:proofErr w:type="spellStart"/>
                              <w:r w:rsidRPr="004B097E">
                                <w:rPr>
                                  <w:color w:val="929497"/>
                                  <w:sz w:val="11"/>
                                </w:rPr>
                                <w:t>International</w:t>
                              </w:r>
                              <w:proofErr w:type="spellEnd"/>
                              <w:r w:rsidRPr="004B097E">
                                <w:rPr>
                                  <w:color w:val="929497"/>
                                  <w:sz w:val="11"/>
                                </w:rPr>
                                <w:t xml:space="preserve"> </w:t>
                              </w:r>
                              <w:proofErr w:type="spellStart"/>
                              <w:r w:rsidRPr="004B097E">
                                <w:rPr>
                                  <w:color w:val="929497"/>
                                  <w:sz w:val="11"/>
                                </w:rPr>
                                <w:t>Limited</w:t>
                              </w:r>
                              <w:proofErr w:type="spellEnd"/>
                              <w:r w:rsidRPr="004B097E">
                                <w:rPr>
                                  <w:color w:val="929497"/>
                                  <w:sz w:val="11"/>
                                </w:rPr>
                                <w:t>, uma empresa inglesa privada de responsabilidade limitada.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579C02" id="Caixa de Texto 3" o:spid="_x0000_s1035" type="#_x0000_t202" style="position:absolute;left:0;text-align:left;margin-left:86.4pt;margin-top:0;width:195.55pt;height:27.1pt;z-index:-251634688;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" filled="f" stroked="f">
                  <v:textbox inset="0,0,0,0">
                    <w:txbxContent>
                      <w:p w14:paraId="46E9AF68" w14:textId="77777777" w:rsidR="00CA0C08" w:rsidRPr="004B097E" w:rsidRDefault="00CA0C08" w:rsidP="00CA0C08">
                        <w:pPr>
                          <w:spacing w:before="16"/>
                          <w:ind w:left="20" w:right="18"/>
                          <w:rPr>
                            <w:sz w:val="11"/>
                          </w:rPr>
                        </w:pPr>
                        <w:r w:rsidRPr="004B097E">
                          <w:rPr>
                            <w:color w:val="929497"/>
                            <w:sz w:val="11"/>
                          </w:rPr>
                          <w:t xml:space="preserve">KPMG Auditores Independentes Ltda., uma sociedade simples brasileira, de responsabilidade limitada e firma-membro da organização global KPMG de firmas-membro independentes licenciadas da KPMG </w:t>
                        </w:r>
                        <w:proofErr w:type="spellStart"/>
                        <w:r w:rsidRPr="004B097E">
                          <w:rPr>
                            <w:color w:val="929497"/>
                            <w:sz w:val="11"/>
                          </w:rPr>
                          <w:t>International</w:t>
                        </w:r>
                        <w:proofErr w:type="spellEnd"/>
                        <w:r w:rsidRPr="004B097E">
                          <w:rPr>
                            <w:color w:val="929497"/>
                            <w:sz w:val="11"/>
                          </w:rPr>
                          <w:t xml:space="preserve"> </w:t>
                        </w:r>
                        <w:proofErr w:type="spellStart"/>
                        <w:r w:rsidRPr="004B097E">
                          <w:rPr>
                            <w:color w:val="929497"/>
                            <w:sz w:val="11"/>
                          </w:rPr>
                          <w:t>Limited</w:t>
                        </w:r>
                        <w:proofErr w:type="spellEnd"/>
                        <w:r w:rsidRPr="004B097E">
                          <w:rPr>
                            <w:color w:val="929497"/>
                            <w:sz w:val="11"/>
                          </w:rPr>
                          <w:t>, uma empresa inglesa privada de responsabilidade limitada.</w:t>
                        </w:r>
                      </w:p>
                    </w:txbxContent>
                  </v:textbox>
                  <w10:wrap anchorx="page" anchory="margin"/>
                </v:shape>
              </w:pict>
            </mc:Fallback>
          </mc:AlternateContent>
        </w:r>
      </w:p>
      <w:p w14:paraId="485410C4" w14:textId="42FDD63D" w:rsidR="00CA0C08" w:rsidRPr="008F6C2E" w:rsidRDefault="00E932AD"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5DB6F" w14:textId="77777777" w:rsidR="00D96EA4" w:rsidRPr="00FD5C2A" w:rsidRDefault="00D96EA4" w:rsidP="00D96EA4">
    <w:pPr>
      <w:pStyle w:val="Rodap"/>
      <w:jc w:val="center"/>
      <w:rPr>
        <w:rFonts w:ascii="BancoDoBrasil Textos Light" w:hAnsi="BancoDoBrasil Textos Light"/>
        <w:sz w:val="20"/>
        <w:szCs w:val="20"/>
      </w:rPr>
    </w:pPr>
    <w:r w:rsidRPr="00FD5C2A">
      <w:rPr>
        <w:rFonts w:ascii="BancoDoBrasil Textos Light" w:hAnsi="BancoDoBrasil Textos Light"/>
        <w:sz w:val="20"/>
        <w:szCs w:val="20"/>
      </w:rPr>
      <w:t>____________________________________________________________________________________________</w:t>
    </w:r>
  </w:p>
  <w:p w14:paraId="04FFE8DA" w14:textId="77777777" w:rsidR="00D96EA4" w:rsidRPr="009D07E3" w:rsidRDefault="00D96EA4" w:rsidP="00D96EA4">
    <w:pPr>
      <w:pStyle w:val="Rodap"/>
      <w:rPr>
        <w:rFonts w:ascii="BancoDoBrasil Textos Light" w:hAnsi="BancoDoBrasil Textos Light"/>
        <w:sz w:val="20"/>
      </w:rPr>
    </w:pPr>
    <w:r w:rsidRPr="00A43899">
      <w:rPr>
        <w:rFonts w:ascii="BancoDoBrasil Textos Light" w:hAnsi="BancoDoBrasil Textos Light"/>
        <w:noProof/>
      </w:rPr>
      <w:drawing>
        <wp:anchor distT="0" distB="0" distL="114300" distR="114300" simplePos="0" relativeHeight="251696128" behindDoc="1" locked="0" layoutInCell="1" allowOverlap="1" wp14:anchorId="3CFCC68E" wp14:editId="485A02FD">
          <wp:simplePos x="0" y="0"/>
          <wp:positionH relativeFrom="column">
            <wp:posOffset>5980430</wp:posOffset>
          </wp:positionH>
          <wp:positionV relativeFrom="paragraph">
            <wp:posOffset>114935</wp:posOffset>
          </wp:positionV>
          <wp:extent cx="164465" cy="164465"/>
          <wp:effectExtent l="0" t="0" r="6985" b="6985"/>
          <wp:wrapNone/>
          <wp:docPr id="879748009" name="Imagem 879748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465" cy="164465"/>
                  </a:xfrm>
                  <a:prstGeom prst="rect">
                    <a:avLst/>
                  </a:prstGeom>
                  <a:noFill/>
                </pic:spPr>
              </pic:pic>
            </a:graphicData>
          </a:graphic>
        </wp:anchor>
      </w:drawing>
    </w:r>
    <w:r w:rsidRPr="009D07E3">
      <w:t xml:space="preserve"> </w:t>
    </w:r>
    <w:r w:rsidRPr="009D07E3">
      <w:rPr>
        <w:rFonts w:ascii="BancoDoBrasil Textos Light" w:hAnsi="BancoDoBrasil Textos Light"/>
        <w:sz w:val="20"/>
      </w:rPr>
      <w:t xml:space="preserve">Ativos </w:t>
    </w:r>
    <w:r>
      <w:rPr>
        <w:rFonts w:ascii="BancoDoBrasil Textos Light" w:hAnsi="BancoDoBrasil Textos Light"/>
        <w:sz w:val="20"/>
      </w:rPr>
      <w:t xml:space="preserve">S. A. </w:t>
    </w:r>
    <w:r w:rsidRPr="009D07E3">
      <w:rPr>
        <w:rFonts w:ascii="BancoDoBrasil Textos Light" w:hAnsi="BancoDoBrasil Textos Light"/>
        <w:sz w:val="20"/>
      </w:rPr>
      <w:t>Securitizadora de Créditos Financeiros</w:t>
    </w:r>
  </w:p>
  <w:p w14:paraId="68949729" w14:textId="3D173121" w:rsidR="00D96EA4" w:rsidRPr="00FD678A" w:rsidRDefault="00D96EA4" w:rsidP="00D96EA4">
    <w:pPr>
      <w:pStyle w:val="Rodap"/>
      <w:rPr>
        <w:rFonts w:ascii="BancoDoBrasil Textos Light" w:hAnsi="BancoDoBrasil Textos Light"/>
        <w:sz w:val="20"/>
        <w:szCs w:val="20"/>
      </w:rPr>
    </w:pPr>
    <w:r w:rsidRPr="00A43899">
      <w:rPr>
        <w:rFonts w:ascii="BancoDoBrasil Textos Light" w:hAnsi="BancoDoBrasil Textos Light"/>
        <w:sz w:val="20"/>
      </w:rPr>
      <w:t xml:space="preserve">Comitê de Auditoria </w:t>
    </w:r>
    <w:r>
      <w:rPr>
        <w:rFonts w:ascii="BancoDoBrasil Textos Light" w:hAnsi="BancoDoBrasil Textos Light"/>
        <w:sz w:val="20"/>
      </w:rPr>
      <w:t>-</w:t>
    </w:r>
    <w:r w:rsidRPr="00A43899">
      <w:rPr>
        <w:rFonts w:ascii="BancoDoBrasil Textos Light" w:hAnsi="BancoDoBrasil Textos Light"/>
        <w:sz w:val="20"/>
      </w:rPr>
      <w:t xml:space="preserve"> </w:t>
    </w:r>
    <w:r>
      <w:rPr>
        <w:rFonts w:ascii="BancoDoBrasil Textos Light" w:hAnsi="BancoDoBrasil Textos Light"/>
        <w:sz w:val="20"/>
      </w:rPr>
      <w:t xml:space="preserve">Resumo do Relatório - </w:t>
    </w:r>
    <w:r w:rsidRPr="00A43899">
      <w:rPr>
        <w:rFonts w:ascii="BancoDoBrasil Textos Light" w:hAnsi="BancoDoBrasil Textos Light"/>
        <w:sz w:val="20"/>
      </w:rPr>
      <w:t>202</w:t>
    </w:r>
    <w:r>
      <w:rPr>
        <w:rFonts w:ascii="BancoDoBrasil Textos Light" w:hAnsi="BancoDoBrasil Textos Light"/>
        <w:sz w:val="20"/>
      </w:rPr>
      <w:t>4</w:t>
    </w:r>
    <w:r w:rsidRPr="00A43899">
      <w:rPr>
        <w:rFonts w:ascii="BancoDoBrasil Textos Light" w:hAnsi="BancoDoBrasil Textos Light"/>
        <w:sz w:val="20"/>
      </w:rPr>
      <w:t xml:space="preserve">  </w:t>
    </w:r>
    <w:r>
      <w:rPr>
        <w:rFonts w:ascii="BancoDoBrasil Textos Light" w:hAnsi="BancoDoBrasil Textos Light"/>
        <w:sz w:val="20"/>
      </w:rPr>
      <w:t xml:space="preserve">                          </w:t>
    </w:r>
    <w:r w:rsidRPr="00A43899">
      <w:rPr>
        <w:rFonts w:ascii="BancoDoBrasil Textos Light" w:hAnsi="BancoDoBrasil Textos Light"/>
        <w:sz w:val="20"/>
      </w:rPr>
      <w:t xml:space="preserve">     </w:t>
    </w:r>
    <w:r>
      <w:rPr>
        <w:rFonts w:ascii="BancoDoBrasil Textos Light" w:hAnsi="BancoDoBrasil Textos Light"/>
        <w:sz w:val="20"/>
      </w:rPr>
      <w:t xml:space="preserve">     </w:t>
    </w:r>
    <w:r w:rsidRPr="00A43899">
      <w:rPr>
        <w:rFonts w:ascii="BancoDoBrasil Textos Light" w:hAnsi="BancoDoBrasil Textos Light"/>
        <w:sz w:val="20"/>
      </w:rPr>
      <w:t xml:space="preserve">                                  </w:t>
    </w:r>
    <w:r>
      <w:rPr>
        <w:rFonts w:ascii="BancoDoBrasil Textos Light" w:hAnsi="BancoDoBrasil Textos Light"/>
        <w:sz w:val="20"/>
      </w:rPr>
      <w:t xml:space="preserve">  </w:t>
    </w:r>
    <w:r w:rsidRPr="00A43899">
      <w:rPr>
        <w:rFonts w:ascii="BancoDoBrasil Textos Light" w:hAnsi="BancoDoBrasil Textos Light"/>
        <w:sz w:val="20"/>
      </w:rPr>
      <w:t xml:space="preserve">Página </w:t>
    </w:r>
    <w:sdt>
      <w:sdtPr>
        <w:rPr>
          <w:rFonts w:ascii="BancoDoBrasil Textos Light" w:hAnsi="BancoDoBrasil Textos Light"/>
          <w:sz w:val="20"/>
          <w:szCs w:val="20"/>
        </w:rPr>
        <w:id w:val="1121343866"/>
        <w:docPartObj>
          <w:docPartGallery w:val="Page Numbers (Bottom of Page)"/>
          <w:docPartUnique/>
        </w:docPartObj>
      </w:sdtPr>
      <w:sdtEndPr/>
      <w:sdtContent>
        <w:sdt>
          <w:sdtPr>
            <w:id w:val="-1666308992"/>
            <w:docPartObj>
              <w:docPartGallery w:val="Page Numbers (Bottom of Page)"/>
              <w:docPartUnique/>
            </w:docPartObj>
          </w:sdtPr>
          <w:sdtEndPr/>
          <w:sdtContent>
            <w:r w:rsidRPr="0007154B">
              <w:rPr>
                <w:rFonts w:ascii="BancoDoBrasil Textos Light" w:hAnsi="BancoDoBrasil Textos Light"/>
                <w:sz w:val="20"/>
                <w:szCs w:val="20"/>
              </w:rPr>
              <w:fldChar w:fldCharType="begin"/>
            </w:r>
            <w:r w:rsidRPr="0007154B">
              <w:rPr>
                <w:rFonts w:ascii="BancoDoBrasil Textos Light" w:hAnsi="BancoDoBrasil Textos Light"/>
                <w:sz w:val="20"/>
                <w:szCs w:val="20"/>
              </w:rPr>
              <w:instrText>PAGE   \* MERGEFORMAT</w:instrText>
            </w:r>
            <w:r w:rsidRPr="0007154B">
              <w:rPr>
                <w:rFonts w:ascii="BancoDoBrasil Textos Light" w:hAnsi="BancoDoBrasil Textos Light"/>
                <w:sz w:val="20"/>
                <w:szCs w:val="20"/>
              </w:rPr>
              <w:fldChar w:fldCharType="separate"/>
            </w:r>
            <w:r>
              <w:rPr>
                <w:rFonts w:ascii="BancoDoBrasil Textos Light" w:hAnsi="BancoDoBrasil Textos Light"/>
                <w:sz w:val="20"/>
                <w:szCs w:val="20"/>
              </w:rPr>
              <w:t>2</w:t>
            </w:r>
            <w:r w:rsidRPr="0007154B">
              <w:rPr>
                <w:rFonts w:ascii="BancoDoBrasil Textos Light" w:hAnsi="BancoDoBrasil Textos Light"/>
                <w:sz w:val="20"/>
                <w:szCs w:val="20"/>
              </w:rPr>
              <w:fldChar w:fldCharType="end"/>
            </w:r>
          </w:sdtContent>
        </w:sdt>
        <w:r>
          <w:t xml:space="preserve"> </w:t>
        </w:r>
        <w:r w:rsidRPr="00A43899">
          <w:rPr>
            <w:rFonts w:ascii="BancoDoBrasil Textos Light" w:hAnsi="BancoDoBrasil Textos Light"/>
            <w:sz w:val="20"/>
            <w:szCs w:val="20"/>
          </w:rPr>
          <w:t xml:space="preserve">de </w:t>
        </w:r>
        <w:r>
          <w:rPr>
            <w:rFonts w:ascii="BancoDoBrasil Textos Light" w:hAnsi="BancoDoBrasil Textos Light"/>
            <w:sz w:val="20"/>
            <w:szCs w:val="20"/>
          </w:rPr>
          <w:t>2</w:t>
        </w:r>
      </w:sdtContent>
    </w:sdt>
    <w:r>
      <w:rPr>
        <w:noProof/>
      </w:rPr>
      <w:t xml:space="preserve"> </w:t>
    </w:r>
  </w:p>
  <w:p w14:paraId="2777E0EE" w14:textId="77777777" w:rsidR="00D96EA4" w:rsidRDefault="00D96EA4" w:rsidP="00D96EA4">
    <w:pPr>
      <w:pStyle w:val="Rodap"/>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F0DDD" w14:textId="77777777" w:rsidR="00D96EA4" w:rsidRPr="00DF4851" w:rsidRDefault="00D96EA4" w:rsidP="00D96EA4">
    <w:pPr>
      <w:pStyle w:val="Rodap"/>
      <w:jc w:val="center"/>
      <w:rPr>
        <w:rFonts w:ascii="Arial" w:hAnsi="Arial" w:cs="Arial"/>
        <w:color w:val="44546A" w:themeColor="text2"/>
        <w:sz w:val="18"/>
        <w:szCs w:val="18"/>
      </w:rPr>
    </w:pPr>
    <w:r w:rsidRPr="006C30FF">
      <w:rPr>
        <w:rFonts w:ascii="Arial" w:hAnsi="Arial" w:cs="Arial"/>
        <w:noProof/>
        <w:color w:val="44546A" w:themeColor="text2"/>
        <w:sz w:val="18"/>
        <w:szCs w:val="18"/>
      </w:rPr>
      <w:t xml:space="preserve">Setor Bancário Sul (SBS), Quadra 01, Bloco G, Lote 32, </w:t>
    </w:r>
    <w:r>
      <w:rPr>
        <w:rFonts w:ascii="Arial" w:hAnsi="Arial" w:cs="Arial"/>
        <w:noProof/>
        <w:color w:val="44546A" w:themeColor="text2"/>
        <w:sz w:val="18"/>
        <w:szCs w:val="18"/>
      </w:rPr>
      <w:t xml:space="preserve">                                                                                                         </w:t>
    </w:r>
    <w:r w:rsidRPr="006C30FF">
      <w:rPr>
        <w:rFonts w:ascii="Arial" w:hAnsi="Arial" w:cs="Arial"/>
        <w:noProof/>
        <w:color w:val="44546A" w:themeColor="text2"/>
        <w:sz w:val="18"/>
        <w:szCs w:val="18"/>
      </w:rPr>
      <w:t>Edifício Sede III, 5º andar, Parte A, Brasília – DF, CEP: 70.073-901</w:t>
    </w:r>
    <w:r w:rsidRPr="00DF4851">
      <w:rPr>
        <w:rFonts w:ascii="Arial" w:hAnsi="Arial" w:cs="Arial"/>
        <w:noProof/>
        <w:color w:val="44546A" w:themeColor="text2"/>
        <w:sz w:val="18"/>
        <w:szCs w:val="18"/>
      </w:rPr>
      <mc:AlternateContent>
        <mc:Choice Requires="wps">
          <w:drawing>
            <wp:anchor distT="0" distB="0" distL="114300" distR="114300" simplePos="0" relativeHeight="251703296" behindDoc="0" locked="0" layoutInCell="1" allowOverlap="1" wp14:anchorId="08F3B912" wp14:editId="090F9C98">
              <wp:simplePos x="0" y="0"/>
              <wp:positionH relativeFrom="column">
                <wp:posOffset>-3810</wp:posOffset>
              </wp:positionH>
              <wp:positionV relativeFrom="paragraph">
                <wp:posOffset>-15240</wp:posOffset>
              </wp:positionV>
              <wp:extent cx="5585460" cy="0"/>
              <wp:effectExtent l="0" t="0" r="15240" b="19050"/>
              <wp:wrapNone/>
              <wp:docPr id="7" name="Conector reto 7"/>
              <wp:cNvGraphicFramePr/>
              <a:graphic xmlns:a="http://schemas.openxmlformats.org/drawingml/2006/main">
                <a:graphicData uri="http://schemas.microsoft.com/office/word/2010/wordprocessingShape">
                  <wps:wsp>
                    <wps:cNvCnPr/>
                    <wps:spPr>
                      <a:xfrm>
                        <a:off x="0" y="0"/>
                        <a:ext cx="5585460" cy="0"/>
                      </a:xfrm>
                      <a:prstGeom prst="line">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0F1533E" id="Conector reto 7" o:spid="_x0000_s1026" style="position:absolute;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pt,-1.2pt" to="439.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" strokecolor="#44546a [3215]" strokeweight=".5pt">
              <v:stroke joinstyle="miter"/>
            </v:line>
          </w:pict>
        </mc:Fallback>
      </mc:AlternateContent>
    </w:r>
    <w:r w:rsidRPr="00DF4851">
      <w:rPr>
        <w:rFonts w:ascii="Arial" w:hAnsi="Arial" w:cs="Arial"/>
        <w:noProof/>
        <w:color w:val="44546A" w:themeColor="text2"/>
        <w:sz w:val="18"/>
        <w:szCs w:val="18"/>
      </w:rPr>
      <mc:AlternateContent>
        <mc:Choice Requires="wps">
          <w:drawing>
            <wp:anchor distT="0" distB="0" distL="114300" distR="114300" simplePos="0" relativeHeight="251702272" behindDoc="0" locked="0" layoutInCell="1" allowOverlap="1" wp14:anchorId="36F71769" wp14:editId="4049E6B8">
              <wp:simplePos x="0" y="0"/>
              <wp:positionH relativeFrom="margin">
                <wp:align>right</wp:align>
              </wp:positionH>
              <wp:positionV relativeFrom="bottomMargin">
                <wp:align>top</wp:align>
              </wp:positionV>
              <wp:extent cx="1508760" cy="395605"/>
              <wp:effectExtent l="0" t="0" r="0" b="0"/>
              <wp:wrapNone/>
              <wp:docPr id="56" name="Caixa de Texto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3EE45072" w14:textId="77777777" w:rsidR="00D96EA4" w:rsidRDefault="00D96EA4" w:rsidP="00D96EA4">
                          <w:pPr>
                            <w:pStyle w:val="Rodap"/>
                            <w:jc w:val="right"/>
                            <w:rPr>
                              <w:rFonts w:asciiTheme="majorHAnsi" w:hAnsiTheme="majorHAnsi"/>
                              <w:color w:val="000000" w:themeColor="text1"/>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6F71769" id="_x0000_t202" coordsize="21600,21600" o:spt="202" path="m,l,21600r21600,l21600,xe">
              <v:stroke joinstyle="miter"/>
              <v:path gradientshapeok="t" o:connecttype="rect"/>
            </v:shapetype>
            <v:shape id="Caixa de Texto 56" o:spid="_x0000_s1037" type="#_x0000_t202" style="position:absolute;left:0;text-align:left;margin-left:67.6pt;margin-top:0;width:118.8pt;height:31.15pt;z-index:251702272;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" filled="f" stroked="f" strokeweight=".5pt">
              <v:textbox style="mso-fit-shape-to-text:t">
                <w:txbxContent>
                  <w:p w14:paraId="3EE45072" w14:textId="77777777" w:rsidR="00D96EA4" w:rsidRDefault="00D96EA4" w:rsidP="00D96EA4">
                    <w:pPr>
                      <w:pStyle w:val="Rodap"/>
                      <w:jc w:val="right"/>
                      <w:rPr>
                        <w:rFonts w:asciiTheme="majorHAnsi" w:hAnsiTheme="majorHAnsi"/>
                        <w:color w:val="000000" w:themeColor="text1"/>
                        <w:sz w:val="40"/>
                        <w:szCs w:val="40"/>
                      </w:rPr>
                    </w:pPr>
                  </w:p>
                </w:txbxContent>
              </v:textbox>
              <w10:wrap anchorx="margin" anchory="margin"/>
            </v:shape>
          </w:pict>
        </mc:Fallback>
      </mc:AlternateContent>
    </w:r>
  </w:p>
  <w:p w14:paraId="58AC43AF" w14:textId="77777777" w:rsidR="00D96EA4" w:rsidRPr="00D96EA4" w:rsidRDefault="00D96EA4" w:rsidP="00D96EA4">
    <w:pPr>
      <w:pStyle w:val="Rodap"/>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748044670"/>
      <w:docPartObj>
        <w:docPartGallery w:val="Page Numbers (Top of Page)"/>
        <w:docPartUnique/>
      </w:docPartObj>
    </w:sdtPr>
    <w:sdtEndPr>
      <w:rPr>
        <w:rFonts w:ascii="BancoDoBrasil Textos" w:hAnsi="BancoDoBrasil Textos" w:cs="Times New Roman"/>
        <w:sz w:val="20"/>
        <w:szCs w:val="20"/>
        <w:bdr w:val="nil"/>
      </w:rPr>
    </w:sdtEndPr>
    <w:sdtContent>
      <w:p w14:paraId="416BC4B7" w14:textId="77777777" w:rsidR="00B50F59" w:rsidRPr="008F6C2E" w:rsidRDefault="006C4282"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lang w:eastAsia="en-US"/>
          </w:rPr>
          <w:t>1</w:t>
        </w:r>
        <w:r w:rsidRPr="008F6C2E">
          <w:rPr>
            <w:rFonts w:ascii="BancoDoBrasil Textos" w:eastAsia="Calibri" w:hAnsi="BancoDoBrasil Textos" w:cs="Arial"/>
            <w:bdr w:val="nil"/>
            <w:lang w:eastAsia="en-US"/>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874720808"/>
      <w:docPartObj>
        <w:docPartGallery w:val="Page Numbers (Top of Page)"/>
        <w:docPartUnique/>
      </w:docPartObj>
    </w:sdtPr>
    <w:sdtEndPr>
      <w:rPr>
        <w:rFonts w:ascii="BancoDoBrasil Textos" w:hAnsi="BancoDoBrasil Textos" w:cs="Times New Roman"/>
        <w:sz w:val="20"/>
        <w:szCs w:val="20"/>
        <w:bdr w:val="nil"/>
      </w:rPr>
    </w:sdtEndPr>
    <w:sdtContent>
      <w:p w14:paraId="1EB97712" w14:textId="77777777" w:rsidR="00B50F59" w:rsidRPr="008F6C2E" w:rsidRDefault="006C4282"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lang w:eastAsia="en-US"/>
          </w:rPr>
          <w:t>34</w:t>
        </w:r>
        <w:r w:rsidRPr="008F6C2E">
          <w:rPr>
            <w:rFonts w:ascii="BancoDoBrasil Textos" w:eastAsia="Calibri" w:hAnsi="BancoDoBrasil Textos" w:cs="Arial"/>
            <w:bdr w:val="nil"/>
            <w:lang w:eastAsia="en-US"/>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FA2B4" w14:textId="77777777" w:rsidR="00CA57A9" w:rsidRDefault="00CA57A9">
    <w:pPr>
      <w:pBdr>
        <w:top w:val="nil"/>
        <w:left w:val="nil"/>
        <w:bottom w:val="nil"/>
        <w:right w:val="nil"/>
        <w:between w:val="nil"/>
        <w:bar w:val="nil"/>
      </w:pBdr>
      <w:spacing w:before="0" w:after="200"/>
      <w:jc w:val="left"/>
      <w:rPr>
        <w:bdr w:val="nil"/>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A8C3F" w14:textId="77777777" w:rsidR="006C4282" w:rsidRDefault="006C4282">
      <w:pPr>
        <w:spacing w:before="0" w:after="0" w:line="240" w:lineRule="auto"/>
      </w:pPr>
      <w:r>
        <w:separator/>
      </w:r>
    </w:p>
  </w:footnote>
  <w:footnote w:type="continuationSeparator" w:id="0">
    <w:p w14:paraId="6B51941F" w14:textId="77777777" w:rsidR="006C4282" w:rsidRDefault="006C428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AF0EA" w14:textId="77777777" w:rsidR="00970910" w:rsidRDefault="006C4282">
    <w:pPr>
      <w:pStyle w:val="Cabealho"/>
      <w:pBdr>
        <w:top w:val="nil"/>
        <w:left w:val="nil"/>
        <w:bottom w:val="nil"/>
        <w:right w:val="nil"/>
        <w:between w:val="nil"/>
        <w:bar w:val="nil"/>
      </w:pBdr>
      <w:rPr>
        <w:bdr w:val="nil"/>
      </w:rPr>
    </w:pPr>
    <w:r>
      <w:rPr>
        <w:noProof/>
        <w:bdr w:val="nil"/>
      </w:rPr>
      <mc:AlternateContent>
        <mc:Choice Requires="wps">
          <w:drawing>
            <wp:anchor distT="0" distB="0" distL="114300" distR="114300" simplePos="0" relativeHeight="251661312" behindDoc="0" locked="0" layoutInCell="0" allowOverlap="1" wp14:anchorId="130A832F" wp14:editId="1557600B">
              <wp:simplePos x="0" y="0"/>
              <wp:positionH relativeFrom="page">
                <wp:posOffset>0</wp:posOffset>
              </wp:positionH>
              <wp:positionV relativeFrom="page">
                <wp:posOffset>190500</wp:posOffset>
              </wp:positionV>
              <wp:extent cx="7560310" cy="273050"/>
              <wp:effectExtent l="0" t="0" r="0" b="12700"/>
              <wp:wrapNone/>
              <wp:docPr id="727146228" name="MSIPCMb5764dcc867c2ae264d49ed0" descr="{&quot;HashCode&quot;:-1487292391,&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3B41150" w14:textId="77777777" w:rsidR="00B50DCF" w:rsidRPr="00930EA8" w:rsidRDefault="006C4282" w:rsidP="00B50DCF">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930EA8">
                            <w:rPr>
                              <w:rFonts w:ascii="Calibri" w:hAnsi="Calibri" w:cs="Calibri"/>
                              <w:color w:val="000000"/>
                              <w:sz w:val="20"/>
                              <w14:textFill>
                                <w14:solidFill>
                                  <w14:srgbClr w14:val="000000">
                                    <w14:alpha w14:val="100000"/>
                                  </w14:srgbClr>
                                </w14:solidFill>
                              </w14:textFill>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wps:bodyPr>
                  </wps:wsp>
                </a:graphicData>
              </a:graphic>
            </wp:anchor>
          </w:drawing>
        </mc:Choice>
        <mc:Fallback>
          <w:pict>
            <v:shapetype w14:anchorId="130A832F" id="_x0000_t202" coordsize="21600,21600" o:spt="202" path="m,l,21600r21600,l21600,xe">
              <v:stroke joinstyle="miter"/>
              <v:path gradientshapeok="t" o:connecttype="rect"/>
            </v:shapetype>
            <v:shape id="MSIPCMb5764dcc867c2ae264d49ed0" o:spid="_x0000_s1032" type="#_x0000_t202" alt="{&quot;HashCode&quot;:-1487292391,&quot;Height&quot;:841.0,&quot;Width&quot;:595.0,&quot;Placement&quot;:&quot;Header&quot;,&quot;Index&quot;:&quot;Primary&quot;,&quot;Section&quot;:1,&quot;Top&quot;:0.0,&quot;Left&quot;:0.0}" style="position:absolute;left:0;text-align:left;margin-left:0;margin-top:15pt;width:595.3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" o:allowincell="f" filled="f" stroked="f" strokeweight=".5pt">
              <v:textbox inset=",0,20pt,0">
                <w:txbxContent>
                  <w:p w14:paraId="43B41150" w14:textId="77777777" w:rsidR="00B50DCF" w:rsidRPr="00930EA8" w:rsidRDefault="006C4282" w:rsidP="00B50DCF">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930EA8">
                      <w:rPr>
                        <w:rFonts w:ascii="Calibri" w:hAnsi="Calibri" w:cs="Calibri"/>
                        <w:color w:val="000000"/>
                        <w:sz w:val="20"/>
                        <w14:textFill>
                          <w14:solidFill>
                            <w14:srgbClr w14:val="000000">
                              <w14:alpha w14:val="100000"/>
                            </w14:srgbClr>
                          </w14:solidFill>
                        </w14:textFill>
                      </w:rPr>
                      <w:t>#interna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08D2" w14:textId="77777777" w:rsidR="00970910" w:rsidRDefault="006C4282">
    <w:pPr>
      <w:pStyle w:val="Cabealho"/>
      <w:pBdr>
        <w:top w:val="nil"/>
        <w:left w:val="nil"/>
        <w:bottom w:val="nil"/>
        <w:right w:val="nil"/>
        <w:between w:val="nil"/>
        <w:bar w:val="nil"/>
      </w:pBdr>
      <w:rPr>
        <w:bdr w:val="nil"/>
      </w:rPr>
    </w:pPr>
    <w:r>
      <w:rPr>
        <w:noProof/>
        <w:bdr w:val="nil"/>
      </w:rPr>
      <mc:AlternateContent>
        <mc:Choice Requires="wps">
          <w:drawing>
            <wp:anchor distT="0" distB="0" distL="114300" distR="114300" simplePos="0" relativeHeight="251659264" behindDoc="0" locked="0" layoutInCell="0" allowOverlap="1" wp14:anchorId="540C41CA" wp14:editId="7544BA45">
              <wp:simplePos x="0" y="0"/>
              <wp:positionH relativeFrom="page">
                <wp:posOffset>0</wp:posOffset>
              </wp:positionH>
              <wp:positionV relativeFrom="page">
                <wp:posOffset>190500</wp:posOffset>
              </wp:positionV>
              <wp:extent cx="7560310" cy="273050"/>
              <wp:effectExtent l="0" t="0" r="0" b="12700"/>
              <wp:wrapNone/>
              <wp:docPr id="8" name="MSIPCMb5764dcc867c2ae264d49ed0" descr="{&quot;HashCode&quot;:-1487292391,&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D74093B" w14:textId="77777777" w:rsidR="00B50DCF" w:rsidRPr="00930EA8" w:rsidRDefault="006C4282" w:rsidP="00B50DCF">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930EA8">
                            <w:rPr>
                              <w:rFonts w:ascii="Calibri" w:hAnsi="Calibri" w:cs="Calibri"/>
                              <w:color w:val="000000"/>
                              <w:sz w:val="20"/>
                              <w14:textFill>
                                <w14:solidFill>
                                  <w14:srgbClr w14:val="000000">
                                    <w14:alpha w14:val="100000"/>
                                  </w14:srgbClr>
                                </w14:solidFill>
                              </w14:textFill>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wps:bodyPr>
                  </wps:wsp>
                </a:graphicData>
              </a:graphic>
            </wp:anchor>
          </w:drawing>
        </mc:Choice>
        <mc:Fallback>
          <w:pict>
            <v:shapetype w14:anchorId="540C41CA" id="_x0000_t202" coordsize="21600,21600" o:spt="202" path="m,l,21600r21600,l21600,xe">
              <v:stroke joinstyle="miter"/>
              <v:path gradientshapeok="t" o:connecttype="rect"/>
            </v:shapetype>
            <v:shape id="_x0000_s1033" type="#_x0000_t202" alt="{&quot;HashCode&quot;:-1487292391,&quot;Height&quot;:841.0,&quot;Width&quot;:595.0,&quot;Placement&quot;:&quot;Header&quot;,&quot;Index&quot;:&quot;Primary&quot;,&quot;Section&quot;:1,&quot;Top&quot;:0.0,&quot;Left&quot;:0.0}" style="position:absolute;left:0;text-align:left;margin-left:0;margin-top:1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" o:allowincell="f" filled="f" stroked="f" strokeweight=".5pt">
              <v:textbox inset=",0,20pt,0">
                <w:txbxContent>
                  <w:p w14:paraId="6D74093B" w14:textId="77777777" w:rsidR="00B50DCF" w:rsidRPr="00930EA8" w:rsidRDefault="006C4282" w:rsidP="00B50DCF">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930EA8">
                      <w:rPr>
                        <w:rFonts w:ascii="Calibri" w:hAnsi="Calibri" w:cs="Calibri"/>
                        <w:color w:val="000000"/>
                        <w:sz w:val="20"/>
                        <w14:textFill>
                          <w14:solidFill>
                            <w14:srgbClr w14:val="000000">
                              <w14:alpha w14:val="100000"/>
                            </w14:srgbClr>
                          </w14:solidFill>
                        </w14:textFill>
                      </w:rPr>
                      <w:t>#interna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CA57A9" w14:paraId="6BA7054E" w14:textId="77777777" w:rsidTr="00710D66">
      <w:trPr>
        <w:trHeight w:hRule="exact" w:val="1560"/>
        <w:jc w:val="right"/>
      </w:trPr>
      <w:tc>
        <w:tcPr>
          <w:tcW w:w="5000" w:type="pct"/>
        </w:tcPr>
        <w:p w14:paraId="6E9578C4" w14:textId="77777777" w:rsidR="00F9310D" w:rsidRPr="009B26AC" w:rsidRDefault="006C4282"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9B26AC">
            <w:rPr>
              <w:rFonts w:ascii="BancoDoBrasil Textos Light" w:eastAsia="Times New Roman" w:hAnsi="BancoDoBrasil Textos Light" w:cs="Times New Roman"/>
              <w:color w:val="CECACC"/>
              <w:sz w:val="22"/>
              <w:lang w:val="pt-BR"/>
            </w:rPr>
            <w:t>Ativos S.A. Securitizadora de Créditos Financeiros</w:t>
          </w:r>
        </w:p>
        <w:p w14:paraId="7746D7EF" w14:textId="77777777" w:rsidR="00F9310D" w:rsidRPr="009B26AC" w:rsidRDefault="006C4282"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9B26AC">
            <w:rPr>
              <w:rFonts w:ascii="BancoDoBrasil Textos Light" w:eastAsia="Times New Roman" w:hAnsi="BancoDoBrasil Textos Light" w:cs="Times New Roman"/>
              <w:color w:val="CECACC"/>
              <w:sz w:val="22"/>
              <w:lang w:val="pt-BR"/>
            </w:rPr>
            <w:t xml:space="preserve"> Demonstrações Contábeis Exercício/2024</w:t>
          </w:r>
        </w:p>
        <w:p w14:paraId="73D6D8D8" w14:textId="77777777" w:rsidR="00F9310D" w:rsidRPr="009B26AC" w:rsidRDefault="00F9310D" w:rsidP="00710D66">
          <w:pPr>
            <w:rPr>
              <w:rFonts w:cs="Arial"/>
              <w:bdr w:val="nil"/>
              <w:lang w:eastAsia="en-US"/>
            </w:rPr>
          </w:pPr>
        </w:p>
        <w:p w14:paraId="1449BB66" w14:textId="77777777" w:rsidR="00F9310D" w:rsidRPr="00A7186D" w:rsidRDefault="006C4282" w:rsidP="00710D66">
          <w:pPr>
            <w:pBdr>
              <w:top w:val="nil"/>
              <w:left w:val="nil"/>
              <w:bottom w:val="nil"/>
              <w:right w:val="nil"/>
              <w:between w:val="nil"/>
              <w:bar w:val="nil"/>
            </w:pBdr>
            <w:spacing w:after="1440"/>
            <w:jc w:val="right"/>
            <w:rPr>
              <w:rFonts w:cs="Arial"/>
              <w:b/>
              <w:color w:val="0054A1"/>
              <w:sz w:val="13"/>
              <w:szCs w:val="13"/>
              <w:bdr w:val="nil"/>
              <w:lang w:eastAsia="en-US"/>
            </w:rPr>
          </w:pPr>
          <w:r w:rsidRPr="00A7186D">
            <w:rPr>
              <w:rFonts w:ascii="BancoDoBrasil Textos Light" w:eastAsia="Calibri" w:hAnsi="BancoDoBrasil Textos Light" w:cs="Arial"/>
              <w:sz w:val="14"/>
              <w:szCs w:val="14"/>
              <w:lang w:eastAsia="en-US"/>
            </w:rPr>
            <w:t>Valores expressos em milhares de Reais, exceto quando indicado</w:t>
          </w:r>
        </w:p>
      </w:tc>
    </w:tr>
  </w:tbl>
  <w:p w14:paraId="01836598" w14:textId="77777777" w:rsidR="00FF7457" w:rsidRPr="00FF7457" w:rsidRDefault="006C4282"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69504" behindDoc="1" locked="0" layoutInCell="1" allowOverlap="1" wp14:anchorId="68AAEBBD" wp14:editId="0022A97A">
              <wp:simplePos x="0" y="0"/>
              <wp:positionH relativeFrom="page">
                <wp:posOffset>0</wp:posOffset>
              </wp:positionH>
              <wp:positionV relativeFrom="page">
                <wp:posOffset>0</wp:posOffset>
              </wp:positionV>
              <wp:extent cx="10767600" cy="925200"/>
              <wp:effectExtent l="0" t="0" r="0" b="8255"/>
              <wp:wrapNone/>
              <wp:docPr id="168183531"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955151970"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356223744"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51"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48000" coordorigin="0,0" coordsize="21600,21600">
              <v:rect id="_x0000_s2052"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bdr w:val="nil"/>
      </w:rPr>
      <mc:AlternateContent>
        <mc:Choice Requires="wpg">
          <w:drawing>
            <wp:anchor distT="0" distB="0" distL="114300" distR="114300" simplePos="0" relativeHeight="251667456" behindDoc="1" locked="0" layoutInCell="1" allowOverlap="1" wp14:anchorId="4CCC4B71" wp14:editId="547708A4">
              <wp:simplePos x="0" y="0"/>
              <wp:positionH relativeFrom="page">
                <wp:posOffset>0</wp:posOffset>
              </wp:positionH>
              <wp:positionV relativeFrom="page">
                <wp:posOffset>10808970</wp:posOffset>
              </wp:positionV>
              <wp:extent cx="7559675" cy="1137285"/>
              <wp:effectExtent l="0" t="0" r="3175" b="5715"/>
              <wp:wrapNone/>
              <wp:docPr id="1346335940"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485421157"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378998294"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54"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50048" coordorigin="0,0" coordsize="21600,21600">
              <v:shape id="_x0000_s2055" type="#_x0000_t75" style="width:21600;height:21600;position:absolute">
                <v:imagedata r:id="rId5" o:title=""/>
              </v:shape>
              <v:shape id="_x0000_s2056" type="#_x0000_t75" style="width:21600;height:21600;position:absolute" filled="f" stroked="f">
                <v:imagedata r:id="rId6" o:title=""/>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CA57A9" w14:paraId="1C92A6FF" w14:textId="77777777" w:rsidTr="00710D66">
      <w:trPr>
        <w:trHeight w:hRule="exact" w:val="1560"/>
        <w:jc w:val="right"/>
      </w:trPr>
      <w:tc>
        <w:tcPr>
          <w:tcW w:w="5000" w:type="pct"/>
        </w:tcPr>
        <w:p w14:paraId="481B9AC0" w14:textId="77777777" w:rsidR="00F9310D" w:rsidRPr="009B26AC" w:rsidRDefault="006C4282"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9B26AC">
            <w:rPr>
              <w:rFonts w:ascii="BancoDoBrasil Textos Light" w:eastAsia="Times New Roman" w:hAnsi="BancoDoBrasil Textos Light" w:cs="Times New Roman"/>
              <w:color w:val="CECACC"/>
              <w:sz w:val="22"/>
              <w:lang w:val="pt-BR"/>
            </w:rPr>
            <w:t>Ativos S.A. Securitizadora de Créditos Financeiros</w:t>
          </w:r>
        </w:p>
        <w:p w14:paraId="660C96F2" w14:textId="77777777" w:rsidR="00F9310D" w:rsidRPr="009B26AC" w:rsidRDefault="006C4282"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9B26AC">
            <w:rPr>
              <w:rFonts w:ascii="BancoDoBrasil Textos Light" w:eastAsia="Times New Roman" w:hAnsi="BancoDoBrasil Textos Light" w:cs="Times New Roman"/>
              <w:color w:val="CECACC"/>
              <w:sz w:val="22"/>
              <w:lang w:val="pt-BR"/>
            </w:rPr>
            <w:t xml:space="preserve"> Demonstrações Contábeis Exercício/2024</w:t>
          </w:r>
        </w:p>
        <w:p w14:paraId="0C07A652" w14:textId="77777777" w:rsidR="00F9310D" w:rsidRPr="009B26AC" w:rsidRDefault="00F9310D" w:rsidP="00710D66">
          <w:pPr>
            <w:rPr>
              <w:rFonts w:cs="Arial"/>
              <w:bdr w:val="nil"/>
              <w:lang w:eastAsia="en-US"/>
            </w:rPr>
          </w:pPr>
        </w:p>
        <w:p w14:paraId="1C845A8D" w14:textId="77777777" w:rsidR="00F9310D" w:rsidRPr="00A7186D" w:rsidRDefault="006C4282" w:rsidP="00710D66">
          <w:pPr>
            <w:pBdr>
              <w:top w:val="nil"/>
              <w:left w:val="nil"/>
              <w:bottom w:val="nil"/>
              <w:right w:val="nil"/>
              <w:between w:val="nil"/>
              <w:bar w:val="nil"/>
            </w:pBdr>
            <w:spacing w:after="1440"/>
            <w:jc w:val="right"/>
            <w:rPr>
              <w:rFonts w:cs="Arial"/>
              <w:b/>
              <w:color w:val="0054A1"/>
              <w:sz w:val="13"/>
              <w:szCs w:val="13"/>
              <w:bdr w:val="nil"/>
              <w:lang w:eastAsia="en-US"/>
            </w:rPr>
          </w:pPr>
          <w:r w:rsidRPr="00A7186D">
            <w:rPr>
              <w:rFonts w:ascii="BancoDoBrasil Textos Light" w:eastAsia="Calibri" w:hAnsi="BancoDoBrasil Textos Light" w:cs="Arial"/>
              <w:sz w:val="14"/>
              <w:szCs w:val="14"/>
              <w:lang w:eastAsia="en-US"/>
            </w:rPr>
            <w:t>Valores expressos em milhares de Reais, exceto quando indicado</w:t>
          </w:r>
        </w:p>
      </w:tc>
    </w:tr>
  </w:tbl>
  <w:p w14:paraId="411D3AF6" w14:textId="77777777" w:rsidR="00FF7457" w:rsidRPr="00FF7457" w:rsidRDefault="006C4282"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65408" behindDoc="1" locked="0" layoutInCell="1" allowOverlap="1" wp14:anchorId="75935497" wp14:editId="30211CF8">
              <wp:simplePos x="0" y="0"/>
              <wp:positionH relativeFrom="page">
                <wp:posOffset>0</wp:posOffset>
              </wp:positionH>
              <wp:positionV relativeFrom="page">
                <wp:posOffset>0</wp:posOffset>
              </wp:positionV>
              <wp:extent cx="10767600" cy="925200"/>
              <wp:effectExtent l="0" t="0" r="0" b="8255"/>
              <wp:wrapNone/>
              <wp:docPr id="10"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26"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338042682"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57"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52096" coordorigin="0,0" coordsize="21600,21600">
              <v:rect id="_x0000_s2058"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bdr w:val="nil"/>
      </w:rPr>
      <mc:AlternateContent>
        <mc:Choice Requires="wpg">
          <w:drawing>
            <wp:anchor distT="0" distB="0" distL="114300" distR="114300" simplePos="0" relativeHeight="251663360" behindDoc="1" locked="0" layoutInCell="1" allowOverlap="1" wp14:anchorId="0161102B" wp14:editId="03B5EC56">
              <wp:simplePos x="0" y="0"/>
              <wp:positionH relativeFrom="page">
                <wp:posOffset>0</wp:posOffset>
              </wp:positionH>
              <wp:positionV relativeFrom="page">
                <wp:posOffset>10808970</wp:posOffset>
              </wp:positionV>
              <wp:extent cx="7559675" cy="1137285"/>
              <wp:effectExtent l="0" t="0" r="3175" b="5715"/>
              <wp:wrapNone/>
              <wp:docPr id="9"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708634273"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49973404"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60"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54144" coordorigin="0,0" coordsize="21600,21600">
              <v:shape id="_x0000_s2061" type="#_x0000_t75" style="width:21600;height:21600;position:absolute">
                <v:imagedata r:id="rId5" o:title=""/>
              </v:shape>
              <v:shape id="_x0000_s2062" type="#_x0000_t75" style="width:21600;height:21600;position:absolute" filled="f" stroked="f">
                <v:imagedata r:id="rId6" o:title=""/>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A98F2" w14:textId="77777777" w:rsidR="00CA57A9" w:rsidRDefault="00CA57A9">
    <w:pPr>
      <w:pBdr>
        <w:top w:val="nil"/>
        <w:left w:val="nil"/>
        <w:bottom w:val="nil"/>
        <w:right w:val="nil"/>
        <w:between w:val="nil"/>
        <w:bar w:val="nil"/>
      </w:pBdr>
      <w:spacing w:before="0" w:after="200"/>
      <w:jc w:val="left"/>
      <w:rPr>
        <w:bdr w:val="nil"/>
        <w:lang w:eastAsia="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D287A" w14:textId="77777777" w:rsidR="00A939DB" w:rsidRDefault="00E932AD">
    <w:pPr>
      <w:pStyle w:val="Corpodetexto"/>
      <w:spacing w:line="14" w:lineRule="auto"/>
    </w:pPr>
    <w:r>
      <w:pict w14:anchorId="553B9AB4">
        <v:shape id="_x0000_s4097" style="position:absolute;margin-left:38.85pt;margin-top:70.55pt;width:76.15pt;height:30pt;z-index:-251608064;mso-position-horizontal-relative:page;mso-position-vertical-relative:page" coordorigin="777,1411" coordsize="1523,600" o:spt="100" adj="0,,0" path="m1971,1880r-99,l1873,1907r6,26l1890,1956r17,20l1933,1993r31,11l1994,2009r29,1l2061,2009r38,-4l2137,1999r40,-7l2187,1948r-138,l2018,1944r-25,-12l1977,1910r-6,-30xm1201,1411r-337,l864,1722r-87,281l853,2003r38,-123l2299,1880r,-12l990,1868r-12,-24l1007,1815r-96,l951,1683r-75,l876,1423r325,l1201,1411xm995,1880r-94,l964,2003r92,l995,1880xm1215,1880r-81,l1095,2003r83,l1215,1880xm1501,1880r-83,l1382,2003r83,l1501,1880xm1691,1880r-152,l1540,2003r70,l1691,1880xm1825,1880r-82,l1716,2003r82,l1825,1880xm2205,1880r-88,l2101,1943r-13,2l2075,1946r-14,2l2049,1948r138,l2205,1880xm1201,1423r-12,l1189,1699r-4,16l1139,1863r-1,5l1339,1868r29,-15l1390,1834r6,-10l1234,1824r10,-34l1249,1773r9,-38l1417,1735r-4,-15l1405,1706r-20,-14l1360,1685r-27,-2l1201,1683r,-260xm1932,1411r-337,l1595,1683r-119,l1422,1868r82,l1538,1752r68,l1606,1423r326,l1932,1411xm1606,1752r-68,l1539,1868r67,l1606,1752xm1866,1683r-132,l1615,1868r84,l1770,1757r81,l1866,1683xm1851,1757r-81,l1746,1868r82,l1851,1757xm1932,1423r-12,l1920,1752r-15,23l1894,1797r-9,22l1879,1840r-3,9l1874,1858r-1,10l1972,1868r,-11l1974,1851r1,-6l1976,1839r15,-41l2015,1763r34,-25l2056,1736r-124,l1932,1423xm2221,1816r-159,l2049,1868r158,l2221,1816xm2299,1423r-13,l2286,1868r13,l2299,1423xm1417,1735r-129,l1306,1735r14,1l1331,1739r7,5l1342,1751r,10l1336,1778r-8,19l1317,1810r-17,9l1276,1823r-3,1l1396,1824r10,-15l1415,1780r3,-23l1418,1751r,-14l1418,1736r-1,-1xm1138,1683r-104,l911,1815r96,l1138,1683xm2235,1728r-143,l2110,1730r15,7l2136,1751r3,22l2233,1773r3,-14l2237,1742r-2,-14xm2299,1411r-339,l1960,1710r-10,9l1932,1736r124,l2092,1728r143,l2234,1723r-9,-18l2222,1702r-250,l1972,1423r327,l2299,1411xm2112,1666r-31,2l2046,1673r-37,11l1972,1702r250,l2206,1687r-26,-12l2149,1668r-37,-2xm1567,1411r-338,l1229,1683r12,l1241,1423r326,l1567,1411xm1333,1683r-29,l1333,1683r,xm1567,1423r-12,l1555,1683r12,l1567,1423xe" fillcolor="#00468b" stroked="f">
          <v:stroke joinstyle="round"/>
          <v:formulas/>
          <v:path arrowok="t" o:connecttype="segments"/>
          <w10:wrap anchorx="page" anchory="page"/>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3F3B25" w14:paraId="063ADA28" w14:textId="77777777" w:rsidTr="00710D66">
      <w:trPr>
        <w:trHeight w:hRule="exact" w:val="1560"/>
        <w:jc w:val="right"/>
      </w:trPr>
      <w:tc>
        <w:tcPr>
          <w:tcW w:w="5000" w:type="pct"/>
        </w:tcPr>
        <w:p w14:paraId="444E2DAB" w14:textId="6E6E651A" w:rsidR="003F3B25" w:rsidRPr="00A7186D" w:rsidRDefault="00CA0C08" w:rsidP="00710D66">
          <w:pPr>
            <w:pBdr>
              <w:top w:val="nil"/>
              <w:left w:val="nil"/>
              <w:bottom w:val="nil"/>
              <w:right w:val="nil"/>
              <w:between w:val="nil"/>
              <w:bar w:val="nil"/>
            </w:pBdr>
            <w:spacing w:after="1440"/>
            <w:jc w:val="right"/>
            <w:rPr>
              <w:rFonts w:cs="Arial"/>
              <w:b/>
              <w:color w:val="0054A1"/>
              <w:sz w:val="13"/>
              <w:szCs w:val="13"/>
              <w:bdr w:val="nil"/>
              <w:lang w:eastAsia="en-US"/>
            </w:rPr>
          </w:pPr>
          <w:r>
            <w:rPr>
              <w:rFonts w:cs="Arial"/>
              <w:b/>
              <w:noProof/>
              <w:color w:val="0054A1"/>
              <w:sz w:val="13"/>
              <w:szCs w:val="13"/>
              <w:lang w:eastAsia="en-US"/>
            </w:rPr>
            <mc:AlternateContent>
              <mc:Choice Requires="wps">
                <w:drawing>
                  <wp:anchor distT="0" distB="0" distL="114300" distR="114300" simplePos="0" relativeHeight="251680768" behindDoc="1" locked="0" layoutInCell="1" allowOverlap="1" wp14:anchorId="70043973" wp14:editId="630EA6EC">
                    <wp:simplePos x="0" y="0"/>
                    <wp:positionH relativeFrom="page">
                      <wp:posOffset>339725</wp:posOffset>
                    </wp:positionH>
                    <wp:positionV relativeFrom="page">
                      <wp:posOffset>580390</wp:posOffset>
                    </wp:positionV>
                    <wp:extent cx="963930" cy="379095"/>
                    <wp:effectExtent l="0" t="0" r="0" b="0"/>
                    <wp:wrapNone/>
                    <wp:docPr id="1041792676" name="Forma Livre: Forma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3930" cy="379095"/>
                            </a:xfrm>
                            <a:custGeom>
                              <a:avLst/>
                              <a:gdLst>
                                <a:gd name="T0" fmla="+- 0 1874 775"/>
                                <a:gd name="T1" fmla="*/ T0 w 1518"/>
                                <a:gd name="T2" fmla="+- 0 1929 1409"/>
                                <a:gd name="T3" fmla="*/ 1929 h 597"/>
                                <a:gd name="T4" fmla="+- 0 1959 775"/>
                                <a:gd name="T5" fmla="*/ T4 w 1518"/>
                                <a:gd name="T6" fmla="+- 0 1999 1409"/>
                                <a:gd name="T7" fmla="*/ 1999 h 597"/>
                                <a:gd name="T8" fmla="+- 0 2094 775"/>
                                <a:gd name="T9" fmla="*/ T8 w 1518"/>
                                <a:gd name="T10" fmla="+- 0 2001 1409"/>
                                <a:gd name="T11" fmla="*/ 2001 h 597"/>
                                <a:gd name="T12" fmla="+- 0 2044 775"/>
                                <a:gd name="T13" fmla="*/ T12 w 1518"/>
                                <a:gd name="T14" fmla="+- 0 1944 1409"/>
                                <a:gd name="T15" fmla="*/ 1944 h 597"/>
                                <a:gd name="T16" fmla="+- 0 1966 775"/>
                                <a:gd name="T17" fmla="*/ T16 w 1518"/>
                                <a:gd name="T18" fmla="+- 0 1876 1409"/>
                                <a:gd name="T19" fmla="*/ 1876 h 597"/>
                                <a:gd name="T20" fmla="+- 0 775 775"/>
                                <a:gd name="T21" fmla="*/ T20 w 1518"/>
                                <a:gd name="T22" fmla="+- 0 1999 1409"/>
                                <a:gd name="T23" fmla="*/ 1999 h 597"/>
                                <a:gd name="T24" fmla="+- 0 2293 775"/>
                                <a:gd name="T25" fmla="*/ T24 w 1518"/>
                                <a:gd name="T26" fmla="+- 0 1864 1409"/>
                                <a:gd name="T27" fmla="*/ 1864 h 597"/>
                                <a:gd name="T28" fmla="+- 0 909 775"/>
                                <a:gd name="T29" fmla="*/ T28 w 1518"/>
                                <a:gd name="T30" fmla="+- 0 1812 1409"/>
                                <a:gd name="T31" fmla="*/ 1812 h 597"/>
                                <a:gd name="T32" fmla="+- 0 1198 775"/>
                                <a:gd name="T33" fmla="*/ T32 w 1518"/>
                                <a:gd name="T34" fmla="+- 0 1421 1409"/>
                                <a:gd name="T35" fmla="*/ 1421 h 597"/>
                                <a:gd name="T36" fmla="+- 0 963 775"/>
                                <a:gd name="T37" fmla="*/ T36 w 1518"/>
                                <a:gd name="T38" fmla="+- 0 1999 1409"/>
                                <a:gd name="T39" fmla="*/ 1999 h 597"/>
                                <a:gd name="T40" fmla="+- 0 1131 775"/>
                                <a:gd name="T41" fmla="*/ T40 w 1518"/>
                                <a:gd name="T42" fmla="+- 0 1876 1409"/>
                                <a:gd name="T43" fmla="*/ 1876 h 597"/>
                                <a:gd name="T44" fmla="+- 0 1498 775"/>
                                <a:gd name="T45" fmla="*/ T44 w 1518"/>
                                <a:gd name="T46" fmla="+- 0 1876 1409"/>
                                <a:gd name="T47" fmla="*/ 1876 h 597"/>
                                <a:gd name="T48" fmla="+- 0 1498 775"/>
                                <a:gd name="T49" fmla="*/ T48 w 1518"/>
                                <a:gd name="T50" fmla="+- 0 1876 1409"/>
                                <a:gd name="T51" fmla="*/ 1876 h 597"/>
                                <a:gd name="T52" fmla="+- 0 1606 775"/>
                                <a:gd name="T53" fmla="*/ T52 w 1518"/>
                                <a:gd name="T54" fmla="+- 0 1999 1409"/>
                                <a:gd name="T55" fmla="*/ 1999 h 597"/>
                                <a:gd name="T56" fmla="+- 0 1712 775"/>
                                <a:gd name="T57" fmla="*/ T56 w 1518"/>
                                <a:gd name="T58" fmla="+- 0 1999 1409"/>
                                <a:gd name="T59" fmla="*/ 1999 h 597"/>
                                <a:gd name="T60" fmla="+- 0 2112 775"/>
                                <a:gd name="T61" fmla="*/ T60 w 1518"/>
                                <a:gd name="T62" fmla="+- 0 1876 1409"/>
                                <a:gd name="T63" fmla="*/ 1876 h 597"/>
                                <a:gd name="T64" fmla="+- 0 2057 775"/>
                                <a:gd name="T65" fmla="*/ T64 w 1518"/>
                                <a:gd name="T66" fmla="+- 0 1944 1409"/>
                                <a:gd name="T67" fmla="*/ 1944 h 597"/>
                                <a:gd name="T68" fmla="+- 0 1198 775"/>
                                <a:gd name="T69" fmla="*/ T68 w 1518"/>
                                <a:gd name="T70" fmla="+- 0 1421 1409"/>
                                <a:gd name="T71" fmla="*/ 1421 h 597"/>
                                <a:gd name="T72" fmla="+- 0 1137 775"/>
                                <a:gd name="T73" fmla="*/ T72 w 1518"/>
                                <a:gd name="T74" fmla="+- 0 1859 1409"/>
                                <a:gd name="T75" fmla="*/ 1859 h 597"/>
                                <a:gd name="T76" fmla="+- 0 1387 775"/>
                                <a:gd name="T77" fmla="*/ T76 w 1518"/>
                                <a:gd name="T78" fmla="+- 0 1830 1409"/>
                                <a:gd name="T79" fmla="*/ 1830 h 597"/>
                                <a:gd name="T80" fmla="+- 0 1247 775"/>
                                <a:gd name="T81" fmla="*/ T80 w 1518"/>
                                <a:gd name="T82" fmla="+- 0 1770 1409"/>
                                <a:gd name="T83" fmla="*/ 1770 h 597"/>
                                <a:gd name="T84" fmla="+- 0 1402 775"/>
                                <a:gd name="T85" fmla="*/ T84 w 1518"/>
                                <a:gd name="T86" fmla="+- 0 1703 1409"/>
                                <a:gd name="T87" fmla="*/ 1703 h 597"/>
                                <a:gd name="T88" fmla="+- 0 1198 775"/>
                                <a:gd name="T89" fmla="*/ T88 w 1518"/>
                                <a:gd name="T90" fmla="+- 0 1680 1409"/>
                                <a:gd name="T91" fmla="*/ 1680 h 597"/>
                                <a:gd name="T92" fmla="+- 0 1592 775"/>
                                <a:gd name="T93" fmla="*/ T92 w 1518"/>
                                <a:gd name="T94" fmla="+- 0 1680 1409"/>
                                <a:gd name="T95" fmla="*/ 1680 h 597"/>
                                <a:gd name="T96" fmla="+- 0 1534 775"/>
                                <a:gd name="T97" fmla="*/ T96 w 1518"/>
                                <a:gd name="T98" fmla="+- 0 1749 1409"/>
                                <a:gd name="T99" fmla="*/ 1749 h 597"/>
                                <a:gd name="T100" fmla="+- 0 1928 775"/>
                                <a:gd name="T101" fmla="*/ T100 w 1518"/>
                                <a:gd name="T102" fmla="+- 0 1409 1409"/>
                                <a:gd name="T103" fmla="*/ 1409 h 597"/>
                                <a:gd name="T104" fmla="+- 0 1602 775"/>
                                <a:gd name="T105" fmla="*/ T104 w 1518"/>
                                <a:gd name="T106" fmla="+- 0 1864 1409"/>
                                <a:gd name="T107" fmla="*/ 1864 h 597"/>
                                <a:gd name="T108" fmla="+- 0 1612 775"/>
                                <a:gd name="T109" fmla="*/ T108 w 1518"/>
                                <a:gd name="T110" fmla="+- 0 1864 1409"/>
                                <a:gd name="T111" fmla="*/ 1864 h 597"/>
                                <a:gd name="T112" fmla="+- 0 1862 775"/>
                                <a:gd name="T113" fmla="*/ T112 w 1518"/>
                                <a:gd name="T114" fmla="+- 0 1680 1409"/>
                                <a:gd name="T115" fmla="*/ 1680 h 597"/>
                                <a:gd name="T116" fmla="+- 0 1823 775"/>
                                <a:gd name="T117" fmla="*/ T116 w 1518"/>
                                <a:gd name="T118" fmla="+- 0 1864 1409"/>
                                <a:gd name="T119" fmla="*/ 1864 h 597"/>
                                <a:gd name="T120" fmla="+- 0 1916 775"/>
                                <a:gd name="T121" fmla="*/ T120 w 1518"/>
                                <a:gd name="T122" fmla="+- 0 1749 1409"/>
                                <a:gd name="T123" fmla="*/ 1749 h 597"/>
                                <a:gd name="T124" fmla="+- 0 1874 775"/>
                                <a:gd name="T125" fmla="*/ T124 w 1518"/>
                                <a:gd name="T126" fmla="+- 0 1837 1409"/>
                                <a:gd name="T127" fmla="*/ 1837 h 597"/>
                                <a:gd name="T128" fmla="+- 0 1968 775"/>
                                <a:gd name="T129" fmla="*/ T128 w 1518"/>
                                <a:gd name="T130" fmla="+- 0 1864 1409"/>
                                <a:gd name="T131" fmla="*/ 1864 h 597"/>
                                <a:gd name="T132" fmla="+- 0 1972 775"/>
                                <a:gd name="T133" fmla="*/ T132 w 1518"/>
                                <a:gd name="T134" fmla="+- 0 1835 1409"/>
                                <a:gd name="T135" fmla="*/ 1835 h 597"/>
                                <a:gd name="T136" fmla="+- 0 2051 775"/>
                                <a:gd name="T137" fmla="*/ T136 w 1518"/>
                                <a:gd name="T138" fmla="+- 0 1733 1409"/>
                                <a:gd name="T139" fmla="*/ 1733 h 597"/>
                                <a:gd name="T140" fmla="+- 0 2057 775"/>
                                <a:gd name="T141" fmla="*/ T140 w 1518"/>
                                <a:gd name="T142" fmla="+- 0 1813 1409"/>
                                <a:gd name="T143" fmla="*/ 1813 h 597"/>
                                <a:gd name="T144" fmla="+- 0 2293 775"/>
                                <a:gd name="T145" fmla="*/ T144 w 1518"/>
                                <a:gd name="T146" fmla="+- 0 1421 1409"/>
                                <a:gd name="T147" fmla="*/ 1421 h 597"/>
                                <a:gd name="T148" fmla="+- 0 2293 775"/>
                                <a:gd name="T149" fmla="*/ T148 w 1518"/>
                                <a:gd name="T150" fmla="+- 0 1421 1409"/>
                                <a:gd name="T151" fmla="*/ 1421 h 597"/>
                                <a:gd name="T152" fmla="+- 0 1318 775"/>
                                <a:gd name="T153" fmla="*/ T152 w 1518"/>
                                <a:gd name="T154" fmla="+- 0 1733 1409"/>
                                <a:gd name="T155" fmla="*/ 1733 h 597"/>
                                <a:gd name="T156" fmla="+- 0 1339 775"/>
                                <a:gd name="T157" fmla="*/ T156 w 1518"/>
                                <a:gd name="T158" fmla="+- 0 1758 1409"/>
                                <a:gd name="T159" fmla="*/ 1758 h 597"/>
                                <a:gd name="T160" fmla="+- 0 1298 775"/>
                                <a:gd name="T161" fmla="*/ T160 w 1518"/>
                                <a:gd name="T162" fmla="+- 0 1815 1409"/>
                                <a:gd name="T163" fmla="*/ 1815 h 597"/>
                                <a:gd name="T164" fmla="+- 0 1403 775"/>
                                <a:gd name="T165" fmla="*/ T164 w 1518"/>
                                <a:gd name="T166" fmla="+- 0 1806 1409"/>
                                <a:gd name="T167" fmla="*/ 1806 h 597"/>
                                <a:gd name="T168" fmla="+- 0 1415 775"/>
                                <a:gd name="T169" fmla="*/ T168 w 1518"/>
                                <a:gd name="T170" fmla="+- 0 1734 1409"/>
                                <a:gd name="T171" fmla="*/ 1734 h 597"/>
                                <a:gd name="T172" fmla="+- 0 1032 775"/>
                                <a:gd name="T173" fmla="*/ T172 w 1518"/>
                                <a:gd name="T174" fmla="+- 0 1680 1409"/>
                                <a:gd name="T175" fmla="*/ 1680 h 597"/>
                                <a:gd name="T176" fmla="+- 0 2229 775"/>
                                <a:gd name="T177" fmla="*/ T176 w 1518"/>
                                <a:gd name="T178" fmla="+- 0 1725 1409"/>
                                <a:gd name="T179" fmla="*/ 1725 h 597"/>
                                <a:gd name="T180" fmla="+- 0 2131 775"/>
                                <a:gd name="T181" fmla="*/ T180 w 1518"/>
                                <a:gd name="T182" fmla="+- 0 1748 1409"/>
                                <a:gd name="T183" fmla="*/ 1748 h 597"/>
                                <a:gd name="T184" fmla="+- 0 2231 775"/>
                                <a:gd name="T185" fmla="*/ T184 w 1518"/>
                                <a:gd name="T186" fmla="+- 0 1738 1409"/>
                                <a:gd name="T187" fmla="*/ 1738 h 597"/>
                                <a:gd name="T188" fmla="+- 0 1956 775"/>
                                <a:gd name="T189" fmla="*/ T188 w 1518"/>
                                <a:gd name="T190" fmla="+- 0 1707 1409"/>
                                <a:gd name="T191" fmla="*/ 1707 h 597"/>
                                <a:gd name="T192" fmla="+- 0 2087 775"/>
                                <a:gd name="T193" fmla="*/ T192 w 1518"/>
                                <a:gd name="T194" fmla="+- 0 1725 1409"/>
                                <a:gd name="T195" fmla="*/ 1725 h 597"/>
                                <a:gd name="T196" fmla="+- 0 2217 775"/>
                                <a:gd name="T197" fmla="*/ T196 w 1518"/>
                                <a:gd name="T198" fmla="+- 0 1699 1409"/>
                                <a:gd name="T199" fmla="*/ 1699 h 597"/>
                                <a:gd name="T200" fmla="+- 0 2293 775"/>
                                <a:gd name="T201" fmla="*/ T200 w 1518"/>
                                <a:gd name="T202" fmla="+- 0 1409 1409"/>
                                <a:gd name="T203" fmla="*/ 1409 h 597"/>
                                <a:gd name="T204" fmla="+- 0 2004 775"/>
                                <a:gd name="T205" fmla="*/ T204 w 1518"/>
                                <a:gd name="T206" fmla="+- 0 1681 1409"/>
                                <a:gd name="T207" fmla="*/ 1681 h 597"/>
                                <a:gd name="T208" fmla="+- 0 2175 775"/>
                                <a:gd name="T209" fmla="*/ T208 w 1518"/>
                                <a:gd name="T210" fmla="+- 0 1672 1409"/>
                                <a:gd name="T211" fmla="*/ 1672 h 597"/>
                                <a:gd name="T212" fmla="+- 0 1226 775"/>
                                <a:gd name="T213" fmla="*/ T212 w 1518"/>
                                <a:gd name="T214" fmla="+- 0 1409 1409"/>
                                <a:gd name="T215" fmla="*/ 1409 h 597"/>
                                <a:gd name="T216" fmla="+- 0 1564 775"/>
                                <a:gd name="T217" fmla="*/ T216 w 1518"/>
                                <a:gd name="T218" fmla="+- 0 1421 1409"/>
                                <a:gd name="T219" fmla="*/ 1421 h 597"/>
                                <a:gd name="T220" fmla="+- 0 1330 775"/>
                                <a:gd name="T221" fmla="*/ T220 w 1518"/>
                                <a:gd name="T222" fmla="+- 0 1680 1409"/>
                                <a:gd name="T223" fmla="*/ 1680 h 597"/>
                                <a:gd name="T224" fmla="+- 0 1552 775"/>
                                <a:gd name="T225" fmla="*/ T224 w 1518"/>
                                <a:gd name="T226" fmla="+- 0 1680 1409"/>
                                <a:gd name="T227" fmla="*/ 1680 h 5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518" h="597">
                                  <a:moveTo>
                                    <a:pt x="1191" y="467"/>
                                  </a:moveTo>
                                  <a:lnTo>
                                    <a:pt x="1092" y="467"/>
                                  </a:lnTo>
                                  <a:lnTo>
                                    <a:pt x="1094" y="495"/>
                                  </a:lnTo>
                                  <a:lnTo>
                                    <a:pt x="1099" y="520"/>
                                  </a:lnTo>
                                  <a:lnTo>
                                    <a:pt x="1110" y="543"/>
                                  </a:lnTo>
                                  <a:lnTo>
                                    <a:pt x="1127" y="563"/>
                                  </a:lnTo>
                                  <a:lnTo>
                                    <a:pt x="1154" y="580"/>
                                  </a:lnTo>
                                  <a:lnTo>
                                    <a:pt x="1184" y="590"/>
                                  </a:lnTo>
                                  <a:lnTo>
                                    <a:pt x="1215" y="595"/>
                                  </a:lnTo>
                                  <a:lnTo>
                                    <a:pt x="1244" y="597"/>
                                  </a:lnTo>
                                  <a:lnTo>
                                    <a:pt x="1281" y="595"/>
                                  </a:lnTo>
                                  <a:lnTo>
                                    <a:pt x="1319" y="592"/>
                                  </a:lnTo>
                                  <a:lnTo>
                                    <a:pt x="1357" y="586"/>
                                  </a:lnTo>
                                  <a:lnTo>
                                    <a:pt x="1396" y="578"/>
                                  </a:lnTo>
                                  <a:lnTo>
                                    <a:pt x="1407" y="535"/>
                                  </a:lnTo>
                                  <a:lnTo>
                                    <a:pt x="1269" y="535"/>
                                  </a:lnTo>
                                  <a:lnTo>
                                    <a:pt x="1238" y="531"/>
                                  </a:lnTo>
                                  <a:lnTo>
                                    <a:pt x="1214" y="519"/>
                                  </a:lnTo>
                                  <a:lnTo>
                                    <a:pt x="1198" y="497"/>
                                  </a:lnTo>
                                  <a:lnTo>
                                    <a:pt x="1191" y="467"/>
                                  </a:lnTo>
                                  <a:close/>
                                  <a:moveTo>
                                    <a:pt x="423" y="0"/>
                                  </a:moveTo>
                                  <a:lnTo>
                                    <a:pt x="87" y="0"/>
                                  </a:lnTo>
                                  <a:lnTo>
                                    <a:pt x="87" y="309"/>
                                  </a:lnTo>
                                  <a:lnTo>
                                    <a:pt x="0" y="590"/>
                                  </a:lnTo>
                                  <a:lnTo>
                                    <a:pt x="77" y="590"/>
                                  </a:lnTo>
                                  <a:lnTo>
                                    <a:pt x="114" y="467"/>
                                  </a:lnTo>
                                  <a:lnTo>
                                    <a:pt x="1518" y="467"/>
                                  </a:lnTo>
                                  <a:lnTo>
                                    <a:pt x="1518" y="455"/>
                                  </a:lnTo>
                                  <a:lnTo>
                                    <a:pt x="213" y="455"/>
                                  </a:lnTo>
                                  <a:lnTo>
                                    <a:pt x="201" y="431"/>
                                  </a:lnTo>
                                  <a:lnTo>
                                    <a:pt x="230" y="403"/>
                                  </a:lnTo>
                                  <a:lnTo>
                                    <a:pt x="134" y="403"/>
                                  </a:lnTo>
                                  <a:lnTo>
                                    <a:pt x="174" y="271"/>
                                  </a:lnTo>
                                  <a:lnTo>
                                    <a:pt x="100" y="271"/>
                                  </a:lnTo>
                                  <a:lnTo>
                                    <a:pt x="100" y="12"/>
                                  </a:lnTo>
                                  <a:lnTo>
                                    <a:pt x="423" y="12"/>
                                  </a:lnTo>
                                  <a:lnTo>
                                    <a:pt x="423" y="0"/>
                                  </a:lnTo>
                                  <a:close/>
                                  <a:moveTo>
                                    <a:pt x="219" y="467"/>
                                  </a:moveTo>
                                  <a:lnTo>
                                    <a:pt x="125" y="467"/>
                                  </a:lnTo>
                                  <a:lnTo>
                                    <a:pt x="188" y="590"/>
                                  </a:lnTo>
                                  <a:lnTo>
                                    <a:pt x="279" y="590"/>
                                  </a:lnTo>
                                  <a:lnTo>
                                    <a:pt x="219" y="467"/>
                                  </a:lnTo>
                                  <a:close/>
                                  <a:moveTo>
                                    <a:pt x="438" y="467"/>
                                  </a:moveTo>
                                  <a:lnTo>
                                    <a:pt x="356" y="467"/>
                                  </a:lnTo>
                                  <a:lnTo>
                                    <a:pt x="318" y="590"/>
                                  </a:lnTo>
                                  <a:lnTo>
                                    <a:pt x="401" y="590"/>
                                  </a:lnTo>
                                  <a:lnTo>
                                    <a:pt x="438" y="467"/>
                                  </a:lnTo>
                                  <a:close/>
                                  <a:moveTo>
                                    <a:pt x="723" y="467"/>
                                  </a:moveTo>
                                  <a:lnTo>
                                    <a:pt x="640" y="467"/>
                                  </a:lnTo>
                                  <a:lnTo>
                                    <a:pt x="604" y="590"/>
                                  </a:lnTo>
                                  <a:lnTo>
                                    <a:pt x="687" y="590"/>
                                  </a:lnTo>
                                  <a:lnTo>
                                    <a:pt x="723" y="467"/>
                                  </a:lnTo>
                                  <a:close/>
                                  <a:moveTo>
                                    <a:pt x="912" y="467"/>
                                  </a:moveTo>
                                  <a:lnTo>
                                    <a:pt x="761" y="467"/>
                                  </a:lnTo>
                                  <a:lnTo>
                                    <a:pt x="762" y="590"/>
                                  </a:lnTo>
                                  <a:lnTo>
                                    <a:pt x="831" y="590"/>
                                  </a:lnTo>
                                  <a:lnTo>
                                    <a:pt x="912" y="467"/>
                                  </a:lnTo>
                                  <a:close/>
                                  <a:moveTo>
                                    <a:pt x="1046" y="467"/>
                                  </a:moveTo>
                                  <a:lnTo>
                                    <a:pt x="964" y="467"/>
                                  </a:lnTo>
                                  <a:lnTo>
                                    <a:pt x="937" y="590"/>
                                  </a:lnTo>
                                  <a:lnTo>
                                    <a:pt x="1019" y="590"/>
                                  </a:lnTo>
                                  <a:lnTo>
                                    <a:pt x="1046" y="467"/>
                                  </a:lnTo>
                                  <a:close/>
                                  <a:moveTo>
                                    <a:pt x="1424" y="467"/>
                                  </a:moveTo>
                                  <a:lnTo>
                                    <a:pt x="1337" y="467"/>
                                  </a:lnTo>
                                  <a:lnTo>
                                    <a:pt x="1321" y="530"/>
                                  </a:lnTo>
                                  <a:lnTo>
                                    <a:pt x="1308" y="532"/>
                                  </a:lnTo>
                                  <a:lnTo>
                                    <a:pt x="1295" y="533"/>
                                  </a:lnTo>
                                  <a:lnTo>
                                    <a:pt x="1282" y="535"/>
                                  </a:lnTo>
                                  <a:lnTo>
                                    <a:pt x="1269" y="535"/>
                                  </a:lnTo>
                                  <a:lnTo>
                                    <a:pt x="1407" y="535"/>
                                  </a:lnTo>
                                  <a:lnTo>
                                    <a:pt x="1424" y="467"/>
                                  </a:lnTo>
                                  <a:close/>
                                  <a:moveTo>
                                    <a:pt x="423" y="12"/>
                                  </a:moveTo>
                                  <a:lnTo>
                                    <a:pt x="411" y="12"/>
                                  </a:lnTo>
                                  <a:lnTo>
                                    <a:pt x="411" y="287"/>
                                  </a:lnTo>
                                  <a:lnTo>
                                    <a:pt x="407" y="303"/>
                                  </a:lnTo>
                                  <a:lnTo>
                                    <a:pt x="362" y="450"/>
                                  </a:lnTo>
                                  <a:lnTo>
                                    <a:pt x="360" y="455"/>
                                  </a:lnTo>
                                  <a:lnTo>
                                    <a:pt x="561" y="455"/>
                                  </a:lnTo>
                                  <a:lnTo>
                                    <a:pt x="590" y="441"/>
                                  </a:lnTo>
                                  <a:lnTo>
                                    <a:pt x="612" y="421"/>
                                  </a:lnTo>
                                  <a:lnTo>
                                    <a:pt x="619" y="412"/>
                                  </a:lnTo>
                                  <a:lnTo>
                                    <a:pt x="457" y="412"/>
                                  </a:lnTo>
                                  <a:lnTo>
                                    <a:pt x="466" y="378"/>
                                  </a:lnTo>
                                  <a:lnTo>
                                    <a:pt x="472" y="361"/>
                                  </a:lnTo>
                                  <a:lnTo>
                                    <a:pt x="481" y="323"/>
                                  </a:lnTo>
                                  <a:lnTo>
                                    <a:pt x="639" y="323"/>
                                  </a:lnTo>
                                  <a:lnTo>
                                    <a:pt x="635" y="308"/>
                                  </a:lnTo>
                                  <a:lnTo>
                                    <a:pt x="627" y="294"/>
                                  </a:lnTo>
                                  <a:lnTo>
                                    <a:pt x="607" y="280"/>
                                  </a:lnTo>
                                  <a:lnTo>
                                    <a:pt x="583" y="273"/>
                                  </a:lnTo>
                                  <a:lnTo>
                                    <a:pt x="555" y="271"/>
                                  </a:lnTo>
                                  <a:lnTo>
                                    <a:pt x="423" y="271"/>
                                  </a:lnTo>
                                  <a:lnTo>
                                    <a:pt x="423" y="12"/>
                                  </a:lnTo>
                                  <a:close/>
                                  <a:moveTo>
                                    <a:pt x="1153" y="0"/>
                                  </a:moveTo>
                                  <a:lnTo>
                                    <a:pt x="817" y="0"/>
                                  </a:lnTo>
                                  <a:lnTo>
                                    <a:pt x="817" y="271"/>
                                  </a:lnTo>
                                  <a:lnTo>
                                    <a:pt x="698" y="271"/>
                                  </a:lnTo>
                                  <a:lnTo>
                                    <a:pt x="644" y="455"/>
                                  </a:lnTo>
                                  <a:lnTo>
                                    <a:pt x="726" y="455"/>
                                  </a:lnTo>
                                  <a:lnTo>
                                    <a:pt x="759" y="340"/>
                                  </a:lnTo>
                                  <a:lnTo>
                                    <a:pt x="827" y="340"/>
                                  </a:lnTo>
                                  <a:lnTo>
                                    <a:pt x="827" y="12"/>
                                  </a:lnTo>
                                  <a:lnTo>
                                    <a:pt x="1153" y="12"/>
                                  </a:lnTo>
                                  <a:lnTo>
                                    <a:pt x="1153" y="0"/>
                                  </a:lnTo>
                                  <a:close/>
                                  <a:moveTo>
                                    <a:pt x="827" y="340"/>
                                  </a:moveTo>
                                  <a:lnTo>
                                    <a:pt x="759" y="340"/>
                                  </a:lnTo>
                                  <a:lnTo>
                                    <a:pt x="761" y="455"/>
                                  </a:lnTo>
                                  <a:lnTo>
                                    <a:pt x="827" y="455"/>
                                  </a:lnTo>
                                  <a:lnTo>
                                    <a:pt x="827" y="340"/>
                                  </a:lnTo>
                                  <a:close/>
                                  <a:moveTo>
                                    <a:pt x="1087" y="271"/>
                                  </a:moveTo>
                                  <a:lnTo>
                                    <a:pt x="955" y="271"/>
                                  </a:lnTo>
                                  <a:lnTo>
                                    <a:pt x="837" y="455"/>
                                  </a:lnTo>
                                  <a:lnTo>
                                    <a:pt x="920" y="455"/>
                                  </a:lnTo>
                                  <a:lnTo>
                                    <a:pt x="991" y="345"/>
                                  </a:lnTo>
                                  <a:lnTo>
                                    <a:pt x="1072" y="345"/>
                                  </a:lnTo>
                                  <a:lnTo>
                                    <a:pt x="1087" y="271"/>
                                  </a:lnTo>
                                  <a:close/>
                                  <a:moveTo>
                                    <a:pt x="1072" y="345"/>
                                  </a:moveTo>
                                  <a:lnTo>
                                    <a:pt x="991" y="345"/>
                                  </a:lnTo>
                                  <a:lnTo>
                                    <a:pt x="967" y="455"/>
                                  </a:lnTo>
                                  <a:lnTo>
                                    <a:pt x="1048" y="455"/>
                                  </a:lnTo>
                                  <a:lnTo>
                                    <a:pt x="1072" y="345"/>
                                  </a:lnTo>
                                  <a:close/>
                                  <a:moveTo>
                                    <a:pt x="1153" y="12"/>
                                  </a:moveTo>
                                  <a:lnTo>
                                    <a:pt x="1141" y="12"/>
                                  </a:lnTo>
                                  <a:lnTo>
                                    <a:pt x="1141" y="340"/>
                                  </a:lnTo>
                                  <a:lnTo>
                                    <a:pt x="1126" y="362"/>
                                  </a:lnTo>
                                  <a:lnTo>
                                    <a:pt x="1114" y="385"/>
                                  </a:lnTo>
                                  <a:lnTo>
                                    <a:pt x="1105" y="407"/>
                                  </a:lnTo>
                                  <a:lnTo>
                                    <a:pt x="1099" y="428"/>
                                  </a:lnTo>
                                  <a:lnTo>
                                    <a:pt x="1096" y="437"/>
                                  </a:lnTo>
                                  <a:lnTo>
                                    <a:pt x="1095" y="446"/>
                                  </a:lnTo>
                                  <a:lnTo>
                                    <a:pt x="1094" y="455"/>
                                  </a:lnTo>
                                  <a:lnTo>
                                    <a:pt x="1193" y="455"/>
                                  </a:lnTo>
                                  <a:lnTo>
                                    <a:pt x="1193" y="445"/>
                                  </a:lnTo>
                                  <a:lnTo>
                                    <a:pt x="1194" y="438"/>
                                  </a:lnTo>
                                  <a:lnTo>
                                    <a:pt x="1195" y="433"/>
                                  </a:lnTo>
                                  <a:lnTo>
                                    <a:pt x="1197" y="426"/>
                                  </a:lnTo>
                                  <a:lnTo>
                                    <a:pt x="1211" y="386"/>
                                  </a:lnTo>
                                  <a:lnTo>
                                    <a:pt x="1235" y="350"/>
                                  </a:lnTo>
                                  <a:lnTo>
                                    <a:pt x="1269" y="326"/>
                                  </a:lnTo>
                                  <a:lnTo>
                                    <a:pt x="1276" y="324"/>
                                  </a:lnTo>
                                  <a:lnTo>
                                    <a:pt x="1153" y="324"/>
                                  </a:lnTo>
                                  <a:lnTo>
                                    <a:pt x="1153" y="12"/>
                                  </a:lnTo>
                                  <a:close/>
                                  <a:moveTo>
                                    <a:pt x="1440" y="404"/>
                                  </a:moveTo>
                                  <a:lnTo>
                                    <a:pt x="1282" y="404"/>
                                  </a:lnTo>
                                  <a:lnTo>
                                    <a:pt x="1269" y="455"/>
                                  </a:lnTo>
                                  <a:lnTo>
                                    <a:pt x="1427" y="455"/>
                                  </a:lnTo>
                                  <a:lnTo>
                                    <a:pt x="1440" y="404"/>
                                  </a:lnTo>
                                  <a:close/>
                                  <a:moveTo>
                                    <a:pt x="1518" y="12"/>
                                  </a:moveTo>
                                  <a:lnTo>
                                    <a:pt x="1506" y="12"/>
                                  </a:lnTo>
                                  <a:lnTo>
                                    <a:pt x="1506" y="455"/>
                                  </a:lnTo>
                                  <a:lnTo>
                                    <a:pt x="1518" y="455"/>
                                  </a:lnTo>
                                  <a:lnTo>
                                    <a:pt x="1518" y="12"/>
                                  </a:lnTo>
                                  <a:close/>
                                  <a:moveTo>
                                    <a:pt x="639" y="323"/>
                                  </a:moveTo>
                                  <a:lnTo>
                                    <a:pt x="510" y="323"/>
                                  </a:lnTo>
                                  <a:lnTo>
                                    <a:pt x="528" y="323"/>
                                  </a:lnTo>
                                  <a:lnTo>
                                    <a:pt x="543" y="324"/>
                                  </a:lnTo>
                                  <a:lnTo>
                                    <a:pt x="553" y="327"/>
                                  </a:lnTo>
                                  <a:lnTo>
                                    <a:pt x="560" y="332"/>
                                  </a:lnTo>
                                  <a:lnTo>
                                    <a:pt x="564" y="338"/>
                                  </a:lnTo>
                                  <a:lnTo>
                                    <a:pt x="564" y="349"/>
                                  </a:lnTo>
                                  <a:lnTo>
                                    <a:pt x="559" y="366"/>
                                  </a:lnTo>
                                  <a:lnTo>
                                    <a:pt x="551" y="384"/>
                                  </a:lnTo>
                                  <a:lnTo>
                                    <a:pt x="539" y="398"/>
                                  </a:lnTo>
                                  <a:lnTo>
                                    <a:pt x="523" y="406"/>
                                  </a:lnTo>
                                  <a:lnTo>
                                    <a:pt x="498" y="410"/>
                                  </a:lnTo>
                                  <a:lnTo>
                                    <a:pt x="496" y="412"/>
                                  </a:lnTo>
                                  <a:lnTo>
                                    <a:pt x="619" y="412"/>
                                  </a:lnTo>
                                  <a:lnTo>
                                    <a:pt x="628" y="397"/>
                                  </a:lnTo>
                                  <a:lnTo>
                                    <a:pt x="637" y="367"/>
                                  </a:lnTo>
                                  <a:lnTo>
                                    <a:pt x="640" y="345"/>
                                  </a:lnTo>
                                  <a:lnTo>
                                    <a:pt x="640" y="338"/>
                                  </a:lnTo>
                                  <a:lnTo>
                                    <a:pt x="640" y="325"/>
                                  </a:lnTo>
                                  <a:lnTo>
                                    <a:pt x="640" y="324"/>
                                  </a:lnTo>
                                  <a:lnTo>
                                    <a:pt x="639" y="323"/>
                                  </a:lnTo>
                                  <a:close/>
                                  <a:moveTo>
                                    <a:pt x="360" y="271"/>
                                  </a:moveTo>
                                  <a:lnTo>
                                    <a:pt x="257" y="271"/>
                                  </a:lnTo>
                                  <a:lnTo>
                                    <a:pt x="134" y="403"/>
                                  </a:lnTo>
                                  <a:lnTo>
                                    <a:pt x="230" y="403"/>
                                  </a:lnTo>
                                  <a:lnTo>
                                    <a:pt x="360" y="271"/>
                                  </a:lnTo>
                                  <a:close/>
                                  <a:moveTo>
                                    <a:pt x="1454" y="316"/>
                                  </a:moveTo>
                                  <a:lnTo>
                                    <a:pt x="1312" y="316"/>
                                  </a:lnTo>
                                  <a:lnTo>
                                    <a:pt x="1330" y="318"/>
                                  </a:lnTo>
                                  <a:lnTo>
                                    <a:pt x="1345" y="325"/>
                                  </a:lnTo>
                                  <a:lnTo>
                                    <a:pt x="1356" y="339"/>
                                  </a:lnTo>
                                  <a:lnTo>
                                    <a:pt x="1359" y="361"/>
                                  </a:lnTo>
                                  <a:lnTo>
                                    <a:pt x="1452" y="361"/>
                                  </a:lnTo>
                                  <a:lnTo>
                                    <a:pt x="1455" y="346"/>
                                  </a:lnTo>
                                  <a:lnTo>
                                    <a:pt x="1456" y="329"/>
                                  </a:lnTo>
                                  <a:lnTo>
                                    <a:pt x="1454" y="316"/>
                                  </a:lnTo>
                                  <a:close/>
                                  <a:moveTo>
                                    <a:pt x="1518" y="0"/>
                                  </a:moveTo>
                                  <a:lnTo>
                                    <a:pt x="1181" y="0"/>
                                  </a:lnTo>
                                  <a:lnTo>
                                    <a:pt x="1181" y="298"/>
                                  </a:lnTo>
                                  <a:lnTo>
                                    <a:pt x="1170" y="307"/>
                                  </a:lnTo>
                                  <a:lnTo>
                                    <a:pt x="1153" y="324"/>
                                  </a:lnTo>
                                  <a:lnTo>
                                    <a:pt x="1276" y="324"/>
                                  </a:lnTo>
                                  <a:lnTo>
                                    <a:pt x="1312" y="316"/>
                                  </a:lnTo>
                                  <a:lnTo>
                                    <a:pt x="1454" y="316"/>
                                  </a:lnTo>
                                  <a:lnTo>
                                    <a:pt x="1454" y="311"/>
                                  </a:lnTo>
                                  <a:lnTo>
                                    <a:pt x="1444" y="292"/>
                                  </a:lnTo>
                                  <a:lnTo>
                                    <a:pt x="1442" y="290"/>
                                  </a:lnTo>
                                  <a:lnTo>
                                    <a:pt x="1193" y="290"/>
                                  </a:lnTo>
                                  <a:lnTo>
                                    <a:pt x="1193" y="12"/>
                                  </a:lnTo>
                                  <a:lnTo>
                                    <a:pt x="1518" y="12"/>
                                  </a:lnTo>
                                  <a:lnTo>
                                    <a:pt x="1518" y="0"/>
                                  </a:lnTo>
                                  <a:close/>
                                  <a:moveTo>
                                    <a:pt x="1332" y="254"/>
                                  </a:moveTo>
                                  <a:lnTo>
                                    <a:pt x="1301" y="256"/>
                                  </a:lnTo>
                                  <a:lnTo>
                                    <a:pt x="1266" y="261"/>
                                  </a:lnTo>
                                  <a:lnTo>
                                    <a:pt x="1229" y="272"/>
                                  </a:lnTo>
                                  <a:lnTo>
                                    <a:pt x="1193" y="290"/>
                                  </a:lnTo>
                                  <a:lnTo>
                                    <a:pt x="1442" y="290"/>
                                  </a:lnTo>
                                  <a:lnTo>
                                    <a:pt x="1426" y="275"/>
                                  </a:lnTo>
                                  <a:lnTo>
                                    <a:pt x="1400" y="263"/>
                                  </a:lnTo>
                                  <a:lnTo>
                                    <a:pt x="1369" y="256"/>
                                  </a:lnTo>
                                  <a:lnTo>
                                    <a:pt x="1332" y="254"/>
                                  </a:lnTo>
                                  <a:close/>
                                  <a:moveTo>
                                    <a:pt x="789" y="0"/>
                                  </a:moveTo>
                                  <a:lnTo>
                                    <a:pt x="451" y="0"/>
                                  </a:lnTo>
                                  <a:lnTo>
                                    <a:pt x="451" y="271"/>
                                  </a:lnTo>
                                  <a:lnTo>
                                    <a:pt x="463" y="271"/>
                                  </a:lnTo>
                                  <a:lnTo>
                                    <a:pt x="463" y="12"/>
                                  </a:lnTo>
                                  <a:lnTo>
                                    <a:pt x="789" y="12"/>
                                  </a:lnTo>
                                  <a:lnTo>
                                    <a:pt x="789" y="0"/>
                                  </a:lnTo>
                                  <a:close/>
                                  <a:moveTo>
                                    <a:pt x="555" y="271"/>
                                  </a:moveTo>
                                  <a:lnTo>
                                    <a:pt x="526" y="271"/>
                                  </a:lnTo>
                                  <a:lnTo>
                                    <a:pt x="555" y="271"/>
                                  </a:lnTo>
                                  <a:close/>
                                  <a:moveTo>
                                    <a:pt x="789" y="12"/>
                                  </a:moveTo>
                                  <a:lnTo>
                                    <a:pt x="777" y="12"/>
                                  </a:lnTo>
                                  <a:lnTo>
                                    <a:pt x="777" y="271"/>
                                  </a:lnTo>
                                  <a:lnTo>
                                    <a:pt x="789" y="271"/>
                                  </a:lnTo>
                                  <a:lnTo>
                                    <a:pt x="789" y="12"/>
                                  </a:lnTo>
                                  <a:close/>
                                </a:path>
                              </a:pathLst>
                            </a:custGeom>
                            <a:solidFill>
                              <a:srgbClr val="0046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D9EE82" id="Forma Livre: Forma 1" o:spid="_x0000_s1026" style="position:absolute;margin-left:26.75pt;margin-top:45.7pt;width:75.9pt;height:29.85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518,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" path="m1191,467r-99,l1094,495r5,25l1110,543r17,20l1154,580r30,10l1215,595r29,2l1281,595r38,-3l1357,586r39,-8l1407,535r-138,l1238,531r-24,-12l1198,497r-7,-30xm423,l87,r,309l,590r77,l114,467r1404,l1518,455r-1305,l201,431r29,-28l134,403,174,271r-74,l100,12r323,l423,xm219,467r-94,l188,590r91,l219,467xm438,467r-82,l318,590r83,l438,467xm723,467r-83,l604,590r83,l723,467xm912,467r-151,l762,590r69,l912,467xm1046,467r-82,l937,590r82,l1046,467xm1424,467r-87,l1321,530r-13,2l1295,533r-13,2l1269,535r138,l1424,467xm423,12r-12,l411,287r-4,16l362,450r-2,5l561,455r29,-14l612,421r7,-9l457,412r9,-34l472,361r9,-38l639,323r-4,-15l627,294,607,280r-24,-7l555,271r-132,l423,12xm1153,l817,r,271l698,271,644,455r82,l759,340r68,l827,12r326,l1153,xm827,340r-68,l761,455r66,l827,340xm1087,271r-132,l837,455r83,l991,345r81,l1087,271xm1072,345r-81,l967,455r81,l1072,345xm1153,12r-12,l1141,340r-15,22l1114,385r-9,22l1099,428r-3,9l1095,446r-1,9l1193,455r,-10l1194,438r1,-5l1197,426r14,-40l1235,350r34,-24l1276,324r-123,l1153,12xm1440,404r-158,l1269,455r158,l1440,404xm1518,12r-12,l1506,455r12,l1518,12xm639,323r-129,l528,323r15,1l553,327r7,5l564,338r,11l559,366r-8,18l539,398r-16,8l498,410r-2,2l619,412r9,-15l637,367r3,-22l640,338r,-13l640,324r-1,-1xm360,271r-103,l134,403r96,l360,271xm1454,316r-142,l1330,318r15,7l1356,339r3,22l1452,361r3,-15l1456,329r-2,-13xm1518,l1181,r,298l1170,307r-17,17l1276,324r36,-8l1454,316r,-5l1444,292r-2,-2l1193,290r,-278l1518,12r,-12xm1332,254r-31,2l1266,261r-37,11l1193,290r249,l1426,275r-26,-12l1369,256r-37,-2xm789,l451,r,271l463,271r,-259l789,12,789,xm555,271r-29,l555,271xm789,12r-12,l777,271r12,l789,12xe" fillcolor="#00468b" stroked="f">
                    <v:path arrowok="t" o:connecttype="custom" o:connectlocs="697865,1224915;751840,1269365;837565,1270635;805815,1234440;756285,1191260;0,1269365;963930,1183640;85090,1150620;268605,902335;119380,1269365;226060,1191260;459105,1191260;459105,1191260;527685,1269365;594995,1269365;848995,1191260;814070,1234440;268605,902335;229870,1180465;388620,1162050;299720,1123950;398145,1081405;268605,1066800;518795,1066800;481965,1110615;732155,894715;525145,1183640;531495,1183640;690245,1066800;665480,1183640;724535,1110615;697865,1166495;757555,1183640;760095,1165225;810260,1100455;814070,1151255;963930,902335;963930,902335;344805,1100455;358140,1116330;332105,1152525;398780,1146810;406400,1101090;163195,1066800;923290,1095375;861060,1109980;924560,1103630;749935,1083945;833120,1095375;915670,1078865;963930,894715;780415,1067435;889000,1061720;286385,894715;501015,902335;352425,1066800;493395,1066800" o:connectangles="0,0,0,0,0,0,0,0,0,0,0,0,0,0,0,0,0,0,0,0,0,0,0,0,0,0,0,0,0,0,0,0,0,0,0,0,0,0,0,0,0,0,0,0,0,0,0,0,0,0,0,0,0,0,0,0,0"/>
                    <w10:wrap anchorx="page" anchory="page"/>
                  </v:shape>
                </w:pict>
              </mc:Fallback>
            </mc:AlternateContent>
          </w:r>
        </w:p>
      </w:tc>
    </w:tr>
  </w:tbl>
  <w:p w14:paraId="1ACFECA0" w14:textId="5C8F9118" w:rsidR="003F3B25" w:rsidRPr="00FF7457" w:rsidRDefault="003F3B25"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sidRPr="00FF7457">
      <w:rPr>
        <w:rFonts w:eastAsia="Calibri" w:cs="Arial"/>
        <w:noProof/>
        <w:sz w:val="22"/>
        <w:szCs w:val="22"/>
        <w:bdr w:val="nil"/>
      </w:rPr>
      <mc:AlternateContent>
        <mc:Choice Requires="wpg">
          <w:drawing>
            <wp:anchor distT="0" distB="0" distL="114300" distR="114300" simplePos="0" relativeHeight="251679744" behindDoc="1" locked="0" layoutInCell="1" allowOverlap="1" wp14:anchorId="474C46F5" wp14:editId="1054B454">
              <wp:simplePos x="0" y="0"/>
              <wp:positionH relativeFrom="page">
                <wp:posOffset>0</wp:posOffset>
              </wp:positionH>
              <wp:positionV relativeFrom="page">
                <wp:posOffset>10808970</wp:posOffset>
              </wp:positionV>
              <wp:extent cx="7559675" cy="1137285"/>
              <wp:effectExtent l="0" t="0" r="3175" b="5715"/>
              <wp:wrapNone/>
              <wp:docPr id="722077438" name="Agrupar 722077438"/>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330903632" name="HeaderRetrato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22978802" name="HeaderRetratoMarca"/>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45CB987" id="Agrupar 722077438" o:spid="_x0000_s1026" style="position:absolute;margin-left:0;margin-top:851.1pt;width:595.25pt;height:89.55pt;z-index:-251636736;mso-position-horizontal-relative:page;mso-position-vertical-relative:page;mso-width-relative:margin;mso-height-relative:margin" coordsize="75596,1137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">
                <v:imagedata r:id="rId3" o:title=""/>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">
                <v:imagedata r:id="rId4" o:title=""/>
              </v:shape>
              <w10:wrap anchorx="page" anchory="pag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D96EA4" w14:paraId="4B3F9309" w14:textId="77777777" w:rsidTr="00710D66">
      <w:trPr>
        <w:trHeight w:hRule="exact" w:val="1560"/>
        <w:jc w:val="right"/>
      </w:trPr>
      <w:tc>
        <w:tcPr>
          <w:tcW w:w="5000" w:type="pct"/>
        </w:tcPr>
        <w:p w14:paraId="084146A3" w14:textId="0A5A349F" w:rsidR="00D96EA4" w:rsidRPr="00A7186D" w:rsidRDefault="00D96EA4" w:rsidP="00D96EA4">
          <w:pPr>
            <w:pBdr>
              <w:top w:val="nil"/>
              <w:left w:val="nil"/>
              <w:bottom w:val="nil"/>
              <w:right w:val="nil"/>
              <w:between w:val="nil"/>
              <w:bar w:val="nil"/>
            </w:pBdr>
            <w:spacing w:after="1440"/>
            <w:jc w:val="right"/>
            <w:rPr>
              <w:rFonts w:cs="Arial"/>
              <w:b/>
              <w:color w:val="0054A1"/>
              <w:sz w:val="13"/>
              <w:szCs w:val="13"/>
              <w:bdr w:val="nil"/>
              <w:lang w:eastAsia="en-US"/>
            </w:rPr>
          </w:pPr>
          <w:r>
            <w:rPr>
              <w:noProof/>
            </w:rPr>
            <mc:AlternateContent>
              <mc:Choice Requires="wps">
                <w:drawing>
                  <wp:anchor distT="0" distB="0" distL="114300" distR="114300" simplePos="0" relativeHeight="251694080" behindDoc="0" locked="0" layoutInCell="1" allowOverlap="1" wp14:anchorId="7C6FC3F9" wp14:editId="5B2D82FD">
                    <wp:simplePos x="0" y="0"/>
                    <wp:positionH relativeFrom="column">
                      <wp:posOffset>710565</wp:posOffset>
                    </wp:positionH>
                    <wp:positionV relativeFrom="paragraph">
                      <wp:posOffset>109220</wp:posOffset>
                    </wp:positionV>
                    <wp:extent cx="5119635" cy="594360"/>
                    <wp:effectExtent l="0" t="0" r="0" b="0"/>
                    <wp:wrapNone/>
                    <wp:docPr id="227077731" name="Banco do Brasil S.A. - Análise do Desempenho 4º Trimestre/2020"/>
                    <wp:cNvGraphicFramePr/>
                    <a:graphic xmlns:a="http://schemas.openxmlformats.org/drawingml/2006/main">
                      <a:graphicData uri="http://schemas.microsoft.com/office/word/2010/wordprocessingShape">
                        <wps:wsp>
                          <wps:cNvSpPr txBox="1"/>
                          <wps:spPr>
                            <a:xfrm>
                              <a:off x="0" y="0"/>
                              <a:ext cx="5119635" cy="594360"/>
                            </a:xfrm>
                            <a:prstGeom prst="rect">
                              <a:avLst/>
                            </a:prstGeom>
                            <a:ln w="12700">
                              <a:miter lim="400000"/>
                            </a:ln>
                            <a:extLst>
                              <a:ext uri="{C572A759-6A51-4108-AA02-DFA0A04FC94B}">
                                <ma14:wrappingTextBoxFlag xmlns:arto="http://schemas.microsoft.com/office/word/2006/arto"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14:paraId="64066BEF" w14:textId="4B35B219" w:rsidR="00D96EA4" w:rsidRDefault="0072656B" w:rsidP="00AA33F4">
                                <w:pPr>
                                  <w:pStyle w:val="030-SubttulodeDocumento"/>
                                  <w:numPr>
                                    <w:ilvl w:val="0"/>
                                    <w:numId w:val="0"/>
                                  </w:numPr>
                                  <w:overflowPunct w:val="0"/>
                                  <w:spacing w:before="0" w:after="0"/>
                                  <w:jc w:val="right"/>
                                  <w:rPr>
                                    <w:rFonts w:ascii="BancoDoBrasil Textos" w:eastAsiaTheme="majorEastAsia" w:hAnsi="BancoDoBrasil Textos" w:cstheme="majorBidi"/>
                                    <w:b w:val="0"/>
                                    <w:color w:val="CECACC"/>
                                    <w:sz w:val="24"/>
                                    <w:szCs w:val="24"/>
                                  </w:rPr>
                                </w:pPr>
                                <w:r>
                                  <w:rPr>
                                    <w:rFonts w:ascii="BancoDoBrasil Textos" w:eastAsiaTheme="majorEastAsia" w:hAnsi="BancoDoBrasil Textos" w:cstheme="majorBidi"/>
                                    <w:b w:val="0"/>
                                    <w:color w:val="CECACC"/>
                                    <w:sz w:val="24"/>
                                    <w:szCs w:val="24"/>
                                  </w:rPr>
                                  <w:t>Ativos S.A. Securitizadora de Créditos Financeiros</w:t>
                                </w:r>
                              </w:p>
                              <w:p w14:paraId="6624FBD6" w14:textId="2CA7CB97" w:rsidR="0072656B" w:rsidRPr="0072656B" w:rsidRDefault="0072656B" w:rsidP="00AA33F4">
                                <w:pPr>
                                  <w:spacing w:before="0" w:after="0" w:line="240" w:lineRule="auto"/>
                                  <w:jc w:val="right"/>
                                  <w:rPr>
                                    <w:rFonts w:ascii="BancoDoBrasil Textos" w:eastAsiaTheme="majorEastAsia" w:hAnsi="BancoDoBrasil Textos" w:cstheme="majorBidi"/>
                                    <w:color w:val="CECACC"/>
                                    <w:sz w:val="24"/>
                                    <w:szCs w:val="24"/>
                                  </w:rPr>
                                </w:pPr>
                                <w:r w:rsidRPr="0072656B">
                                  <w:rPr>
                                    <w:rFonts w:ascii="BancoDoBrasil Textos" w:eastAsiaTheme="majorEastAsia" w:hAnsi="BancoDoBrasil Textos" w:cstheme="majorBidi"/>
                                    <w:color w:val="CECACC"/>
                                    <w:sz w:val="24"/>
                                    <w:szCs w:val="24"/>
                                  </w:rPr>
                                  <w:t xml:space="preserve">Comite de </w:t>
                                </w:r>
                                <w:proofErr w:type="gramStart"/>
                                <w:r w:rsidRPr="0072656B">
                                  <w:rPr>
                                    <w:rFonts w:ascii="BancoDoBrasil Textos" w:eastAsiaTheme="majorEastAsia" w:hAnsi="BancoDoBrasil Textos" w:cstheme="majorBidi"/>
                                    <w:color w:val="CECACC"/>
                                    <w:sz w:val="24"/>
                                    <w:szCs w:val="24"/>
                                  </w:rPr>
                                  <w:t>Auditoria  (</w:t>
                                </w:r>
                                <w:proofErr w:type="spellStart"/>
                                <w:proofErr w:type="gramEnd"/>
                                <w:r w:rsidRPr="0072656B">
                                  <w:rPr>
                                    <w:rFonts w:ascii="BancoDoBrasil Textos" w:eastAsiaTheme="majorEastAsia" w:hAnsi="BancoDoBrasil Textos" w:cstheme="majorBidi"/>
                                    <w:color w:val="CECACC"/>
                                    <w:sz w:val="24"/>
                                    <w:szCs w:val="24"/>
                                  </w:rPr>
                                  <w:t>Coaud</w:t>
                                </w:r>
                                <w:proofErr w:type="spellEnd"/>
                                <w:r w:rsidRPr="0072656B">
                                  <w:rPr>
                                    <w:rFonts w:ascii="BancoDoBrasil Textos" w:eastAsiaTheme="majorEastAsia" w:hAnsi="BancoDoBrasil Textos" w:cstheme="majorBidi"/>
                                    <w:color w:val="CECACC"/>
                                    <w:sz w:val="24"/>
                                    <w:szCs w:val="24"/>
                                  </w:rPr>
                                  <w:t>)</w:t>
                                </w:r>
                              </w:p>
                              <w:p w14:paraId="1C99C351" w14:textId="3D983660" w:rsidR="0072656B" w:rsidRPr="0072656B" w:rsidRDefault="0072656B" w:rsidP="00AA33F4">
                                <w:pPr>
                                  <w:spacing w:before="0" w:after="0" w:line="240" w:lineRule="auto"/>
                                  <w:jc w:val="right"/>
                                  <w:rPr>
                                    <w:rFonts w:eastAsiaTheme="majorEastAsia"/>
                                    <w:color w:val="FFFFFF" w:themeColor="background1"/>
                                  </w:rPr>
                                </w:pPr>
                                <w:r w:rsidRPr="0072656B">
                                  <w:rPr>
                                    <w:rFonts w:ascii="BancoDoBrasil Textos" w:eastAsiaTheme="majorEastAsia" w:hAnsi="BancoDoBrasil Textos" w:cstheme="majorBidi"/>
                                    <w:color w:val="CECACC"/>
                                    <w:sz w:val="24"/>
                                    <w:szCs w:val="24"/>
                                  </w:rPr>
                                  <w:t>Ano2024</w:t>
                                </w:r>
                              </w:p>
                              <w:p w14:paraId="5274B545" w14:textId="77777777" w:rsidR="00D96EA4" w:rsidRPr="0072656B" w:rsidRDefault="00D96EA4" w:rsidP="00D96EA4">
                                <w:pPr>
                                  <w:pStyle w:val="071-Grandezadatabela"/>
                                  <w:overflowPunct w:val="0"/>
                                  <w:spacing w:before="60"/>
                                  <w:rPr>
                                    <w:rFonts w:ascii="BancoDoBrasil Textos" w:hAnsi="BancoDoBrasil Textos"/>
                                    <w:b w:val="0"/>
                                    <w:sz w:val="24"/>
                                    <w:szCs w:val="24"/>
                                    <w:lang w:val="pt-BR"/>
                                  </w:rPr>
                                </w:pPr>
                              </w:p>
                            </w:txbxContent>
                          </wps:txbx>
                          <wps:bodyPr wrap="square" lIns="14280" tIns="14280" rIns="14280" bIns="14280" anchor="ctr">
                            <a:noAutofit/>
                          </wps:bodyPr>
                        </wps:wsp>
                      </a:graphicData>
                    </a:graphic>
                    <wp14:sizeRelH relativeFrom="margin">
                      <wp14:pctWidth>0</wp14:pctWidth>
                    </wp14:sizeRelH>
                    <wp14:sizeRelV relativeFrom="margin">
                      <wp14:pctHeight>0</wp14:pctHeight>
                    </wp14:sizeRelV>
                  </wp:anchor>
                </w:drawing>
              </mc:Choice>
              <mc:Fallback>
                <w:pict>
                  <v:shapetype w14:anchorId="7C6FC3F9" id="_x0000_t202" coordsize="21600,21600" o:spt="202" path="m,l,21600r21600,l21600,xe">
                    <v:stroke joinstyle="miter"/>
                    <v:path gradientshapeok="t" o:connecttype="rect"/>
                  </v:shapetype>
                  <v:shape id="_x0000_s1036" type="#_x0000_t202" style="position:absolute;left:0;text-align:left;margin-left:55.95pt;margin-top:8.6pt;width:403.1pt;height:46.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" filled="f" stroked="f" strokeweight="1pt">
                    <v:stroke miterlimit="4"/>
                    <v:textbox inset=".39667mm,.39667mm,.39667mm,.39667mm">
                      <w:txbxContent>
                        <w:p w14:paraId="64066BEF" w14:textId="4B35B219" w:rsidR="00D96EA4" w:rsidRDefault="0072656B" w:rsidP="00AA33F4">
                          <w:pPr>
                            <w:pStyle w:val="030-SubttulodeDocumento"/>
                            <w:numPr>
                              <w:ilvl w:val="0"/>
                              <w:numId w:val="0"/>
                            </w:numPr>
                            <w:overflowPunct w:val="0"/>
                            <w:spacing w:before="0" w:after="0"/>
                            <w:jc w:val="right"/>
                            <w:rPr>
                              <w:rFonts w:ascii="BancoDoBrasil Textos" w:eastAsiaTheme="majorEastAsia" w:hAnsi="BancoDoBrasil Textos" w:cstheme="majorBidi"/>
                              <w:b w:val="0"/>
                              <w:color w:val="CECACC"/>
                              <w:sz w:val="24"/>
                              <w:szCs w:val="24"/>
                            </w:rPr>
                          </w:pPr>
                          <w:r>
                            <w:rPr>
                              <w:rFonts w:ascii="BancoDoBrasil Textos" w:eastAsiaTheme="majorEastAsia" w:hAnsi="BancoDoBrasil Textos" w:cstheme="majorBidi"/>
                              <w:b w:val="0"/>
                              <w:color w:val="CECACC"/>
                              <w:sz w:val="24"/>
                              <w:szCs w:val="24"/>
                            </w:rPr>
                            <w:t>Ativos S.A. Securitizadora de Créditos Financeiros</w:t>
                          </w:r>
                        </w:p>
                        <w:p w14:paraId="6624FBD6" w14:textId="2CA7CB97" w:rsidR="0072656B" w:rsidRPr="0072656B" w:rsidRDefault="0072656B" w:rsidP="00AA33F4">
                          <w:pPr>
                            <w:spacing w:before="0" w:after="0" w:line="240" w:lineRule="auto"/>
                            <w:jc w:val="right"/>
                            <w:rPr>
                              <w:rFonts w:ascii="BancoDoBrasil Textos" w:eastAsiaTheme="majorEastAsia" w:hAnsi="BancoDoBrasil Textos" w:cstheme="majorBidi"/>
                              <w:color w:val="CECACC"/>
                              <w:sz w:val="24"/>
                              <w:szCs w:val="24"/>
                            </w:rPr>
                          </w:pPr>
                          <w:r w:rsidRPr="0072656B">
                            <w:rPr>
                              <w:rFonts w:ascii="BancoDoBrasil Textos" w:eastAsiaTheme="majorEastAsia" w:hAnsi="BancoDoBrasil Textos" w:cstheme="majorBidi"/>
                              <w:color w:val="CECACC"/>
                              <w:sz w:val="24"/>
                              <w:szCs w:val="24"/>
                            </w:rPr>
                            <w:t xml:space="preserve">Comite de </w:t>
                          </w:r>
                          <w:proofErr w:type="gramStart"/>
                          <w:r w:rsidRPr="0072656B">
                            <w:rPr>
                              <w:rFonts w:ascii="BancoDoBrasil Textos" w:eastAsiaTheme="majorEastAsia" w:hAnsi="BancoDoBrasil Textos" w:cstheme="majorBidi"/>
                              <w:color w:val="CECACC"/>
                              <w:sz w:val="24"/>
                              <w:szCs w:val="24"/>
                            </w:rPr>
                            <w:t>Auditoria  (</w:t>
                          </w:r>
                          <w:proofErr w:type="spellStart"/>
                          <w:proofErr w:type="gramEnd"/>
                          <w:r w:rsidRPr="0072656B">
                            <w:rPr>
                              <w:rFonts w:ascii="BancoDoBrasil Textos" w:eastAsiaTheme="majorEastAsia" w:hAnsi="BancoDoBrasil Textos" w:cstheme="majorBidi"/>
                              <w:color w:val="CECACC"/>
                              <w:sz w:val="24"/>
                              <w:szCs w:val="24"/>
                            </w:rPr>
                            <w:t>Coaud</w:t>
                          </w:r>
                          <w:proofErr w:type="spellEnd"/>
                          <w:r w:rsidRPr="0072656B">
                            <w:rPr>
                              <w:rFonts w:ascii="BancoDoBrasil Textos" w:eastAsiaTheme="majorEastAsia" w:hAnsi="BancoDoBrasil Textos" w:cstheme="majorBidi"/>
                              <w:color w:val="CECACC"/>
                              <w:sz w:val="24"/>
                              <w:szCs w:val="24"/>
                            </w:rPr>
                            <w:t>)</w:t>
                          </w:r>
                        </w:p>
                        <w:p w14:paraId="1C99C351" w14:textId="3D983660" w:rsidR="0072656B" w:rsidRPr="0072656B" w:rsidRDefault="0072656B" w:rsidP="00AA33F4">
                          <w:pPr>
                            <w:spacing w:before="0" w:after="0" w:line="240" w:lineRule="auto"/>
                            <w:jc w:val="right"/>
                            <w:rPr>
                              <w:rFonts w:eastAsiaTheme="majorEastAsia"/>
                              <w:color w:val="FFFFFF" w:themeColor="background1"/>
                            </w:rPr>
                          </w:pPr>
                          <w:r w:rsidRPr="0072656B">
                            <w:rPr>
                              <w:rFonts w:ascii="BancoDoBrasil Textos" w:eastAsiaTheme="majorEastAsia" w:hAnsi="BancoDoBrasil Textos" w:cstheme="majorBidi"/>
                              <w:color w:val="CECACC"/>
                              <w:sz w:val="24"/>
                              <w:szCs w:val="24"/>
                            </w:rPr>
                            <w:t>Ano2024</w:t>
                          </w:r>
                        </w:p>
                        <w:p w14:paraId="5274B545" w14:textId="77777777" w:rsidR="00D96EA4" w:rsidRPr="0072656B" w:rsidRDefault="00D96EA4" w:rsidP="00D96EA4">
                          <w:pPr>
                            <w:pStyle w:val="071-Grandezadatabela"/>
                            <w:overflowPunct w:val="0"/>
                            <w:spacing w:before="60"/>
                            <w:rPr>
                              <w:rFonts w:ascii="BancoDoBrasil Textos" w:hAnsi="BancoDoBrasil Textos"/>
                              <w:b w:val="0"/>
                              <w:sz w:val="24"/>
                              <w:szCs w:val="24"/>
                              <w:lang w:val="pt-BR"/>
                            </w:rPr>
                          </w:pPr>
                        </w:p>
                      </w:txbxContent>
                    </v:textbox>
                  </v:shape>
                </w:pict>
              </mc:Fallback>
            </mc:AlternateContent>
          </w:r>
        </w:p>
      </w:tc>
    </w:tr>
  </w:tbl>
  <w:p w14:paraId="60F8A678" w14:textId="4FD06FB4" w:rsidR="00D46A77" w:rsidRPr="00FF7457" w:rsidRDefault="00D96EA4"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sidRPr="00F66B62">
      <w:rPr>
        <w:noProof/>
      </w:rPr>
      <mc:AlternateContent>
        <mc:Choice Requires="wpg">
          <w:drawing>
            <wp:anchor distT="0" distB="0" distL="114300" distR="114300" simplePos="0" relativeHeight="251692032" behindDoc="0" locked="0" layoutInCell="1" allowOverlap="1" wp14:anchorId="3A2F5C62" wp14:editId="29713BC2">
              <wp:simplePos x="0" y="0"/>
              <wp:positionH relativeFrom="page">
                <wp:posOffset>-144780</wp:posOffset>
              </wp:positionH>
              <wp:positionV relativeFrom="paragraph">
                <wp:posOffset>-1170940</wp:posOffset>
              </wp:positionV>
              <wp:extent cx="10767060" cy="998220"/>
              <wp:effectExtent l="0" t="0" r="0" b="0"/>
              <wp:wrapNone/>
              <wp:docPr id="47" name="Agrupar 47"/>
              <wp:cNvGraphicFramePr/>
              <a:graphic xmlns:a="http://schemas.openxmlformats.org/drawingml/2006/main">
                <a:graphicData uri="http://schemas.microsoft.com/office/word/2010/wordprocessingGroup">
                  <wpg:wgp>
                    <wpg:cNvGrpSpPr/>
                    <wpg:grpSpPr>
                      <a:xfrm>
                        <a:off x="0" y="0"/>
                        <a:ext cx="10767060" cy="998220"/>
                        <a:chOff x="-144780" y="0"/>
                        <a:chExt cx="10767060" cy="925195"/>
                      </a:xfrm>
                    </wpg:grpSpPr>
                    <wps:wsp>
                      <wps:cNvPr id="48" name="Rectangle"/>
                      <wps:cNvSpPr/>
                      <wps:spPr>
                        <a:xfrm>
                          <a:off x="-14478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53" name="Image" descr="Image"/>
                        <pic:cNvPicPr>
                          <a:picLocks noChangeAspect="1"/>
                        </pic:cNvPicPr>
                      </pic:nvPicPr>
                      <pic:blipFill>
                        <a:blip r:embed="rId1"/>
                        <a:srcRect t="12877"/>
                        <a:stretch>
                          <a:fillRect/>
                        </a:stretch>
                      </pic:blipFill>
                      <pic:spPr>
                        <a:xfrm>
                          <a:off x="953366" y="10761"/>
                          <a:ext cx="2295525" cy="864870"/>
                        </a:xfrm>
                        <a:prstGeom prst="rect">
                          <a:avLst/>
                        </a:prstGeom>
                        <a:ln w="12700">
                          <a:miter lim="400000"/>
                        </a:ln>
                      </pic:spPr>
                    </pic:pic>
                  </wpg:wgp>
                </a:graphicData>
              </a:graphic>
              <wp14:sizeRelV relativeFrom="margin">
                <wp14:pctHeight>0</wp14:pctHeight>
              </wp14:sizeRelV>
            </wp:anchor>
          </w:drawing>
        </mc:Choice>
        <mc:Fallback>
          <w:pict>
            <v:group w14:anchorId="5DABD252" id="Agrupar 47" o:spid="_x0000_s1026" style="position:absolute;margin-left:-11.4pt;margin-top:-92.2pt;width:847.8pt;height:78.6pt;z-index:251692032;mso-position-horizontal-relative:page;mso-height-relative:margin" coordorigin="-1447"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">
              <v:rect id="Rectangle" o:spid="_x0000_s1027" style="position:absolute;left:-1447;width:107669;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9533;top:107;width:22955;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" strokeweight="1pt">
                <v:stroke miterlimit="4"/>
                <v:imagedata r:id="rId2" o:title="Image" croptop="8439f"/>
              </v:shape>
              <w10:wrap anchorx="page"/>
            </v:group>
          </w:pict>
        </mc:Fallback>
      </mc:AlternateContent>
    </w:r>
    <w:r w:rsidR="00D46A77" w:rsidRPr="00FF7457">
      <w:rPr>
        <w:rFonts w:eastAsia="Calibri" w:cs="Arial"/>
        <w:noProof/>
        <w:sz w:val="22"/>
        <w:szCs w:val="22"/>
        <w:bdr w:val="nil"/>
      </w:rPr>
      <mc:AlternateContent>
        <mc:Choice Requires="wpg">
          <w:drawing>
            <wp:anchor distT="0" distB="0" distL="114300" distR="114300" simplePos="0" relativeHeight="251689984" behindDoc="1" locked="0" layoutInCell="1" allowOverlap="1" wp14:anchorId="68B1CF9A" wp14:editId="08763372">
              <wp:simplePos x="0" y="0"/>
              <wp:positionH relativeFrom="page">
                <wp:posOffset>0</wp:posOffset>
              </wp:positionH>
              <wp:positionV relativeFrom="page">
                <wp:posOffset>10808970</wp:posOffset>
              </wp:positionV>
              <wp:extent cx="7559675" cy="1137285"/>
              <wp:effectExtent l="0" t="0" r="3175" b="5715"/>
              <wp:wrapNone/>
              <wp:docPr id="1475188829" name="Agrupar 147518882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831480348"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890057564"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66970EC" id="Agrupar 1475188829" o:spid="_x0000_s1026" style="position:absolute;margin-left:0;margin-top:851.1pt;width:595.25pt;height:89.55pt;z-index:-251626496;mso-position-horizontal-relative:page;mso-position-vertical-relative:page;mso-width-relative:margin;mso-height-relative:margin" coordsize="75596,1137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">
                <v:imagedata r:id="rId5" o:title=""/>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">
                <v:imagedata r:id="rId6" o:title=""/>
              </v:shape>
              <w10:wrap anchorx="page" anchory="pag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19E9F" w14:textId="77777777" w:rsidR="00D96EA4" w:rsidRDefault="00D96EA4"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p>
  <w:p w14:paraId="06E3E2E3" w14:textId="77777777" w:rsidR="00D96EA4" w:rsidRDefault="00D96EA4"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p>
  <w:p w14:paraId="6F83CE57" w14:textId="4339969E" w:rsidR="00D96EA4" w:rsidRPr="00780224" w:rsidRDefault="00D96EA4" w:rsidP="00D96EA4">
    <w:pPr>
      <w:pStyle w:val="Cabealho"/>
      <w:rPr>
        <w:color w:val="4472C4" w:themeColor="accent1"/>
      </w:rPr>
    </w:pPr>
    <w:r w:rsidRPr="00780224">
      <w:rPr>
        <w:noProof/>
        <w:color w:val="4472C4" w:themeColor="accent1"/>
        <w:sz w:val="20"/>
      </w:rPr>
      <w:drawing>
        <wp:anchor distT="0" distB="0" distL="114300" distR="114300" simplePos="0" relativeHeight="251700224" behindDoc="1" locked="0" layoutInCell="1" allowOverlap="1" wp14:anchorId="2E8FE26F" wp14:editId="60EE757E">
          <wp:simplePos x="0" y="0"/>
          <wp:positionH relativeFrom="column">
            <wp:posOffset>-57150</wp:posOffset>
          </wp:positionH>
          <wp:positionV relativeFrom="paragraph">
            <wp:posOffset>-419100</wp:posOffset>
          </wp:positionV>
          <wp:extent cx="1184910" cy="572770"/>
          <wp:effectExtent l="0" t="0" r="0" b="0"/>
          <wp:wrapNone/>
          <wp:docPr id="761792486" name="Imagem 761792486" descr="Logotip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496350" name="Imagem 1" descr="Logotipo&#10;&#10;Descrição gerada automaticamente com confiança mé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4910" cy="572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80224">
      <w:rPr>
        <w:color w:val="4472C4" w:themeColor="accent1"/>
      </w:rPr>
      <w:t>___________________________________________________________________</w:t>
    </w:r>
    <w:r>
      <w:rPr>
        <w:color w:val="4472C4" w:themeColor="accent1"/>
      </w:rPr>
      <w:t>_______</w:t>
    </w:r>
    <w:r w:rsidRPr="00780224">
      <w:rPr>
        <w:color w:val="4472C4" w:themeColor="accent1"/>
      </w:rPr>
      <w:t>______________________</w:t>
    </w:r>
  </w:p>
  <w:p w14:paraId="3E2821CE" w14:textId="75EFAD9A" w:rsidR="00D96EA4" w:rsidRPr="00FF7457" w:rsidRDefault="00D96EA4"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sidRPr="00FF7457">
      <w:rPr>
        <w:rFonts w:eastAsia="Calibri" w:cs="Arial"/>
        <w:noProof/>
        <w:sz w:val="22"/>
        <w:szCs w:val="22"/>
        <w:bdr w:val="nil"/>
      </w:rPr>
      <mc:AlternateContent>
        <mc:Choice Requires="wpg">
          <w:drawing>
            <wp:anchor distT="0" distB="0" distL="114300" distR="114300" simplePos="0" relativeHeight="251698176" behindDoc="1" locked="0" layoutInCell="1" allowOverlap="1" wp14:anchorId="47B117CA" wp14:editId="30F341FD">
              <wp:simplePos x="0" y="0"/>
              <wp:positionH relativeFrom="page">
                <wp:posOffset>0</wp:posOffset>
              </wp:positionH>
              <wp:positionV relativeFrom="page">
                <wp:posOffset>10808970</wp:posOffset>
              </wp:positionV>
              <wp:extent cx="7559675" cy="1137285"/>
              <wp:effectExtent l="0" t="0" r="3175" b="5715"/>
              <wp:wrapNone/>
              <wp:docPr id="2052165352" name="Agrupar 2052165352"/>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982043755" name="HeaderRetratoFundo"/>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61056659" name="HeaderRetratoMarca"/>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7F42004" id="Agrupar 2052165352" o:spid="_x0000_s1026" style="position:absolute;margin-left:0;margin-top:851.1pt;width:595.25pt;height:89.55pt;z-index:-251618304;mso-position-horizontal-relative:page;mso-position-vertical-relative:page;mso-width-relative:margin;mso-height-relative:margin" coordsize="75596,1137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">
                <v:imagedata r:id="rId4" o:title=""/>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">
                <v:imagedata r:id="rId5" o:title=""/>
              </v:shape>
              <w10:wrap anchorx="page" anchory="pag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DC8BD" w14:textId="77777777" w:rsidR="00D96EA4" w:rsidRDefault="00D96EA4"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p>
  <w:p w14:paraId="600AE38F" w14:textId="77777777" w:rsidR="00D96EA4" w:rsidRDefault="00D96EA4"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p>
  <w:p w14:paraId="1CC8E12F" w14:textId="77777777" w:rsidR="00D96EA4" w:rsidRPr="00780224" w:rsidRDefault="00D96EA4" w:rsidP="00D96EA4">
    <w:pPr>
      <w:pStyle w:val="Cabealho"/>
      <w:rPr>
        <w:color w:val="4472C4" w:themeColor="accent1"/>
      </w:rPr>
    </w:pPr>
    <w:r w:rsidRPr="00780224">
      <w:rPr>
        <w:noProof/>
        <w:color w:val="4472C4" w:themeColor="accent1"/>
        <w:sz w:val="20"/>
      </w:rPr>
      <w:drawing>
        <wp:anchor distT="0" distB="0" distL="114300" distR="114300" simplePos="0" relativeHeight="251706368" behindDoc="1" locked="0" layoutInCell="1" allowOverlap="1" wp14:anchorId="2743574B" wp14:editId="5D78929D">
          <wp:simplePos x="0" y="0"/>
          <wp:positionH relativeFrom="column">
            <wp:posOffset>-57150</wp:posOffset>
          </wp:positionH>
          <wp:positionV relativeFrom="paragraph">
            <wp:posOffset>-419100</wp:posOffset>
          </wp:positionV>
          <wp:extent cx="1184910" cy="572770"/>
          <wp:effectExtent l="0" t="0" r="0" b="0"/>
          <wp:wrapNone/>
          <wp:docPr id="1756690897" name="Imagem 1756690897" descr="Logotip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496350" name="Imagem 1" descr="Logotipo&#10;&#10;Descrição gerada automaticamente com confiança mé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4910" cy="572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80224">
      <w:rPr>
        <w:color w:val="4472C4" w:themeColor="accent1"/>
      </w:rPr>
      <w:t>___________________________________________________________________</w:t>
    </w:r>
    <w:r>
      <w:rPr>
        <w:color w:val="4472C4" w:themeColor="accent1"/>
      </w:rPr>
      <w:t>_______</w:t>
    </w:r>
    <w:r w:rsidRPr="00780224">
      <w:rPr>
        <w:color w:val="4472C4" w:themeColor="accent1"/>
      </w:rPr>
      <w:t>______________________</w:t>
    </w:r>
  </w:p>
  <w:p w14:paraId="617381B1" w14:textId="77777777" w:rsidR="00D96EA4" w:rsidRPr="00FF7457" w:rsidRDefault="00D96EA4"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sidRPr="00FF7457">
      <w:rPr>
        <w:rFonts w:eastAsia="Calibri" w:cs="Arial"/>
        <w:noProof/>
        <w:sz w:val="22"/>
        <w:szCs w:val="22"/>
        <w:bdr w:val="nil"/>
      </w:rPr>
      <mc:AlternateContent>
        <mc:Choice Requires="wpg">
          <w:drawing>
            <wp:anchor distT="0" distB="0" distL="114300" distR="114300" simplePos="0" relativeHeight="251705344" behindDoc="1" locked="0" layoutInCell="1" allowOverlap="1" wp14:anchorId="759D7DFA" wp14:editId="35F6E412">
              <wp:simplePos x="0" y="0"/>
              <wp:positionH relativeFrom="page">
                <wp:posOffset>0</wp:posOffset>
              </wp:positionH>
              <wp:positionV relativeFrom="page">
                <wp:posOffset>10808970</wp:posOffset>
              </wp:positionV>
              <wp:extent cx="7559675" cy="1137285"/>
              <wp:effectExtent l="0" t="0" r="3175" b="5715"/>
              <wp:wrapNone/>
              <wp:docPr id="1023727130" name="Agrupar 1023727130"/>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148064929" name="HeaderRetratoFundo"/>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895463823" name="HeaderRetratoMarca"/>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4EA473F" id="Agrupar 1023727130" o:spid="_x0000_s1026" style="position:absolute;margin-left:0;margin-top:851.1pt;width:595.25pt;height:89.55pt;z-index:-251611136;mso-position-horizontal-relative:page;mso-position-vertical-relative:page;mso-width-relative:margin;mso-height-relative:margin" coordsize="75596,1137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">
                <v:imagedata r:id="rId4" o:title=""/>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">
                <v:imagedata r:id="rId5" o:title=""/>
              </v:shape>
              <w10:wrap anchorx="page" anchory="pag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CA57A9" w14:paraId="0919FFB5" w14:textId="77777777" w:rsidTr="00710D66">
      <w:trPr>
        <w:trHeight w:hRule="exact" w:val="1560"/>
        <w:jc w:val="right"/>
      </w:trPr>
      <w:tc>
        <w:tcPr>
          <w:tcW w:w="5000" w:type="pct"/>
        </w:tcPr>
        <w:p w14:paraId="2BBA0BF7" w14:textId="77777777" w:rsidR="00F9310D" w:rsidRPr="00267856" w:rsidRDefault="006C4282"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267856">
            <w:rPr>
              <w:rFonts w:ascii="BancoDoBrasil Textos Light" w:eastAsia="Times New Roman" w:hAnsi="BancoDoBrasil Textos Light" w:cs="Times New Roman"/>
              <w:color w:val="CECACC"/>
              <w:sz w:val="22"/>
              <w:lang w:val="pt-BR"/>
            </w:rPr>
            <w:t>Ativos S.A. Securitizadora de Créditos Financeiros</w:t>
          </w:r>
        </w:p>
        <w:p w14:paraId="1B69D89A" w14:textId="77777777" w:rsidR="00F9310D" w:rsidRDefault="006C4282"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rPr>
          </w:pPr>
          <w:r w:rsidRPr="00267856">
            <w:rPr>
              <w:rFonts w:ascii="BancoDoBrasil Textos Light" w:eastAsia="Times New Roman" w:hAnsi="BancoDoBrasil Textos Light" w:cs="Times New Roman"/>
              <w:color w:val="CECACC"/>
              <w:sz w:val="22"/>
              <w:lang w:val="pt-BR"/>
            </w:rPr>
            <w:t xml:space="preserve"> </w:t>
          </w:r>
          <w:proofErr w:type="spellStart"/>
          <w:r>
            <w:rPr>
              <w:rFonts w:ascii="BancoDoBrasil Textos Light" w:eastAsia="Times New Roman" w:hAnsi="BancoDoBrasil Textos Light" w:cs="Times New Roman"/>
              <w:color w:val="CECACC"/>
              <w:sz w:val="22"/>
            </w:rPr>
            <w:t>Demonstrações</w:t>
          </w:r>
          <w:proofErr w:type="spellEnd"/>
          <w:r>
            <w:rPr>
              <w:rFonts w:ascii="BancoDoBrasil Textos Light" w:eastAsia="Times New Roman" w:hAnsi="BancoDoBrasil Textos Light" w:cs="Times New Roman"/>
              <w:color w:val="CECACC"/>
              <w:sz w:val="22"/>
            </w:rPr>
            <w:t xml:space="preserve"> </w:t>
          </w:r>
          <w:proofErr w:type="spellStart"/>
          <w:proofErr w:type="gramStart"/>
          <w:r>
            <w:rPr>
              <w:rFonts w:ascii="BancoDoBrasil Textos Light" w:eastAsia="Times New Roman" w:hAnsi="BancoDoBrasil Textos Light" w:cs="Times New Roman"/>
              <w:color w:val="CECACC"/>
              <w:sz w:val="22"/>
            </w:rPr>
            <w:t>Contábeis</w:t>
          </w:r>
          <w:proofErr w:type="spellEnd"/>
          <w:r>
            <w:rPr>
              <w:rFonts w:ascii="BancoDoBrasil Textos Light" w:eastAsia="Times New Roman" w:hAnsi="BancoDoBrasil Textos Light" w:cs="Times New Roman"/>
              <w:color w:val="CECACC"/>
              <w:sz w:val="22"/>
            </w:rPr>
            <w:t xml:space="preserve">  </w:t>
          </w:r>
          <w:proofErr w:type="spellStart"/>
          <w:r>
            <w:rPr>
              <w:rFonts w:ascii="BancoDoBrasil Textos Light" w:eastAsia="Times New Roman" w:hAnsi="BancoDoBrasil Textos Light" w:cs="Times New Roman"/>
              <w:color w:val="CECACC"/>
              <w:sz w:val="22"/>
            </w:rPr>
            <w:t>Exercício</w:t>
          </w:r>
          <w:proofErr w:type="spellEnd"/>
          <w:proofErr w:type="gramEnd"/>
          <w:r>
            <w:rPr>
              <w:rFonts w:ascii="BancoDoBrasil Textos Light" w:eastAsia="Times New Roman" w:hAnsi="BancoDoBrasil Textos Light" w:cs="Times New Roman"/>
              <w:color w:val="CECACC"/>
              <w:sz w:val="22"/>
            </w:rPr>
            <w:t>/2024</w:t>
          </w:r>
        </w:p>
        <w:p w14:paraId="46A74591" w14:textId="77777777" w:rsidR="00F9310D" w:rsidRPr="004D1647" w:rsidRDefault="00F9310D" w:rsidP="00710D66">
          <w:pPr>
            <w:rPr>
              <w:rFonts w:cs="Arial"/>
              <w:bdr w:val="nil"/>
              <w:lang w:val="en-US" w:eastAsia="en-US"/>
            </w:rPr>
          </w:pPr>
        </w:p>
        <w:p w14:paraId="1A24994E" w14:textId="77777777" w:rsidR="00F9310D" w:rsidRPr="00576D58" w:rsidRDefault="00F9310D" w:rsidP="00576D58">
          <w:pPr>
            <w:spacing w:afterLines="600" w:after="1440"/>
            <w:jc w:val="right"/>
            <w:rPr>
              <w:rFonts w:cs="Arial"/>
              <w:b/>
              <w:color w:val="0054A1"/>
              <w:sz w:val="13"/>
              <w:szCs w:val="13"/>
              <w:bdr w:val="nil"/>
              <w:lang w:eastAsia="en-US"/>
            </w:rPr>
          </w:pPr>
        </w:p>
      </w:tc>
    </w:tr>
  </w:tbl>
  <w:p w14:paraId="45738956" w14:textId="77777777" w:rsidR="00FF7457" w:rsidRPr="00FF7457" w:rsidRDefault="006C4282"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77696" behindDoc="1" locked="0" layoutInCell="1" allowOverlap="1" wp14:anchorId="753840E2" wp14:editId="0A1E18CC">
              <wp:simplePos x="0" y="0"/>
              <wp:positionH relativeFrom="page">
                <wp:posOffset>0</wp:posOffset>
              </wp:positionH>
              <wp:positionV relativeFrom="page">
                <wp:posOffset>0</wp:posOffset>
              </wp:positionV>
              <wp:extent cx="10767600" cy="925200"/>
              <wp:effectExtent l="0" t="0" r="0" b="8255"/>
              <wp:wrapNone/>
              <wp:docPr id="442303883"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594207783"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707456389"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63"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39808" coordorigin="0,0" coordsize="21600,21600">
              <v:rect id="_x0000_s2064"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5"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bdr w:val="nil"/>
      </w:rPr>
      <mc:AlternateContent>
        <mc:Choice Requires="wpg">
          <w:drawing>
            <wp:anchor distT="0" distB="0" distL="114300" distR="114300" simplePos="0" relativeHeight="251675648" behindDoc="1" locked="0" layoutInCell="1" allowOverlap="1" wp14:anchorId="3FA9F38C" wp14:editId="75F1067E">
              <wp:simplePos x="0" y="0"/>
              <wp:positionH relativeFrom="page">
                <wp:posOffset>0</wp:posOffset>
              </wp:positionH>
              <wp:positionV relativeFrom="page">
                <wp:posOffset>10808970</wp:posOffset>
              </wp:positionV>
              <wp:extent cx="7559675" cy="1137285"/>
              <wp:effectExtent l="0" t="0" r="3175" b="5715"/>
              <wp:wrapNone/>
              <wp:docPr id="1341028495"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735798816"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392467724"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66"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41856" coordorigin="0,0" coordsize="21600,21600">
              <v:shape id="_x0000_s2067" type="#_x0000_t75" style="width:21600;height:21600;position:absolute">
                <v:imagedata r:id="rId5" o:title=""/>
              </v:shape>
              <v:shape id="_x0000_s2068" type="#_x0000_t75" style="width:21600;height:21600;position:absolute" filled="f" stroked="f">
                <v:imagedata r:id="rId6" o:title=""/>
              </v:shap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CA57A9" w14:paraId="4E7BEB65" w14:textId="77777777" w:rsidTr="00710D66">
      <w:trPr>
        <w:trHeight w:hRule="exact" w:val="1560"/>
        <w:jc w:val="right"/>
      </w:trPr>
      <w:tc>
        <w:tcPr>
          <w:tcW w:w="5000" w:type="pct"/>
        </w:tcPr>
        <w:p w14:paraId="50EE6A51" w14:textId="77777777" w:rsidR="00F9310D" w:rsidRPr="00267856" w:rsidRDefault="006C4282"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267856">
            <w:rPr>
              <w:rFonts w:ascii="BancoDoBrasil Textos Light" w:eastAsia="Times New Roman" w:hAnsi="BancoDoBrasil Textos Light" w:cs="Times New Roman"/>
              <w:color w:val="CECACC"/>
              <w:sz w:val="22"/>
              <w:lang w:val="pt-BR"/>
            </w:rPr>
            <w:t>Ativos S.A. Securitizadora de Créditos Financeiros</w:t>
          </w:r>
        </w:p>
        <w:p w14:paraId="65718675" w14:textId="77777777" w:rsidR="00F9310D" w:rsidRDefault="006C4282"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rPr>
          </w:pPr>
          <w:r w:rsidRPr="00267856">
            <w:rPr>
              <w:rFonts w:ascii="BancoDoBrasil Textos Light" w:eastAsia="Times New Roman" w:hAnsi="BancoDoBrasil Textos Light" w:cs="Times New Roman"/>
              <w:color w:val="CECACC"/>
              <w:sz w:val="22"/>
              <w:lang w:val="pt-BR"/>
            </w:rPr>
            <w:t xml:space="preserve"> </w:t>
          </w:r>
          <w:proofErr w:type="spellStart"/>
          <w:r>
            <w:rPr>
              <w:rFonts w:ascii="BancoDoBrasil Textos Light" w:eastAsia="Times New Roman" w:hAnsi="BancoDoBrasil Textos Light" w:cs="Times New Roman"/>
              <w:color w:val="CECACC"/>
              <w:sz w:val="22"/>
            </w:rPr>
            <w:t>Demonstrações</w:t>
          </w:r>
          <w:proofErr w:type="spellEnd"/>
          <w:r>
            <w:rPr>
              <w:rFonts w:ascii="BancoDoBrasil Textos Light" w:eastAsia="Times New Roman" w:hAnsi="BancoDoBrasil Textos Light" w:cs="Times New Roman"/>
              <w:color w:val="CECACC"/>
              <w:sz w:val="22"/>
            </w:rPr>
            <w:t xml:space="preserve"> </w:t>
          </w:r>
          <w:proofErr w:type="spellStart"/>
          <w:proofErr w:type="gramStart"/>
          <w:r>
            <w:rPr>
              <w:rFonts w:ascii="BancoDoBrasil Textos Light" w:eastAsia="Times New Roman" w:hAnsi="BancoDoBrasil Textos Light" w:cs="Times New Roman"/>
              <w:color w:val="CECACC"/>
              <w:sz w:val="22"/>
            </w:rPr>
            <w:t>Contábeis</w:t>
          </w:r>
          <w:proofErr w:type="spellEnd"/>
          <w:r>
            <w:rPr>
              <w:rFonts w:ascii="BancoDoBrasil Textos Light" w:eastAsia="Times New Roman" w:hAnsi="BancoDoBrasil Textos Light" w:cs="Times New Roman"/>
              <w:color w:val="CECACC"/>
              <w:sz w:val="22"/>
            </w:rPr>
            <w:t xml:space="preserve">  </w:t>
          </w:r>
          <w:proofErr w:type="spellStart"/>
          <w:r>
            <w:rPr>
              <w:rFonts w:ascii="BancoDoBrasil Textos Light" w:eastAsia="Times New Roman" w:hAnsi="BancoDoBrasil Textos Light" w:cs="Times New Roman"/>
              <w:color w:val="CECACC"/>
              <w:sz w:val="22"/>
            </w:rPr>
            <w:t>Exercício</w:t>
          </w:r>
          <w:proofErr w:type="spellEnd"/>
          <w:proofErr w:type="gramEnd"/>
          <w:r>
            <w:rPr>
              <w:rFonts w:ascii="BancoDoBrasil Textos Light" w:eastAsia="Times New Roman" w:hAnsi="BancoDoBrasil Textos Light" w:cs="Times New Roman"/>
              <w:color w:val="CECACC"/>
              <w:sz w:val="22"/>
            </w:rPr>
            <w:t>/2024</w:t>
          </w:r>
        </w:p>
        <w:p w14:paraId="4F4018F6" w14:textId="77777777" w:rsidR="00F9310D" w:rsidRPr="004D1647" w:rsidRDefault="00F9310D" w:rsidP="00710D66">
          <w:pPr>
            <w:rPr>
              <w:rFonts w:cs="Arial"/>
              <w:bdr w:val="nil"/>
              <w:lang w:val="en-US" w:eastAsia="en-US"/>
            </w:rPr>
          </w:pPr>
        </w:p>
        <w:p w14:paraId="690A62C4" w14:textId="77777777" w:rsidR="00F9310D" w:rsidRPr="00576D58" w:rsidRDefault="00F9310D" w:rsidP="00576D58">
          <w:pPr>
            <w:spacing w:afterLines="600" w:after="1440"/>
            <w:jc w:val="right"/>
            <w:rPr>
              <w:rFonts w:cs="Arial"/>
              <w:b/>
              <w:color w:val="0054A1"/>
              <w:sz w:val="13"/>
              <w:szCs w:val="13"/>
              <w:bdr w:val="nil"/>
              <w:lang w:eastAsia="en-US"/>
            </w:rPr>
          </w:pPr>
        </w:p>
      </w:tc>
    </w:tr>
  </w:tbl>
  <w:p w14:paraId="030254A4" w14:textId="77777777" w:rsidR="00FF7457" w:rsidRPr="00FF7457" w:rsidRDefault="006C4282"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73600" behindDoc="1" locked="0" layoutInCell="1" allowOverlap="1" wp14:anchorId="3A92F84D" wp14:editId="334C646F">
              <wp:simplePos x="0" y="0"/>
              <wp:positionH relativeFrom="page">
                <wp:posOffset>0</wp:posOffset>
              </wp:positionH>
              <wp:positionV relativeFrom="page">
                <wp:posOffset>0</wp:posOffset>
              </wp:positionV>
              <wp:extent cx="10767600" cy="925200"/>
              <wp:effectExtent l="0" t="0" r="0" b="8255"/>
              <wp:wrapNone/>
              <wp:docPr id="1975383140"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223310780"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667097667"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69"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43904" coordorigin="0,0" coordsize="21600,21600">
              <v:rect id="_x0000_s2070"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1"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bdr w:val="nil"/>
      </w:rPr>
      <mc:AlternateContent>
        <mc:Choice Requires="wpg">
          <w:drawing>
            <wp:anchor distT="0" distB="0" distL="114300" distR="114300" simplePos="0" relativeHeight="251671552" behindDoc="1" locked="0" layoutInCell="1" allowOverlap="1" wp14:anchorId="14B5D496" wp14:editId="1EA9454D">
              <wp:simplePos x="0" y="0"/>
              <wp:positionH relativeFrom="page">
                <wp:posOffset>0</wp:posOffset>
              </wp:positionH>
              <wp:positionV relativeFrom="page">
                <wp:posOffset>10808970</wp:posOffset>
              </wp:positionV>
              <wp:extent cx="7559675" cy="1137285"/>
              <wp:effectExtent l="0" t="0" r="3175" b="5715"/>
              <wp:wrapNone/>
              <wp:docPr id="2119586139"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804106430"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824902868"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72"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45952" coordorigin="0,0" coordsize="21600,21600">
              <v:shape id="_x0000_s2073" type="#_x0000_t75" style="width:21600;height:21600;position:absolute">
                <v:imagedata r:id="rId5" o:title=""/>
              </v:shape>
              <v:shape id="_x0000_s2074" type="#_x0000_t75" style="width:21600;height:21600;position:absolute" filled="f" stroked="f">
                <v:imagedata r:id="rId6" o:title=""/>
              </v:shape>
            </v:group>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FA6D6" w14:textId="77777777" w:rsidR="00CA57A9" w:rsidRDefault="00CA57A9">
    <w:pPr>
      <w:pBdr>
        <w:top w:val="nil"/>
        <w:left w:val="nil"/>
        <w:bottom w:val="nil"/>
        <w:right w:val="nil"/>
        <w:between w:val="nil"/>
        <w:bar w:val="nil"/>
      </w:pBdr>
      <w:spacing w:before="0" w:after="200"/>
      <w:jc w:val="left"/>
      <w:rPr>
        <w:bdr w:val="ni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4A54"/>
    <w:multiLevelType w:val="hybridMultilevel"/>
    <w:tmpl w:val="53E03DBC"/>
    <w:lvl w:ilvl="0" w:tplc="AFCCA3D2">
      <w:numFmt w:val="bullet"/>
      <w:lvlText w:val="–"/>
      <w:lvlJc w:val="left"/>
      <w:pPr>
        <w:ind w:left="1352" w:hanging="227"/>
      </w:pPr>
      <w:rPr>
        <w:rFonts w:ascii="Calibri" w:eastAsia="Calibri" w:hAnsi="Calibri" w:cs="Calibri" w:hint="default"/>
        <w:w w:val="100"/>
        <w:sz w:val="20"/>
        <w:szCs w:val="20"/>
      </w:rPr>
    </w:lvl>
    <w:lvl w:ilvl="1" w:tplc="374487D2">
      <w:numFmt w:val="bullet"/>
      <w:lvlText w:val="•"/>
      <w:lvlJc w:val="left"/>
      <w:pPr>
        <w:ind w:left="2150" w:hanging="227"/>
      </w:pPr>
      <w:rPr>
        <w:rFonts w:hint="default"/>
      </w:rPr>
    </w:lvl>
    <w:lvl w:ilvl="2" w:tplc="E5A0EB46">
      <w:numFmt w:val="bullet"/>
      <w:lvlText w:val="•"/>
      <w:lvlJc w:val="left"/>
      <w:pPr>
        <w:ind w:left="2940" w:hanging="227"/>
      </w:pPr>
      <w:rPr>
        <w:rFonts w:hint="default"/>
      </w:rPr>
    </w:lvl>
    <w:lvl w:ilvl="3" w:tplc="594086DE">
      <w:numFmt w:val="bullet"/>
      <w:lvlText w:val="•"/>
      <w:lvlJc w:val="left"/>
      <w:pPr>
        <w:ind w:left="3731" w:hanging="227"/>
      </w:pPr>
      <w:rPr>
        <w:rFonts w:hint="default"/>
      </w:rPr>
    </w:lvl>
    <w:lvl w:ilvl="4" w:tplc="8062B152">
      <w:numFmt w:val="bullet"/>
      <w:lvlText w:val="•"/>
      <w:lvlJc w:val="left"/>
      <w:pPr>
        <w:ind w:left="4521" w:hanging="227"/>
      </w:pPr>
      <w:rPr>
        <w:rFonts w:hint="default"/>
      </w:rPr>
    </w:lvl>
    <w:lvl w:ilvl="5" w:tplc="1D3CEE82">
      <w:numFmt w:val="bullet"/>
      <w:lvlText w:val="•"/>
      <w:lvlJc w:val="left"/>
      <w:pPr>
        <w:ind w:left="5312" w:hanging="227"/>
      </w:pPr>
      <w:rPr>
        <w:rFonts w:hint="default"/>
      </w:rPr>
    </w:lvl>
    <w:lvl w:ilvl="6" w:tplc="AC8030E8">
      <w:numFmt w:val="bullet"/>
      <w:lvlText w:val="•"/>
      <w:lvlJc w:val="left"/>
      <w:pPr>
        <w:ind w:left="6102" w:hanging="227"/>
      </w:pPr>
      <w:rPr>
        <w:rFonts w:hint="default"/>
      </w:rPr>
    </w:lvl>
    <w:lvl w:ilvl="7" w:tplc="999EC89E">
      <w:numFmt w:val="bullet"/>
      <w:lvlText w:val="•"/>
      <w:lvlJc w:val="left"/>
      <w:pPr>
        <w:ind w:left="6893" w:hanging="227"/>
      </w:pPr>
      <w:rPr>
        <w:rFonts w:hint="default"/>
      </w:rPr>
    </w:lvl>
    <w:lvl w:ilvl="8" w:tplc="DD6ACFEE">
      <w:numFmt w:val="bullet"/>
      <w:lvlText w:val="•"/>
      <w:lvlJc w:val="left"/>
      <w:pPr>
        <w:ind w:left="7683" w:hanging="227"/>
      </w:pPr>
      <w:rPr>
        <w:rFonts w:hint="default"/>
      </w:rPr>
    </w:lvl>
  </w:abstractNum>
  <w:abstractNum w:abstractNumId="1" w15:restartNumberingAfterBreak="0">
    <w:nsid w:val="051F2395"/>
    <w:multiLevelType w:val="hybridMultilevel"/>
    <w:tmpl w:val="71C89EC8"/>
    <w:lvl w:ilvl="0" w:tplc="CA28DC66">
      <w:start w:val="1"/>
      <w:numFmt w:val="lowerLetter"/>
      <w:lvlText w:val="%1)"/>
      <w:lvlJc w:val="left"/>
      <w:pPr>
        <w:ind w:left="360" w:hanging="360"/>
      </w:pPr>
    </w:lvl>
    <w:lvl w:ilvl="1" w:tplc="F31C38B2" w:tentative="1">
      <w:start w:val="1"/>
      <w:numFmt w:val="lowerLetter"/>
      <w:lvlText w:val="%2."/>
      <w:lvlJc w:val="left"/>
      <w:pPr>
        <w:ind w:left="1080" w:hanging="360"/>
      </w:pPr>
    </w:lvl>
    <w:lvl w:ilvl="2" w:tplc="4E0A5276" w:tentative="1">
      <w:start w:val="1"/>
      <w:numFmt w:val="lowerRoman"/>
      <w:lvlText w:val="%3."/>
      <w:lvlJc w:val="right"/>
      <w:pPr>
        <w:ind w:left="1800" w:hanging="180"/>
      </w:pPr>
    </w:lvl>
    <w:lvl w:ilvl="3" w:tplc="D4A8D6B4" w:tentative="1">
      <w:start w:val="1"/>
      <w:numFmt w:val="decimal"/>
      <w:lvlText w:val="%4."/>
      <w:lvlJc w:val="left"/>
      <w:pPr>
        <w:ind w:left="2520" w:hanging="360"/>
      </w:pPr>
    </w:lvl>
    <w:lvl w:ilvl="4" w:tplc="45D683E8" w:tentative="1">
      <w:start w:val="1"/>
      <w:numFmt w:val="lowerLetter"/>
      <w:lvlText w:val="%5."/>
      <w:lvlJc w:val="left"/>
      <w:pPr>
        <w:ind w:left="3240" w:hanging="360"/>
      </w:pPr>
    </w:lvl>
    <w:lvl w:ilvl="5" w:tplc="E4F2C4AE" w:tentative="1">
      <w:start w:val="1"/>
      <w:numFmt w:val="lowerRoman"/>
      <w:lvlText w:val="%6."/>
      <w:lvlJc w:val="right"/>
      <w:pPr>
        <w:ind w:left="3960" w:hanging="180"/>
      </w:pPr>
    </w:lvl>
    <w:lvl w:ilvl="6" w:tplc="BC687BAE" w:tentative="1">
      <w:start w:val="1"/>
      <w:numFmt w:val="decimal"/>
      <w:lvlText w:val="%7."/>
      <w:lvlJc w:val="left"/>
      <w:pPr>
        <w:ind w:left="4680" w:hanging="360"/>
      </w:pPr>
    </w:lvl>
    <w:lvl w:ilvl="7" w:tplc="4378A9E8" w:tentative="1">
      <w:start w:val="1"/>
      <w:numFmt w:val="lowerLetter"/>
      <w:lvlText w:val="%8."/>
      <w:lvlJc w:val="left"/>
      <w:pPr>
        <w:ind w:left="5400" w:hanging="360"/>
      </w:pPr>
    </w:lvl>
    <w:lvl w:ilvl="8" w:tplc="C2665D36" w:tentative="1">
      <w:start w:val="1"/>
      <w:numFmt w:val="lowerRoman"/>
      <w:lvlText w:val="%9."/>
      <w:lvlJc w:val="right"/>
      <w:pPr>
        <w:ind w:left="6120" w:hanging="180"/>
      </w:pPr>
    </w:lvl>
  </w:abstractNum>
  <w:abstractNum w:abstractNumId="2" w15:restartNumberingAfterBreak="0">
    <w:nsid w:val="06EE0CBE"/>
    <w:multiLevelType w:val="hybridMultilevel"/>
    <w:tmpl w:val="539AA034"/>
    <w:lvl w:ilvl="0" w:tplc="7B9A2BB4">
      <w:start w:val="1"/>
      <w:numFmt w:val="lowerLetter"/>
      <w:lvlText w:val="%1)"/>
      <w:lvlJc w:val="left"/>
      <w:pPr>
        <w:ind w:left="360" w:hanging="360"/>
      </w:pPr>
      <w:rPr>
        <w:b/>
        <w:bCs/>
      </w:rPr>
    </w:lvl>
    <w:lvl w:ilvl="1" w:tplc="27EA851A" w:tentative="1">
      <w:start w:val="1"/>
      <w:numFmt w:val="lowerLetter"/>
      <w:lvlText w:val="%2."/>
      <w:lvlJc w:val="left"/>
      <w:pPr>
        <w:ind w:left="1080" w:hanging="360"/>
      </w:pPr>
    </w:lvl>
    <w:lvl w:ilvl="2" w:tplc="BE7C4DCE" w:tentative="1">
      <w:start w:val="1"/>
      <w:numFmt w:val="lowerRoman"/>
      <w:lvlText w:val="%3."/>
      <w:lvlJc w:val="right"/>
      <w:pPr>
        <w:ind w:left="1800" w:hanging="180"/>
      </w:pPr>
    </w:lvl>
    <w:lvl w:ilvl="3" w:tplc="566A7D0E" w:tentative="1">
      <w:start w:val="1"/>
      <w:numFmt w:val="decimal"/>
      <w:lvlText w:val="%4."/>
      <w:lvlJc w:val="left"/>
      <w:pPr>
        <w:ind w:left="2520" w:hanging="360"/>
      </w:pPr>
    </w:lvl>
    <w:lvl w:ilvl="4" w:tplc="F6A84DDE" w:tentative="1">
      <w:start w:val="1"/>
      <w:numFmt w:val="lowerLetter"/>
      <w:lvlText w:val="%5."/>
      <w:lvlJc w:val="left"/>
      <w:pPr>
        <w:ind w:left="3240" w:hanging="360"/>
      </w:pPr>
    </w:lvl>
    <w:lvl w:ilvl="5" w:tplc="D4AA1BAE" w:tentative="1">
      <w:start w:val="1"/>
      <w:numFmt w:val="lowerRoman"/>
      <w:lvlText w:val="%6."/>
      <w:lvlJc w:val="right"/>
      <w:pPr>
        <w:ind w:left="3960" w:hanging="180"/>
      </w:pPr>
    </w:lvl>
    <w:lvl w:ilvl="6" w:tplc="561A8746" w:tentative="1">
      <w:start w:val="1"/>
      <w:numFmt w:val="decimal"/>
      <w:lvlText w:val="%7."/>
      <w:lvlJc w:val="left"/>
      <w:pPr>
        <w:ind w:left="4680" w:hanging="360"/>
      </w:pPr>
    </w:lvl>
    <w:lvl w:ilvl="7" w:tplc="066E0F9E" w:tentative="1">
      <w:start w:val="1"/>
      <w:numFmt w:val="lowerLetter"/>
      <w:lvlText w:val="%8."/>
      <w:lvlJc w:val="left"/>
      <w:pPr>
        <w:ind w:left="5400" w:hanging="360"/>
      </w:pPr>
    </w:lvl>
    <w:lvl w:ilvl="8" w:tplc="667878DA" w:tentative="1">
      <w:start w:val="1"/>
      <w:numFmt w:val="lowerRoman"/>
      <w:lvlText w:val="%9."/>
      <w:lvlJc w:val="right"/>
      <w:pPr>
        <w:ind w:left="6120" w:hanging="180"/>
      </w:pPr>
    </w:lvl>
  </w:abstractNum>
  <w:abstractNum w:abstractNumId="3" w15:restartNumberingAfterBreak="0">
    <w:nsid w:val="11261E63"/>
    <w:multiLevelType w:val="hybridMultilevel"/>
    <w:tmpl w:val="7700AB6E"/>
    <w:lvl w:ilvl="0" w:tplc="F1AAAA30">
      <w:start w:val="1"/>
      <w:numFmt w:val="decimal"/>
      <w:lvlText w:val="(%1)"/>
      <w:lvlJc w:val="left"/>
      <w:pPr>
        <w:ind w:left="360" w:hanging="360"/>
      </w:pPr>
      <w:rPr>
        <w:rFonts w:hint="default"/>
      </w:rPr>
    </w:lvl>
    <w:lvl w:ilvl="1" w:tplc="7AD0FD06" w:tentative="1">
      <w:start w:val="1"/>
      <w:numFmt w:val="lowerLetter"/>
      <w:lvlText w:val="%2."/>
      <w:lvlJc w:val="left"/>
      <w:pPr>
        <w:ind w:left="1080" w:hanging="360"/>
      </w:pPr>
    </w:lvl>
    <w:lvl w:ilvl="2" w:tplc="8668EBF4" w:tentative="1">
      <w:start w:val="1"/>
      <w:numFmt w:val="lowerRoman"/>
      <w:lvlText w:val="%3."/>
      <w:lvlJc w:val="right"/>
      <w:pPr>
        <w:ind w:left="1800" w:hanging="180"/>
      </w:pPr>
    </w:lvl>
    <w:lvl w:ilvl="3" w:tplc="AF8E4A9C" w:tentative="1">
      <w:start w:val="1"/>
      <w:numFmt w:val="decimal"/>
      <w:lvlText w:val="%4."/>
      <w:lvlJc w:val="left"/>
      <w:pPr>
        <w:ind w:left="2520" w:hanging="360"/>
      </w:pPr>
    </w:lvl>
    <w:lvl w:ilvl="4" w:tplc="BC20C60A" w:tentative="1">
      <w:start w:val="1"/>
      <w:numFmt w:val="lowerLetter"/>
      <w:lvlText w:val="%5."/>
      <w:lvlJc w:val="left"/>
      <w:pPr>
        <w:ind w:left="3240" w:hanging="360"/>
      </w:pPr>
    </w:lvl>
    <w:lvl w:ilvl="5" w:tplc="281E8E14" w:tentative="1">
      <w:start w:val="1"/>
      <w:numFmt w:val="lowerRoman"/>
      <w:lvlText w:val="%6."/>
      <w:lvlJc w:val="right"/>
      <w:pPr>
        <w:ind w:left="3960" w:hanging="180"/>
      </w:pPr>
    </w:lvl>
    <w:lvl w:ilvl="6" w:tplc="25604058" w:tentative="1">
      <w:start w:val="1"/>
      <w:numFmt w:val="decimal"/>
      <w:lvlText w:val="%7."/>
      <w:lvlJc w:val="left"/>
      <w:pPr>
        <w:ind w:left="4680" w:hanging="360"/>
      </w:pPr>
    </w:lvl>
    <w:lvl w:ilvl="7" w:tplc="BED455D8" w:tentative="1">
      <w:start w:val="1"/>
      <w:numFmt w:val="lowerLetter"/>
      <w:lvlText w:val="%8."/>
      <w:lvlJc w:val="left"/>
      <w:pPr>
        <w:ind w:left="5400" w:hanging="360"/>
      </w:pPr>
    </w:lvl>
    <w:lvl w:ilvl="8" w:tplc="BAD0712A" w:tentative="1">
      <w:start w:val="1"/>
      <w:numFmt w:val="lowerRoman"/>
      <w:lvlText w:val="%9."/>
      <w:lvlJc w:val="right"/>
      <w:pPr>
        <w:ind w:left="6120" w:hanging="180"/>
      </w:pPr>
    </w:lvl>
  </w:abstractNum>
  <w:abstractNum w:abstractNumId="4" w15:restartNumberingAfterBreak="0">
    <w:nsid w:val="17455D5F"/>
    <w:multiLevelType w:val="multilevel"/>
    <w:tmpl w:val="FE9099EC"/>
    <w:lvl w:ilvl="0">
      <w:start w:val="1"/>
      <w:numFmt w:val="decimal"/>
      <w:lvlText w:val="%1 – "/>
      <w:lvlJc w:val="left"/>
      <w:pPr>
        <w:ind w:left="454" w:hanging="454"/>
      </w:pPr>
      <w:rPr>
        <w:rFonts w:ascii="Arial" w:hAnsi="Arial" w:cs="Times New Roman" w:hint="default"/>
        <w:sz w:val="20"/>
      </w:rPr>
    </w:lvl>
    <w:lvl w:ilvl="1">
      <w:start w:val="1"/>
      <w:numFmt w:val="lowerLetter"/>
      <w:pStyle w:val="03-SubttulodeNota"/>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5" w15:restartNumberingAfterBreak="0">
    <w:nsid w:val="178B5EB3"/>
    <w:multiLevelType w:val="hybridMultilevel"/>
    <w:tmpl w:val="FD544338"/>
    <w:lvl w:ilvl="0" w:tplc="7778C5B2">
      <w:start w:val="1"/>
      <w:numFmt w:val="decimal"/>
      <w:lvlText w:val="(%1)"/>
      <w:lvlJc w:val="left"/>
      <w:pPr>
        <w:ind w:left="360" w:hanging="360"/>
      </w:pPr>
      <w:rPr>
        <w:rFonts w:hint="default"/>
      </w:rPr>
    </w:lvl>
    <w:lvl w:ilvl="1" w:tplc="DDF8F0EC" w:tentative="1">
      <w:start w:val="1"/>
      <w:numFmt w:val="lowerLetter"/>
      <w:lvlText w:val="%2."/>
      <w:lvlJc w:val="left"/>
      <w:pPr>
        <w:ind w:left="1080" w:hanging="360"/>
      </w:pPr>
    </w:lvl>
    <w:lvl w:ilvl="2" w:tplc="45CAA58C" w:tentative="1">
      <w:start w:val="1"/>
      <w:numFmt w:val="lowerRoman"/>
      <w:lvlText w:val="%3."/>
      <w:lvlJc w:val="right"/>
      <w:pPr>
        <w:ind w:left="1800" w:hanging="180"/>
      </w:pPr>
    </w:lvl>
    <w:lvl w:ilvl="3" w:tplc="89005EFA" w:tentative="1">
      <w:start w:val="1"/>
      <w:numFmt w:val="decimal"/>
      <w:lvlText w:val="%4."/>
      <w:lvlJc w:val="left"/>
      <w:pPr>
        <w:ind w:left="2520" w:hanging="360"/>
      </w:pPr>
    </w:lvl>
    <w:lvl w:ilvl="4" w:tplc="1346D736" w:tentative="1">
      <w:start w:val="1"/>
      <w:numFmt w:val="lowerLetter"/>
      <w:lvlText w:val="%5."/>
      <w:lvlJc w:val="left"/>
      <w:pPr>
        <w:ind w:left="3240" w:hanging="360"/>
      </w:pPr>
    </w:lvl>
    <w:lvl w:ilvl="5" w:tplc="E368B994" w:tentative="1">
      <w:start w:val="1"/>
      <w:numFmt w:val="lowerRoman"/>
      <w:lvlText w:val="%6."/>
      <w:lvlJc w:val="right"/>
      <w:pPr>
        <w:ind w:left="3960" w:hanging="180"/>
      </w:pPr>
    </w:lvl>
    <w:lvl w:ilvl="6" w:tplc="E87A4E9E" w:tentative="1">
      <w:start w:val="1"/>
      <w:numFmt w:val="decimal"/>
      <w:lvlText w:val="%7."/>
      <w:lvlJc w:val="left"/>
      <w:pPr>
        <w:ind w:left="4680" w:hanging="360"/>
      </w:pPr>
    </w:lvl>
    <w:lvl w:ilvl="7" w:tplc="923CAE5A" w:tentative="1">
      <w:start w:val="1"/>
      <w:numFmt w:val="lowerLetter"/>
      <w:lvlText w:val="%8."/>
      <w:lvlJc w:val="left"/>
      <w:pPr>
        <w:ind w:left="5400" w:hanging="360"/>
      </w:pPr>
    </w:lvl>
    <w:lvl w:ilvl="8" w:tplc="47063EDA" w:tentative="1">
      <w:start w:val="1"/>
      <w:numFmt w:val="lowerRoman"/>
      <w:lvlText w:val="%9."/>
      <w:lvlJc w:val="right"/>
      <w:pPr>
        <w:ind w:left="6120" w:hanging="180"/>
      </w:pPr>
    </w:lvl>
  </w:abstractNum>
  <w:abstractNum w:abstractNumId="6" w15:restartNumberingAfterBreak="0">
    <w:nsid w:val="1BF838E4"/>
    <w:multiLevelType w:val="hybridMultilevel"/>
    <w:tmpl w:val="A918A43A"/>
    <w:lvl w:ilvl="0" w:tplc="D3C015E4">
      <w:numFmt w:val="bullet"/>
      <w:lvlText w:val="–"/>
      <w:lvlJc w:val="left"/>
      <w:pPr>
        <w:ind w:left="1354" w:hanging="228"/>
      </w:pPr>
      <w:rPr>
        <w:rFonts w:ascii="Calibri" w:eastAsia="Calibri" w:hAnsi="Calibri" w:cs="Calibri" w:hint="default"/>
        <w:w w:val="100"/>
        <w:sz w:val="20"/>
        <w:szCs w:val="20"/>
        <w:lang w:val="pt-PT" w:eastAsia="pt-PT" w:bidi="pt-PT"/>
      </w:rPr>
    </w:lvl>
    <w:lvl w:ilvl="1" w:tplc="40743268">
      <w:numFmt w:val="bullet"/>
      <w:lvlText w:val="•"/>
      <w:lvlJc w:val="left"/>
      <w:pPr>
        <w:ind w:left="1700" w:hanging="228"/>
      </w:pPr>
      <w:rPr>
        <w:rFonts w:hint="default"/>
        <w:lang w:val="pt-PT" w:eastAsia="pt-PT" w:bidi="pt-PT"/>
      </w:rPr>
    </w:lvl>
    <w:lvl w:ilvl="2" w:tplc="0E5C3064">
      <w:numFmt w:val="bullet"/>
      <w:lvlText w:val="•"/>
      <w:lvlJc w:val="left"/>
      <w:pPr>
        <w:ind w:left="2527" w:hanging="228"/>
      </w:pPr>
      <w:rPr>
        <w:rFonts w:hint="default"/>
        <w:lang w:val="pt-PT" w:eastAsia="pt-PT" w:bidi="pt-PT"/>
      </w:rPr>
    </w:lvl>
    <w:lvl w:ilvl="3" w:tplc="F60CE94E">
      <w:numFmt w:val="bullet"/>
      <w:lvlText w:val="•"/>
      <w:lvlJc w:val="left"/>
      <w:pPr>
        <w:ind w:left="3355" w:hanging="228"/>
      </w:pPr>
      <w:rPr>
        <w:rFonts w:hint="default"/>
        <w:lang w:val="pt-PT" w:eastAsia="pt-PT" w:bidi="pt-PT"/>
      </w:rPr>
    </w:lvl>
    <w:lvl w:ilvl="4" w:tplc="04C44A80">
      <w:numFmt w:val="bullet"/>
      <w:lvlText w:val="•"/>
      <w:lvlJc w:val="left"/>
      <w:pPr>
        <w:ind w:left="4183" w:hanging="228"/>
      </w:pPr>
      <w:rPr>
        <w:rFonts w:hint="default"/>
        <w:lang w:val="pt-PT" w:eastAsia="pt-PT" w:bidi="pt-PT"/>
      </w:rPr>
    </w:lvl>
    <w:lvl w:ilvl="5" w:tplc="684CA896">
      <w:numFmt w:val="bullet"/>
      <w:lvlText w:val="•"/>
      <w:lvlJc w:val="left"/>
      <w:pPr>
        <w:ind w:left="5011" w:hanging="228"/>
      </w:pPr>
      <w:rPr>
        <w:rFonts w:hint="default"/>
        <w:lang w:val="pt-PT" w:eastAsia="pt-PT" w:bidi="pt-PT"/>
      </w:rPr>
    </w:lvl>
    <w:lvl w:ilvl="6" w:tplc="0680B966">
      <w:numFmt w:val="bullet"/>
      <w:lvlText w:val="•"/>
      <w:lvlJc w:val="left"/>
      <w:pPr>
        <w:ind w:left="5838" w:hanging="228"/>
      </w:pPr>
      <w:rPr>
        <w:rFonts w:hint="default"/>
        <w:lang w:val="pt-PT" w:eastAsia="pt-PT" w:bidi="pt-PT"/>
      </w:rPr>
    </w:lvl>
    <w:lvl w:ilvl="7" w:tplc="09AC8FF0">
      <w:numFmt w:val="bullet"/>
      <w:lvlText w:val="•"/>
      <w:lvlJc w:val="left"/>
      <w:pPr>
        <w:ind w:left="6666" w:hanging="228"/>
      </w:pPr>
      <w:rPr>
        <w:rFonts w:hint="default"/>
        <w:lang w:val="pt-PT" w:eastAsia="pt-PT" w:bidi="pt-PT"/>
      </w:rPr>
    </w:lvl>
    <w:lvl w:ilvl="8" w:tplc="68D07468">
      <w:numFmt w:val="bullet"/>
      <w:lvlText w:val="•"/>
      <w:lvlJc w:val="left"/>
      <w:pPr>
        <w:ind w:left="7494" w:hanging="228"/>
      </w:pPr>
      <w:rPr>
        <w:rFonts w:hint="default"/>
        <w:lang w:val="pt-PT" w:eastAsia="pt-PT" w:bidi="pt-PT"/>
      </w:rPr>
    </w:lvl>
  </w:abstractNum>
  <w:abstractNum w:abstractNumId="7" w15:restartNumberingAfterBreak="0">
    <w:nsid w:val="1C4A0650"/>
    <w:multiLevelType w:val="hybridMultilevel"/>
    <w:tmpl w:val="9E7EE1CA"/>
    <w:lvl w:ilvl="0" w:tplc="ACF6C430">
      <w:start w:val="1"/>
      <w:numFmt w:val="decimal"/>
      <w:lvlText w:val="(%1)"/>
      <w:lvlJc w:val="left"/>
      <w:pPr>
        <w:ind w:left="360" w:hanging="360"/>
      </w:pPr>
      <w:rPr>
        <w:rFonts w:eastAsiaTheme="minorHAnsi" w:hint="default"/>
        <w:sz w:val="14"/>
      </w:rPr>
    </w:lvl>
    <w:lvl w:ilvl="1" w:tplc="1BB65B92" w:tentative="1">
      <w:start w:val="1"/>
      <w:numFmt w:val="lowerLetter"/>
      <w:lvlText w:val="%2."/>
      <w:lvlJc w:val="left"/>
      <w:pPr>
        <w:ind w:left="1080" w:hanging="360"/>
      </w:pPr>
    </w:lvl>
    <w:lvl w:ilvl="2" w:tplc="5B22B6A2" w:tentative="1">
      <w:start w:val="1"/>
      <w:numFmt w:val="lowerRoman"/>
      <w:lvlText w:val="%3."/>
      <w:lvlJc w:val="right"/>
      <w:pPr>
        <w:ind w:left="1800" w:hanging="180"/>
      </w:pPr>
    </w:lvl>
    <w:lvl w:ilvl="3" w:tplc="EBEA1D66" w:tentative="1">
      <w:start w:val="1"/>
      <w:numFmt w:val="decimal"/>
      <w:lvlText w:val="%4."/>
      <w:lvlJc w:val="left"/>
      <w:pPr>
        <w:ind w:left="2520" w:hanging="360"/>
      </w:pPr>
    </w:lvl>
    <w:lvl w:ilvl="4" w:tplc="59D84D88" w:tentative="1">
      <w:start w:val="1"/>
      <w:numFmt w:val="lowerLetter"/>
      <w:lvlText w:val="%5."/>
      <w:lvlJc w:val="left"/>
      <w:pPr>
        <w:ind w:left="3240" w:hanging="360"/>
      </w:pPr>
    </w:lvl>
    <w:lvl w:ilvl="5" w:tplc="BF14FE66" w:tentative="1">
      <w:start w:val="1"/>
      <w:numFmt w:val="lowerRoman"/>
      <w:lvlText w:val="%6."/>
      <w:lvlJc w:val="right"/>
      <w:pPr>
        <w:ind w:left="3960" w:hanging="180"/>
      </w:pPr>
    </w:lvl>
    <w:lvl w:ilvl="6" w:tplc="4476DC1A" w:tentative="1">
      <w:start w:val="1"/>
      <w:numFmt w:val="decimal"/>
      <w:lvlText w:val="%7."/>
      <w:lvlJc w:val="left"/>
      <w:pPr>
        <w:ind w:left="4680" w:hanging="360"/>
      </w:pPr>
    </w:lvl>
    <w:lvl w:ilvl="7" w:tplc="8E80621A" w:tentative="1">
      <w:start w:val="1"/>
      <w:numFmt w:val="lowerLetter"/>
      <w:lvlText w:val="%8."/>
      <w:lvlJc w:val="left"/>
      <w:pPr>
        <w:ind w:left="5400" w:hanging="360"/>
      </w:pPr>
    </w:lvl>
    <w:lvl w:ilvl="8" w:tplc="1A8A7178" w:tentative="1">
      <w:start w:val="1"/>
      <w:numFmt w:val="lowerRoman"/>
      <w:lvlText w:val="%9."/>
      <w:lvlJc w:val="right"/>
      <w:pPr>
        <w:ind w:left="6120" w:hanging="180"/>
      </w:pPr>
    </w:lvl>
  </w:abstractNum>
  <w:abstractNum w:abstractNumId="8" w15:restartNumberingAfterBreak="0">
    <w:nsid w:val="27D55DB5"/>
    <w:multiLevelType w:val="hybridMultilevel"/>
    <w:tmpl w:val="D4401D82"/>
    <w:lvl w:ilvl="0" w:tplc="6962567A">
      <w:start w:val="1"/>
      <w:numFmt w:val="decimal"/>
      <w:lvlText w:val="(%1)"/>
      <w:lvlJc w:val="left"/>
      <w:pPr>
        <w:ind w:left="360" w:hanging="360"/>
      </w:pPr>
      <w:rPr>
        <w:rFonts w:eastAsiaTheme="minorHAnsi" w:hint="default"/>
      </w:rPr>
    </w:lvl>
    <w:lvl w:ilvl="1" w:tplc="1C14B090" w:tentative="1">
      <w:start w:val="1"/>
      <w:numFmt w:val="lowerLetter"/>
      <w:lvlText w:val="%2."/>
      <w:lvlJc w:val="left"/>
      <w:pPr>
        <w:ind w:left="1080" w:hanging="360"/>
      </w:pPr>
    </w:lvl>
    <w:lvl w:ilvl="2" w:tplc="237CAF00" w:tentative="1">
      <w:start w:val="1"/>
      <w:numFmt w:val="lowerRoman"/>
      <w:lvlText w:val="%3."/>
      <w:lvlJc w:val="right"/>
      <w:pPr>
        <w:ind w:left="1800" w:hanging="180"/>
      </w:pPr>
    </w:lvl>
    <w:lvl w:ilvl="3" w:tplc="1B0604AA" w:tentative="1">
      <w:start w:val="1"/>
      <w:numFmt w:val="decimal"/>
      <w:lvlText w:val="%4."/>
      <w:lvlJc w:val="left"/>
      <w:pPr>
        <w:ind w:left="2520" w:hanging="360"/>
      </w:pPr>
    </w:lvl>
    <w:lvl w:ilvl="4" w:tplc="41024238" w:tentative="1">
      <w:start w:val="1"/>
      <w:numFmt w:val="lowerLetter"/>
      <w:lvlText w:val="%5."/>
      <w:lvlJc w:val="left"/>
      <w:pPr>
        <w:ind w:left="3240" w:hanging="360"/>
      </w:pPr>
    </w:lvl>
    <w:lvl w:ilvl="5" w:tplc="E320CD36" w:tentative="1">
      <w:start w:val="1"/>
      <w:numFmt w:val="lowerRoman"/>
      <w:lvlText w:val="%6."/>
      <w:lvlJc w:val="right"/>
      <w:pPr>
        <w:ind w:left="3960" w:hanging="180"/>
      </w:pPr>
    </w:lvl>
    <w:lvl w:ilvl="6" w:tplc="36FCE81E" w:tentative="1">
      <w:start w:val="1"/>
      <w:numFmt w:val="decimal"/>
      <w:lvlText w:val="%7."/>
      <w:lvlJc w:val="left"/>
      <w:pPr>
        <w:ind w:left="4680" w:hanging="360"/>
      </w:pPr>
    </w:lvl>
    <w:lvl w:ilvl="7" w:tplc="5CE2E62A" w:tentative="1">
      <w:start w:val="1"/>
      <w:numFmt w:val="lowerLetter"/>
      <w:lvlText w:val="%8."/>
      <w:lvlJc w:val="left"/>
      <w:pPr>
        <w:ind w:left="5400" w:hanging="360"/>
      </w:pPr>
    </w:lvl>
    <w:lvl w:ilvl="8" w:tplc="569E84D6" w:tentative="1">
      <w:start w:val="1"/>
      <w:numFmt w:val="lowerRoman"/>
      <w:lvlText w:val="%9."/>
      <w:lvlJc w:val="right"/>
      <w:pPr>
        <w:ind w:left="6120" w:hanging="180"/>
      </w:pPr>
    </w:lvl>
  </w:abstractNum>
  <w:abstractNum w:abstractNumId="9" w15:restartNumberingAfterBreak="0">
    <w:nsid w:val="2F3A703C"/>
    <w:multiLevelType w:val="hybridMultilevel"/>
    <w:tmpl w:val="232836E4"/>
    <w:lvl w:ilvl="0" w:tplc="8B908234">
      <w:start w:val="1"/>
      <w:numFmt w:val="lowerLetter"/>
      <w:lvlText w:val="%1)"/>
      <w:lvlJc w:val="left"/>
      <w:pPr>
        <w:ind w:left="360" w:hanging="360"/>
      </w:pPr>
      <w:rPr>
        <w:rFonts w:hint="default"/>
      </w:rPr>
    </w:lvl>
    <w:lvl w:ilvl="1" w:tplc="8602770C" w:tentative="1">
      <w:start w:val="1"/>
      <w:numFmt w:val="lowerLetter"/>
      <w:lvlText w:val="%2."/>
      <w:lvlJc w:val="left"/>
      <w:pPr>
        <w:ind w:left="1080" w:hanging="360"/>
      </w:pPr>
    </w:lvl>
    <w:lvl w:ilvl="2" w:tplc="82987598" w:tentative="1">
      <w:start w:val="1"/>
      <w:numFmt w:val="lowerRoman"/>
      <w:lvlText w:val="%3."/>
      <w:lvlJc w:val="right"/>
      <w:pPr>
        <w:ind w:left="1800" w:hanging="180"/>
      </w:pPr>
    </w:lvl>
    <w:lvl w:ilvl="3" w:tplc="A502ED54" w:tentative="1">
      <w:start w:val="1"/>
      <w:numFmt w:val="decimal"/>
      <w:lvlText w:val="%4."/>
      <w:lvlJc w:val="left"/>
      <w:pPr>
        <w:ind w:left="2520" w:hanging="360"/>
      </w:pPr>
    </w:lvl>
    <w:lvl w:ilvl="4" w:tplc="3BFC8E4C" w:tentative="1">
      <w:start w:val="1"/>
      <w:numFmt w:val="lowerLetter"/>
      <w:lvlText w:val="%5."/>
      <w:lvlJc w:val="left"/>
      <w:pPr>
        <w:ind w:left="3240" w:hanging="360"/>
      </w:pPr>
    </w:lvl>
    <w:lvl w:ilvl="5" w:tplc="7D70CAF8" w:tentative="1">
      <w:start w:val="1"/>
      <w:numFmt w:val="lowerRoman"/>
      <w:lvlText w:val="%6."/>
      <w:lvlJc w:val="right"/>
      <w:pPr>
        <w:ind w:left="3960" w:hanging="180"/>
      </w:pPr>
    </w:lvl>
    <w:lvl w:ilvl="6" w:tplc="14FED64C" w:tentative="1">
      <w:start w:val="1"/>
      <w:numFmt w:val="decimal"/>
      <w:lvlText w:val="%7."/>
      <w:lvlJc w:val="left"/>
      <w:pPr>
        <w:ind w:left="4680" w:hanging="360"/>
      </w:pPr>
    </w:lvl>
    <w:lvl w:ilvl="7" w:tplc="B25A9E1A" w:tentative="1">
      <w:start w:val="1"/>
      <w:numFmt w:val="lowerLetter"/>
      <w:lvlText w:val="%8."/>
      <w:lvlJc w:val="left"/>
      <w:pPr>
        <w:ind w:left="5400" w:hanging="360"/>
      </w:pPr>
    </w:lvl>
    <w:lvl w:ilvl="8" w:tplc="E318D1B6" w:tentative="1">
      <w:start w:val="1"/>
      <w:numFmt w:val="lowerRoman"/>
      <w:lvlText w:val="%9."/>
      <w:lvlJc w:val="right"/>
      <w:pPr>
        <w:ind w:left="6120" w:hanging="180"/>
      </w:pPr>
    </w:lvl>
  </w:abstractNum>
  <w:abstractNum w:abstractNumId="10" w15:restartNumberingAfterBreak="0">
    <w:nsid w:val="3EEC33D4"/>
    <w:multiLevelType w:val="hybridMultilevel"/>
    <w:tmpl w:val="220A444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0361CF6"/>
    <w:multiLevelType w:val="hybridMultilevel"/>
    <w:tmpl w:val="D4401D82"/>
    <w:lvl w:ilvl="0" w:tplc="BB44918E">
      <w:start w:val="1"/>
      <w:numFmt w:val="decimal"/>
      <w:lvlText w:val="(%1)"/>
      <w:lvlJc w:val="left"/>
      <w:pPr>
        <w:ind w:left="360" w:hanging="360"/>
      </w:pPr>
      <w:rPr>
        <w:rFonts w:eastAsiaTheme="minorHAnsi" w:hint="default"/>
      </w:rPr>
    </w:lvl>
    <w:lvl w:ilvl="1" w:tplc="853CAE3A" w:tentative="1">
      <w:start w:val="1"/>
      <w:numFmt w:val="lowerLetter"/>
      <w:lvlText w:val="%2."/>
      <w:lvlJc w:val="left"/>
      <w:pPr>
        <w:ind w:left="1080" w:hanging="360"/>
      </w:pPr>
    </w:lvl>
    <w:lvl w:ilvl="2" w:tplc="62049D40" w:tentative="1">
      <w:start w:val="1"/>
      <w:numFmt w:val="lowerRoman"/>
      <w:lvlText w:val="%3."/>
      <w:lvlJc w:val="right"/>
      <w:pPr>
        <w:ind w:left="1800" w:hanging="180"/>
      </w:pPr>
    </w:lvl>
    <w:lvl w:ilvl="3" w:tplc="34A61D5A" w:tentative="1">
      <w:start w:val="1"/>
      <w:numFmt w:val="decimal"/>
      <w:lvlText w:val="%4."/>
      <w:lvlJc w:val="left"/>
      <w:pPr>
        <w:ind w:left="2520" w:hanging="360"/>
      </w:pPr>
    </w:lvl>
    <w:lvl w:ilvl="4" w:tplc="8D5C873A" w:tentative="1">
      <w:start w:val="1"/>
      <w:numFmt w:val="lowerLetter"/>
      <w:lvlText w:val="%5."/>
      <w:lvlJc w:val="left"/>
      <w:pPr>
        <w:ind w:left="3240" w:hanging="360"/>
      </w:pPr>
    </w:lvl>
    <w:lvl w:ilvl="5" w:tplc="4E5234DE" w:tentative="1">
      <w:start w:val="1"/>
      <w:numFmt w:val="lowerRoman"/>
      <w:lvlText w:val="%6."/>
      <w:lvlJc w:val="right"/>
      <w:pPr>
        <w:ind w:left="3960" w:hanging="180"/>
      </w:pPr>
    </w:lvl>
    <w:lvl w:ilvl="6" w:tplc="A0D6CD92" w:tentative="1">
      <w:start w:val="1"/>
      <w:numFmt w:val="decimal"/>
      <w:lvlText w:val="%7."/>
      <w:lvlJc w:val="left"/>
      <w:pPr>
        <w:ind w:left="4680" w:hanging="360"/>
      </w:pPr>
    </w:lvl>
    <w:lvl w:ilvl="7" w:tplc="FA009B80" w:tentative="1">
      <w:start w:val="1"/>
      <w:numFmt w:val="lowerLetter"/>
      <w:lvlText w:val="%8."/>
      <w:lvlJc w:val="left"/>
      <w:pPr>
        <w:ind w:left="5400" w:hanging="360"/>
      </w:pPr>
    </w:lvl>
    <w:lvl w:ilvl="8" w:tplc="04F68BA6" w:tentative="1">
      <w:start w:val="1"/>
      <w:numFmt w:val="lowerRoman"/>
      <w:lvlText w:val="%9."/>
      <w:lvlJc w:val="right"/>
      <w:pPr>
        <w:ind w:left="6120" w:hanging="180"/>
      </w:pPr>
    </w:lvl>
  </w:abstractNum>
  <w:abstractNum w:abstractNumId="12" w15:restartNumberingAfterBreak="0">
    <w:nsid w:val="45ED60AA"/>
    <w:multiLevelType w:val="hybridMultilevel"/>
    <w:tmpl w:val="39BEC010"/>
    <w:lvl w:ilvl="0" w:tplc="3758AE0C">
      <w:start w:val="1"/>
      <w:numFmt w:val="lowerLetter"/>
      <w:lvlText w:val="%1)"/>
      <w:lvlJc w:val="left"/>
      <w:pPr>
        <w:ind w:left="360" w:hanging="360"/>
      </w:pPr>
    </w:lvl>
    <w:lvl w:ilvl="1" w:tplc="73BA2D0C" w:tentative="1">
      <w:start w:val="1"/>
      <w:numFmt w:val="lowerLetter"/>
      <w:lvlText w:val="%2."/>
      <w:lvlJc w:val="left"/>
      <w:pPr>
        <w:ind w:left="1080" w:hanging="360"/>
      </w:pPr>
    </w:lvl>
    <w:lvl w:ilvl="2" w:tplc="AA6A5148" w:tentative="1">
      <w:start w:val="1"/>
      <w:numFmt w:val="lowerRoman"/>
      <w:lvlText w:val="%3."/>
      <w:lvlJc w:val="right"/>
      <w:pPr>
        <w:ind w:left="1800" w:hanging="180"/>
      </w:pPr>
    </w:lvl>
    <w:lvl w:ilvl="3" w:tplc="8CAC4E84" w:tentative="1">
      <w:start w:val="1"/>
      <w:numFmt w:val="decimal"/>
      <w:lvlText w:val="%4."/>
      <w:lvlJc w:val="left"/>
      <w:pPr>
        <w:ind w:left="2520" w:hanging="360"/>
      </w:pPr>
    </w:lvl>
    <w:lvl w:ilvl="4" w:tplc="95DA7418" w:tentative="1">
      <w:start w:val="1"/>
      <w:numFmt w:val="lowerLetter"/>
      <w:lvlText w:val="%5."/>
      <w:lvlJc w:val="left"/>
      <w:pPr>
        <w:ind w:left="3240" w:hanging="360"/>
      </w:pPr>
    </w:lvl>
    <w:lvl w:ilvl="5" w:tplc="207EF074" w:tentative="1">
      <w:start w:val="1"/>
      <w:numFmt w:val="lowerRoman"/>
      <w:lvlText w:val="%6."/>
      <w:lvlJc w:val="right"/>
      <w:pPr>
        <w:ind w:left="3960" w:hanging="180"/>
      </w:pPr>
    </w:lvl>
    <w:lvl w:ilvl="6" w:tplc="520E4792" w:tentative="1">
      <w:start w:val="1"/>
      <w:numFmt w:val="decimal"/>
      <w:lvlText w:val="%7."/>
      <w:lvlJc w:val="left"/>
      <w:pPr>
        <w:ind w:left="4680" w:hanging="360"/>
      </w:pPr>
    </w:lvl>
    <w:lvl w:ilvl="7" w:tplc="FFD4FAFE" w:tentative="1">
      <w:start w:val="1"/>
      <w:numFmt w:val="lowerLetter"/>
      <w:lvlText w:val="%8."/>
      <w:lvlJc w:val="left"/>
      <w:pPr>
        <w:ind w:left="5400" w:hanging="360"/>
      </w:pPr>
    </w:lvl>
    <w:lvl w:ilvl="8" w:tplc="A78C2972" w:tentative="1">
      <w:start w:val="1"/>
      <w:numFmt w:val="lowerRoman"/>
      <w:lvlText w:val="%9."/>
      <w:lvlJc w:val="right"/>
      <w:pPr>
        <w:ind w:left="6120" w:hanging="180"/>
      </w:pPr>
    </w:lvl>
  </w:abstractNum>
  <w:abstractNum w:abstractNumId="13" w15:restartNumberingAfterBreak="0">
    <w:nsid w:val="48E66905"/>
    <w:multiLevelType w:val="hybridMultilevel"/>
    <w:tmpl w:val="5D4A7530"/>
    <w:lvl w:ilvl="0" w:tplc="6EA6736A">
      <w:start w:val="1"/>
      <w:numFmt w:val="lowerRoman"/>
      <w:lvlText w:val="(%1)"/>
      <w:lvlJc w:val="left"/>
      <w:pPr>
        <w:ind w:left="1440" w:hanging="720"/>
      </w:pPr>
      <w:rPr>
        <w:rFonts w:hint="default"/>
      </w:rPr>
    </w:lvl>
    <w:lvl w:ilvl="1" w:tplc="29F62D8E" w:tentative="1">
      <w:start w:val="1"/>
      <w:numFmt w:val="lowerLetter"/>
      <w:lvlText w:val="%2."/>
      <w:lvlJc w:val="left"/>
      <w:pPr>
        <w:ind w:left="1800" w:hanging="360"/>
      </w:pPr>
    </w:lvl>
    <w:lvl w:ilvl="2" w:tplc="0FEE9B70" w:tentative="1">
      <w:start w:val="1"/>
      <w:numFmt w:val="lowerRoman"/>
      <w:lvlText w:val="%3."/>
      <w:lvlJc w:val="right"/>
      <w:pPr>
        <w:ind w:left="2520" w:hanging="180"/>
      </w:pPr>
    </w:lvl>
    <w:lvl w:ilvl="3" w:tplc="9AC04BCC" w:tentative="1">
      <w:start w:val="1"/>
      <w:numFmt w:val="decimal"/>
      <w:lvlText w:val="%4."/>
      <w:lvlJc w:val="left"/>
      <w:pPr>
        <w:ind w:left="3240" w:hanging="360"/>
      </w:pPr>
    </w:lvl>
    <w:lvl w:ilvl="4" w:tplc="4802C2B8" w:tentative="1">
      <w:start w:val="1"/>
      <w:numFmt w:val="lowerLetter"/>
      <w:lvlText w:val="%5."/>
      <w:lvlJc w:val="left"/>
      <w:pPr>
        <w:ind w:left="3960" w:hanging="360"/>
      </w:pPr>
    </w:lvl>
    <w:lvl w:ilvl="5" w:tplc="B97C418C" w:tentative="1">
      <w:start w:val="1"/>
      <w:numFmt w:val="lowerRoman"/>
      <w:lvlText w:val="%6."/>
      <w:lvlJc w:val="right"/>
      <w:pPr>
        <w:ind w:left="4680" w:hanging="180"/>
      </w:pPr>
    </w:lvl>
    <w:lvl w:ilvl="6" w:tplc="2D103B3C" w:tentative="1">
      <w:start w:val="1"/>
      <w:numFmt w:val="decimal"/>
      <w:lvlText w:val="%7."/>
      <w:lvlJc w:val="left"/>
      <w:pPr>
        <w:ind w:left="5400" w:hanging="360"/>
      </w:pPr>
    </w:lvl>
    <w:lvl w:ilvl="7" w:tplc="E540462E" w:tentative="1">
      <w:start w:val="1"/>
      <w:numFmt w:val="lowerLetter"/>
      <w:lvlText w:val="%8."/>
      <w:lvlJc w:val="left"/>
      <w:pPr>
        <w:ind w:left="6120" w:hanging="360"/>
      </w:pPr>
    </w:lvl>
    <w:lvl w:ilvl="8" w:tplc="E83A756C" w:tentative="1">
      <w:start w:val="1"/>
      <w:numFmt w:val="lowerRoman"/>
      <w:lvlText w:val="%9."/>
      <w:lvlJc w:val="right"/>
      <w:pPr>
        <w:ind w:left="6840" w:hanging="180"/>
      </w:pPr>
    </w:lvl>
  </w:abstractNum>
  <w:abstractNum w:abstractNumId="14" w15:restartNumberingAfterBreak="0">
    <w:nsid w:val="4EAE2553"/>
    <w:multiLevelType w:val="hybridMultilevel"/>
    <w:tmpl w:val="220A444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F4B3862"/>
    <w:multiLevelType w:val="hybridMultilevel"/>
    <w:tmpl w:val="9BFA6B40"/>
    <w:lvl w:ilvl="0" w:tplc="FDEE40D6">
      <w:start w:val="1"/>
      <w:numFmt w:val="decimal"/>
      <w:lvlText w:val="(%1)"/>
      <w:lvlJc w:val="left"/>
      <w:pPr>
        <w:ind w:left="360" w:hanging="360"/>
      </w:pPr>
      <w:rPr>
        <w:rFonts w:hint="default"/>
        <w:b w:val="0"/>
      </w:rPr>
    </w:lvl>
    <w:lvl w:ilvl="1" w:tplc="B802BB6A" w:tentative="1">
      <w:start w:val="1"/>
      <w:numFmt w:val="lowerLetter"/>
      <w:lvlText w:val="%2."/>
      <w:lvlJc w:val="left"/>
      <w:pPr>
        <w:ind w:left="1080" w:hanging="360"/>
      </w:pPr>
    </w:lvl>
    <w:lvl w:ilvl="2" w:tplc="886875E2" w:tentative="1">
      <w:start w:val="1"/>
      <w:numFmt w:val="lowerRoman"/>
      <w:lvlText w:val="%3."/>
      <w:lvlJc w:val="right"/>
      <w:pPr>
        <w:ind w:left="1800" w:hanging="180"/>
      </w:pPr>
    </w:lvl>
    <w:lvl w:ilvl="3" w:tplc="EB1088AC" w:tentative="1">
      <w:start w:val="1"/>
      <w:numFmt w:val="decimal"/>
      <w:lvlText w:val="%4."/>
      <w:lvlJc w:val="left"/>
      <w:pPr>
        <w:ind w:left="2520" w:hanging="360"/>
      </w:pPr>
    </w:lvl>
    <w:lvl w:ilvl="4" w:tplc="C35AF6D8" w:tentative="1">
      <w:start w:val="1"/>
      <w:numFmt w:val="lowerLetter"/>
      <w:lvlText w:val="%5."/>
      <w:lvlJc w:val="left"/>
      <w:pPr>
        <w:ind w:left="3240" w:hanging="360"/>
      </w:pPr>
    </w:lvl>
    <w:lvl w:ilvl="5" w:tplc="7F7637FA" w:tentative="1">
      <w:start w:val="1"/>
      <w:numFmt w:val="lowerRoman"/>
      <w:lvlText w:val="%6."/>
      <w:lvlJc w:val="right"/>
      <w:pPr>
        <w:ind w:left="3960" w:hanging="180"/>
      </w:pPr>
    </w:lvl>
    <w:lvl w:ilvl="6" w:tplc="DC5C5A24" w:tentative="1">
      <w:start w:val="1"/>
      <w:numFmt w:val="decimal"/>
      <w:lvlText w:val="%7."/>
      <w:lvlJc w:val="left"/>
      <w:pPr>
        <w:ind w:left="4680" w:hanging="360"/>
      </w:pPr>
    </w:lvl>
    <w:lvl w:ilvl="7" w:tplc="A3021EAE" w:tentative="1">
      <w:start w:val="1"/>
      <w:numFmt w:val="lowerLetter"/>
      <w:lvlText w:val="%8."/>
      <w:lvlJc w:val="left"/>
      <w:pPr>
        <w:ind w:left="5400" w:hanging="360"/>
      </w:pPr>
    </w:lvl>
    <w:lvl w:ilvl="8" w:tplc="8098CCC8" w:tentative="1">
      <w:start w:val="1"/>
      <w:numFmt w:val="lowerRoman"/>
      <w:lvlText w:val="%9."/>
      <w:lvlJc w:val="right"/>
      <w:pPr>
        <w:ind w:left="6120" w:hanging="180"/>
      </w:pPr>
    </w:lvl>
  </w:abstractNum>
  <w:abstractNum w:abstractNumId="16" w15:restartNumberingAfterBreak="0">
    <w:nsid w:val="4F512BA9"/>
    <w:multiLevelType w:val="hybridMultilevel"/>
    <w:tmpl w:val="5D866376"/>
    <w:lvl w:ilvl="0" w:tplc="6BB44694">
      <w:start w:val="1"/>
      <w:numFmt w:val="lowerLetter"/>
      <w:lvlText w:val="%1)"/>
      <w:lvlJc w:val="left"/>
      <w:pPr>
        <w:ind w:left="360" w:hanging="360"/>
      </w:pPr>
    </w:lvl>
    <w:lvl w:ilvl="1" w:tplc="30440C0A" w:tentative="1">
      <w:start w:val="1"/>
      <w:numFmt w:val="lowerLetter"/>
      <w:lvlText w:val="%2."/>
      <w:lvlJc w:val="left"/>
      <w:pPr>
        <w:ind w:left="1080" w:hanging="360"/>
      </w:pPr>
    </w:lvl>
    <w:lvl w:ilvl="2" w:tplc="3552FAD2" w:tentative="1">
      <w:start w:val="1"/>
      <w:numFmt w:val="lowerRoman"/>
      <w:lvlText w:val="%3."/>
      <w:lvlJc w:val="right"/>
      <w:pPr>
        <w:ind w:left="1800" w:hanging="180"/>
      </w:pPr>
    </w:lvl>
    <w:lvl w:ilvl="3" w:tplc="EBDC0514" w:tentative="1">
      <w:start w:val="1"/>
      <w:numFmt w:val="decimal"/>
      <w:lvlText w:val="%4."/>
      <w:lvlJc w:val="left"/>
      <w:pPr>
        <w:ind w:left="2520" w:hanging="360"/>
      </w:pPr>
    </w:lvl>
    <w:lvl w:ilvl="4" w:tplc="492C9F0E" w:tentative="1">
      <w:start w:val="1"/>
      <w:numFmt w:val="lowerLetter"/>
      <w:lvlText w:val="%5."/>
      <w:lvlJc w:val="left"/>
      <w:pPr>
        <w:ind w:left="3240" w:hanging="360"/>
      </w:pPr>
    </w:lvl>
    <w:lvl w:ilvl="5" w:tplc="456EDDA4" w:tentative="1">
      <w:start w:val="1"/>
      <w:numFmt w:val="lowerRoman"/>
      <w:lvlText w:val="%6."/>
      <w:lvlJc w:val="right"/>
      <w:pPr>
        <w:ind w:left="3960" w:hanging="180"/>
      </w:pPr>
    </w:lvl>
    <w:lvl w:ilvl="6" w:tplc="7938C6AE" w:tentative="1">
      <w:start w:val="1"/>
      <w:numFmt w:val="decimal"/>
      <w:lvlText w:val="%7."/>
      <w:lvlJc w:val="left"/>
      <w:pPr>
        <w:ind w:left="4680" w:hanging="360"/>
      </w:pPr>
    </w:lvl>
    <w:lvl w:ilvl="7" w:tplc="AEBCEFCE" w:tentative="1">
      <w:start w:val="1"/>
      <w:numFmt w:val="lowerLetter"/>
      <w:lvlText w:val="%8."/>
      <w:lvlJc w:val="left"/>
      <w:pPr>
        <w:ind w:left="5400" w:hanging="360"/>
      </w:pPr>
    </w:lvl>
    <w:lvl w:ilvl="8" w:tplc="6AE67AEC" w:tentative="1">
      <w:start w:val="1"/>
      <w:numFmt w:val="lowerRoman"/>
      <w:lvlText w:val="%9."/>
      <w:lvlJc w:val="right"/>
      <w:pPr>
        <w:ind w:left="6120" w:hanging="180"/>
      </w:pPr>
    </w:lvl>
  </w:abstractNum>
  <w:abstractNum w:abstractNumId="17" w15:restartNumberingAfterBreak="0">
    <w:nsid w:val="51864196"/>
    <w:multiLevelType w:val="hybridMultilevel"/>
    <w:tmpl w:val="B268C14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7227B08"/>
    <w:multiLevelType w:val="hybridMultilevel"/>
    <w:tmpl w:val="F700536E"/>
    <w:lvl w:ilvl="0" w:tplc="B3F67E9E">
      <w:start w:val="1"/>
      <w:numFmt w:val="decimal"/>
      <w:lvlText w:val="(%1)"/>
      <w:lvlJc w:val="left"/>
      <w:pPr>
        <w:ind w:left="360" w:hanging="360"/>
      </w:pPr>
    </w:lvl>
    <w:lvl w:ilvl="1" w:tplc="DB7A603E">
      <w:start w:val="1"/>
      <w:numFmt w:val="lowerLetter"/>
      <w:lvlText w:val="%2."/>
      <w:lvlJc w:val="left"/>
      <w:pPr>
        <w:ind w:left="1080" w:hanging="360"/>
      </w:pPr>
    </w:lvl>
    <w:lvl w:ilvl="2" w:tplc="9E965550">
      <w:start w:val="1"/>
      <w:numFmt w:val="lowerRoman"/>
      <w:lvlText w:val="%3."/>
      <w:lvlJc w:val="right"/>
      <w:pPr>
        <w:ind w:left="1800" w:hanging="180"/>
      </w:pPr>
    </w:lvl>
    <w:lvl w:ilvl="3" w:tplc="7A6E35B0">
      <w:start w:val="1"/>
      <w:numFmt w:val="decimal"/>
      <w:lvlText w:val="%4."/>
      <w:lvlJc w:val="left"/>
      <w:pPr>
        <w:ind w:left="2520" w:hanging="360"/>
      </w:pPr>
    </w:lvl>
    <w:lvl w:ilvl="4" w:tplc="21483A48">
      <w:start w:val="1"/>
      <w:numFmt w:val="lowerLetter"/>
      <w:lvlText w:val="%5."/>
      <w:lvlJc w:val="left"/>
      <w:pPr>
        <w:ind w:left="3240" w:hanging="360"/>
      </w:pPr>
    </w:lvl>
    <w:lvl w:ilvl="5" w:tplc="40CA03BA">
      <w:start w:val="1"/>
      <w:numFmt w:val="lowerRoman"/>
      <w:lvlText w:val="%6."/>
      <w:lvlJc w:val="right"/>
      <w:pPr>
        <w:ind w:left="3960" w:hanging="180"/>
      </w:pPr>
    </w:lvl>
    <w:lvl w:ilvl="6" w:tplc="3CC008DE">
      <w:start w:val="1"/>
      <w:numFmt w:val="decimal"/>
      <w:lvlText w:val="%7."/>
      <w:lvlJc w:val="left"/>
      <w:pPr>
        <w:ind w:left="4680" w:hanging="360"/>
      </w:pPr>
    </w:lvl>
    <w:lvl w:ilvl="7" w:tplc="66BC9724">
      <w:start w:val="1"/>
      <w:numFmt w:val="lowerLetter"/>
      <w:lvlText w:val="%8."/>
      <w:lvlJc w:val="left"/>
      <w:pPr>
        <w:ind w:left="5400" w:hanging="360"/>
      </w:pPr>
    </w:lvl>
    <w:lvl w:ilvl="8" w:tplc="B80C476C">
      <w:start w:val="1"/>
      <w:numFmt w:val="lowerRoman"/>
      <w:lvlText w:val="%9."/>
      <w:lvlJc w:val="right"/>
      <w:pPr>
        <w:ind w:left="6120" w:hanging="180"/>
      </w:pPr>
    </w:lvl>
  </w:abstractNum>
  <w:abstractNum w:abstractNumId="19" w15:restartNumberingAfterBreak="0">
    <w:nsid w:val="57397945"/>
    <w:multiLevelType w:val="hybridMultilevel"/>
    <w:tmpl w:val="89CA9B3C"/>
    <w:lvl w:ilvl="0" w:tplc="EEF246F6">
      <w:start w:val="1"/>
      <w:numFmt w:val="decimal"/>
      <w:lvlText w:val="(%1)"/>
      <w:lvlJc w:val="left"/>
      <w:pPr>
        <w:ind w:left="720" w:hanging="360"/>
      </w:pPr>
      <w:rPr>
        <w:rFonts w:hint="default"/>
      </w:rPr>
    </w:lvl>
    <w:lvl w:ilvl="1" w:tplc="CE1CC75E" w:tentative="1">
      <w:start w:val="1"/>
      <w:numFmt w:val="lowerLetter"/>
      <w:lvlText w:val="%2."/>
      <w:lvlJc w:val="left"/>
      <w:pPr>
        <w:ind w:left="1440" w:hanging="360"/>
      </w:pPr>
    </w:lvl>
    <w:lvl w:ilvl="2" w:tplc="0B74D90E" w:tentative="1">
      <w:start w:val="1"/>
      <w:numFmt w:val="lowerRoman"/>
      <w:lvlText w:val="%3."/>
      <w:lvlJc w:val="right"/>
      <w:pPr>
        <w:ind w:left="2160" w:hanging="180"/>
      </w:pPr>
    </w:lvl>
    <w:lvl w:ilvl="3" w:tplc="91BC4816" w:tentative="1">
      <w:start w:val="1"/>
      <w:numFmt w:val="decimal"/>
      <w:lvlText w:val="%4."/>
      <w:lvlJc w:val="left"/>
      <w:pPr>
        <w:ind w:left="2880" w:hanging="360"/>
      </w:pPr>
    </w:lvl>
    <w:lvl w:ilvl="4" w:tplc="F18E6576" w:tentative="1">
      <w:start w:val="1"/>
      <w:numFmt w:val="lowerLetter"/>
      <w:lvlText w:val="%5."/>
      <w:lvlJc w:val="left"/>
      <w:pPr>
        <w:ind w:left="3600" w:hanging="360"/>
      </w:pPr>
    </w:lvl>
    <w:lvl w:ilvl="5" w:tplc="BD9A49E2" w:tentative="1">
      <w:start w:val="1"/>
      <w:numFmt w:val="lowerRoman"/>
      <w:lvlText w:val="%6."/>
      <w:lvlJc w:val="right"/>
      <w:pPr>
        <w:ind w:left="4320" w:hanging="180"/>
      </w:pPr>
    </w:lvl>
    <w:lvl w:ilvl="6" w:tplc="E0F0FB76" w:tentative="1">
      <w:start w:val="1"/>
      <w:numFmt w:val="decimal"/>
      <w:lvlText w:val="%7."/>
      <w:lvlJc w:val="left"/>
      <w:pPr>
        <w:ind w:left="5040" w:hanging="360"/>
      </w:pPr>
    </w:lvl>
    <w:lvl w:ilvl="7" w:tplc="642C447A" w:tentative="1">
      <w:start w:val="1"/>
      <w:numFmt w:val="lowerLetter"/>
      <w:lvlText w:val="%8."/>
      <w:lvlJc w:val="left"/>
      <w:pPr>
        <w:ind w:left="5760" w:hanging="360"/>
      </w:pPr>
    </w:lvl>
    <w:lvl w:ilvl="8" w:tplc="4742FD10" w:tentative="1">
      <w:start w:val="1"/>
      <w:numFmt w:val="lowerRoman"/>
      <w:lvlText w:val="%9."/>
      <w:lvlJc w:val="right"/>
      <w:pPr>
        <w:ind w:left="6480" w:hanging="180"/>
      </w:pPr>
    </w:lvl>
  </w:abstractNum>
  <w:abstractNum w:abstractNumId="20" w15:restartNumberingAfterBreak="0">
    <w:nsid w:val="59B7125D"/>
    <w:multiLevelType w:val="multilevel"/>
    <w:tmpl w:val="D6BEC8CC"/>
    <w:styleLink w:val="PubliConLista"/>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pStyle w:val="030-SubttulodeDocumento"/>
      <w:suff w:val="nothing"/>
      <w:lvlText w:val="%3"/>
      <w:lvlJc w:val="left"/>
      <w:pPr>
        <w:ind w:left="0" w:firstLine="0"/>
      </w:pPr>
    </w:lvl>
    <w:lvl w:ilvl="3">
      <w:start w:val="1"/>
      <w:numFmt w:val="decimal"/>
      <w:suff w:val="nothing"/>
      <w:lvlText w:val="%3.%4"/>
      <w:lvlJc w:val="left"/>
      <w:pPr>
        <w:ind w:left="0" w:firstLine="0"/>
      </w:pPr>
    </w:lvl>
    <w:lvl w:ilvl="4">
      <w:start w:val="1"/>
      <w:numFmt w:val="none"/>
      <w:pStyle w:val="040-SubttuloEspecial"/>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9ED223B"/>
    <w:multiLevelType w:val="hybridMultilevel"/>
    <w:tmpl w:val="213AF204"/>
    <w:lvl w:ilvl="0" w:tplc="B696272C">
      <w:start w:val="1"/>
      <w:numFmt w:val="decimal"/>
      <w:lvlText w:val="(%1)"/>
      <w:lvlJc w:val="left"/>
      <w:pPr>
        <w:ind w:left="360" w:hanging="360"/>
      </w:pPr>
      <w:rPr>
        <w:rFonts w:hint="default"/>
      </w:rPr>
    </w:lvl>
    <w:lvl w:ilvl="1" w:tplc="1B6A2B2C" w:tentative="1">
      <w:start w:val="1"/>
      <w:numFmt w:val="lowerLetter"/>
      <w:lvlText w:val="%2."/>
      <w:lvlJc w:val="left"/>
      <w:pPr>
        <w:ind w:left="1080" w:hanging="360"/>
      </w:pPr>
    </w:lvl>
    <w:lvl w:ilvl="2" w:tplc="98C68168" w:tentative="1">
      <w:start w:val="1"/>
      <w:numFmt w:val="lowerRoman"/>
      <w:lvlText w:val="%3."/>
      <w:lvlJc w:val="right"/>
      <w:pPr>
        <w:ind w:left="1800" w:hanging="180"/>
      </w:pPr>
    </w:lvl>
    <w:lvl w:ilvl="3" w:tplc="E410F8F6" w:tentative="1">
      <w:start w:val="1"/>
      <w:numFmt w:val="decimal"/>
      <w:lvlText w:val="%4."/>
      <w:lvlJc w:val="left"/>
      <w:pPr>
        <w:ind w:left="2520" w:hanging="360"/>
      </w:pPr>
    </w:lvl>
    <w:lvl w:ilvl="4" w:tplc="81088B56" w:tentative="1">
      <w:start w:val="1"/>
      <w:numFmt w:val="lowerLetter"/>
      <w:lvlText w:val="%5."/>
      <w:lvlJc w:val="left"/>
      <w:pPr>
        <w:ind w:left="3240" w:hanging="360"/>
      </w:pPr>
    </w:lvl>
    <w:lvl w:ilvl="5" w:tplc="07CC8304" w:tentative="1">
      <w:start w:val="1"/>
      <w:numFmt w:val="lowerRoman"/>
      <w:lvlText w:val="%6."/>
      <w:lvlJc w:val="right"/>
      <w:pPr>
        <w:ind w:left="3960" w:hanging="180"/>
      </w:pPr>
    </w:lvl>
    <w:lvl w:ilvl="6" w:tplc="BBF40852" w:tentative="1">
      <w:start w:val="1"/>
      <w:numFmt w:val="decimal"/>
      <w:lvlText w:val="%7."/>
      <w:lvlJc w:val="left"/>
      <w:pPr>
        <w:ind w:left="4680" w:hanging="360"/>
      </w:pPr>
    </w:lvl>
    <w:lvl w:ilvl="7" w:tplc="7D047B12" w:tentative="1">
      <w:start w:val="1"/>
      <w:numFmt w:val="lowerLetter"/>
      <w:lvlText w:val="%8."/>
      <w:lvlJc w:val="left"/>
      <w:pPr>
        <w:ind w:left="5400" w:hanging="360"/>
      </w:pPr>
    </w:lvl>
    <w:lvl w:ilvl="8" w:tplc="EFDED44C" w:tentative="1">
      <w:start w:val="1"/>
      <w:numFmt w:val="lowerRoman"/>
      <w:lvlText w:val="%9."/>
      <w:lvlJc w:val="right"/>
      <w:pPr>
        <w:ind w:left="6120" w:hanging="180"/>
      </w:pPr>
    </w:lvl>
  </w:abstractNum>
  <w:abstractNum w:abstractNumId="22" w15:restartNumberingAfterBreak="0">
    <w:nsid w:val="5BA63263"/>
    <w:multiLevelType w:val="hybridMultilevel"/>
    <w:tmpl w:val="795645DE"/>
    <w:lvl w:ilvl="0" w:tplc="475AC1CA">
      <w:start w:val="1"/>
      <w:numFmt w:val="lowerLetter"/>
      <w:lvlText w:val="%1)"/>
      <w:lvlJc w:val="left"/>
      <w:pPr>
        <w:ind w:left="720" w:hanging="360"/>
      </w:pPr>
    </w:lvl>
    <w:lvl w:ilvl="1" w:tplc="1938FC82" w:tentative="1">
      <w:start w:val="1"/>
      <w:numFmt w:val="lowerLetter"/>
      <w:lvlText w:val="%2."/>
      <w:lvlJc w:val="left"/>
      <w:pPr>
        <w:ind w:left="1440" w:hanging="360"/>
      </w:pPr>
    </w:lvl>
    <w:lvl w:ilvl="2" w:tplc="BE16CB1A" w:tentative="1">
      <w:start w:val="1"/>
      <w:numFmt w:val="lowerRoman"/>
      <w:lvlText w:val="%3."/>
      <w:lvlJc w:val="right"/>
      <w:pPr>
        <w:ind w:left="2160" w:hanging="180"/>
      </w:pPr>
    </w:lvl>
    <w:lvl w:ilvl="3" w:tplc="4BD82FCE" w:tentative="1">
      <w:start w:val="1"/>
      <w:numFmt w:val="decimal"/>
      <w:lvlText w:val="%4."/>
      <w:lvlJc w:val="left"/>
      <w:pPr>
        <w:ind w:left="2880" w:hanging="360"/>
      </w:pPr>
    </w:lvl>
    <w:lvl w:ilvl="4" w:tplc="63B0D376" w:tentative="1">
      <w:start w:val="1"/>
      <w:numFmt w:val="lowerLetter"/>
      <w:lvlText w:val="%5."/>
      <w:lvlJc w:val="left"/>
      <w:pPr>
        <w:ind w:left="3600" w:hanging="360"/>
      </w:pPr>
    </w:lvl>
    <w:lvl w:ilvl="5" w:tplc="D806F67C" w:tentative="1">
      <w:start w:val="1"/>
      <w:numFmt w:val="lowerRoman"/>
      <w:lvlText w:val="%6."/>
      <w:lvlJc w:val="right"/>
      <w:pPr>
        <w:ind w:left="4320" w:hanging="180"/>
      </w:pPr>
    </w:lvl>
    <w:lvl w:ilvl="6" w:tplc="731EEA50" w:tentative="1">
      <w:start w:val="1"/>
      <w:numFmt w:val="decimal"/>
      <w:lvlText w:val="%7."/>
      <w:lvlJc w:val="left"/>
      <w:pPr>
        <w:ind w:left="5040" w:hanging="360"/>
      </w:pPr>
    </w:lvl>
    <w:lvl w:ilvl="7" w:tplc="8DFEBD90" w:tentative="1">
      <w:start w:val="1"/>
      <w:numFmt w:val="lowerLetter"/>
      <w:lvlText w:val="%8."/>
      <w:lvlJc w:val="left"/>
      <w:pPr>
        <w:ind w:left="5760" w:hanging="360"/>
      </w:pPr>
    </w:lvl>
    <w:lvl w:ilvl="8" w:tplc="E82EB462" w:tentative="1">
      <w:start w:val="1"/>
      <w:numFmt w:val="lowerRoman"/>
      <w:lvlText w:val="%9."/>
      <w:lvlJc w:val="right"/>
      <w:pPr>
        <w:ind w:left="6480" w:hanging="180"/>
      </w:pPr>
    </w:lvl>
  </w:abstractNum>
  <w:abstractNum w:abstractNumId="23" w15:restartNumberingAfterBreak="0">
    <w:nsid w:val="69325DE0"/>
    <w:multiLevelType w:val="multilevel"/>
    <w:tmpl w:val="D6BEC8CC"/>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suff w:val="nothing"/>
      <w:lvlText w:val="%3"/>
      <w:lvlJc w:val="left"/>
      <w:pPr>
        <w:ind w:left="0" w:firstLine="0"/>
      </w:pPr>
    </w:lvl>
    <w:lvl w:ilvl="3">
      <w:start w:val="1"/>
      <w:numFmt w:val="decimal"/>
      <w:suff w:val="nothing"/>
      <w:lvlText w:val="%3.%4"/>
      <w:lvlJc w:val="left"/>
      <w:pPr>
        <w:ind w:left="0" w:firstLine="0"/>
      </w:pPr>
    </w:lvl>
    <w:lvl w:ilvl="4">
      <w:start w:val="1"/>
      <w:numFmt w:val="none"/>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09B3962"/>
    <w:multiLevelType w:val="hybridMultilevel"/>
    <w:tmpl w:val="404CFDD2"/>
    <w:lvl w:ilvl="0" w:tplc="C5DC1D90">
      <w:start w:val="1"/>
      <w:numFmt w:val="lowerLetter"/>
      <w:lvlText w:val="%1)"/>
      <w:lvlJc w:val="left"/>
      <w:pPr>
        <w:ind w:left="360" w:hanging="360"/>
      </w:pPr>
    </w:lvl>
    <w:lvl w:ilvl="1" w:tplc="6F0CA99A" w:tentative="1">
      <w:start w:val="1"/>
      <w:numFmt w:val="lowerLetter"/>
      <w:lvlText w:val="%2."/>
      <w:lvlJc w:val="left"/>
      <w:pPr>
        <w:ind w:left="1080" w:hanging="360"/>
      </w:pPr>
    </w:lvl>
    <w:lvl w:ilvl="2" w:tplc="18803AFC" w:tentative="1">
      <w:start w:val="1"/>
      <w:numFmt w:val="lowerRoman"/>
      <w:lvlText w:val="%3."/>
      <w:lvlJc w:val="right"/>
      <w:pPr>
        <w:ind w:left="1800" w:hanging="180"/>
      </w:pPr>
    </w:lvl>
    <w:lvl w:ilvl="3" w:tplc="40EE651A" w:tentative="1">
      <w:start w:val="1"/>
      <w:numFmt w:val="decimal"/>
      <w:lvlText w:val="%4."/>
      <w:lvlJc w:val="left"/>
      <w:pPr>
        <w:ind w:left="2520" w:hanging="360"/>
      </w:pPr>
    </w:lvl>
    <w:lvl w:ilvl="4" w:tplc="089CB6C0" w:tentative="1">
      <w:start w:val="1"/>
      <w:numFmt w:val="lowerLetter"/>
      <w:lvlText w:val="%5."/>
      <w:lvlJc w:val="left"/>
      <w:pPr>
        <w:ind w:left="3240" w:hanging="360"/>
      </w:pPr>
    </w:lvl>
    <w:lvl w:ilvl="5" w:tplc="988CD2EC" w:tentative="1">
      <w:start w:val="1"/>
      <w:numFmt w:val="lowerRoman"/>
      <w:lvlText w:val="%6."/>
      <w:lvlJc w:val="right"/>
      <w:pPr>
        <w:ind w:left="3960" w:hanging="180"/>
      </w:pPr>
    </w:lvl>
    <w:lvl w:ilvl="6" w:tplc="3EBC2C2E" w:tentative="1">
      <w:start w:val="1"/>
      <w:numFmt w:val="decimal"/>
      <w:lvlText w:val="%7."/>
      <w:lvlJc w:val="left"/>
      <w:pPr>
        <w:ind w:left="4680" w:hanging="360"/>
      </w:pPr>
    </w:lvl>
    <w:lvl w:ilvl="7" w:tplc="55945EFE" w:tentative="1">
      <w:start w:val="1"/>
      <w:numFmt w:val="lowerLetter"/>
      <w:lvlText w:val="%8."/>
      <w:lvlJc w:val="left"/>
      <w:pPr>
        <w:ind w:left="5400" w:hanging="360"/>
      </w:pPr>
    </w:lvl>
    <w:lvl w:ilvl="8" w:tplc="896EB8B8" w:tentative="1">
      <w:start w:val="1"/>
      <w:numFmt w:val="lowerRoman"/>
      <w:lvlText w:val="%9."/>
      <w:lvlJc w:val="right"/>
      <w:pPr>
        <w:ind w:left="6120" w:hanging="180"/>
      </w:pPr>
    </w:lvl>
  </w:abstractNum>
  <w:abstractNum w:abstractNumId="25" w15:restartNumberingAfterBreak="0">
    <w:nsid w:val="7220133D"/>
    <w:multiLevelType w:val="hybridMultilevel"/>
    <w:tmpl w:val="87AC59AC"/>
    <w:lvl w:ilvl="0" w:tplc="9642D074">
      <w:start w:val="1"/>
      <w:numFmt w:val="lowerLetter"/>
      <w:lvlText w:val="%1)"/>
      <w:lvlJc w:val="left"/>
      <w:pPr>
        <w:ind w:left="360" w:hanging="360"/>
      </w:pPr>
    </w:lvl>
    <w:lvl w:ilvl="1" w:tplc="9F10D47C" w:tentative="1">
      <w:start w:val="1"/>
      <w:numFmt w:val="lowerLetter"/>
      <w:lvlText w:val="%2."/>
      <w:lvlJc w:val="left"/>
      <w:pPr>
        <w:ind w:left="1080" w:hanging="360"/>
      </w:pPr>
    </w:lvl>
    <w:lvl w:ilvl="2" w:tplc="59A227CC" w:tentative="1">
      <w:start w:val="1"/>
      <w:numFmt w:val="lowerRoman"/>
      <w:lvlText w:val="%3."/>
      <w:lvlJc w:val="right"/>
      <w:pPr>
        <w:ind w:left="1800" w:hanging="180"/>
      </w:pPr>
    </w:lvl>
    <w:lvl w:ilvl="3" w:tplc="3B3A8698" w:tentative="1">
      <w:start w:val="1"/>
      <w:numFmt w:val="decimal"/>
      <w:lvlText w:val="%4."/>
      <w:lvlJc w:val="left"/>
      <w:pPr>
        <w:ind w:left="2520" w:hanging="360"/>
      </w:pPr>
    </w:lvl>
    <w:lvl w:ilvl="4" w:tplc="0EF4F208" w:tentative="1">
      <w:start w:val="1"/>
      <w:numFmt w:val="lowerLetter"/>
      <w:lvlText w:val="%5."/>
      <w:lvlJc w:val="left"/>
      <w:pPr>
        <w:ind w:left="3240" w:hanging="360"/>
      </w:pPr>
    </w:lvl>
    <w:lvl w:ilvl="5" w:tplc="B418A354" w:tentative="1">
      <w:start w:val="1"/>
      <w:numFmt w:val="lowerRoman"/>
      <w:lvlText w:val="%6."/>
      <w:lvlJc w:val="right"/>
      <w:pPr>
        <w:ind w:left="3960" w:hanging="180"/>
      </w:pPr>
    </w:lvl>
    <w:lvl w:ilvl="6" w:tplc="3498040A" w:tentative="1">
      <w:start w:val="1"/>
      <w:numFmt w:val="decimal"/>
      <w:lvlText w:val="%7."/>
      <w:lvlJc w:val="left"/>
      <w:pPr>
        <w:ind w:left="4680" w:hanging="360"/>
      </w:pPr>
    </w:lvl>
    <w:lvl w:ilvl="7" w:tplc="387A0CBC" w:tentative="1">
      <w:start w:val="1"/>
      <w:numFmt w:val="lowerLetter"/>
      <w:lvlText w:val="%8."/>
      <w:lvlJc w:val="left"/>
      <w:pPr>
        <w:ind w:left="5400" w:hanging="360"/>
      </w:pPr>
    </w:lvl>
    <w:lvl w:ilvl="8" w:tplc="FCC008C8" w:tentative="1">
      <w:start w:val="1"/>
      <w:numFmt w:val="lowerRoman"/>
      <w:lvlText w:val="%9."/>
      <w:lvlJc w:val="right"/>
      <w:pPr>
        <w:ind w:left="6120" w:hanging="180"/>
      </w:pPr>
    </w:lvl>
  </w:abstractNum>
  <w:abstractNum w:abstractNumId="26" w15:restartNumberingAfterBreak="0">
    <w:nsid w:val="75645461"/>
    <w:multiLevelType w:val="hybridMultilevel"/>
    <w:tmpl w:val="BFF6E54C"/>
    <w:lvl w:ilvl="0" w:tplc="20FEFCA0">
      <w:start w:val="1"/>
      <w:numFmt w:val="lowerLetter"/>
      <w:lvlText w:val="%1)"/>
      <w:lvlJc w:val="left"/>
      <w:pPr>
        <w:ind w:left="360" w:hanging="360"/>
      </w:pPr>
    </w:lvl>
    <w:lvl w:ilvl="1" w:tplc="4FEA52C8" w:tentative="1">
      <w:start w:val="1"/>
      <w:numFmt w:val="lowerLetter"/>
      <w:lvlText w:val="%2."/>
      <w:lvlJc w:val="left"/>
      <w:pPr>
        <w:ind w:left="1080" w:hanging="360"/>
      </w:pPr>
    </w:lvl>
    <w:lvl w:ilvl="2" w:tplc="21482F76" w:tentative="1">
      <w:start w:val="1"/>
      <w:numFmt w:val="lowerRoman"/>
      <w:lvlText w:val="%3."/>
      <w:lvlJc w:val="right"/>
      <w:pPr>
        <w:ind w:left="1800" w:hanging="180"/>
      </w:pPr>
    </w:lvl>
    <w:lvl w:ilvl="3" w:tplc="146A8134" w:tentative="1">
      <w:start w:val="1"/>
      <w:numFmt w:val="decimal"/>
      <w:lvlText w:val="%4."/>
      <w:lvlJc w:val="left"/>
      <w:pPr>
        <w:ind w:left="2520" w:hanging="360"/>
      </w:pPr>
    </w:lvl>
    <w:lvl w:ilvl="4" w:tplc="1C924E1C" w:tentative="1">
      <w:start w:val="1"/>
      <w:numFmt w:val="lowerLetter"/>
      <w:lvlText w:val="%5."/>
      <w:lvlJc w:val="left"/>
      <w:pPr>
        <w:ind w:left="3240" w:hanging="360"/>
      </w:pPr>
    </w:lvl>
    <w:lvl w:ilvl="5" w:tplc="1F985D2C" w:tentative="1">
      <w:start w:val="1"/>
      <w:numFmt w:val="lowerRoman"/>
      <w:lvlText w:val="%6."/>
      <w:lvlJc w:val="right"/>
      <w:pPr>
        <w:ind w:left="3960" w:hanging="180"/>
      </w:pPr>
    </w:lvl>
    <w:lvl w:ilvl="6" w:tplc="ECA0660A" w:tentative="1">
      <w:start w:val="1"/>
      <w:numFmt w:val="decimal"/>
      <w:lvlText w:val="%7."/>
      <w:lvlJc w:val="left"/>
      <w:pPr>
        <w:ind w:left="4680" w:hanging="360"/>
      </w:pPr>
    </w:lvl>
    <w:lvl w:ilvl="7" w:tplc="EFD44CDE" w:tentative="1">
      <w:start w:val="1"/>
      <w:numFmt w:val="lowerLetter"/>
      <w:lvlText w:val="%8."/>
      <w:lvlJc w:val="left"/>
      <w:pPr>
        <w:ind w:left="5400" w:hanging="360"/>
      </w:pPr>
    </w:lvl>
    <w:lvl w:ilvl="8" w:tplc="3CA4E918" w:tentative="1">
      <w:start w:val="1"/>
      <w:numFmt w:val="lowerRoman"/>
      <w:lvlText w:val="%9."/>
      <w:lvlJc w:val="right"/>
      <w:pPr>
        <w:ind w:left="6120" w:hanging="180"/>
      </w:pPr>
    </w:lvl>
  </w:abstractNum>
  <w:abstractNum w:abstractNumId="27" w15:restartNumberingAfterBreak="0">
    <w:nsid w:val="7AD77035"/>
    <w:multiLevelType w:val="hybridMultilevel"/>
    <w:tmpl w:val="90CC6994"/>
    <w:lvl w:ilvl="0" w:tplc="AD1EDEDE">
      <w:start w:val="1"/>
      <w:numFmt w:val="decimal"/>
      <w:lvlText w:val="(%1)"/>
      <w:lvlJc w:val="left"/>
      <w:pPr>
        <w:ind w:left="360" w:hanging="360"/>
      </w:pPr>
      <w:rPr>
        <w:rFonts w:hint="default"/>
      </w:rPr>
    </w:lvl>
    <w:lvl w:ilvl="1" w:tplc="A1D02FC0" w:tentative="1">
      <w:start w:val="1"/>
      <w:numFmt w:val="lowerLetter"/>
      <w:lvlText w:val="%2."/>
      <w:lvlJc w:val="left"/>
      <w:pPr>
        <w:ind w:left="1080" w:hanging="360"/>
      </w:pPr>
    </w:lvl>
    <w:lvl w:ilvl="2" w:tplc="3C9A7444" w:tentative="1">
      <w:start w:val="1"/>
      <w:numFmt w:val="lowerRoman"/>
      <w:lvlText w:val="%3."/>
      <w:lvlJc w:val="right"/>
      <w:pPr>
        <w:ind w:left="1800" w:hanging="180"/>
      </w:pPr>
    </w:lvl>
    <w:lvl w:ilvl="3" w:tplc="F94098A2" w:tentative="1">
      <w:start w:val="1"/>
      <w:numFmt w:val="decimal"/>
      <w:lvlText w:val="%4."/>
      <w:lvlJc w:val="left"/>
      <w:pPr>
        <w:ind w:left="2520" w:hanging="360"/>
      </w:pPr>
    </w:lvl>
    <w:lvl w:ilvl="4" w:tplc="2070C934" w:tentative="1">
      <w:start w:val="1"/>
      <w:numFmt w:val="lowerLetter"/>
      <w:lvlText w:val="%5."/>
      <w:lvlJc w:val="left"/>
      <w:pPr>
        <w:ind w:left="3240" w:hanging="360"/>
      </w:pPr>
    </w:lvl>
    <w:lvl w:ilvl="5" w:tplc="5F60460E" w:tentative="1">
      <w:start w:val="1"/>
      <w:numFmt w:val="lowerRoman"/>
      <w:lvlText w:val="%6."/>
      <w:lvlJc w:val="right"/>
      <w:pPr>
        <w:ind w:left="3960" w:hanging="180"/>
      </w:pPr>
    </w:lvl>
    <w:lvl w:ilvl="6" w:tplc="0E08B55A" w:tentative="1">
      <w:start w:val="1"/>
      <w:numFmt w:val="decimal"/>
      <w:lvlText w:val="%7."/>
      <w:lvlJc w:val="left"/>
      <w:pPr>
        <w:ind w:left="4680" w:hanging="360"/>
      </w:pPr>
    </w:lvl>
    <w:lvl w:ilvl="7" w:tplc="C3A2D3F0" w:tentative="1">
      <w:start w:val="1"/>
      <w:numFmt w:val="lowerLetter"/>
      <w:lvlText w:val="%8."/>
      <w:lvlJc w:val="left"/>
      <w:pPr>
        <w:ind w:left="5400" w:hanging="360"/>
      </w:pPr>
    </w:lvl>
    <w:lvl w:ilvl="8" w:tplc="5D6C7332" w:tentative="1">
      <w:start w:val="1"/>
      <w:numFmt w:val="lowerRoman"/>
      <w:lvlText w:val="%9."/>
      <w:lvlJc w:val="right"/>
      <w:pPr>
        <w:ind w:left="6120" w:hanging="180"/>
      </w:pPr>
    </w:lvl>
  </w:abstractNum>
  <w:abstractNum w:abstractNumId="28" w15:restartNumberingAfterBreak="0">
    <w:nsid w:val="7CE10EA0"/>
    <w:multiLevelType w:val="hybridMultilevel"/>
    <w:tmpl w:val="6E0E8B74"/>
    <w:lvl w:ilvl="0" w:tplc="AE0EE26E">
      <w:start w:val="1"/>
      <w:numFmt w:val="lowerLetter"/>
      <w:lvlText w:val="%1)"/>
      <w:lvlJc w:val="left"/>
      <w:pPr>
        <w:ind w:left="720" w:hanging="360"/>
      </w:pPr>
    </w:lvl>
    <w:lvl w:ilvl="1" w:tplc="53F43E6E" w:tentative="1">
      <w:start w:val="1"/>
      <w:numFmt w:val="lowerLetter"/>
      <w:lvlText w:val="%2."/>
      <w:lvlJc w:val="left"/>
      <w:pPr>
        <w:ind w:left="1440" w:hanging="360"/>
      </w:pPr>
    </w:lvl>
    <w:lvl w:ilvl="2" w:tplc="6E8A3E8E" w:tentative="1">
      <w:start w:val="1"/>
      <w:numFmt w:val="lowerRoman"/>
      <w:lvlText w:val="%3."/>
      <w:lvlJc w:val="right"/>
      <w:pPr>
        <w:ind w:left="2160" w:hanging="180"/>
      </w:pPr>
    </w:lvl>
    <w:lvl w:ilvl="3" w:tplc="32ECFAC6" w:tentative="1">
      <w:start w:val="1"/>
      <w:numFmt w:val="decimal"/>
      <w:lvlText w:val="%4."/>
      <w:lvlJc w:val="left"/>
      <w:pPr>
        <w:ind w:left="2880" w:hanging="360"/>
      </w:pPr>
    </w:lvl>
    <w:lvl w:ilvl="4" w:tplc="13E0BD4E" w:tentative="1">
      <w:start w:val="1"/>
      <w:numFmt w:val="lowerLetter"/>
      <w:lvlText w:val="%5."/>
      <w:lvlJc w:val="left"/>
      <w:pPr>
        <w:ind w:left="3600" w:hanging="360"/>
      </w:pPr>
    </w:lvl>
    <w:lvl w:ilvl="5" w:tplc="D40A1076" w:tentative="1">
      <w:start w:val="1"/>
      <w:numFmt w:val="lowerRoman"/>
      <w:lvlText w:val="%6."/>
      <w:lvlJc w:val="right"/>
      <w:pPr>
        <w:ind w:left="4320" w:hanging="180"/>
      </w:pPr>
    </w:lvl>
    <w:lvl w:ilvl="6" w:tplc="CDAA9E7A" w:tentative="1">
      <w:start w:val="1"/>
      <w:numFmt w:val="decimal"/>
      <w:lvlText w:val="%7."/>
      <w:lvlJc w:val="left"/>
      <w:pPr>
        <w:ind w:left="5040" w:hanging="360"/>
      </w:pPr>
    </w:lvl>
    <w:lvl w:ilvl="7" w:tplc="5540E536" w:tentative="1">
      <w:start w:val="1"/>
      <w:numFmt w:val="lowerLetter"/>
      <w:lvlText w:val="%8."/>
      <w:lvlJc w:val="left"/>
      <w:pPr>
        <w:ind w:left="5760" w:hanging="360"/>
      </w:pPr>
    </w:lvl>
    <w:lvl w:ilvl="8" w:tplc="FF8C22A4" w:tentative="1">
      <w:start w:val="1"/>
      <w:numFmt w:val="lowerRoman"/>
      <w:lvlText w:val="%9."/>
      <w:lvlJc w:val="right"/>
      <w:pPr>
        <w:ind w:left="6480" w:hanging="180"/>
      </w:pPr>
    </w:lvl>
  </w:abstractNum>
  <w:num w:numId="1" w16cid:durableId="19382475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7749208">
    <w:abstractNumId w:val="28"/>
  </w:num>
  <w:num w:numId="3" w16cid:durableId="759913046">
    <w:abstractNumId w:val="9"/>
  </w:num>
  <w:num w:numId="4" w16cid:durableId="689451719">
    <w:abstractNumId w:val="13"/>
  </w:num>
  <w:num w:numId="5" w16cid:durableId="1991857776">
    <w:abstractNumId w:val="27"/>
  </w:num>
  <w:num w:numId="6" w16cid:durableId="1491094422">
    <w:abstractNumId w:val="16"/>
  </w:num>
  <w:num w:numId="7" w16cid:durableId="1331133663">
    <w:abstractNumId w:val="20"/>
  </w:num>
  <w:num w:numId="8" w16cid:durableId="710038275">
    <w:abstractNumId w:val="23"/>
    <w:lvlOverride w:ilvl="0">
      <w:lvl w:ilvl="0">
        <w:start w:val="1"/>
        <w:numFmt w:val="none"/>
        <w:lvlText w:val="%1"/>
        <w:lvlJc w:val="left"/>
        <w:pPr>
          <w:ind w:left="0" w:firstLine="0"/>
        </w:pPr>
      </w:lvl>
    </w:lvlOverride>
    <w:lvlOverride w:ilvl="1">
      <w:lvl w:ilvl="1">
        <w:start w:val="1"/>
        <w:numFmt w:val="decimal"/>
        <w:suff w:val="nothing"/>
        <w:lvlText w:val="%2"/>
        <w:lvlJc w:val="left"/>
        <w:pPr>
          <w:ind w:left="0" w:firstLine="0"/>
        </w:pPr>
      </w:lvl>
    </w:lvlOverride>
    <w:lvlOverride w:ilvl="2">
      <w:lvl w:ilvl="2">
        <w:start w:val="1"/>
        <w:numFmt w:val="lowerLetter"/>
        <w:suff w:val="nothing"/>
        <w:lvlText w:val="%3"/>
        <w:lvlJc w:val="left"/>
        <w:pPr>
          <w:ind w:left="0" w:firstLine="0"/>
        </w:pPr>
      </w:lvl>
    </w:lvlOverride>
    <w:lvlOverride w:ilvl="3">
      <w:lvl w:ilvl="3">
        <w:start w:val="1"/>
        <w:numFmt w:val="decimal"/>
        <w:suff w:val="nothing"/>
        <w:lvlText w:val="%3.%4"/>
        <w:lvlJc w:val="left"/>
        <w:pPr>
          <w:ind w:left="0" w:firstLine="0"/>
        </w:pPr>
      </w:lvl>
    </w:lvlOverride>
    <w:lvlOverride w:ilvl="4">
      <w:lvl w:ilvl="4">
        <w:start w:val="1"/>
        <w:numFmt w:val="none"/>
        <w:suff w:val="nothing"/>
        <w:lvlText w:val=""/>
        <w:lvlJc w:val="left"/>
        <w:pPr>
          <w:ind w:left="0" w:firstLine="0"/>
        </w:pPr>
      </w:lvl>
    </w:lvlOverride>
    <w:lvlOverride w:ilvl="5">
      <w:lvl w:ilvl="5">
        <w:start w:val="1"/>
        <w:numFmt w:val="lowerRoman"/>
        <w:lvlText w:val="(%6)"/>
        <w:lvlJc w:val="left"/>
        <w:pPr>
          <w:ind w:left="425" w:firstLine="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9" w16cid:durableId="488134318">
    <w:abstractNumId w:val="3"/>
  </w:num>
  <w:num w:numId="10" w16cid:durableId="64105952">
    <w:abstractNumId w:val="15"/>
  </w:num>
  <w:num w:numId="11" w16cid:durableId="538860064">
    <w:abstractNumId w:val="5"/>
  </w:num>
  <w:num w:numId="12" w16cid:durableId="1383283389">
    <w:abstractNumId w:val="22"/>
  </w:num>
  <w:num w:numId="13" w16cid:durableId="531311597">
    <w:abstractNumId w:val="7"/>
  </w:num>
  <w:num w:numId="14" w16cid:durableId="136537599">
    <w:abstractNumId w:val="11"/>
  </w:num>
  <w:num w:numId="15" w16cid:durableId="2145923225">
    <w:abstractNumId w:val="8"/>
  </w:num>
  <w:num w:numId="16" w16cid:durableId="713117558">
    <w:abstractNumId w:val="1"/>
  </w:num>
  <w:num w:numId="17" w16cid:durableId="1005589493">
    <w:abstractNumId w:val="25"/>
  </w:num>
  <w:num w:numId="18" w16cid:durableId="242226073">
    <w:abstractNumId w:val="26"/>
  </w:num>
  <w:num w:numId="19" w16cid:durableId="2072926778">
    <w:abstractNumId w:val="2"/>
  </w:num>
  <w:num w:numId="20" w16cid:durableId="892694952">
    <w:abstractNumId w:val="24"/>
  </w:num>
  <w:num w:numId="21" w16cid:durableId="107553764">
    <w:abstractNumId w:val="21"/>
  </w:num>
  <w:num w:numId="22" w16cid:durableId="17648378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87078911">
    <w:abstractNumId w:val="19"/>
  </w:num>
  <w:num w:numId="24" w16cid:durableId="2128111362">
    <w:abstractNumId w:val="12"/>
  </w:num>
  <w:num w:numId="25" w16cid:durableId="963467488">
    <w:abstractNumId w:val="0"/>
  </w:num>
  <w:num w:numId="26" w16cid:durableId="1683975780">
    <w:abstractNumId w:val="23"/>
  </w:num>
  <w:num w:numId="27" w16cid:durableId="1640836898">
    <w:abstractNumId w:val="17"/>
  </w:num>
  <w:num w:numId="28" w16cid:durableId="2075157253">
    <w:abstractNumId w:val="10"/>
  </w:num>
  <w:num w:numId="29" w16cid:durableId="574634729">
    <w:abstractNumId w:val="6"/>
  </w:num>
  <w:num w:numId="30" w16cid:durableId="1829404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hyphenationZone w:val="425"/>
  <w:characterSpacingControl w:val="doNotCompress"/>
  <w:hdrShapeDefaults>
    <o:shapedefaults v:ext="edit" spidmax="4102"/>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D7D"/>
    <w:rsid w:val="00000ED4"/>
    <w:rsid w:val="00007775"/>
    <w:rsid w:val="00012D7F"/>
    <w:rsid w:val="00013B0D"/>
    <w:rsid w:val="000155C4"/>
    <w:rsid w:val="00025C20"/>
    <w:rsid w:val="000277E6"/>
    <w:rsid w:val="000328D3"/>
    <w:rsid w:val="000351B4"/>
    <w:rsid w:val="00044FAC"/>
    <w:rsid w:val="00051D34"/>
    <w:rsid w:val="00055444"/>
    <w:rsid w:val="00063BCF"/>
    <w:rsid w:val="00065D31"/>
    <w:rsid w:val="00077ECB"/>
    <w:rsid w:val="00080D82"/>
    <w:rsid w:val="0008285A"/>
    <w:rsid w:val="000832DD"/>
    <w:rsid w:val="00083D26"/>
    <w:rsid w:val="000903DE"/>
    <w:rsid w:val="00093260"/>
    <w:rsid w:val="000A2190"/>
    <w:rsid w:val="000A5EB0"/>
    <w:rsid w:val="000C0FAD"/>
    <w:rsid w:val="000E7A66"/>
    <w:rsid w:val="0011494E"/>
    <w:rsid w:val="00117D83"/>
    <w:rsid w:val="00137541"/>
    <w:rsid w:val="001400E9"/>
    <w:rsid w:val="00142A97"/>
    <w:rsid w:val="00144389"/>
    <w:rsid w:val="001517BC"/>
    <w:rsid w:val="001A4302"/>
    <w:rsid w:val="001B1C55"/>
    <w:rsid w:val="001D0413"/>
    <w:rsid w:val="001D18D8"/>
    <w:rsid w:val="00204CE7"/>
    <w:rsid w:val="00211DF8"/>
    <w:rsid w:val="00212542"/>
    <w:rsid w:val="00221720"/>
    <w:rsid w:val="00223A99"/>
    <w:rsid w:val="00244095"/>
    <w:rsid w:val="00253F3C"/>
    <w:rsid w:val="00256013"/>
    <w:rsid w:val="00267856"/>
    <w:rsid w:val="00281FCE"/>
    <w:rsid w:val="00287271"/>
    <w:rsid w:val="00291D3D"/>
    <w:rsid w:val="002A724E"/>
    <w:rsid w:val="002B7A5B"/>
    <w:rsid w:val="002C17CD"/>
    <w:rsid w:val="002C4F93"/>
    <w:rsid w:val="002C7470"/>
    <w:rsid w:val="002D1403"/>
    <w:rsid w:val="002E1DD1"/>
    <w:rsid w:val="002E71BF"/>
    <w:rsid w:val="002F5A63"/>
    <w:rsid w:val="002F6729"/>
    <w:rsid w:val="003013D8"/>
    <w:rsid w:val="0030760A"/>
    <w:rsid w:val="00331BF9"/>
    <w:rsid w:val="00331FF9"/>
    <w:rsid w:val="00362A69"/>
    <w:rsid w:val="00377417"/>
    <w:rsid w:val="003A60EB"/>
    <w:rsid w:val="003C1E95"/>
    <w:rsid w:val="003D251E"/>
    <w:rsid w:val="003D27D6"/>
    <w:rsid w:val="003D605E"/>
    <w:rsid w:val="003E074D"/>
    <w:rsid w:val="003F3B25"/>
    <w:rsid w:val="003F6ADF"/>
    <w:rsid w:val="004249D7"/>
    <w:rsid w:val="0043224C"/>
    <w:rsid w:val="00451FB2"/>
    <w:rsid w:val="0046051B"/>
    <w:rsid w:val="00470D2F"/>
    <w:rsid w:val="00481645"/>
    <w:rsid w:val="00483F3E"/>
    <w:rsid w:val="00496DBA"/>
    <w:rsid w:val="004A085C"/>
    <w:rsid w:val="004A4A95"/>
    <w:rsid w:val="004B1305"/>
    <w:rsid w:val="004B36B3"/>
    <w:rsid w:val="004C1D98"/>
    <w:rsid w:val="004D1647"/>
    <w:rsid w:val="004E156D"/>
    <w:rsid w:val="004E31AB"/>
    <w:rsid w:val="004E6A5B"/>
    <w:rsid w:val="00502A2C"/>
    <w:rsid w:val="0050661F"/>
    <w:rsid w:val="00506C13"/>
    <w:rsid w:val="005110A5"/>
    <w:rsid w:val="00515456"/>
    <w:rsid w:val="0052317B"/>
    <w:rsid w:val="00525A2C"/>
    <w:rsid w:val="00532ED8"/>
    <w:rsid w:val="00533F70"/>
    <w:rsid w:val="0053690F"/>
    <w:rsid w:val="005525E8"/>
    <w:rsid w:val="005551D6"/>
    <w:rsid w:val="00560AFC"/>
    <w:rsid w:val="00561B28"/>
    <w:rsid w:val="00562BDA"/>
    <w:rsid w:val="005633FB"/>
    <w:rsid w:val="00566FEE"/>
    <w:rsid w:val="00576D58"/>
    <w:rsid w:val="00577DD4"/>
    <w:rsid w:val="00580F4E"/>
    <w:rsid w:val="0059063C"/>
    <w:rsid w:val="00593D4D"/>
    <w:rsid w:val="00596103"/>
    <w:rsid w:val="005B19BC"/>
    <w:rsid w:val="005C1CFC"/>
    <w:rsid w:val="005C5182"/>
    <w:rsid w:val="005C5692"/>
    <w:rsid w:val="005D0981"/>
    <w:rsid w:val="005D1915"/>
    <w:rsid w:val="005E0614"/>
    <w:rsid w:val="005F0AB8"/>
    <w:rsid w:val="005F7B71"/>
    <w:rsid w:val="00601B61"/>
    <w:rsid w:val="00614A0E"/>
    <w:rsid w:val="006161E8"/>
    <w:rsid w:val="006228E6"/>
    <w:rsid w:val="00625B8B"/>
    <w:rsid w:val="00626CE5"/>
    <w:rsid w:val="006367BF"/>
    <w:rsid w:val="00641C80"/>
    <w:rsid w:val="00643D1C"/>
    <w:rsid w:val="0066215E"/>
    <w:rsid w:val="00666999"/>
    <w:rsid w:val="00670CB3"/>
    <w:rsid w:val="0068089D"/>
    <w:rsid w:val="0068668B"/>
    <w:rsid w:val="00690392"/>
    <w:rsid w:val="006926E8"/>
    <w:rsid w:val="006A66A3"/>
    <w:rsid w:val="006B0BF4"/>
    <w:rsid w:val="006B31AC"/>
    <w:rsid w:val="006B52DD"/>
    <w:rsid w:val="006C0FAF"/>
    <w:rsid w:val="006C189F"/>
    <w:rsid w:val="006C4282"/>
    <w:rsid w:val="006C6B72"/>
    <w:rsid w:val="006D4AEC"/>
    <w:rsid w:val="006F7177"/>
    <w:rsid w:val="0070265E"/>
    <w:rsid w:val="00710D66"/>
    <w:rsid w:val="007162E7"/>
    <w:rsid w:val="00720E7E"/>
    <w:rsid w:val="0072656B"/>
    <w:rsid w:val="00732A9A"/>
    <w:rsid w:val="00734067"/>
    <w:rsid w:val="0074690C"/>
    <w:rsid w:val="0075250F"/>
    <w:rsid w:val="00765C53"/>
    <w:rsid w:val="0077756B"/>
    <w:rsid w:val="007C2781"/>
    <w:rsid w:val="007C5E24"/>
    <w:rsid w:val="007C6F0D"/>
    <w:rsid w:val="007D62F5"/>
    <w:rsid w:val="007E6680"/>
    <w:rsid w:val="00816AD2"/>
    <w:rsid w:val="00822732"/>
    <w:rsid w:val="00825BD3"/>
    <w:rsid w:val="00843F8B"/>
    <w:rsid w:val="008535CB"/>
    <w:rsid w:val="00855595"/>
    <w:rsid w:val="00855AF8"/>
    <w:rsid w:val="00856B2A"/>
    <w:rsid w:val="0087139A"/>
    <w:rsid w:val="00893338"/>
    <w:rsid w:val="008950E5"/>
    <w:rsid w:val="00896490"/>
    <w:rsid w:val="008A0784"/>
    <w:rsid w:val="008B6556"/>
    <w:rsid w:val="008C107F"/>
    <w:rsid w:val="008C3AC8"/>
    <w:rsid w:val="008D6BE2"/>
    <w:rsid w:val="008F2DDF"/>
    <w:rsid w:val="008F6C2E"/>
    <w:rsid w:val="00905587"/>
    <w:rsid w:val="00923098"/>
    <w:rsid w:val="00930EA8"/>
    <w:rsid w:val="009325B5"/>
    <w:rsid w:val="009341D7"/>
    <w:rsid w:val="00945F6B"/>
    <w:rsid w:val="00953E3F"/>
    <w:rsid w:val="00967596"/>
    <w:rsid w:val="00970910"/>
    <w:rsid w:val="00973735"/>
    <w:rsid w:val="00974E3D"/>
    <w:rsid w:val="00983A5D"/>
    <w:rsid w:val="009929AD"/>
    <w:rsid w:val="009970EF"/>
    <w:rsid w:val="009B19C2"/>
    <w:rsid w:val="009B26AC"/>
    <w:rsid w:val="009B78FC"/>
    <w:rsid w:val="009D5BA6"/>
    <w:rsid w:val="009D7138"/>
    <w:rsid w:val="009E2219"/>
    <w:rsid w:val="009E331C"/>
    <w:rsid w:val="009E3E6F"/>
    <w:rsid w:val="009E3F41"/>
    <w:rsid w:val="009E483F"/>
    <w:rsid w:val="009E583B"/>
    <w:rsid w:val="009F2D7E"/>
    <w:rsid w:val="009F6411"/>
    <w:rsid w:val="00A117A1"/>
    <w:rsid w:val="00A15231"/>
    <w:rsid w:val="00A25F89"/>
    <w:rsid w:val="00A37D4E"/>
    <w:rsid w:val="00A529DB"/>
    <w:rsid w:val="00A57CF7"/>
    <w:rsid w:val="00A7186D"/>
    <w:rsid w:val="00A733E0"/>
    <w:rsid w:val="00A75C0D"/>
    <w:rsid w:val="00A75DBB"/>
    <w:rsid w:val="00A76A43"/>
    <w:rsid w:val="00A76B19"/>
    <w:rsid w:val="00A843C6"/>
    <w:rsid w:val="00A90CAF"/>
    <w:rsid w:val="00A939DB"/>
    <w:rsid w:val="00AA1AFF"/>
    <w:rsid w:val="00AA33F4"/>
    <w:rsid w:val="00AB054F"/>
    <w:rsid w:val="00AC02BF"/>
    <w:rsid w:val="00AC4CE4"/>
    <w:rsid w:val="00AC57CE"/>
    <w:rsid w:val="00AC5EB6"/>
    <w:rsid w:val="00AD2B16"/>
    <w:rsid w:val="00AD3CB8"/>
    <w:rsid w:val="00AE6D00"/>
    <w:rsid w:val="00AF6B0B"/>
    <w:rsid w:val="00B10B8E"/>
    <w:rsid w:val="00B20C5E"/>
    <w:rsid w:val="00B22F08"/>
    <w:rsid w:val="00B23B92"/>
    <w:rsid w:val="00B3021D"/>
    <w:rsid w:val="00B46932"/>
    <w:rsid w:val="00B478A6"/>
    <w:rsid w:val="00B50DCF"/>
    <w:rsid w:val="00B50F59"/>
    <w:rsid w:val="00B5364C"/>
    <w:rsid w:val="00B66072"/>
    <w:rsid w:val="00B6629C"/>
    <w:rsid w:val="00B731E5"/>
    <w:rsid w:val="00B96574"/>
    <w:rsid w:val="00BA342C"/>
    <w:rsid w:val="00BA7135"/>
    <w:rsid w:val="00BC16CC"/>
    <w:rsid w:val="00BC514F"/>
    <w:rsid w:val="00BC7AF3"/>
    <w:rsid w:val="00BC7E13"/>
    <w:rsid w:val="00BD16AE"/>
    <w:rsid w:val="00BE262A"/>
    <w:rsid w:val="00BE4F32"/>
    <w:rsid w:val="00BE6E71"/>
    <w:rsid w:val="00BE7AFD"/>
    <w:rsid w:val="00BF1499"/>
    <w:rsid w:val="00BF15B4"/>
    <w:rsid w:val="00C0024A"/>
    <w:rsid w:val="00C0295E"/>
    <w:rsid w:val="00C10EFE"/>
    <w:rsid w:val="00C11C1A"/>
    <w:rsid w:val="00C12563"/>
    <w:rsid w:val="00C1601B"/>
    <w:rsid w:val="00C21E7A"/>
    <w:rsid w:val="00C3286C"/>
    <w:rsid w:val="00C464B6"/>
    <w:rsid w:val="00C550CA"/>
    <w:rsid w:val="00C62294"/>
    <w:rsid w:val="00C700D3"/>
    <w:rsid w:val="00C81471"/>
    <w:rsid w:val="00C830B3"/>
    <w:rsid w:val="00C971A1"/>
    <w:rsid w:val="00CA03AB"/>
    <w:rsid w:val="00CA0C08"/>
    <w:rsid w:val="00CA3792"/>
    <w:rsid w:val="00CA43AA"/>
    <w:rsid w:val="00CA57A9"/>
    <w:rsid w:val="00CA76DF"/>
    <w:rsid w:val="00CB3DA6"/>
    <w:rsid w:val="00CC15B0"/>
    <w:rsid w:val="00CC4047"/>
    <w:rsid w:val="00CD0F5C"/>
    <w:rsid w:val="00CE3427"/>
    <w:rsid w:val="00CE56FA"/>
    <w:rsid w:val="00CF3640"/>
    <w:rsid w:val="00D05765"/>
    <w:rsid w:val="00D22D7D"/>
    <w:rsid w:val="00D248DA"/>
    <w:rsid w:val="00D2658C"/>
    <w:rsid w:val="00D3267D"/>
    <w:rsid w:val="00D36676"/>
    <w:rsid w:val="00D422D7"/>
    <w:rsid w:val="00D46A77"/>
    <w:rsid w:val="00D53EDC"/>
    <w:rsid w:val="00D616C8"/>
    <w:rsid w:val="00D630A7"/>
    <w:rsid w:val="00D64A3C"/>
    <w:rsid w:val="00D83029"/>
    <w:rsid w:val="00D859DE"/>
    <w:rsid w:val="00D85C6B"/>
    <w:rsid w:val="00D95004"/>
    <w:rsid w:val="00D96EA4"/>
    <w:rsid w:val="00DA6303"/>
    <w:rsid w:val="00DB0E87"/>
    <w:rsid w:val="00DB152E"/>
    <w:rsid w:val="00DB1EE1"/>
    <w:rsid w:val="00DC4D6A"/>
    <w:rsid w:val="00DE6A7F"/>
    <w:rsid w:val="00DE767E"/>
    <w:rsid w:val="00E06FA9"/>
    <w:rsid w:val="00E141BA"/>
    <w:rsid w:val="00E174F8"/>
    <w:rsid w:val="00E300F5"/>
    <w:rsid w:val="00E3607A"/>
    <w:rsid w:val="00E50BCF"/>
    <w:rsid w:val="00E548A3"/>
    <w:rsid w:val="00E551F7"/>
    <w:rsid w:val="00E558E0"/>
    <w:rsid w:val="00E628F3"/>
    <w:rsid w:val="00EA3615"/>
    <w:rsid w:val="00EA5384"/>
    <w:rsid w:val="00EA7472"/>
    <w:rsid w:val="00EB1313"/>
    <w:rsid w:val="00EC36ED"/>
    <w:rsid w:val="00EC470C"/>
    <w:rsid w:val="00EC47EA"/>
    <w:rsid w:val="00EC5255"/>
    <w:rsid w:val="00ED1269"/>
    <w:rsid w:val="00EE7AB0"/>
    <w:rsid w:val="00EF187A"/>
    <w:rsid w:val="00F00A55"/>
    <w:rsid w:val="00F10370"/>
    <w:rsid w:val="00F228E2"/>
    <w:rsid w:val="00F230DC"/>
    <w:rsid w:val="00F30328"/>
    <w:rsid w:val="00F4457F"/>
    <w:rsid w:val="00F63A6F"/>
    <w:rsid w:val="00F71E89"/>
    <w:rsid w:val="00F76DEA"/>
    <w:rsid w:val="00F9310D"/>
    <w:rsid w:val="00F93C00"/>
    <w:rsid w:val="00F95B2B"/>
    <w:rsid w:val="00FA1BB1"/>
    <w:rsid w:val="00FA438E"/>
    <w:rsid w:val="00FA5AEA"/>
    <w:rsid w:val="00FA6584"/>
    <w:rsid w:val="00FB044E"/>
    <w:rsid w:val="00FB0AAA"/>
    <w:rsid w:val="00FB13B2"/>
    <w:rsid w:val="00FC0F30"/>
    <w:rsid w:val="00FC7DF7"/>
    <w:rsid w:val="00FD0BB8"/>
    <w:rsid w:val="00FF420F"/>
    <w:rsid w:val="00FF7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2"/>
    <o:shapelayout v:ext="edit">
      <o:idmap v:ext="edit" data="1"/>
    </o:shapelayout>
  </w:shapeDefaults>
  <w:decimalSymbol w:val=","/>
  <w:listSeparator w:val=";"/>
  <w14:docId w14:val="4CD443B7"/>
  <w15:chartTrackingRefBased/>
  <w15:docId w15:val="{FF3F3734-5D5E-4F8B-9623-BF5985E85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970910"/>
    <w:pPr>
      <w:spacing w:before="120" w:after="120" w:line="276" w:lineRule="auto"/>
      <w:jc w:val="both"/>
    </w:pPr>
    <w:rPr>
      <w:rFonts w:ascii="Arial" w:eastAsia="Times New Roman" w:hAnsi="Arial" w:cs="Times New Roman"/>
      <w:sz w:val="18"/>
      <w:szCs w:val="18"/>
      <w:lang w:val="pt-BR" w:eastAsia="pt-BR"/>
    </w:rPr>
  </w:style>
  <w:style w:type="paragraph" w:styleId="Ttulo1">
    <w:name w:val="heading 1"/>
    <w:basedOn w:val="Normal"/>
    <w:next w:val="Normal"/>
    <w:link w:val="Ttulo1Char"/>
    <w:uiPriority w:val="9"/>
    <w:qFormat/>
    <w:rsid w:val="003E074D"/>
    <w:pPr>
      <w:keepNext/>
      <w:keepLines/>
      <w:spacing w:before="240" w:after="0"/>
      <w:jc w:val="left"/>
      <w:outlineLvl w:val="0"/>
    </w:pPr>
    <w:rPr>
      <w:rFonts w:ascii="Cambria" w:hAnsi="Cambria"/>
      <w:color w:val="365F91"/>
      <w:sz w:val="32"/>
      <w:szCs w:val="32"/>
      <w:lang w:eastAsia="en-US"/>
    </w:rPr>
  </w:style>
  <w:style w:type="paragraph" w:styleId="Ttulo3">
    <w:name w:val="heading 3"/>
    <w:basedOn w:val="Normal"/>
    <w:next w:val="Normal"/>
    <w:link w:val="Ttulo3Char"/>
    <w:uiPriority w:val="9"/>
    <w:semiHidden/>
    <w:unhideWhenUsed/>
    <w:qFormat/>
    <w:rsid w:val="00D96EA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70910"/>
    <w:pPr>
      <w:tabs>
        <w:tab w:val="center" w:pos="4252"/>
        <w:tab w:val="right" w:pos="8504"/>
      </w:tabs>
      <w:spacing w:before="0" w:after="0" w:line="240" w:lineRule="auto"/>
    </w:pPr>
  </w:style>
  <w:style w:type="character" w:customStyle="1" w:styleId="CabealhoChar">
    <w:name w:val="Cabeçalho Char"/>
    <w:basedOn w:val="Fontepargpadro"/>
    <w:link w:val="Cabealho"/>
    <w:uiPriority w:val="99"/>
    <w:rsid w:val="00970910"/>
    <w:rPr>
      <w:rFonts w:ascii="Arial" w:eastAsia="Times New Roman" w:hAnsi="Arial" w:cs="Times New Roman"/>
      <w:sz w:val="18"/>
      <w:szCs w:val="18"/>
      <w:lang w:val="pt-BR" w:eastAsia="pt-BR"/>
    </w:rPr>
  </w:style>
  <w:style w:type="paragraph" w:customStyle="1" w:styleId="Normal00">
    <w:name w:val="Normal_0_0"/>
    <w:qFormat/>
    <w:rsid w:val="008C61E4"/>
    <w:pPr>
      <w:spacing w:after="200" w:line="276" w:lineRule="auto"/>
    </w:pPr>
    <w:rPr>
      <w:rFonts w:ascii="Calibri" w:eastAsia="Calibri" w:hAnsi="Calibri" w:cs="Times New Roman"/>
      <w:lang w:val="pt-BR"/>
    </w:rPr>
  </w:style>
  <w:style w:type="paragraph" w:customStyle="1" w:styleId="01-Textonormal">
    <w:name w:val="01-Texto normal"/>
    <w:basedOn w:val="Normal"/>
    <w:uiPriority w:val="99"/>
    <w:qFormat/>
    <w:rsid w:val="00CC1875"/>
    <w:pPr>
      <w:suppressAutoHyphens/>
    </w:pPr>
    <w:rPr>
      <w:kern w:val="20"/>
      <w:szCs w:val="20"/>
    </w:rPr>
  </w:style>
  <w:style w:type="paragraph" w:customStyle="1" w:styleId="08-Tabelageral">
    <w:name w:val="08-Tabela geral"/>
    <w:basedOn w:val="01-Textonormal"/>
    <w:qFormat/>
    <w:rsid w:val="00CC1875"/>
    <w:pPr>
      <w:keepNext/>
      <w:keepLines/>
      <w:spacing w:before="40" w:after="40"/>
      <w:jc w:val="right"/>
    </w:pPr>
    <w:rPr>
      <w:rFonts w:ascii="Arial (W1)" w:hAnsi="Arial (W1)"/>
      <w:sz w:val="16"/>
    </w:rPr>
  </w:style>
  <w:style w:type="paragraph" w:customStyle="1" w:styleId="071-Grandezadatabela">
    <w:name w:val="071 - Grandeza da tabela"/>
    <w:basedOn w:val="Normal"/>
    <w:next w:val="Normal"/>
    <w:link w:val="071-GrandezadatabelaChar"/>
    <w:qFormat/>
    <w:rsid w:val="00412241"/>
    <w:pPr>
      <w:keepNext/>
      <w:keepLines/>
      <w:spacing w:before="0" w:after="0" w:line="240" w:lineRule="auto"/>
      <w:jc w:val="right"/>
    </w:pPr>
    <w:rPr>
      <w:rFonts w:ascii="Calibri" w:eastAsia="Calibri" w:hAnsi="Calibri" w:cs="Arial"/>
      <w:b/>
      <w:sz w:val="14"/>
      <w:szCs w:val="22"/>
      <w:lang w:val="en-US" w:eastAsia="en-US"/>
    </w:rPr>
  </w:style>
  <w:style w:type="character" w:customStyle="1" w:styleId="071-GrandezadatabelaChar">
    <w:name w:val="071 - Grandeza da tabela Char"/>
    <w:basedOn w:val="Fontepargpadro"/>
    <w:link w:val="071-Grandezadatabela"/>
    <w:locked/>
    <w:rsid w:val="00412241"/>
    <w:rPr>
      <w:rFonts w:ascii="Calibri" w:eastAsia="Calibri" w:hAnsi="Calibri" w:cs="Arial"/>
      <w:b/>
      <w:sz w:val="14"/>
    </w:rPr>
  </w:style>
  <w:style w:type="table" w:styleId="Tabelacomgrade">
    <w:name w:val="Table Grid"/>
    <w:basedOn w:val="Tabelanormal"/>
    <w:uiPriority w:val="59"/>
    <w:rsid w:val="003835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DMRange1">
    <w:name w:val="CDM Range 1"/>
    <w:basedOn w:val="Tabelanormal"/>
    <w:next w:val="Tabelanormal"/>
    <w:semiHidden/>
    <w:pPr>
      <w:spacing w:after="0" w:line="240" w:lineRule="auto"/>
    </w:pPr>
    <w:rPr>
      <w:rFonts w:ascii="Times New Roman" w:eastAsia="Times New Roman" w:hAnsi="Times New Roman" w:cs="Times New Roman"/>
      <w:sz w:val="20"/>
      <w:szCs w:val="20"/>
    </w:rPr>
    <w:tblPr/>
  </w:style>
  <w:style w:type="table" w:customStyle="1" w:styleId="CDMRange2">
    <w:name w:val="CDM Range 2"/>
    <w:basedOn w:val="Tabelanormal"/>
    <w:next w:val="Tabelanormal"/>
    <w:semiHidden/>
    <w:pPr>
      <w:spacing w:after="0" w:line="240" w:lineRule="auto"/>
    </w:pPr>
    <w:rPr>
      <w:rFonts w:ascii="Times New Roman" w:eastAsia="Times New Roman" w:hAnsi="Times New Roman" w:cs="Times New Roman"/>
      <w:sz w:val="20"/>
      <w:szCs w:val="20"/>
    </w:rPr>
    <w:tblPr/>
  </w:style>
  <w:style w:type="paragraph" w:customStyle="1" w:styleId="02-TtulodeNota">
    <w:name w:val="02-Título de Nota"/>
    <w:basedOn w:val="Normal"/>
    <w:next w:val="Normal"/>
    <w:autoRedefine/>
    <w:qFormat/>
    <w:rsid w:val="00C464B6"/>
    <w:pPr>
      <w:keepNext/>
      <w:keepLines/>
      <w:widowControl w:val="0"/>
      <w:suppressLineNumbers/>
      <w:tabs>
        <w:tab w:val="left" w:pos="454"/>
      </w:tabs>
      <w:suppressAutoHyphens/>
      <w:spacing w:before="0" w:line="240" w:lineRule="auto"/>
      <w:ind w:left="454" w:hanging="454"/>
    </w:pPr>
    <w:rPr>
      <w:rFonts w:cs="Arial"/>
      <w:b/>
      <w:caps/>
      <w:color w:val="000000"/>
      <w:kern w:val="20"/>
      <w:sz w:val="20"/>
      <w:szCs w:val="22"/>
    </w:rPr>
  </w:style>
  <w:style w:type="paragraph" w:customStyle="1" w:styleId="03-SubttulodeNota">
    <w:name w:val="03-Subtítulo de Nota"/>
    <w:basedOn w:val="01-Textonormal"/>
    <w:autoRedefine/>
    <w:qFormat/>
    <w:rsid w:val="001258C4"/>
    <w:pPr>
      <w:keepNext/>
      <w:numPr>
        <w:ilvl w:val="1"/>
        <w:numId w:val="1"/>
      </w:numPr>
      <w:tabs>
        <w:tab w:val="left" w:pos="454"/>
      </w:tabs>
      <w:spacing w:line="240" w:lineRule="auto"/>
    </w:pPr>
    <w:rPr>
      <w:b/>
      <w:kern w:val="18"/>
    </w:rPr>
  </w:style>
  <w:style w:type="paragraph" w:styleId="PargrafodaLista">
    <w:name w:val="List Paragraph"/>
    <w:aliases w:val="Titulo 4,Parágrafo da Lista11,List Paragraph,Nível 2"/>
    <w:basedOn w:val="Normal"/>
    <w:link w:val="PargrafodaListaChar"/>
    <w:uiPriority w:val="1"/>
    <w:qFormat/>
    <w:rsid w:val="00736C3C"/>
    <w:pPr>
      <w:spacing w:before="0" w:after="200"/>
      <w:ind w:left="720"/>
      <w:contextualSpacing/>
      <w:jc w:val="left"/>
    </w:pPr>
    <w:rPr>
      <w:rFonts w:ascii="Calibri" w:eastAsia="Calibri" w:hAnsi="Calibri"/>
      <w:sz w:val="22"/>
      <w:szCs w:val="22"/>
      <w:lang w:eastAsia="en-US"/>
    </w:rPr>
  </w:style>
  <w:style w:type="paragraph" w:customStyle="1" w:styleId="07-Legenda">
    <w:name w:val="07-Legenda"/>
    <w:basedOn w:val="01-Textonormal"/>
    <w:qFormat/>
    <w:rsid w:val="00090AE1"/>
    <w:pPr>
      <w:keepLines/>
      <w:tabs>
        <w:tab w:val="left" w:pos="284"/>
      </w:tabs>
      <w:spacing w:before="40" w:after="0"/>
      <w:ind w:left="284" w:hanging="284"/>
    </w:pPr>
    <w:rPr>
      <w:rFonts w:ascii="Arial (W1)" w:hAnsi="Arial (W1)"/>
      <w:sz w:val="14"/>
    </w:rPr>
  </w:style>
  <w:style w:type="paragraph" w:customStyle="1" w:styleId="050-TextoPadro">
    <w:name w:val="050 - Texto Padrão"/>
    <w:basedOn w:val="Normal"/>
    <w:link w:val="050-TextoPadroChar"/>
    <w:qFormat/>
    <w:rsid w:val="00C550CA"/>
    <w:pPr>
      <w:keepNext/>
      <w:keepLines/>
    </w:pPr>
    <w:rPr>
      <w:lang w:val="en-US"/>
    </w:rPr>
  </w:style>
  <w:style w:type="character" w:customStyle="1" w:styleId="050-TextoPadroChar">
    <w:name w:val="050 - Texto Padrão Char"/>
    <w:basedOn w:val="Fontepargpadro"/>
    <w:link w:val="050-TextoPadro"/>
    <w:locked/>
    <w:rsid w:val="00C550CA"/>
    <w:rPr>
      <w:rFonts w:ascii="Arial" w:eastAsia="Times New Roman" w:hAnsi="Arial" w:cs="Times New Roman"/>
      <w:sz w:val="18"/>
      <w:szCs w:val="18"/>
      <w:lang w:eastAsia="pt-BR"/>
    </w:rPr>
  </w:style>
  <w:style w:type="paragraph" w:customStyle="1" w:styleId="01-Textonormal1">
    <w:name w:val="01-Texto normal_1"/>
    <w:basedOn w:val="Normal"/>
    <w:qFormat/>
    <w:rsid w:val="00AC4CE4"/>
    <w:pPr>
      <w:suppressAutoHyphens/>
      <w:spacing w:line="240" w:lineRule="auto"/>
    </w:pPr>
    <w:rPr>
      <w:kern w:val="20"/>
      <w:szCs w:val="20"/>
    </w:rPr>
  </w:style>
  <w:style w:type="paragraph" w:customStyle="1" w:styleId="030-SubttulodeDocumento">
    <w:name w:val="030 - Subtítulo de Documento"/>
    <w:basedOn w:val="Normal"/>
    <w:next w:val="Normal"/>
    <w:link w:val="030-SubttulodeDocumentoChar"/>
    <w:qFormat/>
    <w:rsid w:val="003E074D"/>
    <w:pPr>
      <w:keepNext/>
      <w:keepLines/>
      <w:numPr>
        <w:ilvl w:val="2"/>
        <w:numId w:val="7"/>
      </w:numPr>
      <w:spacing w:line="240" w:lineRule="auto"/>
      <w:outlineLvl w:val="2"/>
    </w:pPr>
    <w:rPr>
      <w:b/>
      <w:sz w:val="20"/>
    </w:rPr>
  </w:style>
  <w:style w:type="numbering" w:customStyle="1" w:styleId="PubliConLista">
    <w:name w:val="PubliConLista"/>
    <w:uiPriority w:val="99"/>
    <w:rsid w:val="003E074D"/>
    <w:pPr>
      <w:numPr>
        <w:numId w:val="7"/>
      </w:numPr>
    </w:pPr>
  </w:style>
  <w:style w:type="character" w:customStyle="1" w:styleId="Ttulo1Char">
    <w:name w:val="Título 1 Char"/>
    <w:basedOn w:val="Fontepargpadro"/>
    <w:link w:val="Ttulo1"/>
    <w:uiPriority w:val="9"/>
    <w:rsid w:val="003E074D"/>
    <w:rPr>
      <w:rFonts w:ascii="Cambria" w:eastAsia="Times New Roman" w:hAnsi="Cambria" w:cs="Times New Roman"/>
      <w:color w:val="365F91"/>
      <w:sz w:val="32"/>
      <w:szCs w:val="32"/>
      <w:lang w:val="pt-BR"/>
    </w:rPr>
  </w:style>
  <w:style w:type="paragraph" w:customStyle="1" w:styleId="040-SubttuloEspecial">
    <w:name w:val="040 - Subtítulo Especial"/>
    <w:basedOn w:val="030-SubttulodeDocumento"/>
    <w:next w:val="Normal"/>
    <w:link w:val="040-SubttuloEspecialChar"/>
    <w:qFormat/>
    <w:rsid w:val="003E074D"/>
    <w:pPr>
      <w:numPr>
        <w:ilvl w:val="4"/>
      </w:numPr>
      <w:outlineLvl w:val="4"/>
    </w:pPr>
    <w:rPr>
      <w:lang w:val="en-US"/>
    </w:rPr>
  </w:style>
  <w:style w:type="character" w:customStyle="1" w:styleId="040-SubttuloEspecialChar">
    <w:name w:val="040 - Subtítulo Especial Char"/>
    <w:basedOn w:val="Fontepargpadro"/>
    <w:link w:val="040-SubttuloEspecial"/>
    <w:locked/>
    <w:rsid w:val="003E074D"/>
    <w:rPr>
      <w:rFonts w:ascii="Arial" w:eastAsia="Times New Roman" w:hAnsi="Arial" w:cs="Times New Roman"/>
      <w:b/>
      <w:sz w:val="20"/>
      <w:szCs w:val="18"/>
      <w:lang w:eastAsia="pt-BR"/>
    </w:rPr>
  </w:style>
  <w:style w:type="paragraph" w:customStyle="1" w:styleId="Default">
    <w:name w:val="Default"/>
    <w:rsid w:val="009E2219"/>
    <w:pPr>
      <w:autoSpaceDE w:val="0"/>
      <w:autoSpaceDN w:val="0"/>
      <w:adjustRightInd w:val="0"/>
      <w:spacing w:after="0" w:line="240" w:lineRule="auto"/>
    </w:pPr>
    <w:rPr>
      <w:rFonts w:ascii="Arial" w:eastAsia="Calibri" w:hAnsi="Arial" w:cs="Arial"/>
      <w:color w:val="000000"/>
      <w:sz w:val="24"/>
      <w:szCs w:val="24"/>
      <w:lang w:val="pt-BR"/>
    </w:rPr>
  </w:style>
  <w:style w:type="paragraph" w:customStyle="1" w:styleId="Corpodetextobt3">
    <w:name w:val="Corpo de texto.bt3"/>
    <w:basedOn w:val="Normal"/>
    <w:rsid w:val="00855595"/>
    <w:pPr>
      <w:widowControl w:val="0"/>
      <w:spacing w:before="0" w:after="0" w:line="240" w:lineRule="auto"/>
    </w:pPr>
    <w:rPr>
      <w:sz w:val="20"/>
      <w:szCs w:val="20"/>
    </w:rPr>
  </w:style>
  <w:style w:type="paragraph" w:customStyle="1" w:styleId="Normal13">
    <w:name w:val="Normal_13"/>
    <w:qFormat/>
    <w:rsid w:val="000E7A66"/>
    <w:pPr>
      <w:spacing w:after="0" w:line="240" w:lineRule="auto"/>
    </w:pPr>
    <w:rPr>
      <w:rFonts w:ascii="Calibri" w:eastAsia="Calibri" w:hAnsi="Calibri" w:cs="Times New Roman"/>
      <w:sz w:val="20"/>
      <w:szCs w:val="20"/>
      <w:lang w:val="pt-BR"/>
    </w:rPr>
  </w:style>
  <w:style w:type="paragraph" w:customStyle="1" w:styleId="01-Textonormal5">
    <w:name w:val="01-Texto normal_5"/>
    <w:basedOn w:val="Normal13"/>
    <w:uiPriority w:val="99"/>
    <w:qFormat/>
    <w:rsid w:val="000E7A66"/>
    <w:pPr>
      <w:suppressAutoHyphens/>
      <w:spacing w:before="120" w:after="120"/>
      <w:jc w:val="both"/>
    </w:pPr>
    <w:rPr>
      <w:rFonts w:ascii="Arial" w:eastAsia="Times New Roman" w:hAnsi="Arial"/>
      <w:kern w:val="20"/>
      <w:sz w:val="18"/>
      <w:lang w:eastAsia="pt-BR"/>
    </w:rPr>
  </w:style>
  <w:style w:type="paragraph" w:customStyle="1" w:styleId="03-SubttulodeNota6">
    <w:name w:val="03-Subtítulo de Nota_6"/>
    <w:basedOn w:val="01-Textonormal5"/>
    <w:next w:val="Normal"/>
    <w:autoRedefine/>
    <w:qFormat/>
    <w:rsid w:val="00561B28"/>
    <w:pPr>
      <w:keepNext/>
      <w:tabs>
        <w:tab w:val="left" w:pos="0"/>
        <w:tab w:val="left" w:pos="454"/>
      </w:tabs>
    </w:pPr>
    <w:rPr>
      <w:b/>
      <w:kern w:val="18"/>
    </w:rPr>
  </w:style>
  <w:style w:type="paragraph" w:styleId="Rodap">
    <w:name w:val="footer"/>
    <w:basedOn w:val="Normal"/>
    <w:link w:val="RodapChar"/>
    <w:uiPriority w:val="99"/>
    <w:unhideWhenUsed/>
    <w:rsid w:val="002872BB"/>
    <w:pPr>
      <w:tabs>
        <w:tab w:val="center" w:pos="4680"/>
        <w:tab w:val="right" w:pos="9360"/>
      </w:tabs>
      <w:spacing w:before="0" w:after="0" w:line="240" w:lineRule="auto"/>
      <w:jc w:val="left"/>
    </w:pPr>
    <w:rPr>
      <w:rFonts w:ascii="Calibri" w:eastAsia="Calibri" w:hAnsi="Calibri"/>
      <w:sz w:val="22"/>
      <w:szCs w:val="22"/>
      <w:lang w:eastAsia="en-US"/>
    </w:rPr>
  </w:style>
  <w:style w:type="character" w:customStyle="1" w:styleId="RodapChar">
    <w:name w:val="Rodapé Char"/>
    <w:basedOn w:val="Fontepargpadro"/>
    <w:link w:val="Rodap"/>
    <w:uiPriority w:val="99"/>
    <w:rsid w:val="002872BB"/>
    <w:rPr>
      <w:rFonts w:ascii="Calibri" w:eastAsia="Calibri" w:hAnsi="Calibri" w:cs="Arial"/>
    </w:rPr>
  </w:style>
  <w:style w:type="paragraph" w:styleId="Corpodetexto">
    <w:name w:val="Body Text"/>
    <w:basedOn w:val="Normal"/>
    <w:link w:val="CorpodetextoChar"/>
    <w:uiPriority w:val="1"/>
    <w:qFormat/>
    <w:rsid w:val="00CA0C08"/>
    <w:pPr>
      <w:widowControl w:val="0"/>
      <w:autoSpaceDE w:val="0"/>
      <w:autoSpaceDN w:val="0"/>
      <w:spacing w:before="0" w:after="0" w:line="240" w:lineRule="auto"/>
      <w:jc w:val="left"/>
    </w:pPr>
    <w:rPr>
      <w:rFonts w:eastAsia="Arial" w:cs="Arial"/>
      <w:sz w:val="20"/>
      <w:szCs w:val="20"/>
      <w:lang w:val="en-US" w:eastAsia="en-US"/>
    </w:rPr>
  </w:style>
  <w:style w:type="character" w:customStyle="1" w:styleId="CorpodetextoChar">
    <w:name w:val="Corpo de texto Char"/>
    <w:basedOn w:val="Fontepargpadro"/>
    <w:link w:val="Corpodetexto"/>
    <w:uiPriority w:val="1"/>
    <w:rsid w:val="00CA0C08"/>
    <w:rPr>
      <w:rFonts w:ascii="Arial" w:eastAsia="Arial" w:hAnsi="Arial" w:cs="Arial"/>
      <w:sz w:val="20"/>
      <w:szCs w:val="20"/>
    </w:rPr>
  </w:style>
  <w:style w:type="paragraph" w:customStyle="1" w:styleId="020-TtulodeDocumento">
    <w:name w:val="020 - Título de Documento"/>
    <w:basedOn w:val="050-TextoPadro"/>
    <w:next w:val="050-TextoPadro"/>
    <w:qFormat/>
    <w:rsid w:val="00D96EA4"/>
    <w:pPr>
      <w:spacing w:line="240" w:lineRule="auto"/>
      <w:outlineLvl w:val="1"/>
    </w:pPr>
    <w:rPr>
      <w:b/>
      <w:spacing w:val="-2"/>
      <w:sz w:val="20"/>
      <w:lang w:val="pt-BR"/>
    </w:rPr>
  </w:style>
  <w:style w:type="paragraph" w:customStyle="1" w:styleId="010-Grupo">
    <w:name w:val="010 - Grupo"/>
    <w:basedOn w:val="Ttulo1"/>
    <w:next w:val="020-TtulodeDocumento"/>
    <w:qFormat/>
    <w:rsid w:val="00D96EA4"/>
    <w:pPr>
      <w:framePr w:wrap="notBeside" w:vAnchor="page" w:hAnchor="page" w:xAlign="center" w:yAlign="top" w:anchorLock="1"/>
      <w:tabs>
        <w:tab w:val="left" w:pos="0"/>
      </w:tabs>
      <w:suppressAutoHyphens/>
      <w:jc w:val="both"/>
    </w:pPr>
    <w:rPr>
      <w:rFonts w:ascii="Arial" w:hAnsi="Arial"/>
      <w:b/>
      <w:color w:val="E3EDF6"/>
      <w:spacing w:val="-2"/>
      <w:sz w:val="12"/>
      <w:szCs w:val="18"/>
      <w:lang w:eastAsia="pt-BR"/>
      <w14:textFill>
        <w14:solidFill>
          <w14:srgbClr w14:val="E3EDF6">
            <w14:alpha w14:val="100000"/>
          </w14:srgbClr>
        </w14:solidFill>
      </w14:textFill>
    </w:rPr>
  </w:style>
  <w:style w:type="character" w:customStyle="1" w:styleId="030-SubttulodeDocumentoChar">
    <w:name w:val="030 - Subtítulo de Documento Char"/>
    <w:basedOn w:val="050-TextoPadroChar"/>
    <w:link w:val="030-SubttulodeDocumento"/>
    <w:rsid w:val="00D96EA4"/>
    <w:rPr>
      <w:rFonts w:ascii="Arial" w:eastAsia="Times New Roman" w:hAnsi="Arial" w:cs="Times New Roman"/>
      <w:b/>
      <w:sz w:val="20"/>
      <w:szCs w:val="18"/>
      <w:lang w:val="pt-BR" w:eastAsia="pt-BR"/>
    </w:rPr>
  </w:style>
  <w:style w:type="paragraph" w:customStyle="1" w:styleId="031-SubttulodeDocumentoLista">
    <w:name w:val="031 - Subtítulo de Documento Lista"/>
    <w:basedOn w:val="030-SubttulodeDocumento"/>
    <w:next w:val="050-TextoPadro"/>
    <w:qFormat/>
    <w:rsid w:val="00D96EA4"/>
    <w:pPr>
      <w:numPr>
        <w:ilvl w:val="0"/>
        <w:numId w:val="0"/>
      </w:numPr>
      <w:outlineLvl w:val="3"/>
    </w:pPr>
  </w:style>
  <w:style w:type="character" w:customStyle="1" w:styleId="Ttulo3Char">
    <w:name w:val="Título 3 Char"/>
    <w:basedOn w:val="Fontepargpadro"/>
    <w:link w:val="Ttulo3"/>
    <w:uiPriority w:val="9"/>
    <w:semiHidden/>
    <w:rsid w:val="00D96EA4"/>
    <w:rPr>
      <w:rFonts w:asciiTheme="majorHAnsi" w:eastAsiaTheme="majorEastAsia" w:hAnsiTheme="majorHAnsi" w:cstheme="majorBidi"/>
      <w:color w:val="1F3763" w:themeColor="accent1" w:themeShade="7F"/>
      <w:sz w:val="24"/>
      <w:szCs w:val="24"/>
      <w:lang w:val="pt-BR" w:eastAsia="pt-BR"/>
    </w:rPr>
  </w:style>
  <w:style w:type="character" w:styleId="Hyperlink">
    <w:name w:val="Hyperlink"/>
    <w:basedOn w:val="050-TextoPadroChar"/>
    <w:uiPriority w:val="99"/>
    <w:rsid w:val="00D96EA4"/>
    <w:rPr>
      <w:rFonts w:ascii="Arial" w:eastAsia="Times New Roman" w:hAnsi="Arial" w:cs="Times New Roman"/>
      <w:color w:val="44546A" w:themeColor="text2"/>
      <w:sz w:val="12"/>
      <w:szCs w:val="12"/>
      <w:lang w:eastAsia="pt-BR"/>
    </w:rPr>
  </w:style>
  <w:style w:type="paragraph" w:styleId="CabealhodoSumrio">
    <w:name w:val="TOC Heading"/>
    <w:basedOn w:val="Ttulo1"/>
    <w:next w:val="Normal"/>
    <w:uiPriority w:val="39"/>
    <w:unhideWhenUsed/>
    <w:qFormat/>
    <w:rsid w:val="00D96EA4"/>
    <w:pPr>
      <w:spacing w:before="120" w:after="240"/>
      <w:jc w:val="center"/>
      <w:outlineLvl w:val="9"/>
    </w:pPr>
    <w:rPr>
      <w:rFonts w:ascii="Arial" w:eastAsiaTheme="majorEastAsia" w:hAnsi="Arial" w:cstheme="majorBidi"/>
      <w:b/>
      <w:bCs/>
      <w:color w:val="44546A" w:themeColor="text2"/>
      <w:sz w:val="24"/>
      <w:szCs w:val="28"/>
      <w:lang w:eastAsia="pt-BR"/>
    </w:rPr>
  </w:style>
  <w:style w:type="paragraph" w:styleId="Textodecomentrio">
    <w:name w:val="annotation text"/>
    <w:basedOn w:val="Normal"/>
    <w:link w:val="TextodecomentrioChar"/>
    <w:uiPriority w:val="99"/>
    <w:unhideWhenUsed/>
    <w:rsid w:val="00D96EA4"/>
    <w:pPr>
      <w:spacing w:before="0" w:after="0" w:line="240" w:lineRule="auto"/>
      <w:jc w:val="left"/>
    </w:pPr>
    <w:rPr>
      <w:rFonts w:ascii="Tahoma" w:hAnsi="Tahoma"/>
      <w:sz w:val="20"/>
      <w:szCs w:val="20"/>
    </w:rPr>
  </w:style>
  <w:style w:type="character" w:customStyle="1" w:styleId="TextodecomentrioChar">
    <w:name w:val="Texto de comentário Char"/>
    <w:basedOn w:val="Fontepargpadro"/>
    <w:link w:val="Textodecomentrio"/>
    <w:uiPriority w:val="99"/>
    <w:rsid w:val="00D96EA4"/>
    <w:rPr>
      <w:rFonts w:ascii="Tahoma" w:eastAsia="Times New Roman" w:hAnsi="Tahoma" w:cs="Times New Roman"/>
      <w:sz w:val="20"/>
      <w:szCs w:val="20"/>
      <w:lang w:val="pt-BR" w:eastAsia="pt-BR"/>
    </w:rPr>
  </w:style>
  <w:style w:type="character" w:styleId="Refdecomentrio">
    <w:name w:val="annotation reference"/>
    <w:basedOn w:val="Fontepargpadro"/>
    <w:uiPriority w:val="99"/>
    <w:unhideWhenUsed/>
    <w:rsid w:val="00D96EA4"/>
    <w:rPr>
      <w:sz w:val="16"/>
      <w:szCs w:val="16"/>
    </w:rPr>
  </w:style>
  <w:style w:type="character" w:customStyle="1" w:styleId="PargrafodaListaChar">
    <w:name w:val="Parágrafo da Lista Char"/>
    <w:aliases w:val="Titulo 4 Char,Parágrafo da Lista11 Char,List Paragraph Char,Nível 2 Char"/>
    <w:link w:val="PargrafodaLista"/>
    <w:uiPriority w:val="34"/>
    <w:rsid w:val="00D96EA4"/>
    <w:rPr>
      <w:rFonts w:ascii="Calibri" w:eastAsia="Calibri" w:hAnsi="Calibri" w:cs="Times New Roman"/>
      <w:lang w:val="pt-BR"/>
    </w:rPr>
  </w:style>
  <w:style w:type="paragraph" w:customStyle="1" w:styleId="Ata1">
    <w:name w:val="Ata1"/>
    <w:basedOn w:val="Normal"/>
    <w:rsid w:val="00D96EA4"/>
    <w:pPr>
      <w:widowControl w:val="0"/>
      <w:spacing w:before="0" w:after="0" w:line="360" w:lineRule="auto"/>
      <w:ind w:right="215"/>
    </w:pPr>
    <w:rPr>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394971">
      <w:bodyDiv w:val="1"/>
      <w:marLeft w:val="0"/>
      <w:marRight w:val="0"/>
      <w:marTop w:val="0"/>
      <w:marBottom w:val="0"/>
      <w:divBdr>
        <w:top w:val="none" w:sz="0" w:space="0" w:color="auto"/>
        <w:left w:val="none" w:sz="0" w:space="0" w:color="auto"/>
        <w:bottom w:val="none" w:sz="0" w:space="0" w:color="auto"/>
        <w:right w:val="none" w:sz="0" w:space="0" w:color="auto"/>
      </w:divBdr>
    </w:div>
    <w:div w:id="1263608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3.xml"/><Relationship Id="rId26" Type="http://schemas.openxmlformats.org/officeDocument/2006/relationships/header" Target="header9.xml"/><Relationship Id="rId3" Type="http://schemas.openxmlformats.org/officeDocument/2006/relationships/numbering" Target="numbering.xml"/><Relationship Id="rId21" Type="http://schemas.openxmlformats.org/officeDocument/2006/relationships/image" Target="media/image6.png"/><Relationship Id="rId34"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eader" Target="header5.xml"/><Relationship Id="rId25" Type="http://schemas.openxmlformats.org/officeDocument/2006/relationships/footer" Target="footer6.xml"/><Relationship Id="rId33" Type="http://schemas.openxmlformats.org/officeDocument/2006/relationships/header" Target="header1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header" Target="header12.xml"/><Relationship Id="rId35" Type="http://schemas.openxmlformats.org/officeDocument/2006/relationships/fontTable" Target="fontTable.xml"/><Relationship Id="rId8" Type="http://schemas.openxmlformats.org/officeDocument/2006/relationships/endnotes" Target="endnotes.xml"/></Relationships>
</file>

<file path=word/_rels/footer6.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emf"/><Relationship Id="rId5" Type="http://schemas.openxmlformats.org/officeDocument/2006/relationships/image" Target="media/image30.png"/><Relationship Id="rId4" Type="http://schemas.openxmlformats.org/officeDocument/2006/relationships/image" Target="media/image5.emf"/></Relationships>
</file>

<file path=word/_rels/header4.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emf"/><Relationship Id="rId5" Type="http://schemas.openxmlformats.org/officeDocument/2006/relationships/image" Target="media/image30.png"/><Relationship Id="rId4" Type="http://schemas.openxmlformats.org/officeDocument/2006/relationships/image" Target="media/image5.emf"/></Relationships>
</file>

<file path=word/_rels/header7.xml.rels><?xml version="1.0" encoding="UTF-8" standalone="yes"?>
<Relationships xmlns="http://schemas.openxmlformats.org/package/2006/relationships"><Relationship Id="rId3" Type="http://schemas.openxmlformats.org/officeDocument/2006/relationships/image" Target="media/image15.png"/><Relationship Id="rId2" Type="http://schemas.openxmlformats.org/officeDocument/2006/relationships/image" Target="media/image5.emf"/><Relationship Id="rId1" Type="http://schemas.openxmlformats.org/officeDocument/2006/relationships/image" Target="media/image4.png"/><Relationship Id="rId4" Type="http://schemas.openxmlformats.org/officeDocument/2006/relationships/image" Target="media/image16.emf"/></Relationships>
</file>

<file path=word/_rels/header8.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8.png"/><Relationship Id="rId1" Type="http://schemas.openxmlformats.org/officeDocument/2006/relationships/image" Target="media/image7.png"/><Relationship Id="rId6" Type="http://schemas.openxmlformats.org/officeDocument/2006/relationships/image" Target="media/image16.emf"/><Relationship Id="rId5" Type="http://schemas.openxmlformats.org/officeDocument/2006/relationships/image" Target="media/image15.png"/><Relationship Id="rId4" Type="http://schemas.openxmlformats.org/officeDocument/2006/relationships/image" Target="media/image5.emf"/></Relationships>
</file>

<file path=word/_rels/header9.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png"/><Relationship Id="rId1" Type="http://schemas.openxmlformats.org/officeDocument/2006/relationships/image" Target="media/image10.jpeg"/><Relationship Id="rId5" Type="http://schemas.openxmlformats.org/officeDocument/2006/relationships/image" Target="media/image16.emf"/><Relationship Id="rId4" Type="http://schemas.openxmlformats.org/officeDocument/2006/relationships/image" Target="media/image15.png"/></Relationships>
</file>

<file path=word/_rels/header10.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png"/><Relationship Id="rId1" Type="http://schemas.openxmlformats.org/officeDocument/2006/relationships/image" Target="media/image10.jpeg"/><Relationship Id="rId5" Type="http://schemas.openxmlformats.org/officeDocument/2006/relationships/image" Target="media/image16.emf"/><Relationship Id="rId4" Type="http://schemas.openxmlformats.org/officeDocument/2006/relationships/image" Target="media/image15.png"/></Relationships>
</file>

<file path=word/_rels/header1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emf"/><Relationship Id="rId5" Type="http://schemas.openxmlformats.org/officeDocument/2006/relationships/image" Target="media/image30.png"/><Relationship Id="rId4" Type="http://schemas.openxmlformats.org/officeDocument/2006/relationships/image" Target="media/image5.emf"/></Relationships>
</file>

<file path=word/_rels/header1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emf"/><Relationship Id="rId5" Type="http://schemas.openxmlformats.org/officeDocument/2006/relationships/image" Target="media/image30.png"/><Relationship Id="rId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entControlRegistry xmlns="cdm://schemas.certent.com/registry/content-control">
  <Registrations>
    <Registration>
      <Id>874233504</Id>
      <Name>CORE_RO_344997</Name>
    </Registration>
    <Registration>
      <Id>1695787062</Id>
      <Name>CORE_RO_345000</Name>
    </Registration>
    <Registration>
      <Id>1435394075</Id>
      <Name>CORE_RO_345001</Name>
    </Registration>
    <Registration>
      <Id>873286531</Id>
      <Name>CORE_RO_345032</Name>
    </Registration>
    <Registration>
      <Id>110752264</Id>
      <Name>CORE_RO_345009</Name>
    </Registration>
    <Registration>
      <Id>249360200</Id>
      <Name>CORE_RO_345006</Name>
    </Registration>
    <Registration>
      <Id>459491602</Id>
      <Name>CORE_RO_345003</Name>
    </Registration>
    <Registration>
      <Id>138251811</Id>
      <Name>CORE_RO_345011</Name>
    </Registration>
    <Registration>
      <Id>89463334</Id>
      <Name>CORE_RO_345012</Name>
    </Registration>
    <Registration>
      <Id>1821232211</Id>
      <Name>CORE_RO_345013</Name>
    </Registration>
    <Registration>
      <Id>417706281</Id>
      <Name>CORE_RO_345014</Name>
    </Registration>
    <Registration>
      <Id>1218301449</Id>
      <Name>CORE_RO_345015</Name>
    </Registration>
    <Registration>
      <Id>1073812419</Id>
      <Name>CORE_RO_345017</Name>
    </Registration>
    <Registration>
      <Id>84886809</Id>
      <Name>CORE_RO_345020</Name>
    </Registration>
    <Registration>
      <Id>703533451</Id>
      <Name>CORE_RO_345024</Name>
    </Registration>
    <Registration>
      <Id>422569394</Id>
      <Name>CORE_RO_345026</Name>
    </Registration>
    <Registration>
      <Id>301089065</Id>
      <Name>CORE_RO_345028</Name>
    </Registration>
    <Registration>
      <Id>1177265410</Id>
      <Name>CORE_RO_345031</Name>
    </Registration>
    <Registration>
      <Id>46592652</Id>
      <Name>CORE_RO_349164</Name>
    </Registration>
    <Registration>
      <Id>350562761</Id>
      <Name>CORE_RO_345034</Name>
    </Registration>
    <Registration>
      <Id>1740444582</Id>
      <Name>CORE_RO_345036</Name>
    </Registration>
    <Registration>
      <Id>1516998618</Id>
      <Name>CORE_RO_345039</Name>
    </Registration>
    <Registration>
      <Id>1558283710</Id>
      <Name>CORE_RO_345038</Name>
    </Registration>
    <Registration>
      <Id>975689157</Id>
      <Name>CORE_RO_345042</Name>
    </Registration>
    <Registration>
      <Id>1872609738</Id>
      <Name>CORE_RO_345046</Name>
    </Registration>
    <Registration>
      <Id>2059752816</Id>
      <Name>CORE_RO_345065</Name>
    </Registration>
    <Registration>
      <Id>1330782479</Id>
      <Name>CORE_RO_345072</Name>
    </Registration>
    <Registration>
      <Id>1352322661</Id>
      <Name>CORE_RO_345074</Name>
    </Registration>
    <Registration>
      <Id>412583617</Id>
      <Name>CORE_RO_345047</Name>
    </Registration>
    <Registration>
      <Id>1532420290</Id>
      <Name>CORE_RO_345049</Name>
    </Registration>
    <Registration>
      <Id>1994322157</Id>
      <Name>CORE_RO_345060</Name>
    </Registration>
  </Registrations>
</ContentControlRegistry>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E646B8-F381-409D-90AB-9EBDD5A8ED65}">
  <ds:schemaRefs>
    <ds:schemaRef ds:uri="cdm://schemas.certent.com/registry/content-control"/>
  </ds:schemaRefs>
</ds:datastoreItem>
</file>

<file path=customXml/itemProps2.xml><?xml version="1.0" encoding="utf-8"?>
<ds:datastoreItem xmlns:ds="http://schemas.openxmlformats.org/officeDocument/2006/customXml" ds:itemID="{8361EF52-58BE-4F49-9EC5-78D8122FF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14672</Words>
  <Characters>79230</Characters>
  <Application>Microsoft Office Word</Application>
  <DocSecurity>0</DocSecurity>
  <Lines>660</Lines>
  <Paragraphs>187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Pedro Maia Ximenes</cp:lastModifiedBy>
  <cp:revision>2</cp:revision>
  <dcterms:created xsi:type="dcterms:W3CDTF">2025-03-25T22:57:00Z</dcterms:created>
  <dcterms:modified xsi:type="dcterms:W3CDTF">2025-03-25T22:57:00Z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ActionId">
    <vt:lpwstr>12fffbb5-3d46-403e-b8fe-b5a804fb6108</vt:lpwstr>
  </property>
  <property fmtid="{D5CDD505-2E9C-101B-9397-08002B2CF9AE}" pid="3" name="MSIP_Label_40881dc9-f7f2-41de-a334-ceff3dc15b31_ContentBits">
    <vt:lpwstr>1</vt:lpwstr>
  </property>
  <property fmtid="{D5CDD505-2E9C-101B-9397-08002B2CF9AE}" pid="4" name="MSIP_Label_40881dc9-f7f2-41de-a334-ceff3dc15b31_Enabled">
    <vt:lpwstr>true</vt:lpwstr>
  </property>
  <property fmtid="{D5CDD505-2E9C-101B-9397-08002B2CF9AE}" pid="5" name="MSIP_Label_40881dc9-f7f2-41de-a334-ceff3dc15b31_Method">
    <vt:lpwstr>Standard</vt:lpwstr>
  </property>
  <property fmtid="{D5CDD505-2E9C-101B-9397-08002B2CF9AE}" pid="6" name="MSIP_Label_40881dc9-f7f2-41de-a334-ceff3dc15b31_Name">
    <vt:lpwstr>40881dc9-f7f2-41de-a334-ceff3dc15b31</vt:lpwstr>
  </property>
  <property fmtid="{D5CDD505-2E9C-101B-9397-08002B2CF9AE}" pid="7" name="MSIP_Label_40881dc9-f7f2-41de-a334-ceff3dc15b31_SetDate">
    <vt:lpwstr>2021-05-21T11:21:00Z</vt:lpwstr>
  </property>
  <property fmtid="{D5CDD505-2E9C-101B-9397-08002B2CF9AE}" pid="8" name="MSIP_Label_40881dc9-f7f2-41de-a334-ceff3dc15b31_SiteId">
    <vt:lpwstr>ea0c2907-38d2-4181-8750-b0b190b60443</vt:lpwstr>
  </property>
</Properties>
</file>