
<file path=[Content_Types].xml><?xml version="1.0" encoding="utf-8"?>
<Types xmlns="http://schemas.openxmlformats.org/package/2006/content-types">
  <Default Extension="emf" ContentType="image/x-emf"/>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5.xml" ContentType="application/vnd.openxmlformats-officedocument.wordprocessingml.header+xml"/>
  <Override PartName="/word/footer3.xml" ContentType="application/vnd.openxmlformats-officedocument.wordprocessingml.footer+xml"/>
  <Override PartName="/word/header6.xml" ContentType="application/vnd.openxmlformats-officedocument.wordprocessingml.header+xml"/>
  <Override PartName="/word/footer4.xml" ContentType="application/vnd.openxmlformats-officedocument.wordprocessingml.footer+xml"/>
  <Override PartName="/word/header7.xml" ContentType="application/vnd.openxmlformats-officedocument.wordprocessingml.header+xml"/>
  <Override PartName="/word/footer5.xml" ContentType="application/vnd.openxmlformats-officedocument.wordprocessingml.footer+xml"/>
  <Override PartName="/word/header8.xml" ContentType="application/vnd.openxmlformats-officedocument.wordprocessingml.header+xml"/>
  <Override PartName="/word/footer6.xml" ContentType="application/vnd.openxmlformats-officedocument.wordprocessingml.footer+xml"/>
  <Override PartName="/word/header9.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12.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A68132" w14:textId="77777777" w:rsidR="007E6680" w:rsidRPr="00634D26" w:rsidRDefault="00873FDF">
      <w:pPr>
        <w:pBdr>
          <w:top w:val="nil"/>
          <w:left w:val="nil"/>
          <w:bottom w:val="nil"/>
          <w:right w:val="nil"/>
          <w:between w:val="nil"/>
          <w:bar w:val="nil"/>
        </w:pBdr>
        <w:rPr>
          <w:rFonts w:ascii="BancoDoBrasil Textos" w:hAnsi="BancoDoBrasil Textos"/>
        </w:rPr>
        <w:sectPr w:rsidR="007E6680" w:rsidRPr="00634D26" w:rsidSect="00B50DCF">
          <w:headerReference w:type="even" r:id="rId9"/>
          <w:headerReference w:type="default" r:id="rId10"/>
          <w:type w:val="continuous"/>
          <w:pgSz w:w="11906" w:h="16838"/>
          <w:pgMar w:top="1134" w:right="1134" w:bottom="1134" w:left="1134" w:header="284" w:footer="425" w:gutter="0"/>
          <w:pgBorders>
            <w:top w:val="nil"/>
            <w:left w:val="nil"/>
            <w:bottom w:val="nil"/>
            <w:right w:val="nil"/>
          </w:pgBorders>
          <w:cols w:space="720"/>
          <w:docGrid w:linePitch="360"/>
        </w:sectPr>
      </w:pPr>
      <w:bookmarkStart w:id="0" w:name="RG_MARKER_313141"/>
      <w:bookmarkStart w:id="1" w:name="RG_MARKER_313215"/>
      <w:bookmarkStart w:id="2" w:name="RG_DOC_7VylCksaVsh"/>
      <w:r w:rsidRPr="00634D26">
        <w:rPr>
          <w:rFonts w:ascii="BancoDoBrasil Textos" w:hAnsi="BancoDoBrasil Textos"/>
          <w:noProof/>
          <w:sz w:val="24"/>
          <w:szCs w:val="24"/>
        </w:rPr>
        <mc:AlternateContent>
          <mc:Choice Requires="wpg">
            <w:drawing>
              <wp:anchor distT="0" distB="0" distL="114300" distR="114300" simplePos="0" relativeHeight="251659264" behindDoc="0" locked="0" layoutInCell="1" allowOverlap="1" wp14:anchorId="17C1EAF8" wp14:editId="055FED36">
                <wp:simplePos x="0" y="0"/>
                <wp:positionH relativeFrom="page">
                  <wp:posOffset>0</wp:posOffset>
                </wp:positionH>
                <wp:positionV relativeFrom="page">
                  <wp:posOffset>-541020</wp:posOffset>
                </wp:positionV>
                <wp:extent cx="7560231" cy="11229975"/>
                <wp:effectExtent l="0" t="0" r="22225" b="9525"/>
                <wp:wrapNone/>
                <wp:docPr id="2" name="Agrupar 2"/>
                <wp:cNvGraphicFramePr/>
                <a:graphic xmlns:a="http://schemas.openxmlformats.org/drawingml/2006/main">
                  <a:graphicData uri="http://schemas.microsoft.com/office/word/2010/wordprocessingGroup">
                    <wpg:wgp>
                      <wpg:cNvGrpSpPr/>
                      <wpg:grpSpPr>
                        <a:xfrm>
                          <a:off x="0" y="0"/>
                          <a:ext cx="7560231" cy="11229975"/>
                          <a:chOff x="1095623" y="0"/>
                          <a:chExt cx="7560697" cy="11228781"/>
                        </a:xfrm>
                      </wpg:grpSpPr>
                      <wps:wsp>
                        <wps:cNvPr id="3" name="Retângulo 3"/>
                        <wps:cNvSpPr/>
                        <wps:spPr>
                          <a:xfrm>
                            <a:off x="1104900" y="0"/>
                            <a:ext cx="7551420" cy="11210925"/>
                          </a:xfrm>
                          <a:prstGeom prst="rect">
                            <a:avLst/>
                          </a:prstGeom>
                          <a:solidFill>
                            <a:srgbClr val="132B4A"/>
                          </a:solidFill>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numCol="1" spcCol="0" rtlCol="0" fromWordArt="0" anchor="ctr" anchorCtr="0" forceAA="0" compatLnSpc="1">
                          <a:prstTxWarp prst="textNoShape">
                            <a:avLst/>
                          </a:prstTxWarp>
                        </wps:bodyPr>
                      </wps:wsp>
                      <pic:pic xmlns:pic="http://schemas.openxmlformats.org/drawingml/2006/picture">
                        <pic:nvPicPr>
                          <pic:cNvPr id="5" name="Image" descr="Image"/>
                          <pic:cNvPicPr>
                            <a:picLocks noChangeAspect="1"/>
                          </pic:cNvPicPr>
                        </pic:nvPicPr>
                        <pic:blipFill>
                          <a:blip r:embed="rId11"/>
                          <a:srcRect l="29929" r="5" b="30511"/>
                          <a:stretch>
                            <a:fillRect/>
                          </a:stretch>
                        </pic:blipFill>
                        <pic:spPr>
                          <a:xfrm>
                            <a:off x="1095623" y="9616441"/>
                            <a:ext cx="2564998" cy="1612340"/>
                          </a:xfrm>
                          <a:prstGeom prst="rect">
                            <a:avLst/>
                          </a:prstGeom>
                          <a:ln w="12700">
                            <a:miter lim="400000"/>
                          </a:ln>
                        </pic:spPr>
                      </pic:pic>
                      <pic:pic xmlns:pic="http://schemas.openxmlformats.org/drawingml/2006/picture">
                        <pic:nvPicPr>
                          <pic:cNvPr id="6" name="Image" descr="Image"/>
                          <pic:cNvPicPr>
                            <a:picLocks noChangeAspect="1"/>
                          </pic:cNvPicPr>
                        </pic:nvPicPr>
                        <pic:blipFill>
                          <a:blip r:embed="rId11"/>
                          <a:srcRect l="-23" t="-3" r="58189" b="35766"/>
                          <a:stretch>
                            <a:fillRect/>
                          </a:stretch>
                        </pic:blipFill>
                        <pic:spPr>
                          <a:xfrm>
                            <a:off x="7123813" y="9738295"/>
                            <a:ext cx="1531496" cy="1490486"/>
                          </a:xfrm>
                          <a:prstGeom prst="rect">
                            <a:avLst/>
                          </a:prstGeom>
                          <a:ln w="12700">
                            <a:miter lim="400000"/>
                          </a:ln>
                        </pic:spPr>
                      </pic:pic>
                      <wps:wsp>
                        <wps:cNvPr id="7" name="Frame Capa"/>
                        <wps:cNvSpPr txBox="1"/>
                        <wps:spPr>
                          <a:xfrm>
                            <a:off x="3419353" y="7977981"/>
                            <a:ext cx="4686307" cy="1542604"/>
                          </a:xfrm>
                          <a:prstGeom prst="rect">
                            <a:avLst/>
                          </a:prstGeom>
                          <a:ln w="12700">
                            <a:miter lim="400000"/>
                          </a:ln>
                          <a:extLst>
                            <a:ext uri="{C572A759-6A51-4108-AA02-DFA0A04FC94B}">
                              <ma14:wrappingTextBoxFlag xmlns:w10="urn:schemas-microsoft-com:office:word" xmlns:w="http://schemas.openxmlformats.org/wordprocessingml/2006/main" xmlns:v="urn:schemas-microsoft-com:vml" xmlns:p="http://schemas.openxmlformats.org/presentationml/2006/main" xmlns:o="urn:schemas-microsoft-com:office:office" xmlns:ma14="http://schemas.microsoft.com/office/mac/drawingml/2011/main" xmlns:lc="http://schemas.openxmlformats.org/drawingml/2006/lockedCanvas" xmlns:a14="http://schemas.microsoft.com/office/drawing/2010/main" xmlns="" val="1"/>
                            </a:ext>
                          </a:extLst>
                        </wps:spPr>
                        <wps:txbx>
                          <w:txbxContent>
                            <w:p w14:paraId="326B5B10" w14:textId="77777777" w:rsidR="00970910" w:rsidRDefault="00873FDF"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Ativos S.A.</w:t>
                              </w:r>
                            </w:p>
                            <w:p w14:paraId="5B914BF4" w14:textId="77777777" w:rsidR="004A4A95" w:rsidRPr="004A4A95" w:rsidRDefault="00873FDF"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Demonstrações Contábeis</w:t>
                              </w:r>
                            </w:p>
                            <w:p w14:paraId="701BB2FE" w14:textId="546D2C12" w:rsidR="00970910" w:rsidRDefault="00873FDF" w:rsidP="00970910">
                              <w:pPr>
                                <w:pBdr>
                                  <w:top w:val="nil"/>
                                  <w:left w:val="nil"/>
                                  <w:bottom w:val="nil"/>
                                  <w:right w:val="nil"/>
                                  <w:between w:val="nil"/>
                                  <w:bar w:val="nil"/>
                                </w:pBdr>
                                <w:overflowPunct w:val="0"/>
                              </w:pPr>
                              <w:r>
                                <w:rPr>
                                  <w:rFonts w:ascii="BancoDoBrasil Titulos Regular" w:eastAsia="BancoDoBrasil Titulos Regular" w:hAnsi="BancoDoBrasil Titulos Regular" w:cs="BancoDoBrasil Titulos Regular"/>
                                  <w:color w:val="FBFC5F"/>
                                  <w:sz w:val="48"/>
                                  <w:szCs w:val="48"/>
                                </w:rPr>
                                <w:t>Exercício</w:t>
                              </w:r>
                              <w:r w:rsidR="00634D26">
                                <w:rPr>
                                  <w:rFonts w:ascii="BancoDoBrasil Titulos Regular" w:eastAsia="BancoDoBrasil Titulos Regular" w:hAnsi="BancoDoBrasil Titulos Regular" w:cs="BancoDoBrasil Titulos Regular"/>
                                  <w:color w:val="FBFC5F"/>
                                  <w:sz w:val="48"/>
                                  <w:szCs w:val="48"/>
                                </w:rPr>
                                <w:t xml:space="preserve"> </w:t>
                              </w:r>
                              <w:r>
                                <w:rPr>
                                  <w:rFonts w:ascii="BancoDoBrasil Titulos Regular" w:eastAsia="BancoDoBrasil Titulos Regular" w:hAnsi="BancoDoBrasil Titulos Regular" w:cs="BancoDoBrasil Titulos Regular"/>
                                  <w:color w:val="FBFC5F"/>
                                  <w:sz w:val="48"/>
                                  <w:szCs w:val="48"/>
                                </w:rPr>
                                <w:t>2023</w:t>
                              </w:r>
                            </w:p>
                          </w:txbxContent>
                        </wps:txbx>
                        <wps:bodyPr wrap="square" lIns="15734" tIns="15734" rIns="15734" bIns="15734">
                          <a:spAutoFit/>
                        </wps:bodyPr>
                      </wps:wsp>
                    </wpg:wgp>
                  </a:graphicData>
                </a:graphic>
                <wp14:sizeRelH relativeFrom="page">
                  <wp14:pctWidth>0</wp14:pctWidth>
                </wp14:sizeRelH>
                <wp14:sizeRelV relativeFrom="page">
                  <wp14:pctHeight>0</wp14:pctHeight>
                </wp14:sizeRelV>
              </wp:anchor>
            </w:drawing>
          </mc:Choice>
          <mc:Fallback>
            <w:pict>
              <v:group w14:anchorId="17C1EAF8" id="Agrupar 2" o:spid="_x0000_s1026" style="position:absolute;left:0;text-align:left;margin-left:0;margin-top:-42.6pt;width:595.3pt;height:884.25pt;z-index:251659264;mso-position-horizontal-relative:page;mso-position-vertical-relative:page" coordorigin="10956" coordsize="75606,11228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">
                <v:rect id="Retângulo 3" o:spid="_x0000_s1027" style="position:absolute;left:11049;width:75514;height:11210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" fillcolor="#132b4a" strokecolor="#1f3763 [1604]" strokeweight="1p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o:spid="_x0000_s1028" type="#_x0000_t75" alt="Image" style="position:absolute;left:10956;top:96164;width:25650;height:16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" strokeweight="1pt">
                  <v:stroke miterlimit="4"/>
                  <v:imagedata r:id="rId12" o:title="Image" cropbottom="19996f" cropleft="19614f" cropright="3f"/>
                </v:shape>
                <v:shape id="Image" o:spid="_x0000_s1029" type="#_x0000_t75" alt="Image" style="position:absolute;left:71238;top:97382;width:15315;height:149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" strokeweight="1pt">
                  <v:stroke miterlimit="4"/>
                  <v:imagedata r:id="rId12" o:title="Image" croptop="-2f" cropbottom="23440f" cropleft="-15f" cropright="38135f"/>
                </v:shape>
                <v:shapetype id="_x0000_t202" coordsize="21600,21600" o:spt="202" path="m,l,21600r21600,l21600,xe">
                  <v:stroke joinstyle="miter"/>
                  <v:path gradientshapeok="t" o:connecttype="rect"/>
                </v:shapetype>
                <v:shape id="Frame Capa" o:spid="_x0000_s1030" type="#_x0000_t202" style="position:absolute;left:34193;top:79779;width:46863;height:154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" filled="f" stroked="f" strokeweight="1pt">
                  <v:stroke miterlimit="4"/>
                  <v:textbox style="mso-fit-shape-to-text:t" inset=".43706mm,.43706mm,.43706mm,.43706mm">
                    <w:txbxContent>
                      <w:p w14:paraId="326B5B10" w14:textId="77777777" w:rsidR="00970910" w:rsidRDefault="00873FDF"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Ativos S.A.</w:t>
                        </w:r>
                      </w:p>
                      <w:p w14:paraId="5B914BF4" w14:textId="77777777" w:rsidR="004A4A95" w:rsidRPr="004A4A95" w:rsidRDefault="00873FDF" w:rsidP="00970910">
                        <w:pPr>
                          <w:pBdr>
                            <w:top w:val="nil"/>
                            <w:left w:val="nil"/>
                            <w:bottom w:val="nil"/>
                            <w:right w:val="nil"/>
                            <w:between w:val="nil"/>
                            <w:bar w:val="nil"/>
                          </w:pBdr>
                          <w:overflowPunct w:val="0"/>
                          <w:rPr>
                            <w:rFonts w:ascii="BancoDoBrasil Titulos Regular" w:eastAsia="BancoDoBrasil Titulos Regular" w:hAnsi="BancoDoBrasil Titulos Regular" w:cs="BancoDoBrasil Titulos Regular"/>
                            <w:color w:val="FBFC5F"/>
                            <w:sz w:val="48"/>
                            <w:szCs w:val="48"/>
                          </w:rPr>
                        </w:pPr>
                        <w:r>
                          <w:rPr>
                            <w:rFonts w:ascii="BancoDoBrasil Titulos Regular" w:eastAsia="BancoDoBrasil Titulos Regular" w:hAnsi="BancoDoBrasil Titulos Regular" w:cs="BancoDoBrasil Titulos Regular"/>
                            <w:color w:val="FBFC5F"/>
                            <w:sz w:val="48"/>
                            <w:szCs w:val="48"/>
                          </w:rPr>
                          <w:t>Demonstrações Contábeis</w:t>
                        </w:r>
                      </w:p>
                      <w:p w14:paraId="701BB2FE" w14:textId="546D2C12" w:rsidR="00970910" w:rsidRDefault="00873FDF" w:rsidP="00970910">
                        <w:pPr>
                          <w:pBdr>
                            <w:top w:val="nil"/>
                            <w:left w:val="nil"/>
                            <w:bottom w:val="nil"/>
                            <w:right w:val="nil"/>
                            <w:between w:val="nil"/>
                            <w:bar w:val="nil"/>
                          </w:pBdr>
                          <w:overflowPunct w:val="0"/>
                        </w:pPr>
                        <w:r>
                          <w:rPr>
                            <w:rFonts w:ascii="BancoDoBrasil Titulos Regular" w:eastAsia="BancoDoBrasil Titulos Regular" w:hAnsi="BancoDoBrasil Titulos Regular" w:cs="BancoDoBrasil Titulos Regular"/>
                            <w:color w:val="FBFC5F"/>
                            <w:sz w:val="48"/>
                            <w:szCs w:val="48"/>
                          </w:rPr>
                          <w:t>Exercício</w:t>
                        </w:r>
                        <w:r w:rsidR="00634D26">
                          <w:rPr>
                            <w:rFonts w:ascii="BancoDoBrasil Titulos Regular" w:eastAsia="BancoDoBrasil Titulos Regular" w:hAnsi="BancoDoBrasil Titulos Regular" w:cs="BancoDoBrasil Titulos Regular"/>
                            <w:color w:val="FBFC5F"/>
                            <w:sz w:val="48"/>
                            <w:szCs w:val="48"/>
                          </w:rPr>
                          <w:t xml:space="preserve"> </w:t>
                        </w:r>
                        <w:r>
                          <w:rPr>
                            <w:rFonts w:ascii="BancoDoBrasil Titulos Regular" w:eastAsia="BancoDoBrasil Titulos Regular" w:hAnsi="BancoDoBrasil Titulos Regular" w:cs="BancoDoBrasil Titulos Regular"/>
                            <w:color w:val="FBFC5F"/>
                            <w:sz w:val="48"/>
                            <w:szCs w:val="48"/>
                          </w:rPr>
                          <w:t>2023</w:t>
                        </w:r>
                      </w:p>
                    </w:txbxContent>
                  </v:textbox>
                </v:shape>
                <w10:wrap anchorx="page" anchory="page"/>
              </v:group>
            </w:pict>
          </mc:Fallback>
        </mc:AlternateContent>
      </w:r>
      <w:bookmarkEnd w:id="0"/>
      <w:bookmarkEnd w:id="1"/>
      <w:bookmarkEnd w:id="2"/>
    </w:p>
    <w:p w14:paraId="05B75719" w14:textId="77777777" w:rsidR="006D4AEC" w:rsidRPr="00634D26" w:rsidRDefault="00873FDF" w:rsidP="006D4AEC">
      <w:pPr>
        <w:pStyle w:val="Normal00"/>
        <w:keepLines/>
        <w:pageBreakBefore/>
        <w:pBdr>
          <w:top w:val="nil"/>
          <w:left w:val="nil"/>
          <w:bottom w:val="nil"/>
          <w:right w:val="nil"/>
          <w:between w:val="nil"/>
          <w:bar w:val="nil"/>
        </w:pBdr>
        <w:spacing w:before="120" w:after="120"/>
        <w:jc w:val="both"/>
        <w:rPr>
          <w:rFonts w:ascii="BancoDoBrasil Textos" w:hAnsi="BancoDoBrasil Textos" w:cs="Arial"/>
          <w:b/>
          <w:sz w:val="20"/>
          <w:szCs w:val="20"/>
        </w:rPr>
      </w:pPr>
      <w:bookmarkStart w:id="3" w:name="RG_MARKER_313211"/>
      <w:bookmarkStart w:id="4" w:name="RG_MARKER_313132"/>
      <w:bookmarkStart w:id="5" w:name="RG_MARKER_313144"/>
      <w:r w:rsidRPr="00634D26">
        <w:rPr>
          <w:rFonts w:ascii="BancoDoBrasil Textos" w:hAnsi="BancoDoBrasil Textos" w:cs="Arial"/>
          <w:b/>
          <w:sz w:val="20"/>
          <w:szCs w:val="20"/>
        </w:rPr>
        <w:lastRenderedPageBreak/>
        <w:t>RELATÓRIO DA ADMINISTRAÇÃO</w:t>
      </w:r>
      <w:bookmarkEnd w:id="3"/>
      <w:bookmarkEnd w:id="4"/>
      <w:bookmarkEnd w:id="5"/>
    </w:p>
    <w:p w14:paraId="65951E31"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eastAsia="Times New Roman" w:hAnsi="BancoDoBrasil Textos" w:cs="Arial"/>
          <w:sz w:val="18"/>
          <w:szCs w:val="18"/>
        </w:rPr>
      </w:pPr>
      <w:r w:rsidRPr="00634D26">
        <w:rPr>
          <w:rFonts w:ascii="BancoDoBrasil Textos" w:hAnsi="BancoDoBrasil Textos" w:cs="Arial"/>
          <w:sz w:val="18"/>
          <w:szCs w:val="18"/>
        </w:rPr>
        <w:t>Senhores Acionistas,</w:t>
      </w:r>
    </w:p>
    <w:p w14:paraId="24B41BEA"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 xml:space="preserve">Apresentamos o Relatório da Administração e as Demonstrações Contábeis da Ativos S.A - Securitizadora de Créditos Financeiros (Ativos S.A. ou Companhia) relativos ao exercício encerrado em 31 de dezembro de 2023, acompanhados da manifestação do Conselho de Administração, parecer do Conselho Fiscal e os relatórios do Comitê de Auditoria e dos Auditores Independentes. </w:t>
      </w:r>
    </w:p>
    <w:p w14:paraId="2C9F98E1" w14:textId="77777777" w:rsidR="006D4AEC" w:rsidRPr="00634D26" w:rsidRDefault="00873FDF" w:rsidP="006D4AEC">
      <w:pPr>
        <w:pStyle w:val="Normal00"/>
        <w:keepLines/>
        <w:pBdr>
          <w:top w:val="nil"/>
          <w:left w:val="nil"/>
          <w:bottom w:val="nil"/>
          <w:right w:val="nil"/>
          <w:between w:val="nil"/>
          <w:bar w:val="nil"/>
        </w:pBdr>
        <w:spacing w:before="120" w:after="240"/>
        <w:jc w:val="both"/>
        <w:rPr>
          <w:rFonts w:ascii="BancoDoBrasil Textos" w:hAnsi="BancoDoBrasil Textos" w:cs="Arial"/>
          <w:sz w:val="18"/>
          <w:szCs w:val="18"/>
        </w:rPr>
      </w:pPr>
      <w:r w:rsidRPr="00634D26">
        <w:rPr>
          <w:rFonts w:ascii="BancoDoBrasil Textos" w:hAnsi="BancoDoBrasil Textos" w:cs="Arial"/>
          <w:sz w:val="18"/>
          <w:szCs w:val="18"/>
        </w:rPr>
        <w:t>O resultado alcançado no exercício foi compatível com o montante e o perfil das carteiras de crédito em cobrança.</w:t>
      </w:r>
    </w:p>
    <w:p w14:paraId="01B8C469"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rPr>
      </w:pPr>
      <w:r w:rsidRPr="00634D26">
        <w:rPr>
          <w:rFonts w:ascii="BancoDoBrasil Textos" w:hAnsi="BancoDoBrasil Textos" w:cs="Arial"/>
          <w:b/>
          <w:sz w:val="20"/>
          <w:szCs w:val="18"/>
        </w:rPr>
        <w:t>A EMPRESA</w:t>
      </w:r>
    </w:p>
    <w:p w14:paraId="2853AD5D"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A Ativos S.A.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2D2E8BA0" w14:textId="77777777" w:rsidR="006D4AEC" w:rsidRPr="00634D26" w:rsidRDefault="00873FDF" w:rsidP="006D4AEC">
      <w:pPr>
        <w:pStyle w:val="Normal00"/>
        <w:keepLines/>
        <w:pBdr>
          <w:top w:val="nil"/>
          <w:left w:val="nil"/>
          <w:bottom w:val="nil"/>
          <w:right w:val="nil"/>
          <w:between w:val="nil"/>
          <w:bar w:val="nil"/>
        </w:pBdr>
        <w:spacing w:before="120" w:after="240"/>
        <w:jc w:val="both"/>
        <w:rPr>
          <w:rFonts w:ascii="BancoDoBrasil Textos" w:hAnsi="BancoDoBrasil Textos" w:cs="Arial"/>
          <w:bCs/>
          <w:sz w:val="18"/>
          <w:szCs w:val="18"/>
        </w:rPr>
      </w:pPr>
      <w:r w:rsidRPr="00634D26">
        <w:rPr>
          <w:rFonts w:ascii="BancoDoBrasil Textos" w:hAnsi="BancoDoBrasil Textos" w:cs="Arial"/>
          <w:bCs/>
          <w:sz w:val="18"/>
          <w:szCs w:val="18"/>
        </w:rPr>
        <w:t xml:space="preserve">A principal </w:t>
      </w:r>
      <w:r w:rsidRPr="00634D26">
        <w:rPr>
          <w:rFonts w:ascii="BancoDoBrasil Textos" w:hAnsi="BancoDoBrasil Textos" w:cs="Arial"/>
          <w:bCs/>
          <w:i/>
          <w:iCs/>
          <w:sz w:val="18"/>
          <w:szCs w:val="18"/>
        </w:rPr>
        <w:t>expertise</w:t>
      </w:r>
      <w:r w:rsidRPr="00634D26">
        <w:rPr>
          <w:rFonts w:ascii="BancoDoBrasil Textos" w:hAnsi="BancoDoBrasil Textos" w:cs="Arial"/>
          <w:bCs/>
          <w:sz w:val="18"/>
          <w:szCs w:val="18"/>
        </w:rPr>
        <w:t xml:space="preserve"> da Companhia é a cobrança eficaz na recuperação de créditos adquiridos de terceiros, em especial de créditos baixados em perdas de Instituições Financeiras. A eficácia da Companhia provém, dentre outras razões, de uma estrutura de custos (pessoal e infraestrutura) enxuta, agilidade na tomada de decisão, especialização no desenvolvimento de estratégias de cobrança e gestão de canais de atendimento para o nicho de mercado em que atua.</w:t>
      </w:r>
    </w:p>
    <w:p w14:paraId="6DAF4480"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rPr>
      </w:pPr>
      <w:r w:rsidRPr="00634D26">
        <w:rPr>
          <w:rFonts w:ascii="BancoDoBrasil Textos" w:hAnsi="BancoDoBrasil Textos" w:cs="Arial"/>
          <w:b/>
          <w:sz w:val="20"/>
          <w:szCs w:val="18"/>
        </w:rPr>
        <w:t>DESEMPENHO ECONÔMICO-FINANCEIRO</w:t>
      </w:r>
    </w:p>
    <w:p w14:paraId="77E3D85C"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 xml:space="preserve">O volume de operações recebidas de janeiro a dezembro de 2023, bem como outras receitas operacionais e o ganho em aplicações financeiras, propiciaram receitas efetivas no valor de R$ 982.833 mil. </w:t>
      </w:r>
    </w:p>
    <w:p w14:paraId="7AF036FB"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Encerramos o ano com lucro líquido de R$ 234.630 mil.</w:t>
      </w:r>
    </w:p>
    <w:p w14:paraId="6C7A3B3C" w14:textId="6E7D43A2"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 xml:space="preserve">A Companhia possui um modelo de negócios com estrutura própria enxuta, focada na estratégia de cobrança, e alto nível de </w:t>
      </w:r>
      <w:r w:rsidRPr="00634D26">
        <w:rPr>
          <w:rFonts w:ascii="BancoDoBrasil Textos" w:hAnsi="BancoDoBrasil Textos" w:cs="Arial"/>
          <w:i/>
          <w:iCs/>
          <w:sz w:val="18"/>
          <w:szCs w:val="18"/>
        </w:rPr>
        <w:t>outsourcing</w:t>
      </w:r>
      <w:r w:rsidRPr="00634D26">
        <w:rPr>
          <w:rFonts w:ascii="BancoDoBrasil Textos" w:hAnsi="BancoDoBrasil Textos" w:cs="Arial"/>
          <w:sz w:val="18"/>
          <w:szCs w:val="18"/>
        </w:rPr>
        <w:t xml:space="preserve">. Os custos </w:t>
      </w:r>
      <w:r w:rsidR="00BB3C6B">
        <w:rPr>
          <w:rFonts w:ascii="BancoDoBrasil Textos" w:hAnsi="BancoDoBrasil Textos" w:cs="Arial"/>
          <w:sz w:val="18"/>
          <w:szCs w:val="18"/>
        </w:rPr>
        <w:t xml:space="preserve">e despesas operacionais </w:t>
      </w:r>
      <w:r w:rsidRPr="00634D26">
        <w:rPr>
          <w:rFonts w:ascii="BancoDoBrasil Textos" w:hAnsi="BancoDoBrasil Textos" w:cs="Arial"/>
          <w:sz w:val="18"/>
          <w:szCs w:val="18"/>
        </w:rPr>
        <w:t xml:space="preserve">da Companhia foram da ordem de 60,0% sobre as receitas, excluído os impostos, compostos por 54,7% de custos variáveis, envolvendo principalmente custos de aquisição e de cobrança, e 5,3% de custos fixos. No encerramento do balanço, os custos variáveis foram da ordem de 91,2% dos custos totais. </w:t>
      </w:r>
    </w:p>
    <w:p w14:paraId="283F56F9" w14:textId="77777777" w:rsidR="006D4AEC" w:rsidRPr="00634D26" w:rsidRDefault="00873FDF" w:rsidP="006D4AEC">
      <w:pPr>
        <w:pStyle w:val="Normal00"/>
        <w:keepLines/>
        <w:pBdr>
          <w:top w:val="nil"/>
          <w:left w:val="nil"/>
          <w:bottom w:val="nil"/>
          <w:right w:val="nil"/>
          <w:between w:val="nil"/>
          <w:bar w:val="nil"/>
        </w:pBdr>
        <w:spacing w:before="120" w:after="240"/>
        <w:jc w:val="both"/>
        <w:rPr>
          <w:rFonts w:ascii="BancoDoBrasil Textos" w:hAnsi="BancoDoBrasil Textos" w:cs="Arial"/>
          <w:sz w:val="18"/>
          <w:szCs w:val="18"/>
        </w:rPr>
      </w:pPr>
      <w:r w:rsidRPr="00634D26">
        <w:rPr>
          <w:rFonts w:ascii="BancoDoBrasil Textos" w:hAnsi="BancoDoBrasil Textos" w:cs="Arial"/>
          <w:sz w:val="18"/>
          <w:szCs w:val="18"/>
        </w:rPr>
        <w:t xml:space="preserve">As despesas administrativas, quando comparadas ao mesmo período do ano anterior, foram maiores em </w:t>
      </w:r>
      <w:r w:rsidR="0010441E" w:rsidRPr="00634D26">
        <w:rPr>
          <w:rFonts w:ascii="BancoDoBrasil Textos" w:hAnsi="BancoDoBrasil Textos" w:cs="Arial"/>
          <w:sz w:val="18"/>
          <w:szCs w:val="18"/>
        </w:rPr>
        <w:t>33,1</w:t>
      </w:r>
      <w:r w:rsidRPr="00634D26">
        <w:rPr>
          <w:rFonts w:ascii="BancoDoBrasil Textos" w:hAnsi="BancoDoBrasil Textos" w:cs="Arial"/>
          <w:sz w:val="18"/>
          <w:szCs w:val="18"/>
        </w:rPr>
        <w:t>%, devido principalmente a maior volume de despesas com tecnologia relacionadas ao projeto de modernização das aplicações e despesas de pessoal. O índice de eficiência operacional de 2023 foi de 6,6%, o que reforça o compromisso da Companhia com a eficiência na gestão das despesas, com o objetivo de mantê-las em patamares compatíveis com as boas práticas de gestão, com os resultados esperados e em sintonia com as práticas do Conglomerado Banco do Brasil.</w:t>
      </w:r>
    </w:p>
    <w:p w14:paraId="20F850C5"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rPr>
      </w:pPr>
      <w:r w:rsidRPr="00634D26">
        <w:rPr>
          <w:rFonts w:ascii="BancoDoBrasil Textos" w:hAnsi="BancoDoBrasil Textos" w:cs="Arial"/>
          <w:b/>
          <w:sz w:val="20"/>
          <w:szCs w:val="18"/>
        </w:rPr>
        <w:t>DESEMPENHO DOS NEGÓCIOS</w:t>
      </w:r>
    </w:p>
    <w:p w14:paraId="713F65E3"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 xml:space="preserve">Em 2023, realizamos 3 milhões de acordos, totalizando R$ 3,6 bilhões em volume negociado e R$ 1,03 bilhão em valores recebidos. O volume negociado foi superior ao realizado no ano anterior, porém, o montante recebido se </w:t>
      </w:r>
      <w:proofErr w:type="gramStart"/>
      <w:r w:rsidRPr="00634D26">
        <w:rPr>
          <w:rFonts w:ascii="BancoDoBrasil Textos" w:hAnsi="BancoDoBrasil Textos" w:cs="Arial"/>
          <w:sz w:val="18"/>
          <w:szCs w:val="18"/>
        </w:rPr>
        <w:t>manteve nos mesmos</w:t>
      </w:r>
      <w:proofErr w:type="gramEnd"/>
      <w:r w:rsidRPr="00634D26">
        <w:rPr>
          <w:rFonts w:ascii="BancoDoBrasil Textos" w:hAnsi="BancoDoBrasil Textos" w:cs="Arial"/>
          <w:sz w:val="18"/>
          <w:szCs w:val="18"/>
        </w:rPr>
        <w:t xml:space="preserve"> níveis do ano anterior, impactados, principalmente, pela conjuntura econômica, em especial, pela persistência das taxas de juros (Selic) em percentuais altos, acarretando, dentre outros efeitos, inadimplência e endividamento elevados, que reduzem espaço no orçamento das famílias para pagamento de dívidas e novas compras, com impacto na economia de forma geral. Com o início do ciclo de redução da Selic ao longo do ano, observou-se uma gradativa melhora nas taxas de recuperação de crédito e inadimplência.</w:t>
      </w:r>
    </w:p>
    <w:p w14:paraId="2834AAE1"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Para operacionalização de parte da estratégia de cobrança a Companhia utiliza prestadores de serviços de cobrança contratados via edital de credenciamento seguindo a legislação vigente. Em 2022, houve o início da vigência de novo edital de credenciamento de empresas de cobrança extrajudicial e de serviços advocatícios. Ao longo de 2023</w:t>
      </w:r>
      <w:r w:rsidR="0010441E" w:rsidRPr="00634D26">
        <w:rPr>
          <w:rFonts w:ascii="BancoDoBrasil Textos" w:hAnsi="BancoDoBrasil Textos" w:cs="Arial"/>
          <w:sz w:val="18"/>
          <w:szCs w:val="18"/>
        </w:rPr>
        <w:t>,</w:t>
      </w:r>
      <w:r w:rsidRPr="00634D26">
        <w:rPr>
          <w:rFonts w:ascii="BancoDoBrasil Textos" w:hAnsi="BancoDoBrasil Textos" w:cs="Arial"/>
          <w:sz w:val="18"/>
          <w:szCs w:val="18"/>
        </w:rPr>
        <w:t xml:space="preserve"> foram desenvolvidas diversas ações de incentivo às empresas de cobrança para elevar os resultados desse canal de cobrança.</w:t>
      </w:r>
    </w:p>
    <w:p w14:paraId="078C457F" w14:textId="77777777" w:rsidR="006D4AEC" w:rsidRPr="00634D26" w:rsidRDefault="00873FDF" w:rsidP="006D4AEC">
      <w:pPr>
        <w:pStyle w:val="Normal00"/>
        <w:keepLines/>
        <w:widowControl w:val="0"/>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lastRenderedPageBreak/>
        <w:t>Os negócios oriundos de advogados contratados que realizam a condução jurídico-negocial dos créditos ajuizados (polo ativo) também apresentaram elevação. Em 2023, alcançamos o montante de R$ 29,5 milhões em valores recebidos, o que representa aumento de 16,3%</w:t>
      </w:r>
      <w:r w:rsidRPr="00634D26">
        <w:rPr>
          <w:rFonts w:ascii="BancoDoBrasil Textos" w:hAnsi="BancoDoBrasil Textos" w:cs="Arial"/>
          <w:color w:val="FF0000"/>
          <w:sz w:val="18"/>
          <w:szCs w:val="18"/>
        </w:rPr>
        <w:t xml:space="preserve"> </w:t>
      </w:r>
      <w:r w:rsidRPr="00634D26">
        <w:rPr>
          <w:rFonts w:ascii="BancoDoBrasil Textos" w:hAnsi="BancoDoBrasil Textos" w:cs="Arial"/>
          <w:sz w:val="18"/>
          <w:szCs w:val="18"/>
        </w:rPr>
        <w:t>em relação ao ano anterior. Esse resultado decorre da estratégia de impulsão negocial de processos considerados estratégicos e com maior potencial para recuperação de créditos que são acompanhados pela área jurídica em conjunto com a Diretoria Executiva.</w:t>
      </w:r>
    </w:p>
    <w:p w14:paraId="2B52BEC1"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bCs/>
          <w:sz w:val="20"/>
          <w:szCs w:val="20"/>
        </w:rPr>
      </w:pPr>
      <w:r w:rsidRPr="00634D26">
        <w:rPr>
          <w:rFonts w:ascii="BancoDoBrasil Textos" w:hAnsi="BancoDoBrasil Textos" w:cs="Arial"/>
          <w:b/>
          <w:bCs/>
          <w:sz w:val="20"/>
          <w:szCs w:val="20"/>
        </w:rPr>
        <w:t>EVOLUÇÃO DIGITAL</w:t>
      </w:r>
    </w:p>
    <w:p w14:paraId="206CACA2" w14:textId="77777777" w:rsidR="006D4AEC" w:rsidRPr="00634D26" w:rsidRDefault="00873FDF" w:rsidP="006D4AEC">
      <w:pPr>
        <w:pStyle w:val="Normal00"/>
        <w:keepLines/>
        <w:widowControl w:val="0"/>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Desde 2022 estão em desenvolvimento iniciativas estratégicas visando evolução dos canais de cobrança digital da Companhia. Lançado em 2022, nosso portal próprio de negociação digital, denominado Portal Negocie seus Débitos (NSD), realizou 38.676 acordos, R$ 64,1 milhões em valores negociados e R$ 10,2 milhões de valores recebidos em 2023.</w:t>
      </w:r>
    </w:p>
    <w:p w14:paraId="04279760" w14:textId="77777777" w:rsidR="006D4AEC" w:rsidRPr="00634D26" w:rsidRDefault="00873FDF" w:rsidP="006D4AEC">
      <w:pPr>
        <w:pStyle w:val="Normal00"/>
        <w:keepLines/>
        <w:pBdr>
          <w:top w:val="nil"/>
          <w:left w:val="nil"/>
          <w:bottom w:val="nil"/>
          <w:right w:val="nil"/>
          <w:between w:val="nil"/>
          <w:bar w:val="nil"/>
        </w:pBdr>
        <w:spacing w:before="120" w:after="240"/>
        <w:jc w:val="both"/>
        <w:rPr>
          <w:rFonts w:ascii="BancoDoBrasil Textos" w:hAnsi="BancoDoBrasil Textos" w:cs="Arial"/>
          <w:bCs/>
          <w:sz w:val="18"/>
          <w:szCs w:val="18"/>
        </w:rPr>
      </w:pPr>
      <w:r w:rsidRPr="00634D26">
        <w:rPr>
          <w:rFonts w:ascii="BancoDoBrasil Textos" w:hAnsi="BancoDoBrasil Textos" w:cs="Arial"/>
          <w:bCs/>
          <w:sz w:val="18"/>
          <w:szCs w:val="18"/>
        </w:rPr>
        <w:t>A implementação do canal digital próprio, complementada por outras ações, a exemplo, da integração do portal Negocie seus Débitos (NSD) ao sistema de atendimento do Banco do Brasil (Plataforma BB), para negociação das dívidas diretamente pela rede de agências do BB e o credenciamento de 4 (quatro) novas plataformas digitais para negociação dos créditos adquiridos pela companhia, contribuíram para a elevação da participação dos canais digitais no volume de negócios da Companhia em 2023. Encerramos o exercício com 78,2% da quantidade de acordos realizadas em canais digitais representando 43,9% da receita, elevação de 6% em comparação ao ano anterior.</w:t>
      </w:r>
    </w:p>
    <w:p w14:paraId="7DE6ED27"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rPr>
      </w:pPr>
      <w:bookmarkStart w:id="6" w:name="_Hlk158390308"/>
      <w:r w:rsidRPr="00634D26">
        <w:rPr>
          <w:rFonts w:ascii="BancoDoBrasil Textos" w:hAnsi="BancoDoBrasil Textos" w:cs="Arial"/>
          <w:b/>
          <w:sz w:val="20"/>
          <w:szCs w:val="18"/>
        </w:rPr>
        <w:t>PROGRAMA DESENROLA BRASIL</w:t>
      </w:r>
    </w:p>
    <w:p w14:paraId="1F24E29D"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 xml:space="preserve">Em 2023, a Medida Provisória nº 1176/23 instituiu o Programa Emergencial de Renegociação de Dívidas de Pessoas Físicas Inadimplentes - Desenrola Brasil, vinculado ao Ministério da Fazenda, com o objetivo de incentivar a renegociação de dívidas de natureza privada de pessoas físicas inscritas em cadastros de inadimplentes, para reduzir seu endividamento e facilitar a retomada do acesso ao mercado de crédito.  No âmbito do Programa, o devedor poderia renegociar suas dívidas por meio de agentes financeiros, com cobertura do Fundo Garantidor de Operações (FGO) ou quitá-las à vista. Em qualquer caso, o credor da dívida recebe o valor à vista, sem risco de inadimplência.  </w:t>
      </w:r>
    </w:p>
    <w:p w14:paraId="651654CF"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O Programa foi dividido em duas faixas. Na faixa 2, que teve seu início em julho/23, apenas os créditos de instituições financeiras estavam enquadrados. Logo, as operações de créditos da Ativos S.A. não eram alvo do Programa. Apesar do não enquadramento, a Ativos implementou estratégias específicas para esse público, alinhadas aos objetivos do Programa, quando de seu lançamento, com reflexos positivos na quantidade de acordos contratados pela Companhia.</w:t>
      </w:r>
    </w:p>
    <w:p w14:paraId="24C076BF" w14:textId="77777777" w:rsidR="006D4AEC" w:rsidRPr="00634D26" w:rsidRDefault="00873FDF" w:rsidP="006D4AEC">
      <w:pPr>
        <w:pStyle w:val="Normal00"/>
        <w:keepLines/>
        <w:pBdr>
          <w:top w:val="nil"/>
          <w:left w:val="nil"/>
          <w:bottom w:val="nil"/>
          <w:right w:val="nil"/>
          <w:between w:val="nil"/>
          <w:bar w:val="nil"/>
        </w:pBdr>
        <w:spacing w:before="120" w:after="240"/>
        <w:jc w:val="both"/>
        <w:rPr>
          <w:rFonts w:ascii="BancoDoBrasil Textos" w:hAnsi="BancoDoBrasil Textos" w:cs="Arial"/>
          <w:sz w:val="18"/>
          <w:szCs w:val="18"/>
        </w:rPr>
      </w:pPr>
      <w:r w:rsidRPr="00634D26">
        <w:rPr>
          <w:rFonts w:ascii="BancoDoBrasil Textos" w:hAnsi="BancoDoBrasil Textos" w:cs="Arial"/>
          <w:sz w:val="18"/>
          <w:szCs w:val="18"/>
        </w:rPr>
        <w:t xml:space="preserve">A Ativos aderiu ao Programa para participação na Faixa 1 destinada a dívida com valor de até R$ 5 mil, lançada em outubro/23. A Ativos alcançou bom desempenho no leilão de descontos realizado pelo Programa, atingindo índice de 99% das operações elegíveis habilitadas para renegociação na plataforma Desenrola Brasil. Ao fim o exercício, a participação no Programa resultou na negociação de 52,2 mil operações e </w:t>
      </w:r>
      <w:r w:rsidRPr="00634D26">
        <w:rPr>
          <w:rFonts w:ascii="BancoDoBrasil Textos" w:hAnsi="BancoDoBrasil Textos" w:cs="Arial"/>
          <w:bCs/>
          <w:sz w:val="18"/>
          <w:szCs w:val="18"/>
        </w:rPr>
        <w:t>R$ 12,3 milhões em valores recebidos.</w:t>
      </w:r>
    </w:p>
    <w:bookmarkEnd w:id="6"/>
    <w:p w14:paraId="0698464C"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rPr>
      </w:pPr>
      <w:r w:rsidRPr="00634D26">
        <w:rPr>
          <w:rFonts w:ascii="BancoDoBrasil Textos" w:hAnsi="BancoDoBrasil Textos" w:cs="Arial"/>
          <w:b/>
          <w:sz w:val="20"/>
          <w:szCs w:val="18"/>
        </w:rPr>
        <w:t>AQUISIÇÕES DE CRÉDITOS</w:t>
      </w:r>
    </w:p>
    <w:p w14:paraId="1ACD7AF9"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bookmarkStart w:id="7" w:name="_Hlk61597968"/>
      <w:r w:rsidRPr="00634D26">
        <w:rPr>
          <w:rFonts w:ascii="BancoDoBrasil Textos" w:hAnsi="BancoDoBrasil Textos" w:cs="Arial"/>
          <w:bCs/>
          <w:sz w:val="18"/>
          <w:szCs w:val="18"/>
        </w:rPr>
        <w:t>As aquisições de crédito em 2023 totalizaram R$ 2</w:t>
      </w:r>
      <w:r w:rsidR="00ED1FF6" w:rsidRPr="00634D26">
        <w:rPr>
          <w:rFonts w:ascii="BancoDoBrasil Textos" w:hAnsi="BancoDoBrasil Textos" w:cs="Arial"/>
          <w:bCs/>
          <w:sz w:val="18"/>
          <w:szCs w:val="18"/>
        </w:rPr>
        <w:t>89,6</w:t>
      </w:r>
      <w:r w:rsidRPr="00634D26">
        <w:rPr>
          <w:rFonts w:ascii="BancoDoBrasil Textos" w:hAnsi="BancoDoBrasil Textos" w:cs="Arial"/>
          <w:bCs/>
          <w:sz w:val="18"/>
          <w:szCs w:val="18"/>
        </w:rPr>
        <w:t xml:space="preserve"> milhões, com destaque para o volume das aquisições do cedente Banco do Brasil. Foram adquiridas 7 (sete) novas carteiras, sendo 3 (três) do Banco do Brasil e 4 (quatro) de outros cedentes.</w:t>
      </w:r>
    </w:p>
    <w:p w14:paraId="57F3601F" w14:textId="77777777" w:rsidR="006D4AEC" w:rsidRPr="00634D26" w:rsidRDefault="00873FDF" w:rsidP="006D4AEC">
      <w:pPr>
        <w:pStyle w:val="Normal00"/>
        <w:keepLines/>
        <w:pBdr>
          <w:top w:val="nil"/>
          <w:left w:val="nil"/>
          <w:bottom w:val="nil"/>
          <w:right w:val="nil"/>
          <w:between w:val="nil"/>
          <w:bar w:val="nil"/>
        </w:pBdr>
        <w:spacing w:before="120" w:after="240"/>
        <w:jc w:val="both"/>
        <w:rPr>
          <w:rFonts w:ascii="BancoDoBrasil Textos" w:hAnsi="BancoDoBrasil Textos" w:cs="Arial"/>
          <w:bCs/>
          <w:sz w:val="18"/>
          <w:szCs w:val="18"/>
        </w:rPr>
      </w:pPr>
      <w:r w:rsidRPr="00634D26">
        <w:rPr>
          <w:rFonts w:ascii="BancoDoBrasil Textos" w:hAnsi="BancoDoBrasil Textos" w:cs="Arial"/>
          <w:sz w:val="18"/>
          <w:szCs w:val="18"/>
        </w:rPr>
        <w:t xml:space="preserve">Com base em critérios aprovados pela Diretoria Executiva que levam em consideração as características das carteiras adquiridas, tempo de cobrança, valor da aquisição e normas contábeis normalmente aceitas, foi baixado do ativo (Créditos Adquiridos) o valor de R$ </w:t>
      </w:r>
      <w:r w:rsidR="00ED1FF6" w:rsidRPr="00634D26">
        <w:rPr>
          <w:rFonts w:ascii="BancoDoBrasil Textos" w:hAnsi="BancoDoBrasil Textos" w:cs="Arial"/>
          <w:sz w:val="18"/>
          <w:szCs w:val="18"/>
        </w:rPr>
        <w:t>207,6</w:t>
      </w:r>
      <w:r w:rsidRPr="00634D26">
        <w:rPr>
          <w:rFonts w:ascii="BancoDoBrasil Textos" w:hAnsi="BancoDoBrasil Textos" w:cs="Arial"/>
          <w:sz w:val="18"/>
          <w:szCs w:val="18"/>
        </w:rPr>
        <w:t xml:space="preserve"> mil</w:t>
      </w:r>
      <w:r w:rsidR="00ED1FF6" w:rsidRPr="00634D26">
        <w:rPr>
          <w:rFonts w:ascii="BancoDoBrasil Textos" w:hAnsi="BancoDoBrasil Textos" w:cs="Arial"/>
          <w:sz w:val="18"/>
          <w:szCs w:val="18"/>
        </w:rPr>
        <w:t>hões</w:t>
      </w:r>
      <w:r w:rsidRPr="00634D26">
        <w:rPr>
          <w:rFonts w:ascii="BancoDoBrasil Textos" w:hAnsi="BancoDoBrasil Textos" w:cs="Arial"/>
          <w:sz w:val="18"/>
          <w:szCs w:val="18"/>
        </w:rPr>
        <w:t xml:space="preserve"> no ano.</w:t>
      </w:r>
      <w:r w:rsidRPr="00634D26">
        <w:rPr>
          <w:rFonts w:ascii="BancoDoBrasil Textos" w:hAnsi="BancoDoBrasil Textos" w:cs="Arial"/>
          <w:bCs/>
          <w:sz w:val="18"/>
          <w:szCs w:val="18"/>
        </w:rPr>
        <w:t xml:space="preserve"> </w:t>
      </w:r>
    </w:p>
    <w:bookmarkEnd w:id="7"/>
    <w:p w14:paraId="2EBB71E9" w14:textId="77777777" w:rsidR="006D4AEC" w:rsidRPr="00634D26" w:rsidRDefault="00873FDF" w:rsidP="006D4AEC">
      <w:pPr>
        <w:pStyle w:val="Normal00"/>
        <w:keepNext/>
        <w:keepLines/>
        <w:pBdr>
          <w:top w:val="nil"/>
          <w:left w:val="nil"/>
          <w:bottom w:val="nil"/>
          <w:right w:val="nil"/>
          <w:between w:val="nil"/>
          <w:bar w:val="nil"/>
        </w:pBdr>
        <w:spacing w:before="120" w:after="120"/>
        <w:jc w:val="both"/>
        <w:rPr>
          <w:rFonts w:ascii="BancoDoBrasil Textos" w:hAnsi="BancoDoBrasil Textos" w:cs="Arial"/>
          <w:b/>
          <w:sz w:val="20"/>
          <w:szCs w:val="18"/>
        </w:rPr>
      </w:pPr>
      <w:r w:rsidRPr="00634D26">
        <w:rPr>
          <w:rFonts w:ascii="BancoDoBrasil Textos" w:hAnsi="BancoDoBrasil Textos" w:cs="Arial"/>
          <w:b/>
          <w:sz w:val="20"/>
          <w:szCs w:val="18"/>
        </w:rPr>
        <w:t>EXPERIÊNCIA DO CLIENTE</w:t>
      </w:r>
    </w:p>
    <w:p w14:paraId="680DB9A7"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Destacamos atenção ao nosso risco de reputação, inclusive eventuais reflexos em relação aos cedentes de créditos, contando com áreas específicas para gestão do relacionamento com as instituições cedentes e com clientes, e acompanhamento por meio de indicador específico que mede a qualidade de nosso atendimento, baseado em sites externos de referência sobre o tema. Hoje somos reconhecidos pelos cedentes pelo nosso grau de excelência no pós-venda. O indicador específico que mede a qualidade de nosso atendimento apresentou índice de solução de 73,2%, elevação de 3% em comparação ao ano anterior.</w:t>
      </w:r>
    </w:p>
    <w:p w14:paraId="71983CD7"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No âmbito das interações em redes sociais e em sites externos, foram mantidas ações específicas de busca de solução para demandas recebidas visando a satisfação do cliente e realizado investimento em novos sistemas para aperfeiçoar gestão das demandas e elevar a qualidade do atendimento.</w:t>
      </w:r>
    </w:p>
    <w:p w14:paraId="78630A00" w14:textId="77777777" w:rsidR="006D4AEC" w:rsidRPr="00634D26" w:rsidRDefault="00873FDF" w:rsidP="00ED1FF6">
      <w:pPr>
        <w:pStyle w:val="Normal00"/>
        <w:keepLines/>
        <w:pBdr>
          <w:top w:val="nil"/>
          <w:left w:val="nil"/>
          <w:bottom w:val="nil"/>
          <w:right w:val="nil"/>
          <w:between w:val="nil"/>
          <w:bar w:val="nil"/>
        </w:pBdr>
        <w:spacing w:before="120" w:after="240"/>
        <w:jc w:val="both"/>
        <w:rPr>
          <w:rFonts w:ascii="BancoDoBrasil Textos" w:hAnsi="BancoDoBrasil Textos" w:cs="Arial"/>
          <w:bCs/>
          <w:sz w:val="18"/>
          <w:szCs w:val="18"/>
        </w:rPr>
      </w:pPr>
      <w:r w:rsidRPr="00634D26">
        <w:rPr>
          <w:rFonts w:ascii="BancoDoBrasil Textos" w:hAnsi="BancoDoBrasil Textos" w:cs="Arial"/>
          <w:bCs/>
          <w:sz w:val="18"/>
          <w:szCs w:val="18"/>
        </w:rPr>
        <w:lastRenderedPageBreak/>
        <w:t xml:space="preserve">A Companhia está adequada a Lei Geral de Proteção de Dados. Nossos clientes contam com um dos mais robustos e completos relatórios de privacidade de dados do mercado, com descrição individualizada do tratamento realizado pela Companhia em todas as etapas do processo de cobrança. O cliente pode solicitar seu relatório de forma rápida e </w:t>
      </w:r>
      <w:r w:rsidRPr="00634D26">
        <w:rPr>
          <w:rFonts w:ascii="BancoDoBrasil Textos" w:hAnsi="BancoDoBrasil Textos" w:cs="Arial"/>
          <w:sz w:val="18"/>
          <w:szCs w:val="18"/>
        </w:rPr>
        <w:t>simples, através do site da</w:t>
      </w:r>
      <w:r w:rsidRPr="00634D26">
        <w:rPr>
          <w:rFonts w:ascii="BancoDoBrasil Textos" w:hAnsi="BancoDoBrasil Textos" w:cs="Arial"/>
          <w:bCs/>
          <w:sz w:val="18"/>
          <w:szCs w:val="18"/>
        </w:rPr>
        <w:t xml:space="preserve"> Ativos S.A.</w:t>
      </w:r>
    </w:p>
    <w:p w14:paraId="0A83929F"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rPr>
      </w:pPr>
      <w:r w:rsidRPr="00634D26">
        <w:rPr>
          <w:rFonts w:ascii="BancoDoBrasil Textos" w:hAnsi="BancoDoBrasil Textos" w:cs="Arial"/>
          <w:b/>
          <w:sz w:val="20"/>
          <w:szCs w:val="18"/>
        </w:rPr>
        <w:t>EFICIÊNCIA OPERACIONAL</w:t>
      </w:r>
    </w:p>
    <w:p w14:paraId="749C9189"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bookmarkStart w:id="8" w:name="_Hlk158382694"/>
      <w:r w:rsidRPr="00634D26">
        <w:rPr>
          <w:rFonts w:ascii="BancoDoBrasil Textos" w:hAnsi="BancoDoBrasil Textos" w:cs="Arial"/>
          <w:bCs/>
          <w:sz w:val="18"/>
          <w:szCs w:val="18"/>
        </w:rPr>
        <w:t>Em janeiro/23, mudamos a sede administrativa para o Setor Bancário (SBS), Quadra 01, Bloco G, Lote 32, 5º andar do Ed. Sede III do Banco do Brasil. A nova sede proporcionou maior conforto e qualidade de trabalho ao corpo funcional por possuir localização de fácil acesso por vários meios de transporte e arquitetura interna moderna, a mesma utilizada pelo Banco do Brasil em suas dependências.</w:t>
      </w:r>
    </w:p>
    <w:p w14:paraId="35882251" w14:textId="77777777" w:rsidR="006D4AEC" w:rsidRPr="00634D26" w:rsidRDefault="00873FDF" w:rsidP="006D4AEC">
      <w:pPr>
        <w:pStyle w:val="Normal00"/>
        <w:keepLines/>
        <w:pBdr>
          <w:top w:val="nil"/>
          <w:left w:val="nil"/>
          <w:bottom w:val="nil"/>
          <w:right w:val="nil"/>
          <w:between w:val="nil"/>
          <w:bar w:val="nil"/>
        </w:pBdr>
        <w:jc w:val="both"/>
        <w:rPr>
          <w:rFonts w:ascii="BancoDoBrasil Textos" w:hAnsi="BancoDoBrasil Textos" w:cs="Arial"/>
          <w:bCs/>
          <w:sz w:val="18"/>
          <w:szCs w:val="18"/>
        </w:rPr>
      </w:pPr>
      <w:r w:rsidRPr="00634D26">
        <w:rPr>
          <w:rFonts w:ascii="BancoDoBrasil Textos" w:hAnsi="BancoDoBrasil Textos" w:cs="Arial"/>
          <w:bCs/>
          <w:sz w:val="18"/>
          <w:szCs w:val="18"/>
        </w:rPr>
        <w:t>A Estrutura Organizacional é a forma pela qual as atividades desenvolvidas pela Companhia são divididas, organizadas e coordenadas. Em 2023</w:t>
      </w:r>
      <w:r w:rsidR="0010441E" w:rsidRPr="00634D26">
        <w:rPr>
          <w:rFonts w:ascii="BancoDoBrasil Textos" w:hAnsi="BancoDoBrasil Textos" w:cs="Arial"/>
          <w:bCs/>
          <w:sz w:val="18"/>
          <w:szCs w:val="18"/>
        </w:rPr>
        <w:t>,</w:t>
      </w:r>
      <w:r w:rsidRPr="00634D26">
        <w:rPr>
          <w:rFonts w:ascii="BancoDoBrasil Textos" w:hAnsi="BancoDoBrasil Textos" w:cs="Arial"/>
          <w:bCs/>
          <w:sz w:val="18"/>
          <w:szCs w:val="18"/>
        </w:rPr>
        <w:t xml:space="preserve"> revisamos a Estrutura Organizacional com redistribuição de atividades entre áreas, inclusive pessoas, criação de novas equipes e ajustes de nomenclatura das gerências visando ganho de eficiência operacional e a consecução dos objetivos estratégicos por meio de maior clareza na atribuição de responsabilidades e estruturação das áreas internas.</w:t>
      </w:r>
    </w:p>
    <w:p w14:paraId="4299467B" w14:textId="77777777" w:rsidR="006D4AEC" w:rsidRPr="00634D26" w:rsidRDefault="00873FDF" w:rsidP="006D4AEC">
      <w:pPr>
        <w:pStyle w:val="Normal00"/>
        <w:keepLines/>
        <w:pBdr>
          <w:top w:val="nil"/>
          <w:left w:val="nil"/>
          <w:bottom w:val="nil"/>
          <w:right w:val="nil"/>
          <w:between w:val="nil"/>
          <w:bar w:val="nil"/>
        </w:pBdr>
        <w:spacing w:before="120" w:after="240"/>
        <w:jc w:val="both"/>
        <w:rPr>
          <w:rFonts w:ascii="BancoDoBrasil Textos" w:hAnsi="BancoDoBrasil Textos" w:cs="Arial"/>
          <w:bCs/>
          <w:sz w:val="18"/>
          <w:szCs w:val="18"/>
        </w:rPr>
      </w:pPr>
      <w:r w:rsidRPr="00634D26">
        <w:rPr>
          <w:rFonts w:ascii="BancoDoBrasil Textos" w:hAnsi="BancoDoBrasil Textos" w:cs="Arial"/>
          <w:bCs/>
          <w:sz w:val="18"/>
          <w:szCs w:val="18"/>
        </w:rPr>
        <w:t>Para dar suporte aos investimentos e contratação de serviços, a Companhia possui área especializada em aquisições e contratações de serviços, a fim de que sejam realizadas em conformidade com a Lei 13.303/2016 e alinhadas aos objetivos estratégicos da Companhia. Esta sistemática tem permitido à Companhia manter-se atualizada em relação as principais evoluções de seu mercado de atuação, além de gerar economia, considerando-se as pesquisas de preço (cotações) e os valores efetivamente contratados. Em 2023, foram realizados 48 processos de contratação, 129 alterações contratuais/renovações e 24 novos Contratos formalizados.</w:t>
      </w:r>
    </w:p>
    <w:p w14:paraId="0D31BA59" w14:textId="77777777" w:rsidR="006D4AEC" w:rsidRPr="00634D26" w:rsidRDefault="00873FDF" w:rsidP="006D4AEC">
      <w:pPr>
        <w:pStyle w:val="Normal00"/>
        <w:keepNext/>
        <w:keepLines/>
        <w:pBdr>
          <w:top w:val="nil"/>
          <w:left w:val="nil"/>
          <w:bottom w:val="nil"/>
          <w:right w:val="nil"/>
          <w:between w:val="nil"/>
          <w:bar w:val="nil"/>
        </w:pBdr>
        <w:spacing w:before="120" w:after="120"/>
        <w:jc w:val="both"/>
        <w:rPr>
          <w:rFonts w:ascii="BancoDoBrasil Textos" w:hAnsi="BancoDoBrasil Textos" w:cs="Arial"/>
          <w:b/>
          <w:sz w:val="20"/>
          <w:szCs w:val="18"/>
        </w:rPr>
      </w:pPr>
      <w:bookmarkStart w:id="9" w:name="_Hlk29820889"/>
      <w:bookmarkEnd w:id="8"/>
      <w:r w:rsidRPr="00634D26">
        <w:rPr>
          <w:rFonts w:ascii="BancoDoBrasil Textos" w:hAnsi="BancoDoBrasil Textos" w:cs="Arial"/>
          <w:b/>
          <w:sz w:val="20"/>
          <w:szCs w:val="18"/>
        </w:rPr>
        <w:t>DEMANDAS JUDICIAIS</w:t>
      </w:r>
    </w:p>
    <w:p w14:paraId="47C69DC1" w14:textId="77777777" w:rsidR="006D4AEC" w:rsidRPr="00634D26" w:rsidRDefault="00873FDF" w:rsidP="006D4AEC">
      <w:pPr>
        <w:pStyle w:val="Normal00"/>
        <w:keepNext/>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Considerando a posição de 31</w:t>
      </w:r>
      <w:r w:rsidR="0010441E" w:rsidRPr="00634D26">
        <w:rPr>
          <w:rFonts w:ascii="BancoDoBrasil Textos" w:hAnsi="BancoDoBrasil Textos" w:cs="Arial"/>
          <w:sz w:val="18"/>
          <w:szCs w:val="18"/>
        </w:rPr>
        <w:t>/</w:t>
      </w:r>
      <w:r w:rsidRPr="00634D26">
        <w:rPr>
          <w:rFonts w:ascii="BancoDoBrasil Textos" w:hAnsi="BancoDoBrasil Textos" w:cs="Arial"/>
          <w:sz w:val="18"/>
          <w:szCs w:val="18"/>
        </w:rPr>
        <w:t>12</w:t>
      </w:r>
      <w:r w:rsidR="0010441E" w:rsidRPr="00634D26">
        <w:rPr>
          <w:rFonts w:ascii="BancoDoBrasil Textos" w:hAnsi="BancoDoBrasil Textos" w:cs="Arial"/>
          <w:sz w:val="18"/>
          <w:szCs w:val="18"/>
        </w:rPr>
        <w:t>/</w:t>
      </w:r>
      <w:r w:rsidRPr="00634D26">
        <w:rPr>
          <w:rFonts w:ascii="BancoDoBrasil Textos" w:hAnsi="BancoDoBrasil Textos" w:cs="Arial"/>
          <w:sz w:val="18"/>
          <w:szCs w:val="18"/>
        </w:rPr>
        <w:t xml:space="preserve">2023, a Companhia é parte em 57.778 ações adversas nas esferas cíveis e trabalhistas, abrangendo todas as Unidades Federativas. </w:t>
      </w:r>
    </w:p>
    <w:p w14:paraId="299EE283"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O volume de demandas judiciais contrárias à Ativos corresponde a 0,12% da quantidade média de operações em</w:t>
      </w:r>
      <w:r w:rsidRPr="00634D26">
        <w:rPr>
          <w:rFonts w:ascii="BancoDoBrasil Textos" w:hAnsi="BancoDoBrasil Textos" w:cs="Arial"/>
          <w:sz w:val="18"/>
          <w:szCs w:val="18"/>
        </w:rPr>
        <w:br/>
        <w:t>cobrança em 2023.</w:t>
      </w:r>
    </w:p>
    <w:p w14:paraId="4F64768F"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As ações têm como principais pedidos a baixa de restrições em órgãos de proteção ao crédito, declaração de inexistência de débitos, indenização por danos morais, revisão de cláusulas contratuais e prescrição de dívidas.</w:t>
      </w:r>
    </w:p>
    <w:p w14:paraId="5C2523EA" w14:textId="77777777" w:rsidR="006D4AEC" w:rsidRPr="00634D26" w:rsidRDefault="00873FDF" w:rsidP="006D4AEC">
      <w:pPr>
        <w:pStyle w:val="Normal00"/>
        <w:keepLines/>
        <w:pBdr>
          <w:top w:val="nil"/>
          <w:left w:val="nil"/>
          <w:bottom w:val="nil"/>
          <w:right w:val="nil"/>
          <w:between w:val="nil"/>
          <w:bar w:val="nil"/>
        </w:pBdr>
        <w:spacing w:after="120"/>
        <w:jc w:val="both"/>
        <w:rPr>
          <w:rFonts w:ascii="BancoDoBrasil Textos" w:hAnsi="BancoDoBrasil Textos" w:cs="Arial"/>
          <w:bCs/>
          <w:sz w:val="18"/>
          <w:szCs w:val="18"/>
        </w:rPr>
      </w:pPr>
      <w:r w:rsidRPr="00634D26">
        <w:rPr>
          <w:rFonts w:ascii="BancoDoBrasil Textos" w:hAnsi="BancoDoBrasil Textos" w:cs="Arial"/>
          <w:bCs/>
          <w:sz w:val="18"/>
          <w:szCs w:val="18"/>
        </w:rPr>
        <w:t>Em 2023, observamos aumento na entrada de demandas judiciais contra a Companhia, principalmente, alegação de prescrição de dívidas. Essa situação resultou em elevação de despesas com demandas judiciais cíveis no ano de 2023, com destaque para despesas envolvendo honorários de sucumbência, fixados em decisões declaratórias da prescrição, sendo que, nesses casos, a Companhia fica impedida de cobrar judicialmente as dívidas declaradas prescritas.</w:t>
      </w:r>
    </w:p>
    <w:p w14:paraId="17DFAB4A"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As provisões para passivos contingentes no exercício excederam as reversões em R$ 21.769 mil, totalizando um valor acumulado de provisão em 31</w:t>
      </w:r>
      <w:r w:rsidR="0010441E" w:rsidRPr="00634D26">
        <w:rPr>
          <w:rFonts w:ascii="BancoDoBrasil Textos" w:hAnsi="BancoDoBrasil Textos" w:cs="Arial"/>
          <w:sz w:val="18"/>
          <w:szCs w:val="18"/>
        </w:rPr>
        <w:t>/</w:t>
      </w:r>
      <w:r w:rsidRPr="00634D26">
        <w:rPr>
          <w:rFonts w:ascii="BancoDoBrasil Textos" w:hAnsi="BancoDoBrasil Textos" w:cs="Arial"/>
          <w:sz w:val="18"/>
          <w:szCs w:val="18"/>
        </w:rPr>
        <w:t>12</w:t>
      </w:r>
      <w:r w:rsidR="0010441E" w:rsidRPr="00634D26">
        <w:rPr>
          <w:rFonts w:ascii="BancoDoBrasil Textos" w:hAnsi="BancoDoBrasil Textos" w:cs="Arial"/>
          <w:sz w:val="18"/>
          <w:szCs w:val="18"/>
        </w:rPr>
        <w:t>/</w:t>
      </w:r>
      <w:r w:rsidRPr="00634D26">
        <w:rPr>
          <w:rFonts w:ascii="BancoDoBrasil Textos" w:hAnsi="BancoDoBrasil Textos" w:cs="Arial"/>
          <w:sz w:val="18"/>
          <w:szCs w:val="18"/>
        </w:rPr>
        <w:t>2023 de R$ 79.153 mil. No período sob consideração, foram pagos R$ 71.177 mil referentes a demandas judiciais cíveis e trabalhistas.</w:t>
      </w:r>
    </w:p>
    <w:p w14:paraId="7ABB0335"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A Ativos S.A. tem como postura, independentemente da natureza dos pleitos judiciais e das medidas adotadas na defesa de seus direitos, contatar os devedores com vistas a desenvolver negociação para solução da pendência.</w:t>
      </w:r>
    </w:p>
    <w:p w14:paraId="7376F379" w14:textId="77777777" w:rsidR="006D4AEC" w:rsidRPr="00634D26" w:rsidRDefault="00873FDF" w:rsidP="006D4AEC">
      <w:pPr>
        <w:pStyle w:val="Normal00"/>
        <w:keepLines/>
        <w:pBdr>
          <w:top w:val="nil"/>
          <w:left w:val="nil"/>
          <w:bottom w:val="nil"/>
          <w:right w:val="nil"/>
          <w:between w:val="nil"/>
          <w:bar w:val="nil"/>
        </w:pBdr>
        <w:spacing w:after="120"/>
        <w:jc w:val="both"/>
        <w:rPr>
          <w:rFonts w:ascii="BancoDoBrasil Textos" w:hAnsi="BancoDoBrasil Textos" w:cs="Arial"/>
          <w:bCs/>
          <w:sz w:val="18"/>
          <w:szCs w:val="18"/>
        </w:rPr>
      </w:pPr>
      <w:r w:rsidRPr="00634D26">
        <w:rPr>
          <w:rFonts w:ascii="BancoDoBrasil Textos" w:hAnsi="BancoDoBrasil Textos" w:cs="Arial"/>
          <w:bCs/>
          <w:sz w:val="18"/>
          <w:szCs w:val="18"/>
        </w:rPr>
        <w:t xml:space="preserve">Além do aumento de demandas sobre prescrição de dívidas, observou-se em 2023 decisões divergentes em processos judiciais nos Tribunais de Justiça e no Superior Tribunal de Justiça (STJ), em relação a possibilidade de cobrança extrajudicial de dívidas vencidas há mais de 5 (cinco) anos. </w:t>
      </w:r>
    </w:p>
    <w:p w14:paraId="35676677" w14:textId="77777777" w:rsidR="006D4AEC" w:rsidRPr="00634D26" w:rsidRDefault="00873FDF" w:rsidP="006D4AEC">
      <w:pPr>
        <w:pStyle w:val="Normal00"/>
        <w:keepLines/>
        <w:pBdr>
          <w:top w:val="nil"/>
          <w:left w:val="nil"/>
          <w:bottom w:val="nil"/>
          <w:right w:val="nil"/>
          <w:between w:val="nil"/>
          <w:bar w:val="nil"/>
        </w:pBdr>
        <w:spacing w:after="120"/>
        <w:jc w:val="both"/>
        <w:rPr>
          <w:rFonts w:ascii="BancoDoBrasil Textos" w:hAnsi="BancoDoBrasil Textos" w:cs="Arial"/>
          <w:bCs/>
          <w:sz w:val="18"/>
          <w:szCs w:val="18"/>
        </w:rPr>
      </w:pPr>
      <w:r w:rsidRPr="00634D26">
        <w:rPr>
          <w:rFonts w:ascii="BancoDoBrasil Textos" w:hAnsi="BancoDoBrasil Textos" w:cs="Arial"/>
          <w:bCs/>
          <w:sz w:val="18"/>
          <w:szCs w:val="18"/>
        </w:rPr>
        <w:t xml:space="preserve">Caso haja consolidação de decisões desfavoráveis a cobrança extrajudicial dessas dívidas, poderá haver impactos nos negócios da Companhia, tais como: i) redução das curvas de recuperação; </w:t>
      </w:r>
      <w:proofErr w:type="spellStart"/>
      <w:r w:rsidRPr="00634D26">
        <w:rPr>
          <w:rFonts w:ascii="BancoDoBrasil Textos" w:hAnsi="BancoDoBrasil Textos" w:cs="Arial"/>
          <w:bCs/>
          <w:sz w:val="18"/>
          <w:szCs w:val="18"/>
        </w:rPr>
        <w:t>ii</w:t>
      </w:r>
      <w:proofErr w:type="spellEnd"/>
      <w:r w:rsidRPr="00634D26">
        <w:rPr>
          <w:rFonts w:ascii="BancoDoBrasil Textos" w:hAnsi="BancoDoBrasil Textos" w:cs="Arial"/>
          <w:bCs/>
          <w:sz w:val="18"/>
          <w:szCs w:val="18"/>
        </w:rPr>
        <w:t xml:space="preserve">) elevação de custos de cobrança pela necessidade ações adicionais para interrupção da prescrição, tais como a cobrança judicial; e </w:t>
      </w:r>
      <w:proofErr w:type="spellStart"/>
      <w:r w:rsidRPr="00634D26">
        <w:rPr>
          <w:rFonts w:ascii="BancoDoBrasil Textos" w:hAnsi="BancoDoBrasil Textos" w:cs="Arial"/>
          <w:bCs/>
          <w:sz w:val="18"/>
          <w:szCs w:val="18"/>
        </w:rPr>
        <w:t>iii</w:t>
      </w:r>
      <w:proofErr w:type="spellEnd"/>
      <w:r w:rsidRPr="00634D26">
        <w:rPr>
          <w:rFonts w:ascii="BancoDoBrasil Textos" w:hAnsi="BancoDoBrasil Textos" w:cs="Arial"/>
          <w:bCs/>
          <w:sz w:val="18"/>
          <w:szCs w:val="18"/>
        </w:rPr>
        <w:t xml:space="preserve">) aumento de perdas operacionais com impacto nos resultados futuros da Companhia. </w:t>
      </w:r>
    </w:p>
    <w:p w14:paraId="5AD2A04C" w14:textId="77777777" w:rsidR="006D4AEC" w:rsidRPr="00634D26" w:rsidRDefault="00873FDF" w:rsidP="006D4AEC">
      <w:pPr>
        <w:pStyle w:val="Normal00"/>
        <w:keepLines/>
        <w:pBdr>
          <w:top w:val="nil"/>
          <w:left w:val="nil"/>
          <w:bottom w:val="nil"/>
          <w:right w:val="nil"/>
          <w:between w:val="nil"/>
          <w:bar w:val="nil"/>
        </w:pBdr>
        <w:spacing w:after="240"/>
        <w:jc w:val="both"/>
        <w:rPr>
          <w:rFonts w:ascii="BancoDoBrasil Textos" w:hAnsi="BancoDoBrasil Textos" w:cs="Arial"/>
          <w:bCs/>
          <w:sz w:val="18"/>
          <w:szCs w:val="18"/>
        </w:rPr>
      </w:pPr>
      <w:r w:rsidRPr="00634D26">
        <w:rPr>
          <w:rFonts w:ascii="BancoDoBrasil Textos" w:hAnsi="BancoDoBrasil Textos" w:cs="Arial"/>
          <w:bCs/>
          <w:sz w:val="18"/>
          <w:szCs w:val="18"/>
        </w:rPr>
        <w:t>Para mitigação dos efeitos da situação relatada acima, a Companhia está desenvolvendo ações, com destaque para: a) atuação em conjunto com as demais securitizadoras do mercado para análise de possíveis teses jurídicas e definição da estratégia processual para as demandas existentes nas diversas esferas judiciais; b) revisão das estratégias de cobrança de dívidas mais antigas; e c) avaliação de mecanismos para interrupção de prescrição de dívidas.</w:t>
      </w:r>
    </w:p>
    <w:bookmarkEnd w:id="9"/>
    <w:p w14:paraId="5D5C5EDF"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rPr>
      </w:pPr>
      <w:r w:rsidRPr="00634D26">
        <w:rPr>
          <w:rFonts w:ascii="BancoDoBrasil Textos" w:hAnsi="BancoDoBrasil Textos" w:cs="Arial"/>
          <w:b/>
          <w:sz w:val="20"/>
          <w:szCs w:val="18"/>
        </w:rPr>
        <w:lastRenderedPageBreak/>
        <w:t>PESSOAS E CULTURA</w:t>
      </w:r>
    </w:p>
    <w:p w14:paraId="3BB073FE"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Ter as pessoas engajadas com os valores e promotoras da colaboração, respeito e inclusão é uma das diretrizes que norteiam a Companhia para atingimento dos objetivos estratégicos. Em 2023</w:t>
      </w:r>
      <w:r w:rsidR="0010441E" w:rsidRPr="00634D26">
        <w:rPr>
          <w:rFonts w:ascii="BancoDoBrasil Textos" w:hAnsi="BancoDoBrasil Textos" w:cs="Arial"/>
          <w:bCs/>
          <w:sz w:val="18"/>
          <w:szCs w:val="18"/>
        </w:rPr>
        <w:t>,</w:t>
      </w:r>
      <w:r w:rsidRPr="00634D26">
        <w:rPr>
          <w:rFonts w:ascii="BancoDoBrasil Textos" w:hAnsi="BancoDoBrasil Textos" w:cs="Arial"/>
          <w:bCs/>
          <w:sz w:val="18"/>
          <w:szCs w:val="18"/>
        </w:rPr>
        <w:t xml:space="preserve"> realizamos diversas ações para melhoria do clima organizacional, dentre as quais destacamos:</w:t>
      </w:r>
    </w:p>
    <w:p w14:paraId="7B5EAF16"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u w:val="single"/>
        </w:rPr>
        <w:t>Capacitação de Gestores</w:t>
      </w:r>
      <w:r w:rsidRPr="00634D26">
        <w:rPr>
          <w:rFonts w:ascii="BancoDoBrasil Textos" w:hAnsi="BancoDoBrasil Textos" w:cs="Arial"/>
          <w:bCs/>
          <w:sz w:val="18"/>
          <w:szCs w:val="18"/>
        </w:rPr>
        <w:t>:  contratamos programa de treinamento de liderança para os gestores da Companhia com objetivo de acelerar a transformação de suas organizações por meio da liderança e do desenvolvimento de pessoas.</w:t>
      </w:r>
    </w:p>
    <w:p w14:paraId="7A6FDAB2"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u w:val="single"/>
        </w:rPr>
        <w:t>Capacitação de Colaboradores:</w:t>
      </w:r>
      <w:r w:rsidRPr="00634D26">
        <w:rPr>
          <w:rFonts w:ascii="BancoDoBrasil Textos" w:hAnsi="BancoDoBrasil Textos" w:cs="Arial"/>
          <w:bCs/>
          <w:sz w:val="18"/>
          <w:szCs w:val="18"/>
        </w:rPr>
        <w:t xml:space="preserve"> disponibilizamos a todos os colaboradores de plataforma de treinamento reconhecida no mercado com acervo de diversos treinamentos na área de tecnologia e inovação; e contratação de treinamentos externos escolhidos pelos próprios colaboradores para capacitação específica em temas relacionados a sua área de atuação.</w:t>
      </w:r>
    </w:p>
    <w:p w14:paraId="3025DAAC"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u w:val="single"/>
        </w:rPr>
        <w:t>Carreira e Remuneração</w:t>
      </w:r>
      <w:r w:rsidRPr="00634D26">
        <w:rPr>
          <w:rFonts w:ascii="BancoDoBrasil Textos" w:hAnsi="BancoDoBrasil Textos" w:cs="Arial"/>
          <w:bCs/>
          <w:sz w:val="18"/>
          <w:szCs w:val="18"/>
        </w:rPr>
        <w:t>: A Diretoria, em conjunto com os gestores, revisou os critérios de promoção interna e realizou processos de recrutamento e seleção ao longo do ano, que resultaram na ascensão profissional de mais de 30 (trinta) colaboradores. Em 2023</w:t>
      </w:r>
      <w:r w:rsidR="0010441E" w:rsidRPr="00634D26">
        <w:rPr>
          <w:rFonts w:ascii="BancoDoBrasil Textos" w:hAnsi="BancoDoBrasil Textos" w:cs="Arial"/>
          <w:bCs/>
          <w:sz w:val="18"/>
          <w:szCs w:val="18"/>
        </w:rPr>
        <w:t>,</w:t>
      </w:r>
      <w:r w:rsidRPr="00634D26">
        <w:rPr>
          <w:rFonts w:ascii="BancoDoBrasil Textos" w:hAnsi="BancoDoBrasil Textos" w:cs="Arial"/>
          <w:bCs/>
          <w:sz w:val="18"/>
          <w:szCs w:val="18"/>
        </w:rPr>
        <w:t xml:space="preserve"> foi aprovada pelo Controlador a proposta de Plano de Carreira e Remuneração da Companhia. A proposta foi protocolada na Secretaria de Coordenação e Governança das Empresas Estatais (</w:t>
      </w:r>
      <w:proofErr w:type="spellStart"/>
      <w:r w:rsidRPr="00634D26">
        <w:rPr>
          <w:rFonts w:ascii="BancoDoBrasil Textos" w:hAnsi="BancoDoBrasil Textos" w:cs="Arial"/>
          <w:bCs/>
          <w:sz w:val="18"/>
          <w:szCs w:val="18"/>
        </w:rPr>
        <w:t>Sest</w:t>
      </w:r>
      <w:proofErr w:type="spellEnd"/>
      <w:r w:rsidRPr="00634D26">
        <w:rPr>
          <w:rFonts w:ascii="BancoDoBrasil Textos" w:hAnsi="BancoDoBrasil Textos" w:cs="Arial"/>
          <w:bCs/>
          <w:sz w:val="18"/>
          <w:szCs w:val="18"/>
        </w:rPr>
        <w:t>) e aguarda aprovação.</w:t>
      </w:r>
    </w:p>
    <w:p w14:paraId="3742C3A3" w14:textId="77777777" w:rsidR="006D4AEC" w:rsidRPr="00634D26" w:rsidRDefault="00873FDF" w:rsidP="006D4AEC">
      <w:pPr>
        <w:pStyle w:val="Normal00"/>
        <w:keepLines/>
        <w:pBdr>
          <w:top w:val="nil"/>
          <w:left w:val="nil"/>
          <w:bottom w:val="nil"/>
          <w:right w:val="nil"/>
          <w:between w:val="nil"/>
          <w:bar w:val="nil"/>
        </w:pBdr>
        <w:spacing w:after="120"/>
        <w:jc w:val="both"/>
        <w:rPr>
          <w:rFonts w:ascii="BancoDoBrasil Textos" w:hAnsi="BancoDoBrasil Textos" w:cs="Arial"/>
          <w:bCs/>
          <w:sz w:val="18"/>
          <w:szCs w:val="18"/>
        </w:rPr>
      </w:pPr>
      <w:r w:rsidRPr="00634D26">
        <w:rPr>
          <w:rFonts w:ascii="BancoDoBrasil Textos" w:hAnsi="BancoDoBrasil Textos" w:cs="Arial"/>
          <w:bCs/>
          <w:sz w:val="18"/>
          <w:szCs w:val="18"/>
          <w:u w:val="single"/>
        </w:rPr>
        <w:t>Comunicação:</w:t>
      </w:r>
      <w:r w:rsidRPr="00634D26">
        <w:rPr>
          <w:rFonts w:ascii="BancoDoBrasil Textos" w:hAnsi="BancoDoBrasil Textos" w:cs="Arial"/>
          <w:bCs/>
          <w:sz w:val="18"/>
          <w:szCs w:val="18"/>
        </w:rPr>
        <w:t xml:space="preserve"> estabelecemos fluxo de comunicação permanente com os colaboradores para transmissão, pela Diretoria, de informações relacionadas a negócios, resultados e, principalmente, ações de gestão de pessoas. Além disso, foi disponibilizado canal específico aos colaboradores para recebimento de mensagens relacionadas à gestão de pessoas e ao clima organizacional, inclusive denúncias e veiculadas mensagens sobre combate e prevenção ao assédio moral.</w:t>
      </w:r>
    </w:p>
    <w:p w14:paraId="1758252D" w14:textId="77777777" w:rsidR="006D4AEC" w:rsidRPr="00634D26" w:rsidRDefault="00873FDF" w:rsidP="006D4AEC">
      <w:pPr>
        <w:pStyle w:val="Normal00"/>
        <w:keepLines/>
        <w:pBdr>
          <w:top w:val="nil"/>
          <w:left w:val="nil"/>
          <w:bottom w:val="nil"/>
          <w:right w:val="nil"/>
          <w:between w:val="nil"/>
          <w:bar w:val="nil"/>
        </w:pBdr>
        <w:spacing w:after="120"/>
        <w:jc w:val="both"/>
        <w:rPr>
          <w:rFonts w:ascii="BancoDoBrasil Textos" w:hAnsi="BancoDoBrasil Textos" w:cs="Arial"/>
          <w:bCs/>
          <w:sz w:val="18"/>
          <w:szCs w:val="18"/>
        </w:rPr>
      </w:pPr>
      <w:r w:rsidRPr="00634D26">
        <w:rPr>
          <w:rFonts w:ascii="BancoDoBrasil Textos" w:hAnsi="BancoDoBrasil Textos" w:cs="Arial"/>
          <w:bCs/>
          <w:sz w:val="18"/>
          <w:szCs w:val="18"/>
          <w:u w:val="single"/>
        </w:rPr>
        <w:t>Diversidade</w:t>
      </w:r>
      <w:r w:rsidRPr="00634D26">
        <w:rPr>
          <w:rFonts w:ascii="BancoDoBrasil Textos" w:hAnsi="BancoDoBrasil Textos" w:cs="Arial"/>
          <w:bCs/>
          <w:sz w:val="18"/>
          <w:szCs w:val="18"/>
        </w:rPr>
        <w:t>: Promovemos a diversidade e combatemos qualquer forma de discriminação no ambiente de trabalho e na relação com os públicos de relacionamento. Nosso quadro de colaboradores é composto por 54% de mulheres e 46% de autodeclarados “pretos”, “pardos” ou “indígenas”. Nos cargos gerenciais, a presença feminina é ainda maior, 59% são ocupados por mulheres e 35% são ocupados por autodeclarados “pretos”, “pardos” ou “indígenas”.</w:t>
      </w:r>
    </w:p>
    <w:p w14:paraId="2B96E479" w14:textId="77777777" w:rsidR="006D4AEC" w:rsidRPr="00634D26" w:rsidRDefault="00873FDF" w:rsidP="006D4AEC">
      <w:pPr>
        <w:pStyle w:val="Normal00"/>
        <w:keepLines/>
        <w:pBdr>
          <w:top w:val="nil"/>
          <w:left w:val="nil"/>
          <w:bottom w:val="nil"/>
          <w:right w:val="nil"/>
          <w:between w:val="nil"/>
          <w:bar w:val="nil"/>
        </w:pBdr>
        <w:spacing w:after="240"/>
        <w:jc w:val="both"/>
        <w:rPr>
          <w:rFonts w:ascii="BancoDoBrasil Textos" w:hAnsi="BancoDoBrasil Textos" w:cs="Arial"/>
          <w:bCs/>
          <w:sz w:val="18"/>
          <w:szCs w:val="18"/>
        </w:rPr>
      </w:pPr>
      <w:r w:rsidRPr="00634D26">
        <w:rPr>
          <w:rFonts w:ascii="BancoDoBrasil Textos" w:hAnsi="BancoDoBrasil Textos" w:cs="Arial"/>
          <w:bCs/>
          <w:sz w:val="18"/>
          <w:szCs w:val="18"/>
          <w:u w:val="single"/>
        </w:rPr>
        <w:t>Relações interpessoais</w:t>
      </w:r>
      <w:r w:rsidRPr="00634D26">
        <w:rPr>
          <w:rFonts w:ascii="BancoDoBrasil Textos" w:hAnsi="BancoDoBrasil Textos" w:cs="Arial"/>
          <w:bCs/>
          <w:sz w:val="18"/>
          <w:szCs w:val="18"/>
        </w:rPr>
        <w:t xml:space="preserve">: realizamos ações de fortalecimento do relacionamento interpessoal entre os colaboradores, tais como confraternizações, eventos de internos voltados para promoção de saúde mental e bem-estar no ambiente de trabalho e reconhecimento de colaboradores pelo tempo de empresa e engajamento nas ações educacionais da Companhia. </w:t>
      </w:r>
    </w:p>
    <w:p w14:paraId="56C7C77A" w14:textId="77777777" w:rsidR="006D4AEC" w:rsidRPr="00634D26" w:rsidRDefault="00873FDF" w:rsidP="006D4AEC">
      <w:pPr>
        <w:pStyle w:val="Normal00"/>
        <w:keepLines/>
        <w:pBdr>
          <w:top w:val="nil"/>
          <w:left w:val="nil"/>
          <w:bottom w:val="nil"/>
          <w:right w:val="nil"/>
          <w:between w:val="nil"/>
          <w:bar w:val="nil"/>
        </w:pBdr>
        <w:spacing w:after="120"/>
        <w:jc w:val="both"/>
        <w:rPr>
          <w:rFonts w:ascii="BancoDoBrasil Textos" w:hAnsi="BancoDoBrasil Textos" w:cs="Arial"/>
          <w:bCs/>
          <w:sz w:val="18"/>
          <w:szCs w:val="18"/>
        </w:rPr>
      </w:pPr>
      <w:r w:rsidRPr="00634D26">
        <w:rPr>
          <w:rFonts w:ascii="BancoDoBrasil Textos" w:hAnsi="BancoDoBrasil Textos" w:cs="Arial"/>
          <w:b/>
          <w:sz w:val="20"/>
          <w:szCs w:val="18"/>
        </w:rPr>
        <w:t>GOVERNANÇA CORPORATIVA, GESTÃO DE RISCOS E CONTROLES INTERNOS</w:t>
      </w:r>
    </w:p>
    <w:p w14:paraId="493C8523"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Como melhores práticas de governança corporativa, a Companhia adota como padrão a sistemática de decisões colegiadas, além de contar com estrutura de órgãos como Comitê de Auditoria (</w:t>
      </w:r>
      <w:proofErr w:type="spellStart"/>
      <w:r w:rsidRPr="00634D26">
        <w:rPr>
          <w:rFonts w:ascii="BancoDoBrasil Textos" w:hAnsi="BancoDoBrasil Textos" w:cs="Arial"/>
          <w:bCs/>
          <w:sz w:val="18"/>
          <w:szCs w:val="18"/>
        </w:rPr>
        <w:t>Coaud</w:t>
      </w:r>
      <w:proofErr w:type="spellEnd"/>
      <w:r w:rsidRPr="00634D26">
        <w:rPr>
          <w:rFonts w:ascii="BancoDoBrasil Textos" w:hAnsi="BancoDoBrasil Textos" w:cs="Arial"/>
          <w:bCs/>
          <w:sz w:val="18"/>
          <w:szCs w:val="18"/>
        </w:rPr>
        <w:t>), Comitê de Elegibilidade, Comitê de Riscos e de Capital (Ceris) e Auditoria Interna, todos compartilhando a estrutura do Controlador (Banco do Brasil). A Companhia conta ainda com Conselho de Administração (CA), composto por 7 (sete) membros; e Conselho Fiscal (CF), composto por 3 (três) membros.</w:t>
      </w:r>
    </w:p>
    <w:p w14:paraId="31CC662F"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 xml:space="preserve">Em alinhamento com o Conglomerado BB, a Companhia adota o “Modelo Referencial de Linhas de Defesa” para gerenciamento de riscos, controles internos e </w:t>
      </w:r>
      <w:r w:rsidRPr="00634D26">
        <w:rPr>
          <w:rFonts w:ascii="BancoDoBrasil Textos" w:hAnsi="BancoDoBrasil Textos" w:cs="Arial"/>
          <w:bCs/>
          <w:i/>
          <w:iCs/>
          <w:sz w:val="18"/>
          <w:szCs w:val="18"/>
        </w:rPr>
        <w:t>compliance</w:t>
      </w:r>
      <w:r w:rsidRPr="00634D26">
        <w:rPr>
          <w:rFonts w:ascii="BancoDoBrasil Textos" w:hAnsi="BancoDoBrasil Textos" w:cs="Arial"/>
          <w:bCs/>
          <w:sz w:val="18"/>
          <w:szCs w:val="18"/>
        </w:rPr>
        <w:t xml:space="preserve">. A “primeira linha de defesa” é constituída pelos processos de negócio, de apoio aos negócios e de funções corporativas e responde pelo monitoramento de seus próprios processos, no conceito de gerência proprietária do risco. </w:t>
      </w:r>
    </w:p>
    <w:p w14:paraId="0978E415" w14:textId="77777777" w:rsidR="006D4AEC" w:rsidRPr="00634D26" w:rsidRDefault="00873FDF" w:rsidP="006D4AEC">
      <w:pPr>
        <w:pStyle w:val="Normal00"/>
        <w:keepLines/>
        <w:pBdr>
          <w:top w:val="nil"/>
          <w:left w:val="nil"/>
          <w:bottom w:val="nil"/>
          <w:right w:val="nil"/>
          <w:between w:val="nil"/>
          <w:bar w:val="nil"/>
        </w:pBdr>
        <w:spacing w:before="120" w:after="240"/>
        <w:jc w:val="both"/>
        <w:rPr>
          <w:rFonts w:ascii="BancoDoBrasil Textos" w:hAnsi="BancoDoBrasil Textos" w:cs="Arial"/>
          <w:bCs/>
          <w:sz w:val="18"/>
          <w:szCs w:val="18"/>
        </w:rPr>
      </w:pPr>
      <w:r w:rsidRPr="00634D26">
        <w:rPr>
          <w:rFonts w:ascii="BancoDoBrasil Textos" w:hAnsi="BancoDoBrasil Textos" w:cs="Arial"/>
          <w:bCs/>
          <w:sz w:val="18"/>
          <w:szCs w:val="18"/>
        </w:rPr>
        <w:t xml:space="preserve">A “segunda linha de defesa” corresponde às funções corporativas típicas de gestão de riscos, controles internos e </w:t>
      </w:r>
      <w:r w:rsidRPr="00634D26">
        <w:rPr>
          <w:rFonts w:ascii="BancoDoBrasil Textos" w:hAnsi="BancoDoBrasil Textos" w:cs="Arial"/>
          <w:bCs/>
          <w:i/>
          <w:iCs/>
          <w:sz w:val="18"/>
          <w:szCs w:val="18"/>
        </w:rPr>
        <w:t>compliance</w:t>
      </w:r>
      <w:r w:rsidRPr="00634D26">
        <w:rPr>
          <w:rFonts w:ascii="BancoDoBrasil Textos" w:hAnsi="BancoDoBrasil Textos" w:cs="Arial"/>
          <w:bCs/>
          <w:sz w:val="18"/>
          <w:szCs w:val="18"/>
        </w:rPr>
        <w:t xml:space="preserve"> composta pela Gerência de Riscos Controles Internos e </w:t>
      </w:r>
      <w:r w:rsidRPr="00634D26">
        <w:rPr>
          <w:rFonts w:ascii="BancoDoBrasil Textos" w:hAnsi="BancoDoBrasil Textos" w:cs="Arial"/>
          <w:bCs/>
          <w:i/>
          <w:iCs/>
          <w:sz w:val="18"/>
          <w:szCs w:val="18"/>
        </w:rPr>
        <w:t>Compliance</w:t>
      </w:r>
      <w:r w:rsidRPr="00634D26">
        <w:rPr>
          <w:rFonts w:ascii="BancoDoBrasil Textos" w:hAnsi="BancoDoBrasil Textos" w:cs="Arial"/>
          <w:bCs/>
          <w:sz w:val="18"/>
          <w:szCs w:val="18"/>
        </w:rPr>
        <w:t xml:space="preserve"> (</w:t>
      </w:r>
      <w:proofErr w:type="spellStart"/>
      <w:r w:rsidRPr="00634D26">
        <w:rPr>
          <w:rFonts w:ascii="BancoDoBrasil Textos" w:hAnsi="BancoDoBrasil Textos" w:cs="Arial"/>
          <w:bCs/>
          <w:sz w:val="18"/>
          <w:szCs w:val="18"/>
        </w:rPr>
        <w:t>Gerco</w:t>
      </w:r>
      <w:proofErr w:type="spellEnd"/>
      <w:r w:rsidRPr="00634D26">
        <w:rPr>
          <w:rFonts w:ascii="BancoDoBrasil Textos" w:hAnsi="BancoDoBrasil Textos" w:cs="Arial"/>
          <w:bCs/>
          <w:sz w:val="18"/>
          <w:szCs w:val="18"/>
        </w:rPr>
        <w:t xml:space="preserve">) e pelo Comitê Estratégico de Gestão de Riscos (Ceris). A atuação ocorre por categorias de riscos, em alinhamento com as melhores práticas de mercado e do Controlador. Além dos órgãos compartilhados com o Controlador, indicados acima, a auditoria externa (independente) e outras unidades do BB desempenham importante papel no processo de gerenciamento de riscos, controles internos e </w:t>
      </w:r>
      <w:r w:rsidRPr="00634D26">
        <w:rPr>
          <w:rFonts w:ascii="BancoDoBrasil Textos" w:hAnsi="BancoDoBrasil Textos" w:cs="Arial"/>
          <w:bCs/>
          <w:i/>
          <w:iCs/>
          <w:sz w:val="18"/>
          <w:szCs w:val="18"/>
        </w:rPr>
        <w:t>compliance</w:t>
      </w:r>
      <w:r w:rsidRPr="00634D26">
        <w:rPr>
          <w:rFonts w:ascii="BancoDoBrasil Textos" w:hAnsi="BancoDoBrasil Textos" w:cs="Arial"/>
          <w:bCs/>
          <w:sz w:val="18"/>
          <w:szCs w:val="18"/>
        </w:rPr>
        <w:t>.</w:t>
      </w:r>
    </w:p>
    <w:p w14:paraId="7DD2A648"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rPr>
      </w:pPr>
      <w:r w:rsidRPr="00634D26">
        <w:rPr>
          <w:rFonts w:ascii="BancoDoBrasil Textos" w:hAnsi="BancoDoBrasil Textos" w:cs="Arial"/>
          <w:b/>
          <w:sz w:val="20"/>
          <w:szCs w:val="18"/>
        </w:rPr>
        <w:t>NEGÓCIOS SOCIAIS</w:t>
      </w:r>
    </w:p>
    <w:p w14:paraId="15422241"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A Ativos S.A. norteia suas atitudes de cobrança no respeito aos direitos dos cidadãos, orientando as equipes de recuperação de créditos a pautarem suas ações nos estritos preceitos do Código de Defesa do Consumidor e demais legislações aplicáveis.</w:t>
      </w:r>
    </w:p>
    <w:p w14:paraId="2528C219"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lastRenderedPageBreak/>
        <w:t xml:space="preserve">No desenvolvimento de seus negócios, a Companhia gera resultados que atendem às expectativas dos acionistas na remuneração de seus capitais e contribui para a cidadania financeira de pessoas que, por alguma razão, tornaram-se inadimplentes e, ao pagar suas dívidas, podem ser novamente habilitadas a operar no mercado financeiro de crédito. </w:t>
      </w:r>
    </w:p>
    <w:p w14:paraId="27AB128C"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A Companhia atua em parceria com empresas cobradoras detentoras de boas práticas de responsabilidade social, permitindo adequar os desembolsos para pagamento de dívidas às reais condições econômico-financeiras dos clientes.</w:t>
      </w:r>
    </w:p>
    <w:p w14:paraId="68F35A0D"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Nesse contexto, destacamos o desempenho do indicador de Negócios Sociais que integra a Estratégia Corporativa e seu objetivo é melhorar a experiência do cliente (devedor), medindo o impacto social positivo gerado aos clientes no encerramento de uma dívida, visto que representa um avanço ao cliente em sua reinserção no mercado financeiro de créditos. Em 2023, foram liquidadas 1.629 mil dívidas, aumento de 4% em relação ao ano anterior.</w:t>
      </w:r>
    </w:p>
    <w:p w14:paraId="5AD292B7"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sz w:val="18"/>
          <w:szCs w:val="18"/>
        </w:rPr>
      </w:pPr>
      <w:r w:rsidRPr="00634D26">
        <w:rPr>
          <w:rFonts w:ascii="BancoDoBrasil Textos" w:hAnsi="BancoDoBrasil Textos" w:cs="Arial"/>
          <w:sz w:val="18"/>
          <w:szCs w:val="18"/>
        </w:rPr>
        <w:t>Em relação à contribuição financeira para a sociedade, no ano de 2023 foram apurados R$ 158.864 mil a título de impostos e contribuições, sendo:</w:t>
      </w:r>
    </w:p>
    <w:tbl>
      <w:tblPr>
        <w:tblW w:w="5050" w:type="pct"/>
        <w:tblBorders>
          <w:bottom w:val="single" w:sz="2" w:space="0" w:color="C0C0C0"/>
        </w:tblBorders>
        <w:tblLayout w:type="fixed"/>
        <w:tblCellMar>
          <w:left w:w="30" w:type="dxa"/>
          <w:right w:w="30" w:type="dxa"/>
        </w:tblCellMar>
        <w:tblLook w:val="04A0" w:firstRow="1" w:lastRow="0" w:firstColumn="1" w:lastColumn="0" w:noHBand="0" w:noVBand="1"/>
      </w:tblPr>
      <w:tblGrid>
        <w:gridCol w:w="7018"/>
        <w:gridCol w:w="1755"/>
        <w:gridCol w:w="961"/>
      </w:tblGrid>
      <w:tr w:rsidR="007155DE" w:rsidRPr="00634D26" w14:paraId="081BE086" w14:textId="77777777" w:rsidTr="006D4AEC">
        <w:trPr>
          <w:cantSplit/>
          <w:trHeight w:hRule="exact" w:val="255"/>
        </w:trPr>
        <w:tc>
          <w:tcPr>
            <w:tcW w:w="7018" w:type="dxa"/>
            <w:tcBorders>
              <w:top w:val="single" w:sz="8" w:space="0" w:color="auto"/>
              <w:left w:val="nil"/>
              <w:bottom w:val="single" w:sz="8" w:space="0" w:color="auto"/>
              <w:right w:val="nil"/>
            </w:tcBorders>
            <w:vAlign w:val="center"/>
            <w:hideMark/>
          </w:tcPr>
          <w:p w14:paraId="5B536932" w14:textId="77777777" w:rsidR="006D4AEC" w:rsidRPr="00634D26" w:rsidRDefault="00873FDF">
            <w:pPr>
              <w:pStyle w:val="08-Tabelageral"/>
              <w:keepLines w:val="0"/>
              <w:pBdr>
                <w:top w:val="nil"/>
                <w:left w:val="nil"/>
                <w:bottom w:val="nil"/>
                <w:right w:val="nil"/>
                <w:between w:val="nil"/>
                <w:bar w:val="nil"/>
              </w:pBdr>
              <w:spacing w:before="0" w:after="0"/>
              <w:jc w:val="both"/>
              <w:rPr>
                <w:rFonts w:ascii="BancoDoBrasil Textos" w:hAnsi="BancoDoBrasil Textos" w:cs="Arial"/>
                <w:b/>
                <w:bCs/>
                <w:snapToGrid w:val="0"/>
                <w:sz w:val="18"/>
                <w:szCs w:val="18"/>
                <w:lang w:val="en-US" w:eastAsia="en-US"/>
              </w:rPr>
            </w:pPr>
            <w:proofErr w:type="spellStart"/>
            <w:r w:rsidRPr="00634D26">
              <w:rPr>
                <w:rFonts w:ascii="BancoDoBrasil Textos" w:hAnsi="BancoDoBrasil Textos" w:cs="Arial"/>
                <w:b/>
                <w:bCs/>
                <w:sz w:val="18"/>
                <w:szCs w:val="18"/>
                <w:lang w:val="en-US" w:eastAsia="en-US"/>
              </w:rPr>
              <w:t>Impostos</w:t>
            </w:r>
            <w:proofErr w:type="spellEnd"/>
            <w:r w:rsidRPr="00634D26">
              <w:rPr>
                <w:rFonts w:ascii="BancoDoBrasil Textos" w:hAnsi="BancoDoBrasil Textos" w:cs="Arial"/>
                <w:b/>
                <w:bCs/>
                <w:sz w:val="18"/>
                <w:szCs w:val="18"/>
                <w:lang w:val="en-US" w:eastAsia="en-US"/>
              </w:rPr>
              <w:t xml:space="preserve"> </w:t>
            </w:r>
            <w:proofErr w:type="spellStart"/>
            <w:r w:rsidRPr="00634D26">
              <w:rPr>
                <w:rFonts w:ascii="BancoDoBrasil Textos" w:hAnsi="BancoDoBrasil Textos" w:cs="Arial"/>
                <w:b/>
                <w:bCs/>
                <w:sz w:val="18"/>
                <w:szCs w:val="18"/>
                <w:lang w:val="en-US" w:eastAsia="en-US"/>
              </w:rPr>
              <w:t>Apurados</w:t>
            </w:r>
            <w:proofErr w:type="spellEnd"/>
          </w:p>
        </w:tc>
        <w:tc>
          <w:tcPr>
            <w:tcW w:w="1755" w:type="dxa"/>
            <w:tcBorders>
              <w:top w:val="single" w:sz="8" w:space="0" w:color="auto"/>
              <w:left w:val="nil"/>
              <w:bottom w:val="single" w:sz="8" w:space="0" w:color="auto"/>
              <w:right w:val="nil"/>
            </w:tcBorders>
            <w:vAlign w:val="center"/>
          </w:tcPr>
          <w:p w14:paraId="29F78087" w14:textId="77777777" w:rsidR="006D4AEC" w:rsidRPr="00634D26" w:rsidRDefault="006D4AEC">
            <w:pPr>
              <w:pStyle w:val="08-Tabelageral"/>
              <w:keepLines w:val="0"/>
              <w:spacing w:before="0" w:after="0"/>
              <w:jc w:val="both"/>
              <w:rPr>
                <w:rFonts w:ascii="BancoDoBrasil Textos" w:hAnsi="BancoDoBrasil Textos" w:cs="Arial"/>
                <w:b/>
                <w:snapToGrid w:val="0"/>
                <w:sz w:val="18"/>
                <w:szCs w:val="18"/>
                <w:lang w:val="en-US" w:eastAsia="en-US"/>
              </w:rPr>
            </w:pPr>
          </w:p>
        </w:tc>
        <w:tc>
          <w:tcPr>
            <w:tcW w:w="961" w:type="dxa"/>
            <w:tcBorders>
              <w:top w:val="single" w:sz="8" w:space="0" w:color="auto"/>
              <w:left w:val="nil"/>
              <w:bottom w:val="single" w:sz="8" w:space="0" w:color="auto"/>
              <w:right w:val="nil"/>
            </w:tcBorders>
            <w:vAlign w:val="center"/>
            <w:hideMark/>
          </w:tcPr>
          <w:p w14:paraId="170A7AF6" w14:textId="77777777" w:rsidR="006D4AEC" w:rsidRPr="00634D26" w:rsidRDefault="00873FDF">
            <w:pPr>
              <w:pStyle w:val="08-Tabelageral"/>
              <w:keepLines w:val="0"/>
              <w:pBdr>
                <w:top w:val="nil"/>
                <w:left w:val="nil"/>
                <w:bottom w:val="nil"/>
                <w:right w:val="nil"/>
                <w:between w:val="nil"/>
                <w:bar w:val="nil"/>
              </w:pBdr>
              <w:spacing w:before="0" w:after="0"/>
              <w:rPr>
                <w:rFonts w:ascii="BancoDoBrasil Textos" w:hAnsi="BancoDoBrasil Textos" w:cs="Arial"/>
                <w:b/>
                <w:snapToGrid w:val="0"/>
                <w:sz w:val="18"/>
                <w:szCs w:val="18"/>
                <w:lang w:val="en-US" w:eastAsia="en-US"/>
              </w:rPr>
            </w:pPr>
            <w:proofErr w:type="spellStart"/>
            <w:r w:rsidRPr="00634D26">
              <w:rPr>
                <w:rFonts w:ascii="BancoDoBrasil Textos" w:hAnsi="BancoDoBrasil Textos" w:cs="Arial"/>
                <w:b/>
                <w:snapToGrid w:val="0"/>
                <w:sz w:val="18"/>
                <w:szCs w:val="18"/>
                <w:lang w:val="en-US" w:eastAsia="en-US"/>
              </w:rPr>
              <w:t>Valores</w:t>
            </w:r>
            <w:proofErr w:type="spellEnd"/>
          </w:p>
        </w:tc>
      </w:tr>
      <w:tr w:rsidR="007155DE" w:rsidRPr="00634D26" w14:paraId="30E3549B" w14:textId="77777777" w:rsidTr="006D4AEC">
        <w:trPr>
          <w:cantSplit/>
          <w:trHeight w:hRule="exact" w:val="255"/>
        </w:trPr>
        <w:tc>
          <w:tcPr>
            <w:tcW w:w="7018" w:type="dxa"/>
            <w:tcBorders>
              <w:top w:val="single" w:sz="8" w:space="0" w:color="auto"/>
              <w:left w:val="nil"/>
              <w:bottom w:val="nil"/>
              <w:right w:val="nil"/>
            </w:tcBorders>
            <w:vAlign w:val="center"/>
            <w:hideMark/>
          </w:tcPr>
          <w:p w14:paraId="30812E27" w14:textId="77777777" w:rsidR="006D4AEC" w:rsidRPr="00634D26" w:rsidRDefault="00873FDF">
            <w:pPr>
              <w:pStyle w:val="08-Tabelageral"/>
              <w:keepLines w:val="0"/>
              <w:pBdr>
                <w:top w:val="nil"/>
                <w:left w:val="nil"/>
                <w:bottom w:val="nil"/>
                <w:right w:val="nil"/>
                <w:between w:val="nil"/>
                <w:bar w:val="nil"/>
              </w:pBdr>
              <w:spacing w:before="0" w:after="0"/>
              <w:jc w:val="both"/>
              <w:rPr>
                <w:rFonts w:ascii="BancoDoBrasil Textos" w:hAnsi="BancoDoBrasil Textos" w:cs="Arial"/>
                <w:snapToGrid w:val="0"/>
                <w:sz w:val="18"/>
                <w:szCs w:val="18"/>
                <w:lang w:val="en-US" w:eastAsia="en-US"/>
              </w:rPr>
            </w:pPr>
            <w:proofErr w:type="spellStart"/>
            <w:r w:rsidRPr="00634D26">
              <w:rPr>
                <w:rFonts w:ascii="BancoDoBrasil Textos" w:hAnsi="BancoDoBrasil Textos" w:cs="Arial"/>
                <w:sz w:val="18"/>
                <w:szCs w:val="18"/>
                <w:lang w:val="en-US" w:eastAsia="en-US"/>
              </w:rPr>
              <w:t>Imposto</w:t>
            </w:r>
            <w:proofErr w:type="spellEnd"/>
            <w:r w:rsidRPr="00634D26">
              <w:rPr>
                <w:rFonts w:ascii="BancoDoBrasil Textos" w:hAnsi="BancoDoBrasil Textos" w:cs="Arial"/>
                <w:sz w:val="18"/>
                <w:szCs w:val="18"/>
                <w:lang w:val="en-US" w:eastAsia="en-US"/>
              </w:rPr>
              <w:t xml:space="preserve"> de Renda</w:t>
            </w:r>
          </w:p>
        </w:tc>
        <w:tc>
          <w:tcPr>
            <w:tcW w:w="1755" w:type="dxa"/>
            <w:tcBorders>
              <w:top w:val="single" w:sz="8" w:space="0" w:color="auto"/>
              <w:left w:val="nil"/>
              <w:bottom w:val="nil"/>
              <w:right w:val="nil"/>
            </w:tcBorders>
            <w:vAlign w:val="center"/>
          </w:tcPr>
          <w:p w14:paraId="66D44DDB" w14:textId="77777777" w:rsidR="006D4AEC" w:rsidRPr="00634D26" w:rsidRDefault="006D4AEC">
            <w:pPr>
              <w:pStyle w:val="08-Tabelageral"/>
              <w:keepLines w:val="0"/>
              <w:spacing w:before="0" w:after="0"/>
              <w:jc w:val="both"/>
              <w:rPr>
                <w:rFonts w:ascii="BancoDoBrasil Textos" w:hAnsi="BancoDoBrasil Textos" w:cs="Arial"/>
                <w:snapToGrid w:val="0"/>
                <w:sz w:val="18"/>
                <w:szCs w:val="18"/>
                <w:lang w:val="en-US" w:eastAsia="en-US"/>
              </w:rPr>
            </w:pPr>
          </w:p>
        </w:tc>
        <w:tc>
          <w:tcPr>
            <w:tcW w:w="961" w:type="dxa"/>
            <w:tcBorders>
              <w:top w:val="single" w:sz="8" w:space="0" w:color="auto"/>
              <w:left w:val="nil"/>
              <w:bottom w:val="nil"/>
              <w:right w:val="nil"/>
            </w:tcBorders>
            <w:vAlign w:val="center"/>
            <w:hideMark/>
          </w:tcPr>
          <w:p w14:paraId="79BBB388" w14:textId="77777777" w:rsidR="006D4AEC" w:rsidRPr="00634D26" w:rsidRDefault="00873FDF">
            <w:pPr>
              <w:pStyle w:val="Normal00"/>
              <w:pBdr>
                <w:top w:val="nil"/>
                <w:left w:val="nil"/>
                <w:bottom w:val="nil"/>
                <w:right w:val="nil"/>
                <w:between w:val="nil"/>
                <w:bar w:val="nil"/>
              </w:pBdr>
              <w:spacing w:after="0"/>
              <w:jc w:val="right"/>
              <w:rPr>
                <w:rFonts w:ascii="BancoDoBrasil Textos" w:hAnsi="BancoDoBrasil Textos" w:cs="Arial"/>
                <w:sz w:val="18"/>
                <w:szCs w:val="18"/>
                <w:lang w:val="en-US"/>
              </w:rPr>
            </w:pPr>
            <w:r w:rsidRPr="00634D26">
              <w:rPr>
                <w:rFonts w:ascii="BancoDoBrasil Textos" w:hAnsi="BancoDoBrasil Textos" w:cs="Arial"/>
                <w:sz w:val="18"/>
                <w:szCs w:val="18"/>
                <w:lang w:val="en-US"/>
              </w:rPr>
              <w:t>(86.117)</w:t>
            </w:r>
          </w:p>
        </w:tc>
      </w:tr>
      <w:tr w:rsidR="007155DE" w:rsidRPr="00634D26" w14:paraId="20D2DA8A" w14:textId="77777777" w:rsidTr="006D4AEC">
        <w:trPr>
          <w:cantSplit/>
          <w:trHeight w:hRule="exact" w:val="255"/>
        </w:trPr>
        <w:tc>
          <w:tcPr>
            <w:tcW w:w="7018" w:type="dxa"/>
            <w:tcBorders>
              <w:top w:val="nil"/>
              <w:left w:val="nil"/>
              <w:bottom w:val="nil"/>
              <w:right w:val="nil"/>
            </w:tcBorders>
            <w:vAlign w:val="center"/>
            <w:hideMark/>
          </w:tcPr>
          <w:p w14:paraId="1C317CE0" w14:textId="77777777" w:rsidR="006D4AEC" w:rsidRPr="00634D26" w:rsidRDefault="00873FDF">
            <w:pPr>
              <w:pStyle w:val="Normal00"/>
              <w:pBdr>
                <w:top w:val="nil"/>
                <w:left w:val="nil"/>
                <w:bottom w:val="nil"/>
                <w:right w:val="nil"/>
                <w:between w:val="nil"/>
                <w:bar w:val="nil"/>
              </w:pBdr>
              <w:spacing w:after="0"/>
              <w:jc w:val="both"/>
              <w:rPr>
                <w:rFonts w:ascii="BancoDoBrasil Textos" w:hAnsi="BancoDoBrasil Textos" w:cs="Arial"/>
                <w:sz w:val="18"/>
                <w:szCs w:val="18"/>
              </w:rPr>
            </w:pPr>
            <w:r w:rsidRPr="00634D26">
              <w:rPr>
                <w:rFonts w:ascii="BancoDoBrasil Textos" w:hAnsi="BancoDoBrasil Textos" w:cs="Arial"/>
                <w:sz w:val="18"/>
                <w:szCs w:val="18"/>
              </w:rPr>
              <w:t>Contribuição Social sobre o Lucro Líquido</w:t>
            </w:r>
          </w:p>
        </w:tc>
        <w:tc>
          <w:tcPr>
            <w:tcW w:w="1755" w:type="dxa"/>
            <w:tcBorders>
              <w:top w:val="nil"/>
              <w:left w:val="nil"/>
              <w:bottom w:val="nil"/>
              <w:right w:val="nil"/>
            </w:tcBorders>
            <w:vAlign w:val="center"/>
          </w:tcPr>
          <w:p w14:paraId="31906A8D" w14:textId="77777777" w:rsidR="006D4AEC" w:rsidRPr="00634D26" w:rsidRDefault="006D4AEC">
            <w:pPr>
              <w:pStyle w:val="08-Tabelageral"/>
              <w:keepLines w:val="0"/>
              <w:spacing w:before="0" w:after="0"/>
              <w:jc w:val="both"/>
              <w:rPr>
                <w:rFonts w:ascii="BancoDoBrasil Textos" w:hAnsi="BancoDoBrasil Textos" w:cs="Arial"/>
                <w:snapToGrid w:val="0"/>
                <w:sz w:val="18"/>
                <w:szCs w:val="18"/>
                <w:u w:val="single"/>
                <w:lang w:eastAsia="en-US"/>
              </w:rPr>
            </w:pPr>
          </w:p>
        </w:tc>
        <w:tc>
          <w:tcPr>
            <w:tcW w:w="961" w:type="dxa"/>
            <w:tcBorders>
              <w:top w:val="nil"/>
              <w:left w:val="nil"/>
              <w:bottom w:val="nil"/>
              <w:right w:val="nil"/>
            </w:tcBorders>
            <w:vAlign w:val="center"/>
            <w:hideMark/>
          </w:tcPr>
          <w:p w14:paraId="0C548083" w14:textId="77777777" w:rsidR="006D4AEC" w:rsidRPr="00634D26" w:rsidRDefault="00873FDF">
            <w:pPr>
              <w:pStyle w:val="Normal00"/>
              <w:pBdr>
                <w:top w:val="nil"/>
                <w:left w:val="nil"/>
                <w:bottom w:val="nil"/>
                <w:right w:val="nil"/>
                <w:between w:val="nil"/>
                <w:bar w:val="nil"/>
              </w:pBdr>
              <w:spacing w:after="0"/>
              <w:jc w:val="right"/>
              <w:rPr>
                <w:rFonts w:ascii="BancoDoBrasil Textos" w:hAnsi="BancoDoBrasil Textos" w:cs="Arial"/>
                <w:sz w:val="18"/>
                <w:szCs w:val="18"/>
                <w:lang w:val="en-US"/>
              </w:rPr>
            </w:pPr>
            <w:r w:rsidRPr="00634D26">
              <w:rPr>
                <w:rFonts w:ascii="BancoDoBrasil Textos" w:hAnsi="BancoDoBrasil Textos" w:cs="Arial"/>
                <w:sz w:val="18"/>
                <w:szCs w:val="18"/>
                <w:lang w:val="en-US"/>
              </w:rPr>
              <w:t>(31.558)</w:t>
            </w:r>
          </w:p>
        </w:tc>
      </w:tr>
      <w:tr w:rsidR="007155DE" w:rsidRPr="00634D26" w14:paraId="66AB8283" w14:textId="77777777" w:rsidTr="006D4AEC">
        <w:trPr>
          <w:cantSplit/>
          <w:trHeight w:hRule="exact" w:val="255"/>
        </w:trPr>
        <w:tc>
          <w:tcPr>
            <w:tcW w:w="7018" w:type="dxa"/>
            <w:tcBorders>
              <w:top w:val="nil"/>
              <w:left w:val="nil"/>
              <w:bottom w:val="nil"/>
              <w:right w:val="nil"/>
            </w:tcBorders>
            <w:vAlign w:val="center"/>
            <w:hideMark/>
          </w:tcPr>
          <w:p w14:paraId="54169568" w14:textId="77777777" w:rsidR="006D4AEC" w:rsidRPr="00634D26" w:rsidRDefault="00873FDF">
            <w:pPr>
              <w:pStyle w:val="Normal00"/>
              <w:pBdr>
                <w:top w:val="nil"/>
                <w:left w:val="nil"/>
                <w:bottom w:val="nil"/>
                <w:right w:val="nil"/>
                <w:between w:val="nil"/>
                <w:bar w:val="nil"/>
              </w:pBdr>
              <w:spacing w:after="0"/>
              <w:jc w:val="both"/>
              <w:rPr>
                <w:rFonts w:ascii="BancoDoBrasil Textos" w:hAnsi="BancoDoBrasil Textos" w:cs="Arial"/>
                <w:sz w:val="18"/>
                <w:szCs w:val="18"/>
                <w:lang w:val="en-US"/>
              </w:rPr>
            </w:pPr>
            <w:r w:rsidRPr="00634D26">
              <w:rPr>
                <w:rFonts w:ascii="BancoDoBrasil Textos" w:hAnsi="BancoDoBrasil Textos" w:cs="Arial"/>
                <w:sz w:val="18"/>
                <w:szCs w:val="18"/>
                <w:lang w:val="en-US"/>
              </w:rPr>
              <w:t>COFINS</w:t>
            </w:r>
          </w:p>
        </w:tc>
        <w:tc>
          <w:tcPr>
            <w:tcW w:w="1755" w:type="dxa"/>
            <w:tcBorders>
              <w:top w:val="nil"/>
              <w:left w:val="nil"/>
              <w:bottom w:val="nil"/>
              <w:right w:val="nil"/>
            </w:tcBorders>
            <w:vAlign w:val="center"/>
          </w:tcPr>
          <w:p w14:paraId="016E963E" w14:textId="77777777" w:rsidR="006D4AEC" w:rsidRPr="00634D26" w:rsidRDefault="006D4AEC">
            <w:pPr>
              <w:pStyle w:val="08-Tabelageral"/>
              <w:keepLines w:val="0"/>
              <w:spacing w:before="0" w:after="0"/>
              <w:jc w:val="both"/>
              <w:rPr>
                <w:rFonts w:ascii="BancoDoBrasil Textos" w:hAnsi="BancoDoBrasil Textos" w:cs="Arial"/>
                <w:snapToGrid w:val="0"/>
                <w:sz w:val="18"/>
                <w:szCs w:val="18"/>
                <w:u w:val="double"/>
                <w:lang w:val="en-US" w:eastAsia="en-US"/>
              </w:rPr>
            </w:pPr>
          </w:p>
        </w:tc>
        <w:tc>
          <w:tcPr>
            <w:tcW w:w="961" w:type="dxa"/>
            <w:tcBorders>
              <w:top w:val="nil"/>
              <w:left w:val="nil"/>
              <w:bottom w:val="nil"/>
              <w:right w:val="nil"/>
            </w:tcBorders>
            <w:vAlign w:val="center"/>
            <w:hideMark/>
          </w:tcPr>
          <w:p w14:paraId="0A868BBD" w14:textId="77777777" w:rsidR="006D4AEC" w:rsidRPr="00634D26" w:rsidRDefault="00873FDF">
            <w:pPr>
              <w:pStyle w:val="Normal00"/>
              <w:pBdr>
                <w:top w:val="nil"/>
                <w:left w:val="nil"/>
                <w:bottom w:val="nil"/>
                <w:right w:val="nil"/>
                <w:between w:val="nil"/>
                <w:bar w:val="nil"/>
              </w:pBdr>
              <w:spacing w:after="0"/>
              <w:jc w:val="right"/>
              <w:rPr>
                <w:rFonts w:ascii="BancoDoBrasil Textos" w:hAnsi="BancoDoBrasil Textos" w:cs="Arial"/>
                <w:sz w:val="18"/>
                <w:szCs w:val="18"/>
                <w:lang w:val="en-US"/>
              </w:rPr>
            </w:pPr>
            <w:r w:rsidRPr="00634D26">
              <w:rPr>
                <w:rFonts w:ascii="BancoDoBrasil Textos" w:hAnsi="BancoDoBrasil Textos" w:cs="Arial"/>
                <w:sz w:val="18"/>
                <w:szCs w:val="18"/>
                <w:lang w:val="en-US"/>
              </w:rPr>
              <w:t>(35.430)</w:t>
            </w:r>
          </w:p>
        </w:tc>
      </w:tr>
      <w:tr w:rsidR="007155DE" w:rsidRPr="00634D26" w14:paraId="7C34EF6C" w14:textId="77777777" w:rsidTr="006D4AEC">
        <w:trPr>
          <w:cantSplit/>
          <w:trHeight w:hRule="exact" w:val="255"/>
        </w:trPr>
        <w:tc>
          <w:tcPr>
            <w:tcW w:w="7018" w:type="dxa"/>
            <w:tcBorders>
              <w:top w:val="nil"/>
              <w:left w:val="nil"/>
              <w:bottom w:val="nil"/>
              <w:right w:val="nil"/>
            </w:tcBorders>
            <w:vAlign w:val="center"/>
            <w:hideMark/>
          </w:tcPr>
          <w:p w14:paraId="5CBAD16A" w14:textId="77777777" w:rsidR="006D4AEC" w:rsidRPr="00634D26" w:rsidRDefault="00873FDF">
            <w:pPr>
              <w:pStyle w:val="Normal00"/>
              <w:pBdr>
                <w:top w:val="nil"/>
                <w:left w:val="nil"/>
                <w:bottom w:val="nil"/>
                <w:right w:val="nil"/>
                <w:between w:val="nil"/>
                <w:bar w:val="nil"/>
              </w:pBdr>
              <w:spacing w:after="0"/>
              <w:jc w:val="both"/>
              <w:rPr>
                <w:rFonts w:ascii="BancoDoBrasil Textos" w:hAnsi="BancoDoBrasil Textos" w:cs="Arial"/>
                <w:sz w:val="18"/>
                <w:szCs w:val="18"/>
                <w:lang w:val="en-US"/>
              </w:rPr>
            </w:pPr>
            <w:r w:rsidRPr="00634D26">
              <w:rPr>
                <w:rFonts w:ascii="BancoDoBrasil Textos" w:hAnsi="BancoDoBrasil Textos" w:cs="Arial"/>
                <w:sz w:val="18"/>
                <w:szCs w:val="18"/>
                <w:lang w:val="en-US"/>
              </w:rPr>
              <w:t>PIS/PASEP</w:t>
            </w:r>
          </w:p>
        </w:tc>
        <w:tc>
          <w:tcPr>
            <w:tcW w:w="1755" w:type="dxa"/>
            <w:tcBorders>
              <w:top w:val="nil"/>
              <w:left w:val="nil"/>
              <w:bottom w:val="nil"/>
              <w:right w:val="nil"/>
            </w:tcBorders>
            <w:vAlign w:val="center"/>
          </w:tcPr>
          <w:p w14:paraId="0600AE5F" w14:textId="77777777" w:rsidR="006D4AEC" w:rsidRPr="00634D26" w:rsidRDefault="006D4AEC">
            <w:pPr>
              <w:pStyle w:val="08-Tabelageral"/>
              <w:keepLines w:val="0"/>
              <w:spacing w:before="0" w:after="0"/>
              <w:jc w:val="both"/>
              <w:rPr>
                <w:rFonts w:ascii="BancoDoBrasil Textos" w:hAnsi="BancoDoBrasil Textos" w:cs="Arial"/>
                <w:snapToGrid w:val="0"/>
                <w:sz w:val="18"/>
                <w:szCs w:val="18"/>
                <w:lang w:val="en-US" w:eastAsia="en-US"/>
              </w:rPr>
            </w:pPr>
          </w:p>
        </w:tc>
        <w:tc>
          <w:tcPr>
            <w:tcW w:w="961" w:type="dxa"/>
            <w:tcBorders>
              <w:top w:val="nil"/>
              <w:left w:val="nil"/>
              <w:bottom w:val="nil"/>
              <w:right w:val="nil"/>
            </w:tcBorders>
            <w:vAlign w:val="center"/>
            <w:hideMark/>
          </w:tcPr>
          <w:p w14:paraId="632E2456" w14:textId="77777777" w:rsidR="006D4AEC" w:rsidRPr="00634D26" w:rsidRDefault="00873FDF">
            <w:pPr>
              <w:pStyle w:val="Normal00"/>
              <w:pBdr>
                <w:top w:val="nil"/>
                <w:left w:val="nil"/>
                <w:bottom w:val="nil"/>
                <w:right w:val="nil"/>
                <w:between w:val="nil"/>
                <w:bar w:val="nil"/>
              </w:pBdr>
              <w:spacing w:after="0"/>
              <w:jc w:val="right"/>
              <w:rPr>
                <w:rFonts w:ascii="BancoDoBrasil Textos" w:hAnsi="BancoDoBrasil Textos" w:cs="Arial"/>
                <w:sz w:val="18"/>
                <w:szCs w:val="18"/>
                <w:lang w:val="en-US"/>
              </w:rPr>
            </w:pPr>
            <w:r w:rsidRPr="00634D26">
              <w:rPr>
                <w:rFonts w:ascii="BancoDoBrasil Textos" w:hAnsi="BancoDoBrasil Textos" w:cs="Arial"/>
                <w:sz w:val="18"/>
                <w:szCs w:val="18"/>
                <w:lang w:val="en-US"/>
              </w:rPr>
              <w:t>(5.758)</w:t>
            </w:r>
          </w:p>
        </w:tc>
      </w:tr>
      <w:tr w:rsidR="007155DE" w:rsidRPr="00634D26" w14:paraId="576D962D" w14:textId="77777777" w:rsidTr="006D4AEC">
        <w:trPr>
          <w:cantSplit/>
          <w:trHeight w:hRule="exact" w:val="255"/>
        </w:trPr>
        <w:tc>
          <w:tcPr>
            <w:tcW w:w="7018" w:type="dxa"/>
            <w:tcBorders>
              <w:top w:val="nil"/>
              <w:left w:val="nil"/>
              <w:bottom w:val="single" w:sz="4" w:space="0" w:color="auto"/>
              <w:right w:val="nil"/>
            </w:tcBorders>
            <w:vAlign w:val="center"/>
            <w:hideMark/>
          </w:tcPr>
          <w:p w14:paraId="15D20FED" w14:textId="77777777" w:rsidR="006D4AEC" w:rsidRPr="00634D26" w:rsidRDefault="00873FDF">
            <w:pPr>
              <w:pStyle w:val="Normal00"/>
              <w:pBdr>
                <w:top w:val="nil"/>
                <w:left w:val="nil"/>
                <w:bottom w:val="nil"/>
                <w:right w:val="nil"/>
                <w:between w:val="nil"/>
                <w:bar w:val="nil"/>
              </w:pBdr>
              <w:spacing w:after="0"/>
              <w:jc w:val="both"/>
              <w:rPr>
                <w:rFonts w:ascii="BancoDoBrasil Textos" w:hAnsi="BancoDoBrasil Textos" w:cs="Arial"/>
                <w:sz w:val="18"/>
                <w:szCs w:val="18"/>
                <w:lang w:val="en-US"/>
              </w:rPr>
            </w:pPr>
            <w:r w:rsidRPr="00634D26">
              <w:rPr>
                <w:rFonts w:ascii="BancoDoBrasil Textos" w:hAnsi="BancoDoBrasil Textos" w:cs="Arial"/>
                <w:sz w:val="18"/>
                <w:szCs w:val="18"/>
                <w:lang w:val="en-US"/>
              </w:rPr>
              <w:t>Outros</w:t>
            </w:r>
          </w:p>
        </w:tc>
        <w:tc>
          <w:tcPr>
            <w:tcW w:w="1755" w:type="dxa"/>
            <w:tcBorders>
              <w:top w:val="nil"/>
              <w:left w:val="nil"/>
              <w:bottom w:val="single" w:sz="4" w:space="0" w:color="auto"/>
              <w:right w:val="nil"/>
            </w:tcBorders>
            <w:vAlign w:val="center"/>
          </w:tcPr>
          <w:p w14:paraId="36B9BD28" w14:textId="77777777" w:rsidR="006D4AEC" w:rsidRPr="00634D26" w:rsidRDefault="006D4AEC">
            <w:pPr>
              <w:pStyle w:val="08-Tabelageral"/>
              <w:keepLines w:val="0"/>
              <w:spacing w:before="0" w:after="0"/>
              <w:jc w:val="both"/>
              <w:rPr>
                <w:rFonts w:ascii="BancoDoBrasil Textos" w:hAnsi="BancoDoBrasil Textos" w:cs="Arial"/>
                <w:snapToGrid w:val="0"/>
                <w:sz w:val="18"/>
                <w:szCs w:val="18"/>
                <w:lang w:val="en-US" w:eastAsia="en-US"/>
              </w:rPr>
            </w:pPr>
          </w:p>
        </w:tc>
        <w:tc>
          <w:tcPr>
            <w:tcW w:w="961" w:type="dxa"/>
            <w:tcBorders>
              <w:top w:val="nil"/>
              <w:left w:val="nil"/>
              <w:bottom w:val="single" w:sz="4" w:space="0" w:color="auto"/>
              <w:right w:val="nil"/>
            </w:tcBorders>
            <w:vAlign w:val="center"/>
            <w:hideMark/>
          </w:tcPr>
          <w:p w14:paraId="0E9A7B01" w14:textId="77777777" w:rsidR="006D4AEC" w:rsidRPr="00634D26" w:rsidRDefault="00873FDF">
            <w:pPr>
              <w:pStyle w:val="Normal00"/>
              <w:pBdr>
                <w:top w:val="nil"/>
                <w:left w:val="nil"/>
                <w:bottom w:val="nil"/>
                <w:right w:val="nil"/>
                <w:between w:val="nil"/>
                <w:bar w:val="nil"/>
              </w:pBdr>
              <w:spacing w:after="0"/>
              <w:jc w:val="right"/>
              <w:rPr>
                <w:rFonts w:ascii="BancoDoBrasil Textos" w:hAnsi="BancoDoBrasil Textos" w:cs="Arial"/>
                <w:sz w:val="18"/>
                <w:szCs w:val="18"/>
                <w:lang w:val="en-US"/>
              </w:rPr>
            </w:pPr>
            <w:r w:rsidRPr="00634D26">
              <w:rPr>
                <w:rFonts w:ascii="BancoDoBrasil Textos" w:hAnsi="BancoDoBrasil Textos" w:cs="Arial"/>
                <w:sz w:val="18"/>
                <w:szCs w:val="18"/>
                <w:lang w:val="en-US"/>
              </w:rPr>
              <w:t>(1)</w:t>
            </w:r>
          </w:p>
        </w:tc>
      </w:tr>
    </w:tbl>
    <w:p w14:paraId="22271AC2"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Cs/>
          <w:sz w:val="18"/>
          <w:szCs w:val="18"/>
        </w:rPr>
      </w:pPr>
      <w:r w:rsidRPr="00634D26">
        <w:rPr>
          <w:rFonts w:ascii="BancoDoBrasil Textos" w:hAnsi="BancoDoBrasil Textos" w:cs="Arial"/>
          <w:bCs/>
          <w:sz w:val="18"/>
          <w:szCs w:val="18"/>
        </w:rPr>
        <w:t>Em 2023, por meio de incentivos fiscais, foram apoiados 10 (dez) projetos vinculados ao Fundo dos Direitos da Criança e Adolescente - FIA, 10 (dez) projetos vinculados ao Fundo Nacional do Idoso - FNI, 1 (um) projeto vinculado ao Programa Nacional de Apoio à Atenção Oncológica - PRONON. Estas ações totalizaram R$ 1.535 mil.</w:t>
      </w:r>
    </w:p>
    <w:p w14:paraId="513A5938" w14:textId="77777777" w:rsidR="006D4AEC" w:rsidRPr="00634D26" w:rsidRDefault="00873FDF" w:rsidP="006D4AEC">
      <w:pPr>
        <w:pStyle w:val="Normal00"/>
        <w:keepLines/>
        <w:pBdr>
          <w:top w:val="nil"/>
          <w:left w:val="nil"/>
          <w:bottom w:val="nil"/>
          <w:right w:val="nil"/>
          <w:between w:val="nil"/>
          <w:bar w:val="nil"/>
        </w:pBdr>
        <w:spacing w:before="120" w:after="120"/>
        <w:jc w:val="both"/>
        <w:rPr>
          <w:rFonts w:ascii="BancoDoBrasil Textos" w:hAnsi="BancoDoBrasil Textos" w:cs="Arial"/>
          <w:b/>
          <w:sz w:val="20"/>
          <w:szCs w:val="18"/>
        </w:rPr>
      </w:pPr>
      <w:r w:rsidRPr="00634D26">
        <w:rPr>
          <w:rFonts w:ascii="BancoDoBrasil Textos" w:hAnsi="BancoDoBrasil Textos" w:cs="Arial"/>
          <w:b/>
          <w:sz w:val="20"/>
          <w:szCs w:val="18"/>
        </w:rPr>
        <w:t>AGRADECIMENTOS</w:t>
      </w:r>
    </w:p>
    <w:p w14:paraId="467DA3E4" w14:textId="77777777" w:rsidR="00515456" w:rsidRPr="00634D26" w:rsidRDefault="00873FDF" w:rsidP="006D4AEC">
      <w:pPr>
        <w:keepLines/>
        <w:pBdr>
          <w:top w:val="nil"/>
          <w:left w:val="nil"/>
          <w:bottom w:val="nil"/>
          <w:right w:val="nil"/>
          <w:between w:val="nil"/>
          <w:bar w:val="nil"/>
        </w:pBdr>
        <w:spacing w:before="0" w:after="200"/>
        <w:jc w:val="left"/>
        <w:rPr>
          <w:rFonts w:ascii="BancoDoBrasil Textos" w:hAnsi="BancoDoBrasil Textos"/>
          <w:lang w:eastAsia="en-US"/>
        </w:rPr>
      </w:pPr>
      <w:r w:rsidRPr="00634D26">
        <w:rPr>
          <w:rFonts w:ascii="BancoDoBrasil Textos" w:eastAsia="Calibri" w:hAnsi="BancoDoBrasil Textos" w:cs="Arial"/>
          <w:bCs/>
          <w:lang w:eastAsia="en-US"/>
        </w:rPr>
        <w:t>Agradecemos a dedicação e o empenho de nossos colaboradores, bem como a confiança dos acionistas, dos clientes e da sociedade.</w:t>
      </w:r>
    </w:p>
    <w:tbl>
      <w:tblPr>
        <w:tblStyle w:val="CDMRange1"/>
        <w:tblW w:w="9705" w:type="dxa"/>
        <w:tblLayout w:type="fixed"/>
        <w:tblLook w:val="0600" w:firstRow="0" w:lastRow="0" w:firstColumn="0" w:lastColumn="0" w:noHBand="1" w:noVBand="1"/>
        <w:tblCaption w:val="DRE"/>
      </w:tblPr>
      <w:tblGrid>
        <w:gridCol w:w="5250"/>
        <w:gridCol w:w="1155"/>
        <w:gridCol w:w="1650"/>
        <w:gridCol w:w="1650"/>
      </w:tblGrid>
      <w:tr w:rsidR="007155DE" w:rsidRPr="00634D26" w14:paraId="61BA03A7" w14:textId="77777777">
        <w:trPr>
          <w:trHeight w:hRule="exact" w:val="288"/>
          <w:tblHeader/>
        </w:trPr>
        <w:tc>
          <w:tcPr>
            <w:tcW w:w="5250" w:type="dxa"/>
            <w:tcBorders>
              <w:top w:val="nil"/>
              <w:left w:val="nil"/>
              <w:bottom w:val="nil"/>
              <w:right w:val="nil"/>
              <w:tl2br w:val="nil"/>
              <w:tr2bl w:val="nil"/>
            </w:tcBorders>
            <w:shd w:val="clear" w:color="FFFFFF" w:fill="FFFFFF"/>
            <w:noWrap/>
            <w:tcMar>
              <w:left w:w="40" w:type="dxa"/>
              <w:right w:w="40" w:type="dxa"/>
            </w:tcMar>
            <w:vAlign w:val="bottom"/>
          </w:tcPr>
          <w:p w14:paraId="5D0546E8" w14:textId="77777777" w:rsidR="007155DE" w:rsidRPr="00634D26" w:rsidRDefault="00873FDF">
            <w:pPr>
              <w:pageBreakBefore/>
              <w:spacing w:before="0"/>
              <w:jc w:val="left"/>
              <w:rPr>
                <w:rFonts w:ascii="BancoDoBrasil Textos" w:eastAsia="BancoDoBrasil Textos" w:hAnsi="BancoDoBrasil Textos" w:cs="BancoDoBrasil Textos"/>
                <w:b/>
                <w:color w:val="000000"/>
                <w:szCs w:val="24"/>
                <w:lang w:val="en-US" w:eastAsia="en-US"/>
              </w:rPr>
            </w:pPr>
            <w:r w:rsidRPr="00634D26">
              <w:rPr>
                <w:rFonts w:ascii="BancoDoBrasil Textos" w:eastAsia="BancoDoBrasil Textos" w:hAnsi="BancoDoBrasil Textos" w:cs="BancoDoBrasil Textos"/>
                <w:b/>
                <w:color w:val="000000"/>
                <w:szCs w:val="24"/>
                <w:lang w:val="en-US" w:eastAsia="en-US"/>
              </w:rPr>
              <w:lastRenderedPageBreak/>
              <w:t>BALANÇO PATRIMONIAL</w:t>
            </w:r>
          </w:p>
        </w:tc>
        <w:tc>
          <w:tcPr>
            <w:tcW w:w="1155" w:type="dxa"/>
            <w:tcBorders>
              <w:top w:val="nil"/>
              <w:left w:val="nil"/>
              <w:bottom w:val="nil"/>
              <w:right w:val="nil"/>
              <w:tl2br w:val="nil"/>
              <w:tr2bl w:val="nil"/>
            </w:tcBorders>
            <w:shd w:val="clear" w:color="FFFFFF" w:fill="FFFFFF"/>
            <w:noWrap/>
            <w:tcMar>
              <w:left w:w="0" w:type="dxa"/>
              <w:right w:w="0" w:type="dxa"/>
            </w:tcMar>
            <w:vAlign w:val="bottom"/>
          </w:tcPr>
          <w:p w14:paraId="2E7E0D65"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34D4B0BC"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bottom"/>
          </w:tcPr>
          <w:p w14:paraId="5E8CFC5A"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128F38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blHeader/>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382AFA48"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3D0631D"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3300" w:type="dxa"/>
            <w:gridSpan w:val="2"/>
            <w:tcBorders>
              <w:top w:val="nil"/>
              <w:left w:val="nil"/>
              <w:bottom w:val="single" w:sz="4" w:space="0" w:color="000000"/>
              <w:right w:val="nil"/>
              <w:tl2br w:val="nil"/>
              <w:tr2bl w:val="nil"/>
            </w:tcBorders>
            <w:shd w:val="clear" w:color="FFFFFF" w:fill="FFFFFF"/>
            <w:noWrap/>
            <w:tcMar>
              <w:left w:w="0" w:type="dxa"/>
              <w:right w:w="0" w:type="dxa"/>
            </w:tcMar>
            <w:vAlign w:val="center"/>
          </w:tcPr>
          <w:p w14:paraId="4C7729E6"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518553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B7CCE7C"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ATIVO</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E0A3BE6" w14:textId="77777777" w:rsidR="007155DE" w:rsidRPr="00634D26" w:rsidRDefault="00873FDF">
            <w:pPr>
              <w:spacing w:before="0"/>
              <w:jc w:val="center"/>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9A899A9"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31/12/2023</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41B973A"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31/12/2022</w:t>
            </w:r>
          </w:p>
        </w:tc>
      </w:tr>
      <w:tr w:rsidR="007155DE" w:rsidRPr="00634D26" w14:paraId="04715F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2E8ECBF"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CCF1262"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F011FE1"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930E943"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29F978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C75C2C6"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ATIVO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CBDE459"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BEDE992"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633.179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1266B91"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586.905</w:t>
            </w:r>
          </w:p>
        </w:tc>
      </w:tr>
      <w:tr w:rsidR="007155DE" w:rsidRPr="00634D26" w14:paraId="43034D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286787A"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BC8C2A0"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FDF59F4"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68AB9B5"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7B3DB6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0B9D9F0"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Caixa e Equivalentes de Caixa</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4EAD143"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F6AC198"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291.296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D91BE49"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274.065</w:t>
            </w:r>
          </w:p>
        </w:tc>
      </w:tr>
      <w:tr w:rsidR="007155DE" w:rsidRPr="00634D26" w14:paraId="1C8408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9981754"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AC39A81"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D0B080D"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B40B59D"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31CC2C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03A6C69"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Instrumentos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Financeiros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C5DA541"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1F996F6E"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327.114</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C548702"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303.057</w:t>
            </w:r>
          </w:p>
        </w:tc>
      </w:tr>
      <w:tr w:rsidR="007155DE" w:rsidRPr="00634D26" w14:paraId="33E9CAC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0D2E225"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Créditos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adquiridos</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353A6428"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C212DA6"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327.114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FE0F37D"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303.057</w:t>
            </w:r>
          </w:p>
        </w:tc>
      </w:tr>
      <w:tr w:rsidR="007155DE" w:rsidRPr="00634D26" w14:paraId="118569E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B142315"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E92B5B8"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D522C90"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484462F"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39D7A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63D2520"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Outros </w:t>
            </w:r>
            <w:proofErr w:type="spellStart"/>
            <w:r w:rsidRPr="00634D26">
              <w:rPr>
                <w:rFonts w:ascii="BancoDoBrasil Textos" w:eastAsia="BancoDoBrasil Textos" w:hAnsi="BancoDoBrasil Textos" w:cs="BancoDoBrasil Textos"/>
                <w:b/>
                <w:color w:val="000000"/>
                <w:sz w:val="16"/>
                <w:szCs w:val="24"/>
                <w:lang w:val="en-US" w:eastAsia="en-US"/>
              </w:rPr>
              <w:t>Créditos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32C624C7"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67DAC3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14.556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E440C6C"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9.582</w:t>
            </w:r>
          </w:p>
        </w:tc>
      </w:tr>
      <w:tr w:rsidR="007155DE" w:rsidRPr="00634D26" w14:paraId="53882A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6B773653"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576C104D"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7BA4771"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053A259"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62DF6E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9D4D3DD"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Outros </w:t>
            </w:r>
            <w:proofErr w:type="spellStart"/>
            <w:r w:rsidRPr="00634D26">
              <w:rPr>
                <w:rFonts w:ascii="BancoDoBrasil Textos" w:eastAsia="BancoDoBrasil Textos" w:hAnsi="BancoDoBrasil Textos" w:cs="BancoDoBrasil Textos"/>
                <w:b/>
                <w:color w:val="000000"/>
                <w:sz w:val="16"/>
                <w:szCs w:val="24"/>
                <w:lang w:val="en-US" w:eastAsia="en-US"/>
              </w:rPr>
              <w:t>Valores</w:t>
            </w:r>
            <w:proofErr w:type="spellEnd"/>
            <w:r w:rsidRPr="00634D26">
              <w:rPr>
                <w:rFonts w:ascii="BancoDoBrasil Textos" w:eastAsia="BancoDoBrasil Textos" w:hAnsi="BancoDoBrasil Textos" w:cs="BancoDoBrasil Textos"/>
                <w:b/>
                <w:color w:val="000000"/>
                <w:sz w:val="16"/>
                <w:szCs w:val="24"/>
                <w:lang w:val="en-US" w:eastAsia="en-US"/>
              </w:rPr>
              <w:t xml:space="preserve"> e Bens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4D0960E"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8</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1198FF2"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213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CB4103B"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201</w:t>
            </w:r>
          </w:p>
        </w:tc>
      </w:tr>
      <w:tr w:rsidR="007155DE" w:rsidRPr="00634D26" w14:paraId="09B93A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0A64C2D"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6C525F3"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44DBFAF"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5BF5F56"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63D6890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1F361C7"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ATIVO NÃO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0FADD39"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3058397"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718.157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595EDF5"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739.911</w:t>
            </w:r>
          </w:p>
        </w:tc>
      </w:tr>
      <w:tr w:rsidR="007155DE" w:rsidRPr="00634D26" w14:paraId="7A7FC6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3853A4C8"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BE54FA4"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72D2F41"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B7AA104"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62A5AA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2DFE7BB"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REALIZÁVEL A LONGO PRAZO</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2C9B665"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F6702C6"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708.911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DE26E1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735.024</w:t>
            </w:r>
          </w:p>
        </w:tc>
      </w:tr>
      <w:tr w:rsidR="007155DE" w:rsidRPr="00634D26" w14:paraId="009274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08868FDB"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D4969A6"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466DBC5"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90A05EF"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5A98D2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D9C4613"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Instrumentos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Financeiros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F38ED31"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5F04F2D"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680.548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F1A2F6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714.107</w:t>
            </w:r>
          </w:p>
        </w:tc>
      </w:tr>
      <w:tr w:rsidR="007155DE" w:rsidRPr="00634D26" w14:paraId="59FC9D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3C09034"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Créditos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adquiridos</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D68D82E"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6.d</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A3A4CE1"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680.548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9A42A6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714.107</w:t>
            </w:r>
          </w:p>
        </w:tc>
      </w:tr>
      <w:tr w:rsidR="007155DE" w:rsidRPr="00634D26" w14:paraId="4E6035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B413AAB"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07496FA"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3D0BB07"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9A3DCF3"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1D4C4E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BE637C6"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Outros </w:t>
            </w:r>
            <w:proofErr w:type="spellStart"/>
            <w:r w:rsidRPr="00634D26">
              <w:rPr>
                <w:rFonts w:ascii="BancoDoBrasil Textos" w:eastAsia="BancoDoBrasil Textos" w:hAnsi="BancoDoBrasil Textos" w:cs="BancoDoBrasil Textos"/>
                <w:b/>
                <w:color w:val="000000"/>
                <w:sz w:val="16"/>
                <w:szCs w:val="24"/>
                <w:lang w:val="en-US" w:eastAsia="en-US"/>
              </w:rPr>
              <w:t>Créditos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29F69AFF"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4A4E9F9"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28.363</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5B0DE47"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20.917</w:t>
            </w:r>
          </w:p>
        </w:tc>
      </w:tr>
      <w:tr w:rsidR="007155DE" w:rsidRPr="00634D26" w14:paraId="0C3E3F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136C05A1"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2209A66"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7D01BA4"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5C11B39"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5E1831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B23BE65"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INVESTIMENTOS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354C17BC"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337687B"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FB000B7"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w:t>
            </w:r>
          </w:p>
        </w:tc>
      </w:tr>
      <w:tr w:rsidR="007155DE" w:rsidRPr="00634D26" w14:paraId="5CF524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61352D27"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Participações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societárias</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5012236F"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2E6333D"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344883CD"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w:t>
            </w:r>
          </w:p>
        </w:tc>
      </w:tr>
      <w:tr w:rsidR="007155DE" w:rsidRPr="00634D26" w14:paraId="1AAEE2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38F5BA0"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6DBAD15A"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2FE6DCC"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5C6E793"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0EC0B76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239B187"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IMOBILIZADO  </w:t>
            </w:r>
          </w:p>
        </w:tc>
        <w:tc>
          <w:tcPr>
            <w:tcW w:w="1155" w:type="dxa"/>
            <w:tcBorders>
              <w:top w:val="nil"/>
              <w:left w:val="nil"/>
              <w:bottom w:val="nil"/>
              <w:right w:val="nil"/>
              <w:tl2br w:val="nil"/>
              <w:tr2bl w:val="nil"/>
            </w:tcBorders>
            <w:shd w:val="clear" w:color="auto" w:fill="auto"/>
            <w:noWrap/>
            <w:tcMar>
              <w:left w:w="0" w:type="dxa"/>
              <w:right w:w="0" w:type="dxa"/>
            </w:tcMar>
            <w:vAlign w:val="bottom"/>
          </w:tcPr>
          <w:p w14:paraId="3A5C5CDD"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4635571"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5.445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1D18AA4"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2.647</w:t>
            </w:r>
          </w:p>
        </w:tc>
      </w:tr>
      <w:tr w:rsidR="007155DE" w:rsidRPr="00634D26" w14:paraId="209DB6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249C890"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Imobilizado</w:t>
            </w:r>
            <w:proofErr w:type="spellEnd"/>
            <w:r w:rsidRPr="00634D26">
              <w:rPr>
                <w:rFonts w:ascii="BancoDoBrasil Textos" w:eastAsia="BancoDoBrasil Textos" w:hAnsi="BancoDoBrasil Textos" w:cs="BancoDoBrasil Textos"/>
                <w:color w:val="000000"/>
                <w:sz w:val="16"/>
                <w:szCs w:val="24"/>
                <w:lang w:val="en-US" w:eastAsia="en-US"/>
              </w:rPr>
              <w:t xml:space="preserve"> de </w:t>
            </w:r>
            <w:proofErr w:type="spellStart"/>
            <w:r w:rsidRPr="00634D26">
              <w:rPr>
                <w:rFonts w:ascii="BancoDoBrasil Textos" w:eastAsia="BancoDoBrasil Textos" w:hAnsi="BancoDoBrasil Textos" w:cs="BancoDoBrasil Textos"/>
                <w:color w:val="000000"/>
                <w:sz w:val="16"/>
                <w:szCs w:val="24"/>
                <w:lang w:val="en-US" w:eastAsia="en-US"/>
              </w:rPr>
              <w:t>uso</w:t>
            </w:r>
            <w:proofErr w:type="spellEnd"/>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339FE85F"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8A256D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1.880</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6EB014D"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1.880</w:t>
            </w:r>
          </w:p>
        </w:tc>
      </w:tr>
      <w:tr w:rsidR="007155DE" w:rsidRPr="00634D26" w14:paraId="3F4024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25"/>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D6E0F14"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Ativo de direito de uso - arrendamento</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62456B46"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10.a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C3143AF"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6.306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8FE4F97"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6.687</w:t>
            </w:r>
          </w:p>
        </w:tc>
      </w:tr>
      <w:tr w:rsidR="007155DE" w:rsidRPr="00634D26" w14:paraId="0531B5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AC4473F"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roofErr w:type="spellStart"/>
            <w:r w:rsidRPr="00634D26">
              <w:rPr>
                <w:rFonts w:ascii="BancoDoBrasil Textos" w:eastAsia="BancoDoBrasil Textos" w:hAnsi="BancoDoBrasil Textos" w:cs="BancoDoBrasil Textos"/>
                <w:color w:val="000000"/>
                <w:sz w:val="16"/>
                <w:szCs w:val="24"/>
                <w:lang w:val="en-US" w:eastAsia="en-US"/>
              </w:rPr>
              <w:t>Depreciação</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acumulada</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76EDF714"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22CA723"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(2.741)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614C0B5"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(5.920)</w:t>
            </w:r>
          </w:p>
        </w:tc>
      </w:tr>
      <w:tr w:rsidR="007155DE" w:rsidRPr="00634D26" w14:paraId="3E6EFB3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auto" w:fill="auto"/>
            <w:noWrap/>
            <w:tcMar>
              <w:left w:w="0" w:type="dxa"/>
              <w:right w:w="0" w:type="dxa"/>
            </w:tcMar>
            <w:vAlign w:val="center"/>
          </w:tcPr>
          <w:p w14:paraId="5F003585" w14:textId="77777777" w:rsidR="007155DE" w:rsidRPr="00634D26" w:rsidRDefault="007155DE">
            <w:pPr>
              <w:spacing w:before="0"/>
              <w:jc w:val="left"/>
              <w:rPr>
                <w:rFonts w:ascii="BancoDoBrasil Textos" w:eastAsia="BancoDoBrasil Textos" w:hAnsi="BancoDoBrasil Textos" w:cs="BancoDoBrasil Textos"/>
                <w:color w:val="828282"/>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61215AC" w14:textId="77777777" w:rsidR="007155DE" w:rsidRPr="00634D26" w:rsidRDefault="007155DE">
            <w:pPr>
              <w:spacing w:before="0"/>
              <w:jc w:val="center"/>
              <w:rPr>
                <w:rFonts w:ascii="BancoDoBrasil Textos" w:eastAsia="BancoDoBrasil Textos" w:hAnsi="BancoDoBrasil Textos" w:cs="BancoDoBrasil Textos"/>
                <w:color w:val="828282"/>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ED61F9C" w14:textId="77777777" w:rsidR="007155DE" w:rsidRPr="00634D26" w:rsidRDefault="007155DE">
            <w:pPr>
              <w:spacing w:before="0"/>
              <w:jc w:val="right"/>
              <w:rPr>
                <w:rFonts w:ascii="BancoDoBrasil Textos" w:eastAsia="BancoDoBrasil Textos" w:hAnsi="BancoDoBrasil Textos" w:cs="BancoDoBrasil Textos"/>
                <w:color w:val="828282"/>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7875906" w14:textId="77777777" w:rsidR="007155DE" w:rsidRPr="00634D26" w:rsidRDefault="007155DE">
            <w:pPr>
              <w:spacing w:before="0"/>
              <w:jc w:val="right"/>
              <w:rPr>
                <w:rFonts w:ascii="BancoDoBrasil Textos" w:eastAsia="BancoDoBrasil Textos" w:hAnsi="BancoDoBrasil Textos" w:cs="BancoDoBrasil Textos"/>
                <w:color w:val="828282"/>
                <w:sz w:val="16"/>
                <w:szCs w:val="24"/>
                <w:lang w:val="en-US" w:eastAsia="en-US"/>
              </w:rPr>
            </w:pPr>
          </w:p>
        </w:tc>
      </w:tr>
      <w:tr w:rsidR="007155DE" w:rsidRPr="00634D26" w14:paraId="029E2E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2A95EFA"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INTANGÍVEL</w:t>
            </w:r>
          </w:p>
        </w:tc>
        <w:tc>
          <w:tcPr>
            <w:tcW w:w="1155" w:type="dxa"/>
            <w:tcBorders>
              <w:top w:val="nil"/>
              <w:left w:val="nil"/>
              <w:bottom w:val="nil"/>
              <w:right w:val="nil"/>
              <w:tl2br w:val="nil"/>
              <w:tr2bl w:val="nil"/>
            </w:tcBorders>
            <w:shd w:val="clear" w:color="FFFFFF" w:fill="FFFFFF"/>
            <w:noWrap/>
            <w:tcMar>
              <w:left w:w="40" w:type="dxa"/>
              <w:right w:w="40" w:type="dxa"/>
            </w:tcMar>
            <w:vAlign w:val="center"/>
          </w:tcPr>
          <w:p w14:paraId="76AD7469"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757C6F1"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3.795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7D7813D8"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2.234</w:t>
            </w:r>
          </w:p>
        </w:tc>
      </w:tr>
      <w:tr w:rsidR="007155DE" w:rsidRPr="00634D26" w14:paraId="49CEB4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979D08D"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Ativos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intangíveis</w:t>
            </w:r>
            <w:proofErr w:type="spellEnd"/>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21425E09" w14:textId="77777777" w:rsidR="007155DE" w:rsidRPr="00634D26" w:rsidRDefault="007155DE">
            <w:pPr>
              <w:spacing w:before="0"/>
              <w:jc w:val="center"/>
              <w:rPr>
                <w:rFonts w:ascii="BancoDoBrasil Textos" w:eastAsia="BancoDoBrasil Textos" w:hAnsi="BancoDoBrasil Textos" w:cs="BancoDoBrasil Textos"/>
                <w:color w:val="828282"/>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A1E3B35"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6.083</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4D21078"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4.223</w:t>
            </w:r>
          </w:p>
        </w:tc>
      </w:tr>
      <w:tr w:rsidR="007155DE" w:rsidRPr="00634D26" w14:paraId="71CFAA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9E51B7F"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Amortização</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acumulada</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55C855F"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97543C2"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(2.288)</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2B556C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(1.989)</w:t>
            </w:r>
          </w:p>
        </w:tc>
      </w:tr>
      <w:tr w:rsidR="007155DE" w:rsidRPr="00634D26" w14:paraId="6FACE3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6CBC00B"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19348FB"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A6376A3"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4CB208F"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747A4D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56A1296D"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TOTAL DO ATIVO </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FBF18C7"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612696DB"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1.351.336</w:t>
            </w:r>
          </w:p>
        </w:tc>
        <w:tc>
          <w:tcPr>
            <w:tcW w:w="165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0764679"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1.326.816</w:t>
            </w:r>
          </w:p>
        </w:tc>
      </w:tr>
      <w:tr w:rsidR="007155DE" w:rsidRPr="00634D26" w14:paraId="31BD7F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2FDD98A"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F8F4958"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26FD7004"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3BF0206"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582705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DCAFA4E"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EF16A08"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E7DC419"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9D8AB0F"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7E7785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C18B797"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PASSIVO E PATRIMÔNIO LÍQUIDO </w:t>
            </w:r>
          </w:p>
        </w:tc>
        <w:tc>
          <w:tcPr>
            <w:tcW w:w="115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B480090" w14:textId="77777777" w:rsidR="007155DE" w:rsidRPr="00634D26" w:rsidRDefault="00873FDF">
            <w:pPr>
              <w:spacing w:before="0"/>
              <w:jc w:val="center"/>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Nota</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44A4C95"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31/12/2023</w:t>
            </w:r>
          </w:p>
        </w:tc>
        <w:tc>
          <w:tcPr>
            <w:tcW w:w="16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168D9C8"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31/12/2022</w:t>
            </w:r>
          </w:p>
        </w:tc>
      </w:tr>
      <w:tr w:rsidR="007155DE" w:rsidRPr="00634D26" w14:paraId="031AA2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A487F86"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A51083A"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71B57D06"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5A8A34DB"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0DE3F1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FCAAD65"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PASSIVO CIRCULANTE  </w:t>
            </w: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0D6ADAA2"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7522249"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379.009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4FA3585"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369.340</w:t>
            </w:r>
          </w:p>
        </w:tc>
      </w:tr>
      <w:tr w:rsidR="007155DE" w:rsidRPr="00634D26" w14:paraId="216DA2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CB3BE11"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FFFFFF" w:fill="FFFFFF"/>
            <w:noWrap/>
            <w:tcMar>
              <w:left w:w="0" w:type="dxa"/>
              <w:right w:w="0" w:type="dxa"/>
            </w:tcMar>
            <w:vAlign w:val="center"/>
          </w:tcPr>
          <w:p w14:paraId="168F8FD5"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C8DA962"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1A7E7A0"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D8A7A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5FF8C8D"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Outras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Obrigações</w:t>
            </w:r>
            <w:proofErr w:type="spellEnd"/>
            <w:r w:rsidRPr="00634D26">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37BFB4DC"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08A1D85"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379.009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D9B654F"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369.340</w:t>
            </w:r>
          </w:p>
        </w:tc>
      </w:tr>
      <w:tr w:rsidR="007155DE" w:rsidRPr="00634D26" w14:paraId="60845E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348711DF"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Sociais</w:t>
            </w:r>
            <w:proofErr w:type="spellEnd"/>
            <w:r w:rsidRPr="00634D26">
              <w:rPr>
                <w:rFonts w:ascii="BancoDoBrasil Textos" w:eastAsia="BancoDoBrasil Textos" w:hAnsi="BancoDoBrasil Textos" w:cs="BancoDoBrasil Textos"/>
                <w:color w:val="000000"/>
                <w:sz w:val="16"/>
                <w:szCs w:val="24"/>
                <w:lang w:val="en-US" w:eastAsia="en-US"/>
              </w:rPr>
              <w:t xml:space="preserve"> e </w:t>
            </w:r>
            <w:proofErr w:type="spellStart"/>
            <w:r w:rsidRPr="00634D26">
              <w:rPr>
                <w:rFonts w:ascii="BancoDoBrasil Textos" w:eastAsia="BancoDoBrasil Textos" w:hAnsi="BancoDoBrasil Textos" w:cs="BancoDoBrasil Textos"/>
                <w:color w:val="000000"/>
                <w:sz w:val="16"/>
                <w:szCs w:val="24"/>
                <w:lang w:val="en-US" w:eastAsia="en-US"/>
              </w:rPr>
              <w:t>estatutárias</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3CC557ED"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12.a</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9CAF69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226.499</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A63C4DD"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245.488</w:t>
            </w:r>
          </w:p>
        </w:tc>
      </w:tr>
      <w:tr w:rsidR="007155DE" w:rsidRPr="00634D26" w14:paraId="1A8CB2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5134C1F2"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Fiscais</w:t>
            </w:r>
            <w:proofErr w:type="spellEnd"/>
            <w:r w:rsidRPr="00634D26">
              <w:rPr>
                <w:rFonts w:ascii="BancoDoBrasil Textos" w:eastAsia="BancoDoBrasil Textos" w:hAnsi="BancoDoBrasil Textos" w:cs="BancoDoBrasil Textos"/>
                <w:color w:val="000000"/>
                <w:sz w:val="16"/>
                <w:szCs w:val="24"/>
                <w:lang w:val="en-US" w:eastAsia="en-US"/>
              </w:rPr>
              <w:t xml:space="preserve"> e </w:t>
            </w:r>
            <w:proofErr w:type="spellStart"/>
            <w:r w:rsidRPr="00634D26">
              <w:rPr>
                <w:rFonts w:ascii="BancoDoBrasil Textos" w:eastAsia="BancoDoBrasil Textos" w:hAnsi="BancoDoBrasil Textos" w:cs="BancoDoBrasil Textos"/>
                <w:color w:val="000000"/>
                <w:sz w:val="16"/>
                <w:szCs w:val="24"/>
                <w:lang w:val="en-US" w:eastAsia="en-US"/>
              </w:rPr>
              <w:t>previdenciárias</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70014FF5"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12.b</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D654B2F"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42.444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2023A8B"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52.623</w:t>
            </w:r>
          </w:p>
        </w:tc>
      </w:tr>
      <w:tr w:rsidR="007155DE" w:rsidRPr="00634D26" w14:paraId="66A99B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2B04C74"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Arrendamento</w:t>
            </w:r>
            <w:proofErr w:type="spellEnd"/>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6071C64B"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7D12861"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1.105</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E06D1C0"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1.023</w:t>
            </w:r>
          </w:p>
        </w:tc>
      </w:tr>
      <w:tr w:rsidR="007155DE" w:rsidRPr="00634D26" w14:paraId="297E88F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13C51489"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Diversas</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0AB18E76"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12.c</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8B2EB4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108.961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2F9F024"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70.206</w:t>
            </w:r>
          </w:p>
        </w:tc>
      </w:tr>
      <w:tr w:rsidR="007155DE" w:rsidRPr="00634D26" w14:paraId="08E0ACE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65A5209"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020A1457"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57BB04D4"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CB50DD6"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4CEC1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2E55CB72"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PASSIVO NÃO CIRCULANTE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C6AB0BA"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40AA105"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4.148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6D0014C"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1.028</w:t>
            </w:r>
          </w:p>
        </w:tc>
      </w:tr>
      <w:tr w:rsidR="007155DE" w:rsidRPr="00634D26" w14:paraId="7E5CA9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AE47C05"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A7682F7"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4F8B0B95"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4482268"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0DD316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98"/>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3F2A102"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Outras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Obrigações</w:t>
            </w:r>
            <w:proofErr w:type="spellEnd"/>
            <w:r w:rsidRPr="00634D26">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4E17AFDA"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DC22E22"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4.148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D70DCCB"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1.028</w:t>
            </w:r>
          </w:p>
        </w:tc>
      </w:tr>
      <w:tr w:rsidR="007155DE" w:rsidRPr="00634D26" w14:paraId="3B83DE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61D0776"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Arrendamento</w:t>
            </w:r>
            <w:proofErr w:type="spellEnd"/>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52B424CA"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10.b</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63F43B03"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4.148</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B88D5E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1.028</w:t>
            </w:r>
          </w:p>
        </w:tc>
      </w:tr>
      <w:tr w:rsidR="007155DE" w:rsidRPr="00634D26" w14:paraId="24A538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4CF258CD"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08458D9D"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F566B0B"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15568E0"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7AEE6CA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71684E1D"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PATRIMÔNIO LÍQUIDO  </w:t>
            </w: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4989AAD7"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16BE122"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968.179</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62A8A5D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956.448</w:t>
            </w:r>
          </w:p>
        </w:tc>
      </w:tr>
      <w:tr w:rsidR="007155DE" w:rsidRPr="00634D26" w14:paraId="53F720B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27CA9304"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2176C637"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649EE393"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3E8D7610"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39CBC3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4AAF3C0A"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Capital Social</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3F9F1583"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17.b</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509202D"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656.103</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A24332A"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656.103</w:t>
            </w:r>
          </w:p>
        </w:tc>
      </w:tr>
      <w:tr w:rsidR="007155DE" w:rsidRPr="00634D26" w14:paraId="21853A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592263E3"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175ED6F5"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2C69202A"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803B6B6"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56C27A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nil"/>
              <w:right w:val="nil"/>
              <w:tl2br w:val="nil"/>
              <w:tr2bl w:val="nil"/>
            </w:tcBorders>
            <w:shd w:val="clear" w:color="FFFFFF" w:fill="FFFFFF"/>
            <w:noWrap/>
            <w:tcMar>
              <w:left w:w="40" w:type="dxa"/>
              <w:right w:w="40" w:type="dxa"/>
            </w:tcMar>
            <w:vAlign w:val="center"/>
          </w:tcPr>
          <w:p w14:paraId="0F255780"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Reservas</w:t>
            </w:r>
            <w:proofErr w:type="spellEnd"/>
            <w:r w:rsidRPr="00634D26">
              <w:rPr>
                <w:rFonts w:ascii="BancoDoBrasil Textos" w:eastAsia="BancoDoBrasil Textos" w:hAnsi="BancoDoBrasil Textos" w:cs="BancoDoBrasil Textos"/>
                <w:b/>
                <w:color w:val="000000"/>
                <w:sz w:val="16"/>
                <w:szCs w:val="24"/>
                <w:lang w:val="en-US" w:eastAsia="en-US"/>
              </w:rPr>
              <w:t xml:space="preserve"> de </w:t>
            </w:r>
            <w:proofErr w:type="spellStart"/>
            <w:r w:rsidRPr="00634D26">
              <w:rPr>
                <w:rFonts w:ascii="BancoDoBrasil Textos" w:eastAsia="BancoDoBrasil Textos" w:hAnsi="BancoDoBrasil Textos" w:cs="BancoDoBrasil Textos"/>
                <w:b/>
                <w:color w:val="000000"/>
                <w:sz w:val="16"/>
                <w:szCs w:val="24"/>
                <w:lang w:val="en-US" w:eastAsia="en-US"/>
              </w:rPr>
              <w:t>Lucros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
        </w:tc>
        <w:tc>
          <w:tcPr>
            <w:tcW w:w="1155" w:type="dxa"/>
            <w:tcBorders>
              <w:top w:val="nil"/>
              <w:left w:val="nil"/>
              <w:bottom w:val="nil"/>
              <w:right w:val="nil"/>
              <w:tl2br w:val="nil"/>
              <w:tr2bl w:val="nil"/>
            </w:tcBorders>
            <w:shd w:val="clear" w:color="auto" w:fill="auto"/>
            <w:noWrap/>
            <w:tcMar>
              <w:left w:w="40" w:type="dxa"/>
              <w:right w:w="40" w:type="dxa"/>
            </w:tcMar>
            <w:vAlign w:val="center"/>
          </w:tcPr>
          <w:p w14:paraId="269A7629"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17.c</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EB3C044"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312.076</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0E39B1D"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300.345</w:t>
            </w:r>
          </w:p>
        </w:tc>
      </w:tr>
      <w:tr w:rsidR="007155DE" w:rsidRPr="00634D26" w14:paraId="0CD107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250" w:type="dxa"/>
            <w:tcBorders>
              <w:top w:val="nil"/>
              <w:left w:val="nil"/>
              <w:bottom w:val="nil"/>
              <w:right w:val="nil"/>
              <w:tl2br w:val="nil"/>
              <w:tr2bl w:val="nil"/>
            </w:tcBorders>
            <w:shd w:val="clear" w:color="FFFFFF" w:fill="FFFFFF"/>
            <w:noWrap/>
            <w:tcMar>
              <w:left w:w="0" w:type="dxa"/>
              <w:right w:w="0" w:type="dxa"/>
            </w:tcMar>
            <w:vAlign w:val="center"/>
          </w:tcPr>
          <w:p w14:paraId="7DD05E38"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val="en-US" w:eastAsia="en-US"/>
              </w:rPr>
            </w:pPr>
          </w:p>
        </w:tc>
        <w:tc>
          <w:tcPr>
            <w:tcW w:w="1155" w:type="dxa"/>
            <w:tcBorders>
              <w:top w:val="nil"/>
              <w:left w:val="nil"/>
              <w:bottom w:val="nil"/>
              <w:right w:val="nil"/>
              <w:tl2br w:val="nil"/>
              <w:tr2bl w:val="nil"/>
            </w:tcBorders>
            <w:shd w:val="clear" w:color="auto" w:fill="auto"/>
            <w:noWrap/>
            <w:tcMar>
              <w:left w:w="0" w:type="dxa"/>
              <w:right w:w="0" w:type="dxa"/>
            </w:tcMar>
            <w:vAlign w:val="center"/>
          </w:tcPr>
          <w:p w14:paraId="3DBB77F7"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5BF60EAD"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99DFBC9"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4DA015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5250"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4A2A6BB0"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TOTAL DO PASSIVO E PATRIMÔNIO LÍQUIDO</w:t>
            </w:r>
          </w:p>
        </w:tc>
        <w:tc>
          <w:tcPr>
            <w:tcW w:w="115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58720F2F"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ABD6C85"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1.351.336</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3FF8FA1E"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1.326.816</w:t>
            </w:r>
          </w:p>
        </w:tc>
      </w:tr>
      <w:tr w:rsidR="007155DE" w:rsidRPr="00634D26" w14:paraId="344F95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705" w:type="dxa"/>
            <w:gridSpan w:val="4"/>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1166EAEF"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r>
    </w:tbl>
    <w:tbl>
      <w:tblPr>
        <w:tblW w:w="9705" w:type="dxa"/>
        <w:tblLayout w:type="fixed"/>
        <w:tblLook w:val="0600" w:firstRow="0" w:lastRow="0" w:firstColumn="0" w:lastColumn="0" w:noHBand="1" w:noVBand="1"/>
        <w:tblCaption w:val="DRE"/>
      </w:tblPr>
      <w:tblGrid>
        <w:gridCol w:w="5505"/>
        <w:gridCol w:w="480"/>
        <w:gridCol w:w="1860"/>
        <w:gridCol w:w="1860"/>
      </w:tblGrid>
      <w:tr w:rsidR="007155DE" w:rsidRPr="00634D26" w14:paraId="237158FE" w14:textId="77777777">
        <w:trPr>
          <w:cantSplit/>
          <w:trHeight w:hRule="exact" w:val="255"/>
        </w:trPr>
        <w:tc>
          <w:tcPr>
            <w:tcW w:w="5985" w:type="dxa"/>
            <w:gridSpan w:val="2"/>
            <w:tcBorders>
              <w:top w:val="nil"/>
              <w:left w:val="nil"/>
              <w:bottom w:val="nil"/>
              <w:right w:val="nil"/>
              <w:tl2br w:val="nil"/>
              <w:tr2bl w:val="nil"/>
            </w:tcBorders>
            <w:shd w:val="clear" w:color="auto" w:fill="auto"/>
            <w:noWrap/>
            <w:tcMar>
              <w:left w:w="40" w:type="dxa"/>
              <w:right w:w="40" w:type="dxa"/>
            </w:tcMar>
            <w:vAlign w:val="center"/>
          </w:tcPr>
          <w:p w14:paraId="6C1C0FE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lang w:val="en-US" w:eastAsia="en-US"/>
              </w:rPr>
            </w:pPr>
            <w:bookmarkStart w:id="10" w:name="RG_MARKER_313133"/>
            <w:bookmarkStart w:id="11" w:name="RG_MARKER_313176"/>
            <w:r w:rsidRPr="00634D26">
              <w:rPr>
                <w:rFonts w:ascii="BancoDoBrasil Textos" w:eastAsia="BancoDoBrasil Textos" w:hAnsi="BancoDoBrasil Textos" w:cs="BancoDoBrasil Textos"/>
                <w:b/>
                <w:color w:val="000000"/>
                <w:sz w:val="20"/>
                <w:szCs w:val="22"/>
                <w:lang w:val="en-US" w:eastAsia="en-US"/>
              </w:rPr>
              <w:lastRenderedPageBreak/>
              <w:t>DEMONSTRAÇÃO DO RESULTADO</w:t>
            </w:r>
            <w:bookmarkEnd w:id="10"/>
            <w:bookmarkEnd w:id="11"/>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0B9B2894"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5A705B74"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7155DE" w:rsidRPr="00634D26" w14:paraId="749B92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4E6FD8AC"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33D81481"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397606C"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615AD49E"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r>
      <w:tr w:rsidR="007155DE" w:rsidRPr="00634D26" w14:paraId="4A8C562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08"/>
        </w:trPr>
        <w:tc>
          <w:tcPr>
            <w:tcW w:w="5985" w:type="dxa"/>
            <w:gridSpan w:val="2"/>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F5EA7A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Nota</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D52199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Exercício</w:t>
            </w:r>
            <w:proofErr w:type="spellEnd"/>
            <w:r w:rsidRPr="00634D26">
              <w:rPr>
                <w:rFonts w:ascii="BancoDoBrasil Textos" w:eastAsia="BancoDoBrasil Textos" w:hAnsi="BancoDoBrasil Textos" w:cs="BancoDoBrasil Textos"/>
                <w:b/>
                <w:color w:val="000000"/>
                <w:sz w:val="16"/>
                <w:szCs w:val="22"/>
                <w:lang w:val="en-US" w:eastAsia="en-US"/>
              </w:rPr>
              <w:t>/2023</w:t>
            </w:r>
          </w:p>
        </w:tc>
        <w:tc>
          <w:tcPr>
            <w:tcW w:w="186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11AD907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Exercício</w:t>
            </w:r>
            <w:proofErr w:type="spellEnd"/>
            <w:r w:rsidRPr="00634D26">
              <w:rPr>
                <w:rFonts w:ascii="BancoDoBrasil Textos" w:eastAsia="BancoDoBrasil Textos" w:hAnsi="BancoDoBrasil Textos" w:cs="BancoDoBrasil Textos"/>
                <w:b/>
                <w:color w:val="000000"/>
                <w:sz w:val="16"/>
                <w:szCs w:val="22"/>
                <w:lang w:val="en-US" w:eastAsia="en-US"/>
              </w:rPr>
              <w:t>/2022</w:t>
            </w:r>
          </w:p>
        </w:tc>
      </w:tr>
      <w:tr w:rsidR="007155DE" w:rsidRPr="00634D26" w14:paraId="40B5C1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50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4D150F0"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D1AC0F4"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6695291"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1915D52"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01B46F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505" w:type="dxa"/>
            <w:tcBorders>
              <w:top w:val="nil"/>
              <w:left w:val="nil"/>
              <w:bottom w:val="nil"/>
              <w:right w:val="nil"/>
              <w:tl2br w:val="nil"/>
              <w:tr2bl w:val="nil"/>
            </w:tcBorders>
            <w:shd w:val="clear" w:color="auto" w:fill="auto"/>
            <w:tcMar>
              <w:left w:w="40" w:type="dxa"/>
              <w:right w:w="40" w:type="dxa"/>
            </w:tcMar>
            <w:vAlign w:val="center"/>
          </w:tcPr>
          <w:p w14:paraId="17D49845"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RECEITA OPERACIONAL LÍQUIDA </w:t>
            </w:r>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1E23C6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13</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6F33EAC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861.437</w:t>
            </w:r>
          </w:p>
        </w:tc>
        <w:tc>
          <w:tcPr>
            <w:tcW w:w="1860" w:type="dxa"/>
            <w:tcBorders>
              <w:top w:val="nil"/>
              <w:left w:val="nil"/>
              <w:bottom w:val="nil"/>
              <w:right w:val="nil"/>
              <w:tl2br w:val="nil"/>
              <w:tr2bl w:val="nil"/>
            </w:tcBorders>
            <w:shd w:val="clear" w:color="FFFFFF" w:fill="FFFFFF"/>
            <w:noWrap/>
            <w:tcMar>
              <w:left w:w="40" w:type="dxa"/>
              <w:right w:w="100" w:type="dxa"/>
            </w:tcMar>
            <w:vAlign w:val="center"/>
          </w:tcPr>
          <w:p w14:paraId="35C27FF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859.508</w:t>
            </w:r>
          </w:p>
        </w:tc>
      </w:tr>
      <w:tr w:rsidR="007155DE" w:rsidRPr="00634D26" w14:paraId="7F0051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023072CC"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7B09F42"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6DDA525A"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6B9645CA"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4D609C4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505" w:type="dxa"/>
            <w:tcBorders>
              <w:top w:val="nil"/>
              <w:left w:val="nil"/>
              <w:bottom w:val="nil"/>
              <w:right w:val="nil"/>
              <w:tl2br w:val="nil"/>
              <w:tr2bl w:val="nil"/>
            </w:tcBorders>
            <w:shd w:val="clear" w:color="auto" w:fill="auto"/>
            <w:tcMar>
              <w:left w:w="40" w:type="dxa"/>
              <w:right w:w="40" w:type="dxa"/>
            </w:tcMar>
            <w:vAlign w:val="center"/>
          </w:tcPr>
          <w:p w14:paraId="4A37938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CUSTOS DE SERVIÇOS DE COBRANÇA</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51245E7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14</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B48D7B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(126.617)</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348780A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(129.850)</w:t>
            </w:r>
          </w:p>
        </w:tc>
      </w:tr>
      <w:tr w:rsidR="007155DE" w:rsidRPr="00634D26" w14:paraId="67351D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0"/>
        </w:trPr>
        <w:tc>
          <w:tcPr>
            <w:tcW w:w="5505" w:type="dxa"/>
            <w:tcBorders>
              <w:top w:val="nil"/>
              <w:left w:val="nil"/>
              <w:bottom w:val="nil"/>
              <w:right w:val="nil"/>
              <w:tl2br w:val="nil"/>
              <w:tr2bl w:val="nil"/>
            </w:tcBorders>
            <w:shd w:val="clear" w:color="auto" w:fill="auto"/>
            <w:noWrap/>
            <w:tcMar>
              <w:left w:w="180" w:type="dxa"/>
              <w:right w:w="0" w:type="dxa"/>
            </w:tcMar>
            <w:vAlign w:val="center"/>
          </w:tcPr>
          <w:p w14:paraId="0E574BEC"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848484"/>
                <w:sz w:val="16"/>
                <w:szCs w:val="22"/>
                <w:lang w:val="en-US"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46085C3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848484"/>
                <w:sz w:val="20"/>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9C5E49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848484"/>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7DF93C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848484"/>
                <w:sz w:val="16"/>
                <w:szCs w:val="22"/>
                <w:lang w:val="en-US" w:eastAsia="en-US"/>
              </w:rPr>
            </w:pPr>
          </w:p>
        </w:tc>
      </w:tr>
      <w:tr w:rsidR="007155DE" w:rsidRPr="00634D26" w14:paraId="005539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7BAA1FD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LUCRO BRUTO</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893B00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64D4D66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734.820</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54313F4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729.658</w:t>
            </w:r>
          </w:p>
        </w:tc>
      </w:tr>
      <w:tr w:rsidR="007155DE" w:rsidRPr="00634D26" w14:paraId="655D6C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6097FB83"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198C2B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C72741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6DDD7EFC"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326D4B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505" w:type="dxa"/>
            <w:tcBorders>
              <w:top w:val="nil"/>
              <w:left w:val="nil"/>
              <w:bottom w:val="nil"/>
              <w:right w:val="nil"/>
              <w:tl2br w:val="nil"/>
              <w:tr2bl w:val="nil"/>
            </w:tcBorders>
            <w:shd w:val="clear" w:color="auto" w:fill="auto"/>
            <w:tcMar>
              <w:left w:w="40" w:type="dxa"/>
              <w:right w:w="40" w:type="dxa"/>
            </w:tcMar>
            <w:vAlign w:val="center"/>
          </w:tcPr>
          <w:p w14:paraId="4C166EF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OUTRAS RECEITAS / (DESPESAS) OPERACIONAIS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3ACB961"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64506D1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(391.940)</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C75132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(350.685)</w:t>
            </w:r>
          </w:p>
        </w:tc>
      </w:tr>
      <w:tr w:rsidR="007155DE" w:rsidRPr="00634D26" w14:paraId="6AF607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505" w:type="dxa"/>
            <w:tcBorders>
              <w:top w:val="nil"/>
              <w:left w:val="nil"/>
              <w:bottom w:val="nil"/>
              <w:right w:val="nil"/>
              <w:tl2br w:val="nil"/>
              <w:tr2bl w:val="nil"/>
            </w:tcBorders>
            <w:shd w:val="clear" w:color="auto" w:fill="auto"/>
            <w:tcMar>
              <w:left w:w="220" w:type="dxa"/>
              <w:right w:w="40" w:type="dxa"/>
            </w:tcMar>
            <w:vAlign w:val="center"/>
          </w:tcPr>
          <w:p w14:paraId="25EFFFA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Perdas na baixa de créditos adquiridos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03307D1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6.e</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63BD51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(207.627)</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06B99B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(243.409)</w:t>
            </w:r>
          </w:p>
        </w:tc>
      </w:tr>
      <w:tr w:rsidR="007155DE" w:rsidRPr="00634D26" w14:paraId="10124A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5505" w:type="dxa"/>
            <w:tcBorders>
              <w:top w:val="nil"/>
              <w:left w:val="nil"/>
              <w:bottom w:val="nil"/>
              <w:right w:val="nil"/>
              <w:tl2br w:val="nil"/>
              <w:tr2bl w:val="nil"/>
            </w:tcBorders>
            <w:shd w:val="clear" w:color="FFFFFF" w:fill="FFFFFF"/>
            <w:noWrap/>
            <w:tcMar>
              <w:left w:w="220" w:type="dxa"/>
              <w:right w:w="40" w:type="dxa"/>
            </w:tcMar>
            <w:vAlign w:val="center"/>
          </w:tcPr>
          <w:p w14:paraId="7B8FA43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 xml:space="preserve">Despesas </w:t>
            </w:r>
            <w:proofErr w:type="spellStart"/>
            <w:r w:rsidRPr="00634D26">
              <w:rPr>
                <w:rFonts w:ascii="BancoDoBrasil Textos" w:eastAsia="BancoDoBrasil Textos" w:hAnsi="BancoDoBrasil Textos" w:cs="BancoDoBrasil Textos"/>
                <w:color w:val="000000"/>
                <w:sz w:val="16"/>
                <w:szCs w:val="22"/>
                <w:lang w:val="en-US" w:eastAsia="en-US"/>
              </w:rPr>
              <w:t>administrativas</w:t>
            </w:r>
            <w:proofErr w:type="spellEnd"/>
          </w:p>
        </w:tc>
        <w:tc>
          <w:tcPr>
            <w:tcW w:w="480" w:type="dxa"/>
            <w:tcBorders>
              <w:top w:val="nil"/>
              <w:left w:val="nil"/>
              <w:bottom w:val="nil"/>
              <w:right w:val="nil"/>
              <w:tl2br w:val="nil"/>
              <w:tr2bl w:val="nil"/>
            </w:tcBorders>
            <w:shd w:val="clear" w:color="FFFFFF" w:fill="FFFFFF"/>
            <w:noWrap/>
            <w:tcMar>
              <w:left w:w="40" w:type="dxa"/>
              <w:right w:w="40" w:type="dxa"/>
            </w:tcMar>
            <w:vAlign w:val="center"/>
          </w:tcPr>
          <w:p w14:paraId="509B03F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15.a</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65F48AB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(55.418)</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717AD38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(41.634)</w:t>
            </w:r>
          </w:p>
        </w:tc>
      </w:tr>
      <w:tr w:rsidR="007155DE" w:rsidRPr="00634D26" w14:paraId="47C5AC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505" w:type="dxa"/>
            <w:tcBorders>
              <w:top w:val="nil"/>
              <w:left w:val="nil"/>
              <w:bottom w:val="nil"/>
              <w:right w:val="nil"/>
              <w:tl2br w:val="nil"/>
              <w:tr2bl w:val="nil"/>
            </w:tcBorders>
            <w:shd w:val="clear" w:color="auto" w:fill="auto"/>
            <w:tcMar>
              <w:left w:w="220" w:type="dxa"/>
              <w:right w:w="40" w:type="dxa"/>
            </w:tcMar>
            <w:vAlign w:val="center"/>
          </w:tcPr>
          <w:p w14:paraId="28BCE8D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Resultado de participação em coligadas e controladas</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723E873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9</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63D6C29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4.264</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40F3105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4.088</w:t>
            </w:r>
          </w:p>
        </w:tc>
      </w:tr>
      <w:tr w:rsidR="007155DE" w:rsidRPr="00634D26" w14:paraId="43E396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505" w:type="dxa"/>
            <w:tcBorders>
              <w:top w:val="nil"/>
              <w:left w:val="nil"/>
              <w:bottom w:val="nil"/>
              <w:right w:val="nil"/>
              <w:tl2br w:val="nil"/>
              <w:tr2bl w:val="nil"/>
            </w:tcBorders>
            <w:shd w:val="clear" w:color="auto" w:fill="auto"/>
            <w:tcMar>
              <w:left w:w="220" w:type="dxa"/>
              <w:right w:w="40" w:type="dxa"/>
            </w:tcMar>
            <w:vAlign w:val="center"/>
          </w:tcPr>
          <w:p w14:paraId="057853E5"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Outras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receitas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7437290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15.b</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032E755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52.669</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28579B0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31.214</w:t>
            </w:r>
          </w:p>
        </w:tc>
      </w:tr>
      <w:tr w:rsidR="007155DE" w:rsidRPr="00634D26" w14:paraId="0E4C1E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505" w:type="dxa"/>
            <w:tcBorders>
              <w:top w:val="nil"/>
              <w:left w:val="nil"/>
              <w:bottom w:val="nil"/>
              <w:right w:val="nil"/>
              <w:tl2br w:val="nil"/>
              <w:tr2bl w:val="nil"/>
            </w:tcBorders>
            <w:shd w:val="clear" w:color="auto" w:fill="auto"/>
            <w:tcMar>
              <w:left w:w="220" w:type="dxa"/>
              <w:right w:w="40" w:type="dxa"/>
            </w:tcMar>
            <w:vAlign w:val="center"/>
          </w:tcPr>
          <w:p w14:paraId="0D19D14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Outras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despesas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operacionais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327E991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15.c</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3DC3CA5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(185.828)</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B36544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(100.944)</w:t>
            </w:r>
          </w:p>
        </w:tc>
      </w:tr>
      <w:tr w:rsidR="007155DE" w:rsidRPr="00634D26" w14:paraId="0AD30E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193A23BC"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6679AEF9"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653A71D4"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0E2DB70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19C597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505" w:type="dxa"/>
            <w:tcBorders>
              <w:top w:val="nil"/>
              <w:left w:val="nil"/>
              <w:bottom w:val="nil"/>
              <w:right w:val="nil"/>
              <w:tl2br w:val="nil"/>
              <w:tr2bl w:val="nil"/>
            </w:tcBorders>
            <w:shd w:val="clear" w:color="auto" w:fill="auto"/>
            <w:tcMar>
              <w:left w:w="40" w:type="dxa"/>
              <w:right w:w="40" w:type="dxa"/>
            </w:tcMar>
            <w:vAlign w:val="center"/>
          </w:tcPr>
          <w:p w14:paraId="5DF1CC8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RESULTADO ANTES DAS RECEITAS E DESPESAS FINANCEIRAS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0405D18"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6040137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342.880</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1537D3D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378.973</w:t>
            </w:r>
          </w:p>
        </w:tc>
      </w:tr>
      <w:tr w:rsidR="007155DE" w:rsidRPr="00634D26" w14:paraId="6253CF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80"/>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4C5780EA"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3F96108"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10C497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6F6A769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2B992E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505" w:type="dxa"/>
            <w:tcBorders>
              <w:top w:val="nil"/>
              <w:left w:val="nil"/>
              <w:bottom w:val="nil"/>
              <w:right w:val="nil"/>
              <w:tl2br w:val="nil"/>
              <w:tr2bl w:val="nil"/>
            </w:tcBorders>
            <w:shd w:val="clear" w:color="FFFFFF" w:fill="FFFFFF"/>
            <w:tcMar>
              <w:left w:w="40" w:type="dxa"/>
              <w:right w:w="40" w:type="dxa"/>
            </w:tcMar>
            <w:vAlign w:val="center"/>
          </w:tcPr>
          <w:p w14:paraId="4443A39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RESULTADO FINANCEIRO</w:t>
            </w:r>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71E7DF06"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6763DD1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9.425</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7D25BB8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4.133</w:t>
            </w:r>
          </w:p>
        </w:tc>
      </w:tr>
      <w:tr w:rsidR="007155DE" w:rsidRPr="00634D26" w14:paraId="7F7337F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nil"/>
              <w:right w:val="nil"/>
              <w:tl2br w:val="nil"/>
              <w:tr2bl w:val="nil"/>
            </w:tcBorders>
            <w:shd w:val="clear" w:color="auto" w:fill="auto"/>
            <w:noWrap/>
            <w:tcMar>
              <w:left w:w="220" w:type="dxa"/>
              <w:right w:w="40" w:type="dxa"/>
            </w:tcMar>
            <w:vAlign w:val="center"/>
          </w:tcPr>
          <w:p w14:paraId="2E9E634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Receitas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0D545D2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16.a</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7885CB3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23.275</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3FD23CC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20.861</w:t>
            </w:r>
          </w:p>
        </w:tc>
      </w:tr>
      <w:tr w:rsidR="007155DE" w:rsidRPr="00634D26" w14:paraId="3C552D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nil"/>
              <w:right w:val="nil"/>
              <w:tl2br w:val="nil"/>
              <w:tr2bl w:val="nil"/>
            </w:tcBorders>
            <w:shd w:val="clear" w:color="auto" w:fill="auto"/>
            <w:noWrap/>
            <w:tcMar>
              <w:left w:w="220" w:type="dxa"/>
              <w:right w:w="40" w:type="dxa"/>
            </w:tcMar>
            <w:vAlign w:val="center"/>
          </w:tcPr>
          <w:p w14:paraId="023636F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 xml:space="preserve">Despesas </w:t>
            </w:r>
            <w:proofErr w:type="spellStart"/>
            <w:r w:rsidRPr="00634D26">
              <w:rPr>
                <w:rFonts w:ascii="BancoDoBrasil Textos" w:eastAsia="BancoDoBrasil Textos" w:hAnsi="BancoDoBrasil Textos" w:cs="BancoDoBrasil Textos"/>
                <w:color w:val="000000"/>
                <w:sz w:val="16"/>
                <w:szCs w:val="22"/>
                <w:lang w:val="en-US" w:eastAsia="en-US"/>
              </w:rPr>
              <w:t>financeiras</w:t>
            </w:r>
            <w:proofErr w:type="spellEnd"/>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74E6E1D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16.b</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5871EB1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(13.850)</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2554ABF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(16.728)</w:t>
            </w:r>
          </w:p>
        </w:tc>
      </w:tr>
      <w:tr w:rsidR="007155DE" w:rsidRPr="00634D26" w14:paraId="33F9E1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2AC1040A"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9C4C59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CDD9A3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7C71C75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7EC5AC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505" w:type="dxa"/>
            <w:tcBorders>
              <w:top w:val="nil"/>
              <w:left w:val="nil"/>
              <w:bottom w:val="nil"/>
              <w:right w:val="nil"/>
              <w:tl2br w:val="nil"/>
              <w:tr2bl w:val="nil"/>
            </w:tcBorders>
            <w:shd w:val="clear" w:color="auto" w:fill="auto"/>
            <w:tcMar>
              <w:left w:w="40" w:type="dxa"/>
              <w:right w:w="40" w:type="dxa"/>
            </w:tcMar>
            <w:vAlign w:val="center"/>
          </w:tcPr>
          <w:p w14:paraId="145367D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RESULTADO OPERACIONAL </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EC278B8"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659E02B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352.305</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79DBC29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383.106</w:t>
            </w:r>
          </w:p>
        </w:tc>
      </w:tr>
      <w:tr w:rsidR="007155DE" w:rsidRPr="00634D26" w14:paraId="3E560F8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0068E5D3"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53458AE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DEF4D37"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5071F1CC"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7155DE" w:rsidRPr="00634D26" w14:paraId="3E2C8C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5505" w:type="dxa"/>
            <w:tcBorders>
              <w:top w:val="nil"/>
              <w:left w:val="nil"/>
              <w:bottom w:val="nil"/>
              <w:right w:val="nil"/>
              <w:tl2br w:val="nil"/>
              <w:tr2bl w:val="nil"/>
            </w:tcBorders>
            <w:shd w:val="clear" w:color="auto" w:fill="auto"/>
            <w:tcMar>
              <w:left w:w="40" w:type="dxa"/>
              <w:right w:w="40" w:type="dxa"/>
            </w:tcMar>
            <w:vAlign w:val="center"/>
          </w:tcPr>
          <w:p w14:paraId="069D8D0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RESULTADO ANTES DOS TRIBUTOS SOBRE O LUCRO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537EBC1"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2D5C3D6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352.305</w:t>
            </w:r>
          </w:p>
        </w:tc>
        <w:tc>
          <w:tcPr>
            <w:tcW w:w="1860" w:type="dxa"/>
            <w:tcBorders>
              <w:top w:val="nil"/>
              <w:left w:val="nil"/>
              <w:bottom w:val="nil"/>
              <w:right w:val="nil"/>
              <w:tl2br w:val="nil"/>
              <w:tr2bl w:val="nil"/>
            </w:tcBorders>
            <w:shd w:val="clear" w:color="auto" w:fill="auto"/>
            <w:noWrap/>
            <w:tcMar>
              <w:left w:w="40" w:type="dxa"/>
              <w:right w:w="100" w:type="dxa"/>
            </w:tcMar>
            <w:vAlign w:val="center"/>
          </w:tcPr>
          <w:p w14:paraId="46AB8C2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383.106</w:t>
            </w:r>
          </w:p>
        </w:tc>
      </w:tr>
      <w:tr w:rsidR="007155DE" w:rsidRPr="00634D26" w14:paraId="25DCB6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4E22B678"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4BEE832"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4ADE8E6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5709966D"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73AFDF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505" w:type="dxa"/>
            <w:tcBorders>
              <w:top w:val="nil"/>
              <w:left w:val="nil"/>
              <w:bottom w:val="nil"/>
              <w:right w:val="nil"/>
              <w:tl2br w:val="nil"/>
              <w:tr2bl w:val="nil"/>
            </w:tcBorders>
            <w:shd w:val="clear" w:color="auto" w:fill="auto"/>
            <w:tcMar>
              <w:left w:w="40" w:type="dxa"/>
              <w:right w:w="40" w:type="dxa"/>
            </w:tcMar>
            <w:vAlign w:val="center"/>
          </w:tcPr>
          <w:p w14:paraId="1F4C83F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IMPOSTO DE RENDA E CONTRIBUIÇÃO SOCIAL</w:t>
            </w:r>
          </w:p>
        </w:tc>
        <w:tc>
          <w:tcPr>
            <w:tcW w:w="480" w:type="dxa"/>
            <w:tcBorders>
              <w:top w:val="nil"/>
              <w:left w:val="nil"/>
              <w:bottom w:val="nil"/>
              <w:right w:val="nil"/>
              <w:tl2br w:val="nil"/>
              <w:tr2bl w:val="nil"/>
            </w:tcBorders>
            <w:shd w:val="clear" w:color="auto" w:fill="auto"/>
            <w:noWrap/>
            <w:tcMar>
              <w:left w:w="40" w:type="dxa"/>
              <w:right w:w="40" w:type="dxa"/>
            </w:tcMar>
            <w:vAlign w:val="center"/>
          </w:tcPr>
          <w:p w14:paraId="556FA2C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18.a</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36C566E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(117.675)</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4E0A140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(128.244)</w:t>
            </w:r>
          </w:p>
        </w:tc>
      </w:tr>
      <w:tr w:rsidR="007155DE" w:rsidRPr="00634D26" w14:paraId="20261D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505" w:type="dxa"/>
            <w:tcBorders>
              <w:top w:val="nil"/>
              <w:left w:val="nil"/>
              <w:bottom w:val="nil"/>
              <w:right w:val="nil"/>
              <w:tl2br w:val="nil"/>
              <w:tr2bl w:val="nil"/>
            </w:tcBorders>
            <w:shd w:val="clear" w:color="auto" w:fill="auto"/>
            <w:tcMar>
              <w:left w:w="220" w:type="dxa"/>
              <w:right w:w="40" w:type="dxa"/>
            </w:tcMar>
            <w:vAlign w:val="center"/>
          </w:tcPr>
          <w:p w14:paraId="3D204A9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Imposto de renda e contribuição social correntes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AD95972"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1F4929C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(125.121)</w:t>
            </w:r>
          </w:p>
        </w:tc>
        <w:tc>
          <w:tcPr>
            <w:tcW w:w="1860" w:type="dxa"/>
            <w:tcBorders>
              <w:top w:val="nil"/>
              <w:left w:val="nil"/>
              <w:bottom w:val="nil"/>
              <w:right w:val="nil"/>
              <w:tl2br w:val="nil"/>
              <w:tr2bl w:val="nil"/>
            </w:tcBorders>
            <w:shd w:val="clear" w:color="auto" w:fill="auto"/>
            <w:noWrap/>
            <w:tcMar>
              <w:left w:w="40" w:type="dxa"/>
              <w:right w:w="40" w:type="dxa"/>
            </w:tcMar>
            <w:vAlign w:val="center"/>
          </w:tcPr>
          <w:p w14:paraId="54D590F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(135.781)</w:t>
            </w:r>
          </w:p>
        </w:tc>
      </w:tr>
      <w:tr w:rsidR="007155DE" w:rsidRPr="00634D26" w14:paraId="6C7237A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505" w:type="dxa"/>
            <w:tcBorders>
              <w:top w:val="nil"/>
              <w:left w:val="nil"/>
              <w:bottom w:val="nil"/>
              <w:right w:val="nil"/>
              <w:tl2br w:val="nil"/>
              <w:tr2bl w:val="nil"/>
            </w:tcBorders>
            <w:shd w:val="clear" w:color="auto" w:fill="auto"/>
            <w:tcMar>
              <w:left w:w="220" w:type="dxa"/>
              <w:right w:w="40" w:type="dxa"/>
            </w:tcMar>
            <w:vAlign w:val="center"/>
          </w:tcPr>
          <w:p w14:paraId="7146C14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Imposto de renda e contribuição social diferidos</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2723582"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327B9F5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7.446</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4B9D4BD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7.537</w:t>
            </w:r>
          </w:p>
        </w:tc>
      </w:tr>
      <w:tr w:rsidR="007155DE" w:rsidRPr="00634D26" w14:paraId="2CC0E8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95"/>
        </w:trPr>
        <w:tc>
          <w:tcPr>
            <w:tcW w:w="5505" w:type="dxa"/>
            <w:tcBorders>
              <w:top w:val="nil"/>
              <w:left w:val="nil"/>
              <w:bottom w:val="nil"/>
              <w:right w:val="nil"/>
              <w:tl2br w:val="nil"/>
              <w:tr2bl w:val="nil"/>
            </w:tcBorders>
            <w:shd w:val="clear" w:color="auto" w:fill="auto"/>
            <w:noWrap/>
            <w:tcMar>
              <w:left w:w="0" w:type="dxa"/>
              <w:right w:w="0" w:type="dxa"/>
            </w:tcMar>
            <w:vAlign w:val="center"/>
          </w:tcPr>
          <w:p w14:paraId="74CE4B13"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2922FB55"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E10C73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24B772EE"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7155DE" w:rsidRPr="00634D26" w14:paraId="3DD419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single" w:sz="4" w:space="0" w:color="000000"/>
              <w:right w:val="nil"/>
              <w:tl2br w:val="nil"/>
              <w:tr2bl w:val="nil"/>
            </w:tcBorders>
            <w:shd w:val="clear" w:color="auto" w:fill="auto"/>
            <w:noWrap/>
            <w:tcMar>
              <w:left w:w="40" w:type="dxa"/>
              <w:right w:w="40" w:type="dxa"/>
            </w:tcMar>
            <w:vAlign w:val="center"/>
          </w:tcPr>
          <w:p w14:paraId="7F971C3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LUCRO LÍQUIDO </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6323954B"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7235A8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234.630</w:t>
            </w:r>
          </w:p>
        </w:tc>
        <w:tc>
          <w:tcPr>
            <w:tcW w:w="186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5255BA2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254.862</w:t>
            </w:r>
          </w:p>
        </w:tc>
      </w:tr>
      <w:tr w:rsidR="007155DE" w:rsidRPr="00634D26" w14:paraId="1F4D49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single" w:sz="4" w:space="0" w:color="000000"/>
              <w:left w:val="nil"/>
              <w:bottom w:val="nil"/>
              <w:right w:val="nil"/>
              <w:tl2br w:val="nil"/>
              <w:tr2bl w:val="nil"/>
            </w:tcBorders>
            <w:shd w:val="clear" w:color="auto" w:fill="auto"/>
            <w:noWrap/>
            <w:tcMar>
              <w:left w:w="40" w:type="dxa"/>
              <w:right w:w="40" w:type="dxa"/>
            </w:tcMar>
            <w:vAlign w:val="center"/>
          </w:tcPr>
          <w:p w14:paraId="0CF0A14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Número</w:t>
            </w:r>
            <w:proofErr w:type="spellEnd"/>
            <w:r w:rsidRPr="00634D26">
              <w:rPr>
                <w:rFonts w:ascii="BancoDoBrasil Textos" w:eastAsia="BancoDoBrasil Textos" w:hAnsi="BancoDoBrasil Textos" w:cs="BancoDoBrasil Textos"/>
                <w:b/>
                <w:color w:val="000000"/>
                <w:sz w:val="16"/>
                <w:szCs w:val="22"/>
                <w:lang w:val="en-US" w:eastAsia="en-US"/>
              </w:rPr>
              <w:t xml:space="preserve"> de </w:t>
            </w:r>
            <w:proofErr w:type="spellStart"/>
            <w:r w:rsidRPr="00634D26">
              <w:rPr>
                <w:rFonts w:ascii="BancoDoBrasil Textos" w:eastAsia="BancoDoBrasil Textos" w:hAnsi="BancoDoBrasil Textos" w:cs="BancoDoBrasil Textos"/>
                <w:b/>
                <w:color w:val="000000"/>
                <w:sz w:val="16"/>
                <w:szCs w:val="22"/>
                <w:lang w:val="en-US" w:eastAsia="en-US"/>
              </w:rPr>
              <w:t>ações</w:t>
            </w:r>
            <w:proofErr w:type="spellEnd"/>
          </w:p>
        </w:tc>
        <w:tc>
          <w:tcPr>
            <w:tcW w:w="480" w:type="dxa"/>
            <w:tcBorders>
              <w:top w:val="single" w:sz="4" w:space="0" w:color="000000"/>
              <w:left w:val="nil"/>
              <w:bottom w:val="nil"/>
              <w:right w:val="nil"/>
              <w:tl2br w:val="nil"/>
              <w:tr2bl w:val="nil"/>
            </w:tcBorders>
            <w:shd w:val="clear" w:color="auto" w:fill="auto"/>
            <w:noWrap/>
            <w:tcMar>
              <w:left w:w="0" w:type="dxa"/>
              <w:right w:w="0" w:type="dxa"/>
            </w:tcMar>
            <w:vAlign w:val="center"/>
          </w:tcPr>
          <w:p w14:paraId="0668F067"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02DB425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656.102.904</w:t>
            </w:r>
          </w:p>
        </w:tc>
        <w:tc>
          <w:tcPr>
            <w:tcW w:w="186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308CA97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656.102.904</w:t>
            </w:r>
          </w:p>
        </w:tc>
      </w:tr>
      <w:tr w:rsidR="007155DE" w:rsidRPr="00634D26" w14:paraId="78A30D5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73169C4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Ordinárias</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4575AA67"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4E17193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328.051.452</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672E5C9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328.051.452</w:t>
            </w:r>
          </w:p>
        </w:tc>
      </w:tr>
      <w:tr w:rsidR="007155DE" w:rsidRPr="00634D26" w14:paraId="2149BB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2244499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Preferenciais</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0C8885D"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1824357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328.051.452</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4023323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328.051.452</w:t>
            </w:r>
          </w:p>
        </w:tc>
      </w:tr>
      <w:tr w:rsidR="007155DE" w:rsidRPr="00634D26" w14:paraId="645812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24BB2E1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Lucro</w:t>
            </w:r>
            <w:proofErr w:type="spellEnd"/>
            <w:r w:rsidRPr="00634D26">
              <w:rPr>
                <w:rFonts w:ascii="BancoDoBrasil Textos" w:eastAsia="BancoDoBrasil Textos" w:hAnsi="BancoDoBrasil Textos" w:cs="BancoDoBrasil Textos"/>
                <w:b/>
                <w:color w:val="000000"/>
                <w:sz w:val="16"/>
                <w:szCs w:val="22"/>
                <w:lang w:val="en-US" w:eastAsia="en-US"/>
              </w:rPr>
              <w:t xml:space="preserve"> </w:t>
            </w:r>
            <w:proofErr w:type="spellStart"/>
            <w:r w:rsidRPr="00634D26">
              <w:rPr>
                <w:rFonts w:ascii="BancoDoBrasil Textos" w:eastAsia="BancoDoBrasil Textos" w:hAnsi="BancoDoBrasil Textos" w:cs="BancoDoBrasil Textos"/>
                <w:b/>
                <w:color w:val="000000"/>
                <w:sz w:val="16"/>
                <w:szCs w:val="22"/>
                <w:lang w:val="en-US" w:eastAsia="en-US"/>
              </w:rPr>
              <w:t>por</w:t>
            </w:r>
            <w:proofErr w:type="spellEnd"/>
            <w:r w:rsidRPr="00634D26">
              <w:rPr>
                <w:rFonts w:ascii="BancoDoBrasil Textos" w:eastAsia="BancoDoBrasil Textos" w:hAnsi="BancoDoBrasil Textos" w:cs="BancoDoBrasil Textos"/>
                <w:b/>
                <w:color w:val="000000"/>
                <w:sz w:val="16"/>
                <w:szCs w:val="22"/>
                <w:lang w:val="en-US" w:eastAsia="en-US"/>
              </w:rPr>
              <w:t xml:space="preserve"> </w:t>
            </w:r>
            <w:proofErr w:type="spellStart"/>
            <w:r w:rsidRPr="00634D26">
              <w:rPr>
                <w:rFonts w:ascii="BancoDoBrasil Textos" w:eastAsia="BancoDoBrasil Textos" w:hAnsi="BancoDoBrasil Textos" w:cs="BancoDoBrasil Textos"/>
                <w:b/>
                <w:color w:val="000000"/>
                <w:sz w:val="16"/>
                <w:szCs w:val="22"/>
                <w:lang w:val="en-US" w:eastAsia="en-US"/>
              </w:rPr>
              <w:t>ação</w:t>
            </w:r>
            <w:proofErr w:type="spellEnd"/>
            <w:r w:rsidRPr="00634D26">
              <w:rPr>
                <w:rFonts w:ascii="BancoDoBrasil Textos" w:eastAsia="BancoDoBrasil Textos" w:hAnsi="BancoDoBrasil Textos" w:cs="BancoDoBrasil Textos"/>
                <w:b/>
                <w:color w:val="000000"/>
                <w:sz w:val="16"/>
                <w:szCs w:val="22"/>
                <w:lang w:val="en-US" w:eastAsia="en-US"/>
              </w:rPr>
              <w:t xml:space="preserve"> (R$)</w:t>
            </w:r>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3BE31A24"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126EBA5C"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0" w:type="dxa"/>
              <w:right w:w="0" w:type="dxa"/>
            </w:tcMar>
            <w:vAlign w:val="center"/>
          </w:tcPr>
          <w:p w14:paraId="3CF028C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0FD451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nil"/>
              <w:right w:val="nil"/>
              <w:tl2br w:val="nil"/>
              <w:tr2bl w:val="nil"/>
            </w:tcBorders>
            <w:shd w:val="clear" w:color="auto" w:fill="auto"/>
            <w:noWrap/>
            <w:tcMar>
              <w:left w:w="40" w:type="dxa"/>
              <w:right w:w="40" w:type="dxa"/>
            </w:tcMar>
            <w:vAlign w:val="center"/>
          </w:tcPr>
          <w:p w14:paraId="21CEC1B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Ordinária</w:t>
            </w:r>
            <w:proofErr w:type="spellEnd"/>
          </w:p>
        </w:tc>
        <w:tc>
          <w:tcPr>
            <w:tcW w:w="480" w:type="dxa"/>
            <w:tcBorders>
              <w:top w:val="nil"/>
              <w:left w:val="nil"/>
              <w:bottom w:val="nil"/>
              <w:right w:val="nil"/>
              <w:tl2br w:val="nil"/>
              <w:tr2bl w:val="nil"/>
            </w:tcBorders>
            <w:shd w:val="clear" w:color="auto" w:fill="auto"/>
            <w:noWrap/>
            <w:tcMar>
              <w:left w:w="0" w:type="dxa"/>
              <w:right w:w="0" w:type="dxa"/>
            </w:tcMar>
            <w:vAlign w:val="center"/>
          </w:tcPr>
          <w:p w14:paraId="13EB4C0D"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44D140C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0,34</w:t>
            </w:r>
          </w:p>
        </w:tc>
        <w:tc>
          <w:tcPr>
            <w:tcW w:w="1860" w:type="dxa"/>
            <w:tcBorders>
              <w:top w:val="nil"/>
              <w:left w:val="nil"/>
              <w:bottom w:val="nil"/>
              <w:right w:val="nil"/>
              <w:tl2br w:val="nil"/>
              <w:tr2bl w:val="nil"/>
            </w:tcBorders>
            <w:shd w:val="clear" w:color="auto" w:fill="auto"/>
            <w:noWrap/>
            <w:tcMar>
              <w:left w:w="40" w:type="dxa"/>
              <w:right w:w="85" w:type="dxa"/>
            </w:tcMar>
            <w:vAlign w:val="center"/>
          </w:tcPr>
          <w:p w14:paraId="2AAED2A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0,37</w:t>
            </w:r>
          </w:p>
        </w:tc>
      </w:tr>
      <w:tr w:rsidR="007155DE" w:rsidRPr="00634D26" w14:paraId="44DE83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5505" w:type="dxa"/>
            <w:tcBorders>
              <w:top w:val="nil"/>
              <w:left w:val="nil"/>
              <w:bottom w:val="single" w:sz="4" w:space="0" w:color="000000"/>
              <w:right w:val="nil"/>
              <w:tl2br w:val="nil"/>
              <w:tr2bl w:val="nil"/>
            </w:tcBorders>
            <w:shd w:val="clear" w:color="auto" w:fill="auto"/>
            <w:tcMar>
              <w:left w:w="40" w:type="dxa"/>
              <w:right w:w="40" w:type="dxa"/>
            </w:tcMar>
            <w:vAlign w:val="center"/>
          </w:tcPr>
          <w:p w14:paraId="5F5A6AB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Preferencial</w:t>
            </w:r>
            <w:proofErr w:type="spellEnd"/>
            <w:r w:rsidRPr="00634D26">
              <w:rPr>
                <w:rFonts w:ascii="BancoDoBrasil Textos" w:eastAsia="BancoDoBrasil Textos" w:hAnsi="BancoDoBrasil Textos" w:cs="BancoDoBrasil Textos"/>
                <w:color w:val="000000"/>
                <w:sz w:val="16"/>
                <w:szCs w:val="22"/>
                <w:lang w:val="en-US" w:eastAsia="en-US"/>
              </w:rPr>
              <w:t xml:space="preserve"> </w:t>
            </w:r>
            <w:r w:rsidRPr="00634D26">
              <w:rPr>
                <w:rFonts w:ascii="BancoDoBrasil Textos" w:eastAsia="BancoDoBrasil Textos" w:hAnsi="BancoDoBrasil Textos" w:cs="BancoDoBrasil Textos"/>
                <w:color w:val="000000"/>
                <w:sz w:val="16"/>
                <w:szCs w:val="22"/>
                <w:vertAlign w:val="superscript"/>
                <w:lang w:val="en-US" w:eastAsia="en-US"/>
              </w:rPr>
              <w:t>(1)</w:t>
            </w:r>
          </w:p>
        </w:tc>
        <w:tc>
          <w:tcPr>
            <w:tcW w:w="480" w:type="dxa"/>
            <w:tcBorders>
              <w:top w:val="nil"/>
              <w:left w:val="nil"/>
              <w:bottom w:val="single" w:sz="4" w:space="0" w:color="000000"/>
              <w:right w:val="nil"/>
              <w:tl2br w:val="nil"/>
              <w:tr2bl w:val="nil"/>
            </w:tcBorders>
            <w:shd w:val="clear" w:color="auto" w:fill="auto"/>
            <w:noWrap/>
            <w:tcMar>
              <w:left w:w="0" w:type="dxa"/>
              <w:right w:w="0" w:type="dxa"/>
            </w:tcMar>
            <w:vAlign w:val="center"/>
          </w:tcPr>
          <w:p w14:paraId="2ABDE353"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1C6BAF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0,37</w:t>
            </w:r>
          </w:p>
        </w:tc>
        <w:tc>
          <w:tcPr>
            <w:tcW w:w="1860" w:type="dxa"/>
            <w:tcBorders>
              <w:top w:val="nil"/>
              <w:left w:val="nil"/>
              <w:bottom w:val="single" w:sz="4" w:space="0" w:color="000000"/>
              <w:right w:val="nil"/>
              <w:tl2br w:val="nil"/>
              <w:tr2bl w:val="nil"/>
            </w:tcBorders>
            <w:shd w:val="clear" w:color="auto" w:fill="auto"/>
            <w:noWrap/>
            <w:tcMar>
              <w:left w:w="40" w:type="dxa"/>
              <w:right w:w="85" w:type="dxa"/>
            </w:tcMar>
            <w:vAlign w:val="center"/>
          </w:tcPr>
          <w:p w14:paraId="5000AC4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0,41</w:t>
            </w:r>
          </w:p>
        </w:tc>
      </w:tr>
      <w:tr w:rsidR="007155DE" w:rsidRPr="00634D26" w14:paraId="37BAC2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80"/>
        </w:trPr>
        <w:tc>
          <w:tcPr>
            <w:tcW w:w="9705" w:type="dxa"/>
            <w:gridSpan w:val="4"/>
            <w:tcBorders>
              <w:top w:val="single" w:sz="4" w:space="0" w:color="000000"/>
              <w:left w:val="nil"/>
              <w:bottom w:val="nil"/>
              <w:right w:val="nil"/>
              <w:tl2br w:val="nil"/>
              <w:tr2bl w:val="nil"/>
            </w:tcBorders>
            <w:shd w:val="clear" w:color="auto" w:fill="auto"/>
            <w:tcMar>
              <w:left w:w="40" w:type="dxa"/>
              <w:right w:w="40" w:type="dxa"/>
            </w:tcMar>
          </w:tcPr>
          <w:p w14:paraId="2756605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r w:rsidRPr="00634D26">
              <w:rPr>
                <w:rFonts w:ascii="BancoDoBrasil Textos" w:eastAsia="BancoDoBrasil Textos" w:hAnsi="BancoDoBrasil Textos" w:cs="BancoDoBrasil Textos"/>
                <w:color w:val="000000"/>
                <w:sz w:val="15"/>
                <w:szCs w:val="22"/>
                <w:lang w:eastAsia="en-US"/>
              </w:rPr>
              <w:t>1</w:t>
            </w:r>
            <w:r w:rsidRPr="00634D26">
              <w:rPr>
                <w:rFonts w:ascii="BancoDoBrasil Textos" w:eastAsia="BancoDoBrasil Textos" w:hAnsi="BancoDoBrasil Textos" w:cs="BancoDoBrasil Textos"/>
                <w:color w:val="000000"/>
                <w:sz w:val="16"/>
                <w:szCs w:val="22"/>
                <w:lang w:eastAsia="en-US"/>
              </w:rPr>
              <w:t>) As ações preferenciais dão direito ao recebimento de dividendos, por ação, pelo menos 10% (dez por cento) maior do que atribuído a cada ação ordinária.</w:t>
            </w:r>
          </w:p>
        </w:tc>
      </w:tr>
    </w:tbl>
    <w:p w14:paraId="12C63FA4" w14:textId="77777777" w:rsidR="00BC7AF3" w:rsidRPr="00634D26" w:rsidRDefault="00BC7AF3" w:rsidP="00AC02BF">
      <w:pPr>
        <w:pBdr>
          <w:top w:val="nil"/>
          <w:left w:val="nil"/>
          <w:bottom w:val="nil"/>
          <w:right w:val="nil"/>
          <w:between w:val="nil"/>
          <w:bar w:val="nil"/>
        </w:pBdr>
        <w:spacing w:before="0" w:after="200"/>
        <w:jc w:val="left"/>
        <w:rPr>
          <w:rFonts w:ascii="BancoDoBrasil Textos" w:eastAsia="Calibri" w:hAnsi="BancoDoBrasil Textos" w:cs="Arial"/>
          <w:sz w:val="14"/>
          <w:szCs w:val="14"/>
          <w:lang w:eastAsia="en-US"/>
        </w:rPr>
      </w:pPr>
    </w:p>
    <w:tbl>
      <w:tblPr>
        <w:tblW w:w="9705" w:type="dxa"/>
        <w:tblLayout w:type="fixed"/>
        <w:tblLook w:val="0600" w:firstRow="0" w:lastRow="0" w:firstColumn="0" w:lastColumn="0" w:noHBand="1" w:noVBand="1"/>
        <w:tblCaption w:val="DRA"/>
      </w:tblPr>
      <w:tblGrid>
        <w:gridCol w:w="5505"/>
        <w:gridCol w:w="480"/>
        <w:gridCol w:w="1860"/>
        <w:gridCol w:w="1860"/>
      </w:tblGrid>
      <w:tr w:rsidR="007155DE" w:rsidRPr="00634D26" w14:paraId="017B7AAC" w14:textId="77777777">
        <w:trPr>
          <w:cantSplit/>
          <w:trHeight w:hRule="exact" w:val="255"/>
        </w:trPr>
        <w:tc>
          <w:tcPr>
            <w:tcW w:w="5985" w:type="dxa"/>
            <w:gridSpan w:val="2"/>
            <w:tcBorders>
              <w:top w:val="nil"/>
              <w:left w:val="nil"/>
              <w:bottom w:val="nil"/>
              <w:right w:val="nil"/>
              <w:tl2br w:val="nil"/>
              <w:tr2bl w:val="nil"/>
            </w:tcBorders>
            <w:shd w:val="clear" w:color="FFFFFF" w:fill="FFFFFF"/>
            <w:noWrap/>
            <w:tcMar>
              <w:left w:w="40" w:type="dxa"/>
              <w:right w:w="40" w:type="dxa"/>
            </w:tcMar>
            <w:vAlign w:val="center"/>
          </w:tcPr>
          <w:p w14:paraId="5A8434B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20"/>
                <w:szCs w:val="22"/>
                <w:lang w:val="en-US" w:eastAsia="en-US"/>
              </w:rPr>
            </w:pPr>
            <w:r w:rsidRPr="00634D26">
              <w:rPr>
                <w:rFonts w:ascii="BancoDoBrasil Textos" w:eastAsia="BancoDoBrasil Textos" w:hAnsi="BancoDoBrasil Textos" w:cs="BancoDoBrasil Textos"/>
                <w:b/>
                <w:color w:val="000000"/>
                <w:sz w:val="20"/>
                <w:szCs w:val="22"/>
                <w:lang w:val="en-US" w:eastAsia="en-US"/>
              </w:rPr>
              <w:t>DEMONSTRAÇÃO DO RESULTADO ABRANGENTE</w:t>
            </w: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1CE65A6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FFFFFF" w:fill="FFFFFF"/>
            <w:noWrap/>
            <w:tcMar>
              <w:left w:w="0" w:type="dxa"/>
              <w:right w:w="0" w:type="dxa"/>
            </w:tcMar>
            <w:vAlign w:val="center"/>
          </w:tcPr>
          <w:p w14:paraId="4C26A45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096631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91DBC86"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4D648AF"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2BAF251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92E89B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58074F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450"/>
        </w:trPr>
        <w:tc>
          <w:tcPr>
            <w:tcW w:w="550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08CD852"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48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2653A226"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18055E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Exercício</w:t>
            </w:r>
            <w:proofErr w:type="spellEnd"/>
            <w:r w:rsidRPr="00634D26">
              <w:rPr>
                <w:rFonts w:ascii="BancoDoBrasil Textos" w:eastAsia="BancoDoBrasil Textos" w:hAnsi="BancoDoBrasil Textos" w:cs="BancoDoBrasil Textos"/>
                <w:b/>
                <w:color w:val="000000"/>
                <w:sz w:val="16"/>
                <w:szCs w:val="22"/>
                <w:lang w:val="en-US" w:eastAsia="en-US"/>
              </w:rPr>
              <w:t>/2023</w:t>
            </w:r>
          </w:p>
        </w:tc>
        <w:tc>
          <w:tcPr>
            <w:tcW w:w="186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36C97C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Exercício</w:t>
            </w:r>
            <w:proofErr w:type="spellEnd"/>
            <w:r w:rsidRPr="00634D26">
              <w:rPr>
                <w:rFonts w:ascii="BancoDoBrasil Textos" w:eastAsia="BancoDoBrasil Textos" w:hAnsi="BancoDoBrasil Textos" w:cs="BancoDoBrasil Textos"/>
                <w:b/>
                <w:color w:val="000000"/>
                <w:sz w:val="16"/>
                <w:szCs w:val="22"/>
                <w:lang w:val="en-US" w:eastAsia="en-US"/>
              </w:rPr>
              <w:t>/2022</w:t>
            </w:r>
          </w:p>
        </w:tc>
      </w:tr>
      <w:tr w:rsidR="007155DE" w:rsidRPr="00634D26" w14:paraId="757AAC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B7D553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LUCRO LÍQUIDO DO PERÍODO</w:t>
            </w:r>
          </w:p>
        </w:tc>
        <w:tc>
          <w:tcPr>
            <w:tcW w:w="48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23C01EB"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5322586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234.630</w:t>
            </w:r>
          </w:p>
        </w:tc>
        <w:tc>
          <w:tcPr>
            <w:tcW w:w="1860" w:type="dxa"/>
            <w:tcBorders>
              <w:top w:val="single" w:sz="4" w:space="0" w:color="000000"/>
              <w:left w:val="nil"/>
              <w:bottom w:val="nil"/>
              <w:right w:val="nil"/>
              <w:tl2br w:val="nil"/>
              <w:tr2bl w:val="nil"/>
            </w:tcBorders>
            <w:shd w:val="clear" w:color="FFFFFF" w:fill="FFFFFF"/>
            <w:noWrap/>
            <w:tcMar>
              <w:left w:w="40" w:type="dxa"/>
              <w:right w:w="100" w:type="dxa"/>
            </w:tcMar>
            <w:vAlign w:val="center"/>
          </w:tcPr>
          <w:p w14:paraId="67A664E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254.862</w:t>
            </w:r>
          </w:p>
        </w:tc>
      </w:tr>
      <w:tr w:rsidR="007155DE" w:rsidRPr="00634D26" w14:paraId="7ADD02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7E28DFF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 xml:space="preserve">Outros </w:t>
            </w:r>
            <w:proofErr w:type="spellStart"/>
            <w:r w:rsidRPr="00634D26">
              <w:rPr>
                <w:rFonts w:ascii="BancoDoBrasil Textos" w:eastAsia="BancoDoBrasil Textos" w:hAnsi="BancoDoBrasil Textos" w:cs="BancoDoBrasil Textos"/>
                <w:color w:val="000000"/>
                <w:sz w:val="16"/>
                <w:szCs w:val="22"/>
                <w:lang w:val="en-US" w:eastAsia="en-US"/>
              </w:rPr>
              <w:t>resultados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abrangentes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01242ED8"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6425C58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181864B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5B31F1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5"/>
        </w:trPr>
        <w:tc>
          <w:tcPr>
            <w:tcW w:w="5505" w:type="dxa"/>
            <w:tcBorders>
              <w:top w:val="nil"/>
              <w:left w:val="nil"/>
              <w:bottom w:val="nil"/>
              <w:right w:val="nil"/>
              <w:tl2br w:val="nil"/>
              <w:tr2bl w:val="nil"/>
            </w:tcBorders>
            <w:shd w:val="clear" w:color="FFFFFF" w:fill="FFFFFF"/>
            <w:noWrap/>
            <w:tcMar>
              <w:left w:w="40" w:type="dxa"/>
              <w:right w:w="40" w:type="dxa"/>
            </w:tcMar>
            <w:vAlign w:val="center"/>
          </w:tcPr>
          <w:p w14:paraId="0BC2F90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Efeito</w:t>
            </w:r>
            <w:proofErr w:type="spellEnd"/>
            <w:r w:rsidRPr="00634D26">
              <w:rPr>
                <w:rFonts w:ascii="BancoDoBrasil Textos" w:eastAsia="BancoDoBrasil Textos" w:hAnsi="BancoDoBrasil Textos" w:cs="BancoDoBrasil Textos"/>
                <w:color w:val="000000"/>
                <w:sz w:val="16"/>
                <w:szCs w:val="22"/>
                <w:lang w:val="en-US" w:eastAsia="en-US"/>
              </w:rPr>
              <w:t xml:space="preserve"> dos </w:t>
            </w:r>
            <w:proofErr w:type="spellStart"/>
            <w:r w:rsidRPr="00634D26">
              <w:rPr>
                <w:rFonts w:ascii="BancoDoBrasil Textos" w:eastAsia="BancoDoBrasil Textos" w:hAnsi="BancoDoBrasil Textos" w:cs="BancoDoBrasil Textos"/>
                <w:color w:val="000000"/>
                <w:sz w:val="16"/>
                <w:szCs w:val="22"/>
                <w:lang w:val="en-US" w:eastAsia="en-US"/>
              </w:rPr>
              <w:t>impostos</w:t>
            </w:r>
            <w:proofErr w:type="spellEnd"/>
          </w:p>
        </w:tc>
        <w:tc>
          <w:tcPr>
            <w:tcW w:w="480" w:type="dxa"/>
            <w:tcBorders>
              <w:top w:val="nil"/>
              <w:left w:val="nil"/>
              <w:bottom w:val="nil"/>
              <w:right w:val="nil"/>
              <w:tl2br w:val="nil"/>
              <w:tr2bl w:val="nil"/>
            </w:tcBorders>
            <w:shd w:val="clear" w:color="FFFFFF" w:fill="FFFFFF"/>
            <w:noWrap/>
            <w:tcMar>
              <w:left w:w="0" w:type="dxa"/>
              <w:right w:w="0" w:type="dxa"/>
            </w:tcMar>
            <w:vAlign w:val="center"/>
          </w:tcPr>
          <w:p w14:paraId="51D946CE"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177E39E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60" w:type="dxa"/>
            <w:tcBorders>
              <w:top w:val="nil"/>
              <w:left w:val="nil"/>
              <w:bottom w:val="nil"/>
              <w:right w:val="nil"/>
              <w:tl2br w:val="nil"/>
              <w:tr2bl w:val="nil"/>
            </w:tcBorders>
            <w:shd w:val="clear" w:color="FFFFFF" w:fill="FFFFFF"/>
            <w:noWrap/>
            <w:tcMar>
              <w:left w:w="40" w:type="dxa"/>
              <w:right w:w="85" w:type="dxa"/>
            </w:tcMar>
            <w:vAlign w:val="center"/>
          </w:tcPr>
          <w:p w14:paraId="60814B4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7A4746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2"/>
        </w:trPr>
        <w:tc>
          <w:tcPr>
            <w:tcW w:w="5985" w:type="dxa"/>
            <w:gridSpan w:val="2"/>
            <w:tcBorders>
              <w:top w:val="nil"/>
              <w:left w:val="nil"/>
              <w:bottom w:val="single" w:sz="4" w:space="0" w:color="000000"/>
              <w:right w:val="nil"/>
              <w:tl2br w:val="nil"/>
              <w:tr2bl w:val="nil"/>
            </w:tcBorders>
            <w:shd w:val="clear" w:color="FFFFFF" w:fill="FFFFFF"/>
            <w:tcMar>
              <w:left w:w="40" w:type="dxa"/>
              <w:right w:w="40" w:type="dxa"/>
            </w:tcMar>
            <w:vAlign w:val="center"/>
          </w:tcPr>
          <w:p w14:paraId="260EA91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RESULTADO ABRANGENTE DO PERÍODO</w:t>
            </w:r>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1B79B2C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234.630</w:t>
            </w:r>
          </w:p>
        </w:tc>
        <w:tc>
          <w:tcPr>
            <w:tcW w:w="1860" w:type="dxa"/>
            <w:tcBorders>
              <w:top w:val="nil"/>
              <w:left w:val="nil"/>
              <w:bottom w:val="single" w:sz="4" w:space="0" w:color="000000"/>
              <w:right w:val="nil"/>
              <w:tl2br w:val="nil"/>
              <w:tr2bl w:val="nil"/>
            </w:tcBorders>
            <w:shd w:val="clear" w:color="FFFFFF" w:fill="FFFFFF"/>
            <w:noWrap/>
            <w:tcMar>
              <w:left w:w="40" w:type="dxa"/>
              <w:right w:w="100" w:type="dxa"/>
            </w:tcMar>
            <w:vAlign w:val="center"/>
          </w:tcPr>
          <w:p w14:paraId="26CBFA1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254.862</w:t>
            </w:r>
          </w:p>
        </w:tc>
      </w:tr>
      <w:tr w:rsidR="007155DE" w:rsidRPr="00634D26" w14:paraId="7F6AC1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55"/>
        </w:trPr>
        <w:tc>
          <w:tcPr>
            <w:tcW w:w="9705" w:type="dxa"/>
            <w:gridSpan w:val="4"/>
            <w:tcBorders>
              <w:top w:val="single" w:sz="4" w:space="0" w:color="000000"/>
              <w:left w:val="nil"/>
              <w:bottom w:val="nil"/>
              <w:right w:val="nil"/>
              <w:tl2br w:val="nil"/>
              <w:tr2bl w:val="nil"/>
            </w:tcBorders>
            <w:shd w:val="clear" w:color="FFFFFF" w:fill="FFFFFF"/>
            <w:tcMar>
              <w:left w:w="40" w:type="dxa"/>
              <w:right w:w="40" w:type="dxa"/>
            </w:tcMar>
          </w:tcPr>
          <w:p w14:paraId="1B7555D6"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As notas explicativas são parte integrante das demonstrações contábeis.</w:t>
            </w:r>
          </w:p>
        </w:tc>
      </w:tr>
    </w:tbl>
    <w:tbl>
      <w:tblPr>
        <w:tblStyle w:val="CDMRange2"/>
        <w:tblW w:w="9570" w:type="dxa"/>
        <w:tblLayout w:type="fixed"/>
        <w:tblLook w:val="0600" w:firstRow="0" w:lastRow="0" w:firstColumn="0" w:lastColumn="0" w:noHBand="1" w:noVBand="1"/>
        <w:tblCaption w:val="DRA"/>
      </w:tblPr>
      <w:tblGrid>
        <w:gridCol w:w="3765"/>
        <w:gridCol w:w="555"/>
        <w:gridCol w:w="1050"/>
        <w:gridCol w:w="975"/>
        <w:gridCol w:w="1005"/>
        <w:gridCol w:w="1170"/>
        <w:gridCol w:w="1050"/>
      </w:tblGrid>
      <w:tr w:rsidR="007155DE" w:rsidRPr="00634D26" w14:paraId="147DD0AA" w14:textId="77777777">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3D881533" w14:textId="77777777" w:rsidR="007155DE" w:rsidRPr="00634D26" w:rsidRDefault="007155DE">
            <w:pPr>
              <w:pageBreakBefore/>
              <w:spacing w:before="0"/>
              <w:jc w:val="right"/>
              <w:rPr>
                <w:rFonts w:ascii="BancoDoBrasil Textos" w:eastAsia="BancoDoBrasil Textos" w:hAnsi="BancoDoBrasil Textos" w:cs="BancoDoBrasil Textos"/>
                <w:b/>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8A22344"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6F2FA418"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11B715FF"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37D3930E"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4ABD5B80"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5D6C080D"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r>
      <w:tr w:rsidR="007155DE" w:rsidRPr="00634D26" w14:paraId="35E0BAE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3765" w:type="dxa"/>
            <w:tcBorders>
              <w:top w:val="nil"/>
              <w:left w:val="nil"/>
              <w:bottom w:val="nil"/>
              <w:right w:val="nil"/>
              <w:tl2br w:val="nil"/>
              <w:tr2bl w:val="nil"/>
            </w:tcBorders>
            <w:shd w:val="clear" w:color="FFFFFF" w:fill="FFFFFF"/>
            <w:noWrap/>
            <w:tcMar>
              <w:left w:w="0" w:type="dxa"/>
              <w:right w:w="0" w:type="dxa"/>
            </w:tcMar>
            <w:vAlign w:val="center"/>
          </w:tcPr>
          <w:p w14:paraId="39BAB97D"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B6ABEEF"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592BBE73"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975" w:type="dxa"/>
            <w:tcBorders>
              <w:top w:val="nil"/>
              <w:left w:val="nil"/>
              <w:bottom w:val="nil"/>
              <w:right w:val="nil"/>
              <w:tl2br w:val="nil"/>
              <w:tr2bl w:val="nil"/>
            </w:tcBorders>
            <w:shd w:val="clear" w:color="FFFFFF" w:fill="FFFFFF"/>
            <w:noWrap/>
            <w:tcMar>
              <w:left w:w="0" w:type="dxa"/>
              <w:right w:w="0" w:type="dxa"/>
            </w:tcMar>
            <w:vAlign w:val="center"/>
          </w:tcPr>
          <w:p w14:paraId="7E3623A1"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1005" w:type="dxa"/>
            <w:tcBorders>
              <w:top w:val="nil"/>
              <w:left w:val="nil"/>
              <w:bottom w:val="nil"/>
              <w:right w:val="nil"/>
              <w:tl2br w:val="nil"/>
              <w:tr2bl w:val="nil"/>
            </w:tcBorders>
            <w:shd w:val="clear" w:color="FFFFFF" w:fill="FFFFFF"/>
            <w:noWrap/>
            <w:tcMar>
              <w:left w:w="0" w:type="dxa"/>
              <w:right w:w="0" w:type="dxa"/>
            </w:tcMar>
            <w:vAlign w:val="center"/>
          </w:tcPr>
          <w:p w14:paraId="7E01E03B"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1170" w:type="dxa"/>
            <w:tcBorders>
              <w:top w:val="nil"/>
              <w:left w:val="nil"/>
              <w:bottom w:val="nil"/>
              <w:right w:val="nil"/>
              <w:tl2br w:val="nil"/>
              <w:tr2bl w:val="nil"/>
            </w:tcBorders>
            <w:shd w:val="clear" w:color="FFFFFF" w:fill="FFFFFF"/>
            <w:noWrap/>
            <w:tcMar>
              <w:left w:w="0" w:type="dxa"/>
              <w:right w:w="0" w:type="dxa"/>
            </w:tcMar>
            <w:vAlign w:val="center"/>
          </w:tcPr>
          <w:p w14:paraId="2904244E"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1050" w:type="dxa"/>
            <w:tcBorders>
              <w:top w:val="nil"/>
              <w:left w:val="nil"/>
              <w:bottom w:val="nil"/>
              <w:right w:val="nil"/>
              <w:tl2br w:val="nil"/>
              <w:tr2bl w:val="nil"/>
            </w:tcBorders>
            <w:shd w:val="clear" w:color="FFFFFF" w:fill="FFFFFF"/>
            <w:noWrap/>
            <w:tcMar>
              <w:left w:w="0" w:type="dxa"/>
              <w:right w:w="0" w:type="dxa"/>
            </w:tcMar>
            <w:vAlign w:val="center"/>
          </w:tcPr>
          <w:p w14:paraId="1EF19B54"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r>
      <w:tr w:rsidR="007155DE" w:rsidRPr="00634D26" w14:paraId="323B92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88"/>
        </w:trPr>
        <w:tc>
          <w:tcPr>
            <w:tcW w:w="9570" w:type="dxa"/>
            <w:gridSpan w:val="7"/>
            <w:tcBorders>
              <w:top w:val="nil"/>
              <w:left w:val="nil"/>
              <w:bottom w:val="nil"/>
              <w:right w:val="nil"/>
              <w:tl2br w:val="nil"/>
              <w:tr2bl w:val="nil"/>
            </w:tcBorders>
            <w:shd w:val="clear" w:color="FFFFFF" w:fill="FFFFFF"/>
            <w:noWrap/>
            <w:tcMar>
              <w:left w:w="40" w:type="dxa"/>
              <w:right w:w="40" w:type="dxa"/>
            </w:tcMar>
            <w:vAlign w:val="center"/>
          </w:tcPr>
          <w:p w14:paraId="09703F5D" w14:textId="77777777" w:rsidR="007155DE" w:rsidRPr="00634D26" w:rsidRDefault="00873FDF">
            <w:pPr>
              <w:spacing w:before="0"/>
              <w:jc w:val="left"/>
              <w:rPr>
                <w:rFonts w:ascii="BancoDoBrasil Textos" w:eastAsia="BancoDoBrasil Textos" w:hAnsi="BancoDoBrasil Textos" w:cs="BancoDoBrasil Textos"/>
                <w:b/>
                <w:color w:val="000000"/>
                <w:szCs w:val="24"/>
                <w:lang w:eastAsia="en-US"/>
              </w:rPr>
            </w:pPr>
            <w:r w:rsidRPr="00634D26">
              <w:rPr>
                <w:rFonts w:ascii="BancoDoBrasil Textos" w:eastAsia="BancoDoBrasil Textos" w:hAnsi="BancoDoBrasil Textos" w:cs="BancoDoBrasil Textos"/>
                <w:b/>
                <w:color w:val="000000"/>
                <w:szCs w:val="24"/>
                <w:lang w:eastAsia="en-US"/>
              </w:rPr>
              <w:t>DEMONSTRAÇÃO DAS MUTAÇÕES DO PATRIMÔNIO LÍQUIDO</w:t>
            </w:r>
          </w:p>
        </w:tc>
      </w:tr>
      <w:tr w:rsidR="007155DE" w:rsidRPr="00634D26" w14:paraId="2AFAAC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6"/>
        </w:trPr>
        <w:tc>
          <w:tcPr>
            <w:tcW w:w="376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327A946A" w14:textId="77777777" w:rsidR="007155DE" w:rsidRPr="00634D26" w:rsidRDefault="007155DE">
            <w:pPr>
              <w:spacing w:before="0"/>
              <w:jc w:val="left"/>
              <w:rPr>
                <w:rFonts w:ascii="BancoDoBrasil Textos" w:eastAsia="BancoDoBrasil Textos" w:hAnsi="BancoDoBrasil Textos" w:cs="BancoDoBrasil Textos"/>
                <w:color w:val="000000"/>
                <w:sz w:val="16"/>
                <w:szCs w:val="24"/>
                <w:lang w:eastAsia="en-US"/>
              </w:rPr>
            </w:pPr>
          </w:p>
        </w:tc>
        <w:tc>
          <w:tcPr>
            <w:tcW w:w="55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239C8239" w14:textId="77777777" w:rsidR="007155DE" w:rsidRPr="00634D26" w:rsidRDefault="007155DE">
            <w:pPr>
              <w:spacing w:before="0"/>
              <w:jc w:val="left"/>
              <w:rPr>
                <w:rFonts w:ascii="BancoDoBrasil Textos" w:eastAsia="BancoDoBrasil Textos" w:hAnsi="BancoDoBrasil Textos" w:cs="BancoDoBrasil Textos"/>
                <w:color w:val="000000"/>
                <w:sz w:val="16"/>
                <w:szCs w:val="24"/>
                <w:lang w:eastAsia="en-US"/>
              </w:rPr>
            </w:pPr>
          </w:p>
        </w:tc>
        <w:tc>
          <w:tcPr>
            <w:tcW w:w="1050"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463C84C5" w14:textId="77777777" w:rsidR="007155DE" w:rsidRPr="00634D26" w:rsidRDefault="007155DE">
            <w:pPr>
              <w:spacing w:before="0"/>
              <w:jc w:val="left"/>
              <w:rPr>
                <w:rFonts w:ascii="BancoDoBrasil Textos" w:eastAsia="BancoDoBrasil Textos" w:hAnsi="BancoDoBrasil Textos" w:cs="BancoDoBrasil Textos"/>
                <w:color w:val="000000"/>
                <w:sz w:val="16"/>
                <w:szCs w:val="24"/>
                <w:lang w:eastAsia="en-US"/>
              </w:rPr>
            </w:pPr>
          </w:p>
        </w:tc>
        <w:tc>
          <w:tcPr>
            <w:tcW w:w="97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1ABE5F06" w14:textId="77777777" w:rsidR="007155DE" w:rsidRPr="00634D26" w:rsidRDefault="007155DE">
            <w:pPr>
              <w:spacing w:before="0"/>
              <w:jc w:val="left"/>
              <w:rPr>
                <w:rFonts w:ascii="BancoDoBrasil Textos" w:eastAsia="BancoDoBrasil Textos" w:hAnsi="BancoDoBrasil Textos" w:cs="BancoDoBrasil Textos"/>
                <w:color w:val="000000"/>
                <w:sz w:val="16"/>
                <w:szCs w:val="24"/>
                <w:lang w:eastAsia="en-US"/>
              </w:rPr>
            </w:pPr>
          </w:p>
        </w:tc>
        <w:tc>
          <w:tcPr>
            <w:tcW w:w="100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14501A69" w14:textId="77777777" w:rsidR="007155DE" w:rsidRPr="00634D26" w:rsidRDefault="007155DE">
            <w:pPr>
              <w:spacing w:before="0"/>
              <w:jc w:val="left"/>
              <w:rPr>
                <w:rFonts w:ascii="BancoDoBrasil Textos" w:eastAsia="BancoDoBrasil Textos" w:hAnsi="BancoDoBrasil Textos" w:cs="BancoDoBrasil Textos"/>
                <w:color w:val="000000"/>
                <w:sz w:val="16"/>
                <w:szCs w:val="24"/>
                <w:lang w:eastAsia="en-US"/>
              </w:rPr>
            </w:pPr>
          </w:p>
        </w:tc>
        <w:tc>
          <w:tcPr>
            <w:tcW w:w="2220" w:type="dxa"/>
            <w:gridSpan w:val="2"/>
            <w:tcBorders>
              <w:top w:val="nil"/>
              <w:left w:val="nil"/>
              <w:bottom w:val="single" w:sz="12" w:space="0" w:color="000000"/>
              <w:right w:val="nil"/>
              <w:tl2br w:val="nil"/>
              <w:tr2bl w:val="nil"/>
            </w:tcBorders>
            <w:shd w:val="clear" w:color="FFFFFF" w:fill="FFFFFF"/>
            <w:noWrap/>
            <w:tcMar>
              <w:left w:w="0" w:type="dxa"/>
              <w:right w:w="0" w:type="dxa"/>
            </w:tcMar>
            <w:vAlign w:val="center"/>
          </w:tcPr>
          <w:p w14:paraId="6011EE95"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r>
      <w:tr w:rsidR="007155DE" w:rsidRPr="00634D26" w14:paraId="1E56F3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10"/>
        </w:trPr>
        <w:tc>
          <w:tcPr>
            <w:tcW w:w="3765" w:type="dxa"/>
            <w:vMerge w:val="restart"/>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6DA7A4CC" w14:textId="77777777" w:rsidR="007155DE" w:rsidRPr="00634D26" w:rsidRDefault="00873FDF" w:rsidP="00634D26">
            <w:pPr>
              <w:spacing w:before="0" w:after="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eastAsia="en-US"/>
              </w:rPr>
              <w:t xml:space="preserve">           </w:t>
            </w:r>
            <w:r w:rsidRPr="00634D26">
              <w:rPr>
                <w:rFonts w:ascii="BancoDoBrasil Textos" w:eastAsia="BancoDoBrasil Textos" w:hAnsi="BancoDoBrasil Textos" w:cs="BancoDoBrasil Textos"/>
                <w:b/>
                <w:color w:val="000000"/>
                <w:sz w:val="16"/>
                <w:szCs w:val="24"/>
                <w:lang w:val="en-US" w:eastAsia="en-US"/>
              </w:rPr>
              <w:t>EVENTOS</w:t>
            </w:r>
          </w:p>
        </w:tc>
        <w:tc>
          <w:tcPr>
            <w:tcW w:w="555" w:type="dxa"/>
            <w:vMerge w:val="restart"/>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536A0EC9" w14:textId="77777777" w:rsidR="007155DE" w:rsidRPr="00634D26" w:rsidRDefault="00873FDF" w:rsidP="00634D26">
            <w:pPr>
              <w:spacing w:before="0" w:after="0"/>
              <w:jc w:val="center"/>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Nota</w:t>
            </w:r>
          </w:p>
        </w:tc>
        <w:tc>
          <w:tcPr>
            <w:tcW w:w="1050" w:type="dxa"/>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26C6056B"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Capital</w:t>
            </w:r>
          </w:p>
        </w:tc>
        <w:tc>
          <w:tcPr>
            <w:tcW w:w="1980" w:type="dxa"/>
            <w:gridSpan w:val="2"/>
            <w:tcBorders>
              <w:top w:val="single" w:sz="12" w:space="0" w:color="000000"/>
              <w:left w:val="nil"/>
              <w:bottom w:val="single" w:sz="4" w:space="0" w:color="000000"/>
              <w:right w:val="nil"/>
              <w:tl2br w:val="nil"/>
              <w:tr2bl w:val="nil"/>
            </w:tcBorders>
            <w:shd w:val="clear" w:color="FFFFFF" w:fill="FFFFFF"/>
            <w:noWrap/>
            <w:tcMar>
              <w:left w:w="40" w:type="dxa"/>
              <w:right w:w="40" w:type="dxa"/>
            </w:tcMar>
            <w:vAlign w:val="center"/>
          </w:tcPr>
          <w:p w14:paraId="15CAAFE4" w14:textId="77777777" w:rsidR="007155DE" w:rsidRPr="00634D26" w:rsidRDefault="00873FDF" w:rsidP="00634D26">
            <w:pPr>
              <w:spacing w:before="0" w:after="0"/>
              <w:jc w:val="center"/>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Reservas</w:t>
            </w:r>
            <w:proofErr w:type="spellEnd"/>
            <w:r w:rsidRPr="00634D26">
              <w:rPr>
                <w:rFonts w:ascii="BancoDoBrasil Textos" w:eastAsia="BancoDoBrasil Textos" w:hAnsi="BancoDoBrasil Textos" w:cs="BancoDoBrasil Textos"/>
                <w:b/>
                <w:color w:val="000000"/>
                <w:sz w:val="16"/>
                <w:szCs w:val="24"/>
                <w:lang w:val="en-US" w:eastAsia="en-US"/>
              </w:rPr>
              <w:t xml:space="preserve"> de </w:t>
            </w:r>
            <w:proofErr w:type="spellStart"/>
            <w:r w:rsidRPr="00634D26">
              <w:rPr>
                <w:rFonts w:ascii="BancoDoBrasil Textos" w:eastAsia="BancoDoBrasil Textos" w:hAnsi="BancoDoBrasil Textos" w:cs="BancoDoBrasil Textos"/>
                <w:b/>
                <w:color w:val="000000"/>
                <w:sz w:val="16"/>
                <w:szCs w:val="24"/>
                <w:lang w:val="en-US" w:eastAsia="en-US"/>
              </w:rPr>
              <w:t>Lucros</w:t>
            </w:r>
            <w:proofErr w:type="spellEnd"/>
          </w:p>
        </w:tc>
        <w:tc>
          <w:tcPr>
            <w:tcW w:w="1170" w:type="dxa"/>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1BCA8563"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Lucros</w:t>
            </w:r>
            <w:proofErr w:type="spellEnd"/>
          </w:p>
        </w:tc>
        <w:tc>
          <w:tcPr>
            <w:tcW w:w="1050" w:type="dxa"/>
            <w:vMerge w:val="restart"/>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436BEC59"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Total</w:t>
            </w:r>
          </w:p>
        </w:tc>
      </w:tr>
      <w:tr w:rsidR="007155DE" w:rsidRPr="00634D26" w14:paraId="7E49FB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55"/>
        </w:trPr>
        <w:tc>
          <w:tcPr>
            <w:tcW w:w="3765" w:type="dxa"/>
            <w:vMerge/>
            <w:tcBorders>
              <w:top w:val="nil"/>
              <w:left w:val="nil"/>
              <w:bottom w:val="single" w:sz="12" w:space="0" w:color="000000"/>
              <w:right w:val="nil"/>
              <w:tl2br w:val="nil"/>
              <w:tr2bl w:val="nil"/>
            </w:tcBorders>
            <w:shd w:val="clear" w:color="FFFFFF" w:fill="FFFFFF"/>
            <w:noWrap/>
            <w:tcMar>
              <w:left w:w="0" w:type="dxa"/>
              <w:right w:w="0" w:type="dxa"/>
            </w:tcMar>
            <w:vAlign w:val="center"/>
          </w:tcPr>
          <w:p w14:paraId="08D45878" w14:textId="77777777" w:rsidR="007155DE" w:rsidRPr="00634D26" w:rsidRDefault="007155DE" w:rsidP="00634D26">
            <w:pPr>
              <w:spacing w:before="0" w:after="0"/>
              <w:jc w:val="left"/>
              <w:rPr>
                <w:rFonts w:ascii="BancoDoBrasil Textos" w:eastAsia="BancoDoBrasil Textos" w:hAnsi="BancoDoBrasil Textos" w:cs="BancoDoBrasil Textos"/>
                <w:b/>
                <w:color w:val="000000"/>
                <w:sz w:val="16"/>
                <w:szCs w:val="24"/>
                <w:lang w:val="en-US" w:eastAsia="en-US"/>
              </w:rPr>
            </w:pPr>
          </w:p>
        </w:tc>
        <w:tc>
          <w:tcPr>
            <w:tcW w:w="555" w:type="dxa"/>
            <w:vMerge/>
            <w:tcBorders>
              <w:top w:val="nil"/>
              <w:left w:val="nil"/>
              <w:bottom w:val="single" w:sz="12" w:space="0" w:color="000000"/>
              <w:right w:val="nil"/>
              <w:tl2br w:val="nil"/>
              <w:tr2bl w:val="nil"/>
            </w:tcBorders>
            <w:shd w:val="clear" w:color="FFFFFF" w:fill="FFFFFF"/>
            <w:noWrap/>
            <w:tcMar>
              <w:left w:w="0" w:type="dxa"/>
              <w:right w:w="0" w:type="dxa"/>
            </w:tcMar>
            <w:vAlign w:val="center"/>
          </w:tcPr>
          <w:p w14:paraId="5552A844" w14:textId="77777777" w:rsidR="007155DE" w:rsidRPr="00634D26" w:rsidRDefault="007155DE" w:rsidP="00634D26">
            <w:pPr>
              <w:spacing w:before="0" w:after="0"/>
              <w:jc w:val="center"/>
              <w:rPr>
                <w:rFonts w:ascii="BancoDoBrasil Textos" w:eastAsia="BancoDoBrasil Textos" w:hAnsi="BancoDoBrasil Textos" w:cs="BancoDoBrasil Textos"/>
                <w:b/>
                <w:color w:val="000000"/>
                <w:sz w:val="16"/>
                <w:szCs w:val="24"/>
                <w:lang w:val="en-US" w:eastAsia="en-US"/>
              </w:rPr>
            </w:pPr>
          </w:p>
        </w:tc>
        <w:tc>
          <w:tcPr>
            <w:tcW w:w="1050" w:type="dxa"/>
            <w:tcBorders>
              <w:top w:val="nil"/>
              <w:left w:val="nil"/>
              <w:bottom w:val="single" w:sz="12" w:space="0" w:color="000000"/>
              <w:right w:val="nil"/>
              <w:tl2br w:val="nil"/>
              <w:tr2bl w:val="nil"/>
            </w:tcBorders>
            <w:shd w:val="clear" w:color="FFFFFF" w:fill="FFFFFF"/>
            <w:noWrap/>
            <w:tcMar>
              <w:left w:w="40" w:type="dxa"/>
              <w:right w:w="40" w:type="dxa"/>
            </w:tcMar>
            <w:vAlign w:val="center"/>
          </w:tcPr>
          <w:p w14:paraId="5F0E2D24"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Realizado</w:t>
            </w:r>
            <w:proofErr w:type="spellEnd"/>
          </w:p>
        </w:tc>
        <w:tc>
          <w:tcPr>
            <w:tcW w:w="975" w:type="dxa"/>
            <w:tcBorders>
              <w:top w:val="single" w:sz="4" w:space="0" w:color="000000"/>
              <w:left w:val="nil"/>
              <w:bottom w:val="single" w:sz="12" w:space="0" w:color="000000"/>
              <w:right w:val="nil"/>
              <w:tl2br w:val="nil"/>
              <w:tr2bl w:val="nil"/>
            </w:tcBorders>
            <w:shd w:val="clear" w:color="FFFFFF" w:fill="FFFFFF"/>
            <w:tcMar>
              <w:left w:w="40" w:type="dxa"/>
              <w:right w:w="40" w:type="dxa"/>
            </w:tcMar>
            <w:vAlign w:val="center"/>
          </w:tcPr>
          <w:p w14:paraId="3DE6A242"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Legal</w:t>
            </w:r>
          </w:p>
        </w:tc>
        <w:tc>
          <w:tcPr>
            <w:tcW w:w="1005" w:type="dxa"/>
            <w:tcBorders>
              <w:top w:val="single" w:sz="4" w:space="0" w:color="000000"/>
              <w:left w:val="nil"/>
              <w:bottom w:val="single" w:sz="12" w:space="0" w:color="000000"/>
              <w:right w:val="nil"/>
              <w:tl2br w:val="nil"/>
              <w:tr2bl w:val="nil"/>
            </w:tcBorders>
            <w:shd w:val="clear" w:color="FFFFFF" w:fill="FFFFFF"/>
            <w:tcMar>
              <w:left w:w="40" w:type="dxa"/>
              <w:right w:w="40" w:type="dxa"/>
            </w:tcMar>
            <w:vAlign w:val="center"/>
          </w:tcPr>
          <w:p w14:paraId="53EB9232"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Estatutária</w:t>
            </w:r>
            <w:proofErr w:type="spellEnd"/>
          </w:p>
        </w:tc>
        <w:tc>
          <w:tcPr>
            <w:tcW w:w="1170" w:type="dxa"/>
            <w:tcBorders>
              <w:top w:val="nil"/>
              <w:left w:val="nil"/>
              <w:bottom w:val="single" w:sz="12" w:space="0" w:color="000000"/>
              <w:right w:val="nil"/>
              <w:tl2br w:val="nil"/>
              <w:tr2bl w:val="nil"/>
            </w:tcBorders>
            <w:shd w:val="clear" w:color="FFFFFF" w:fill="FFFFFF"/>
            <w:noWrap/>
            <w:tcMar>
              <w:left w:w="40" w:type="dxa"/>
              <w:right w:w="40" w:type="dxa"/>
            </w:tcMar>
            <w:vAlign w:val="center"/>
          </w:tcPr>
          <w:p w14:paraId="0F54684D"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Acumulados</w:t>
            </w:r>
            <w:proofErr w:type="spellEnd"/>
          </w:p>
        </w:tc>
        <w:tc>
          <w:tcPr>
            <w:tcW w:w="1050" w:type="dxa"/>
            <w:vMerge/>
            <w:tcBorders>
              <w:top w:val="nil"/>
              <w:left w:val="nil"/>
              <w:bottom w:val="single" w:sz="12" w:space="0" w:color="000000"/>
              <w:right w:val="nil"/>
              <w:tl2br w:val="nil"/>
              <w:tr2bl w:val="nil"/>
            </w:tcBorders>
            <w:shd w:val="clear" w:color="FFFFFF" w:fill="FFFFFF"/>
            <w:noWrap/>
            <w:tcMar>
              <w:left w:w="0" w:type="dxa"/>
              <w:right w:w="0" w:type="dxa"/>
            </w:tcMar>
            <w:vAlign w:val="center"/>
          </w:tcPr>
          <w:p w14:paraId="3432072C" w14:textId="77777777" w:rsidR="007155DE" w:rsidRPr="00634D26" w:rsidRDefault="007155DE" w:rsidP="00634D26">
            <w:pPr>
              <w:spacing w:before="0" w:after="0"/>
              <w:jc w:val="right"/>
              <w:rPr>
                <w:rFonts w:ascii="BancoDoBrasil Textos" w:eastAsia="BancoDoBrasil Textos" w:hAnsi="BancoDoBrasil Textos" w:cs="BancoDoBrasil Textos"/>
                <w:b/>
                <w:color w:val="000000"/>
                <w:sz w:val="16"/>
                <w:szCs w:val="24"/>
                <w:lang w:val="en-US" w:eastAsia="en-US"/>
              </w:rPr>
            </w:pPr>
          </w:p>
        </w:tc>
      </w:tr>
      <w:tr w:rsidR="007155DE" w:rsidRPr="00634D26" w14:paraId="4C1DE7B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77413EA6" w14:textId="77777777" w:rsidR="007155DE" w:rsidRPr="00634D26" w:rsidRDefault="00873FDF" w:rsidP="00634D26">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Saldos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em</w:t>
            </w:r>
            <w:proofErr w:type="spellEnd"/>
            <w:r w:rsidRPr="00634D26">
              <w:rPr>
                <w:rFonts w:ascii="BancoDoBrasil Textos" w:eastAsia="BancoDoBrasil Textos" w:hAnsi="BancoDoBrasil Textos" w:cs="BancoDoBrasil Textos"/>
                <w:b/>
                <w:color w:val="000000"/>
                <w:sz w:val="16"/>
                <w:szCs w:val="24"/>
                <w:lang w:val="en-US" w:eastAsia="en-US"/>
              </w:rPr>
              <w:t xml:space="preserve"> 31/12/2021</w:t>
            </w:r>
          </w:p>
        </w:tc>
        <w:tc>
          <w:tcPr>
            <w:tcW w:w="555" w:type="dxa"/>
            <w:tcBorders>
              <w:top w:val="single" w:sz="12" w:space="0" w:color="000000"/>
              <w:left w:val="nil"/>
              <w:bottom w:val="nil"/>
              <w:right w:val="nil"/>
              <w:tl2br w:val="nil"/>
              <w:tr2bl w:val="nil"/>
            </w:tcBorders>
            <w:shd w:val="clear" w:color="FFFFFF" w:fill="FFFFFF"/>
            <w:noWrap/>
            <w:tcMar>
              <w:left w:w="0" w:type="dxa"/>
              <w:right w:w="0" w:type="dxa"/>
            </w:tcMar>
            <w:vAlign w:val="center"/>
          </w:tcPr>
          <w:p w14:paraId="1D0D6383" w14:textId="77777777" w:rsidR="007155DE" w:rsidRPr="00634D26" w:rsidRDefault="007155DE" w:rsidP="00634D26">
            <w:pPr>
              <w:spacing w:before="0" w:after="0"/>
              <w:jc w:val="left"/>
              <w:rPr>
                <w:rFonts w:ascii="BancoDoBrasil Textos" w:eastAsia="BancoDoBrasil Textos" w:hAnsi="BancoDoBrasil Textos" w:cs="BancoDoBrasil Textos"/>
                <w:b/>
                <w:color w:val="000000"/>
                <w:sz w:val="16"/>
                <w:szCs w:val="24"/>
                <w:lang w:val="en-US" w:eastAsia="en-US"/>
              </w:rPr>
            </w:pPr>
          </w:p>
        </w:tc>
        <w:tc>
          <w:tcPr>
            <w:tcW w:w="105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25AF6026"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656.103</w:t>
            </w:r>
          </w:p>
        </w:tc>
        <w:tc>
          <w:tcPr>
            <w:tcW w:w="97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54085730"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97.756</w:t>
            </w:r>
          </w:p>
        </w:tc>
        <w:tc>
          <w:tcPr>
            <w:tcW w:w="100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5F05ADEB"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189.846</w:t>
            </w:r>
          </w:p>
        </w:tc>
        <w:tc>
          <w:tcPr>
            <w:tcW w:w="117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77EDF645"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105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7F0DB677"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943.705</w:t>
            </w:r>
          </w:p>
        </w:tc>
      </w:tr>
      <w:tr w:rsidR="007155DE" w:rsidRPr="00634D26" w14:paraId="175129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32504F3F" w14:textId="77777777" w:rsidR="007155DE" w:rsidRPr="00634D26" w:rsidRDefault="00873FDF" w:rsidP="00634D26">
            <w:pPr>
              <w:spacing w:before="0" w:after="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Lucro</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líquido</w:t>
            </w:r>
            <w:proofErr w:type="spellEnd"/>
            <w:r w:rsidRPr="00634D26">
              <w:rPr>
                <w:rFonts w:ascii="BancoDoBrasil Textos" w:eastAsia="BancoDoBrasil Textos" w:hAnsi="BancoDoBrasil Textos" w:cs="BancoDoBrasil Textos"/>
                <w:color w:val="000000"/>
                <w:sz w:val="16"/>
                <w:szCs w:val="24"/>
                <w:lang w:val="en-US" w:eastAsia="en-US"/>
              </w:rPr>
              <w:t xml:space="preserve"> do </w:t>
            </w:r>
            <w:proofErr w:type="spellStart"/>
            <w:r w:rsidRPr="00634D26">
              <w:rPr>
                <w:rFonts w:ascii="BancoDoBrasil Textos" w:eastAsia="BancoDoBrasil Textos" w:hAnsi="BancoDoBrasil Textos" w:cs="BancoDoBrasil Textos"/>
                <w:color w:val="000000"/>
                <w:sz w:val="16"/>
                <w:szCs w:val="24"/>
                <w:lang w:val="en-US" w:eastAsia="en-US"/>
              </w:rPr>
              <w:t>período</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4DFCFAF4" w14:textId="77777777" w:rsidR="007155DE" w:rsidRPr="00634D26" w:rsidRDefault="007155DE" w:rsidP="00634D26">
            <w:pPr>
              <w:spacing w:before="0" w:after="0"/>
              <w:jc w:val="left"/>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7D343F06"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5862C7F5"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609DE8BB"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170" w:type="dxa"/>
            <w:tcBorders>
              <w:top w:val="nil"/>
              <w:left w:val="nil"/>
              <w:bottom w:val="nil"/>
              <w:right w:val="nil"/>
              <w:tl2br w:val="nil"/>
              <w:tr2bl w:val="nil"/>
            </w:tcBorders>
            <w:shd w:val="clear" w:color="FFFFFF" w:fill="FFFFFF"/>
            <w:tcMar>
              <w:left w:w="40" w:type="dxa"/>
              <w:right w:w="85" w:type="dxa"/>
            </w:tcMar>
            <w:vAlign w:val="center"/>
          </w:tcPr>
          <w:p w14:paraId="24F628E6"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254.862</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128BC6AA"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254.862</w:t>
            </w:r>
          </w:p>
        </w:tc>
      </w:tr>
      <w:tr w:rsidR="007155DE" w:rsidRPr="00634D26" w14:paraId="0F332E0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1FB96583" w14:textId="77777777" w:rsidR="007155DE" w:rsidRPr="00634D26" w:rsidRDefault="00873FDF" w:rsidP="00634D26">
            <w:pPr>
              <w:spacing w:before="0" w:after="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Destinações</w:t>
            </w:r>
            <w:proofErr w:type="spellEnd"/>
            <w:r w:rsidRPr="00634D26">
              <w:rPr>
                <w:rFonts w:ascii="BancoDoBrasil Textos" w:eastAsia="BancoDoBrasil Textos" w:hAnsi="BancoDoBrasil Textos" w:cs="BancoDoBrasil Textos"/>
                <w:color w:val="000000"/>
                <w:sz w:val="16"/>
                <w:szCs w:val="24"/>
                <w:lang w:val="en-US" w:eastAsia="en-US"/>
              </w:rPr>
              <w:t>:</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26780FE2" w14:textId="77777777" w:rsidR="007155DE" w:rsidRPr="00634D26" w:rsidRDefault="007155DE" w:rsidP="00634D26">
            <w:pPr>
              <w:spacing w:before="0" w:after="0"/>
              <w:jc w:val="center"/>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67061AE7" w14:textId="77777777" w:rsidR="007155DE" w:rsidRPr="00634D26" w:rsidRDefault="007155DE" w:rsidP="00634D26">
            <w:pPr>
              <w:spacing w:before="0" w:after="0"/>
              <w:jc w:val="right"/>
              <w:rPr>
                <w:rFonts w:ascii="BancoDoBrasil Textos" w:eastAsia="BancoDoBrasil Textos" w:hAnsi="BancoDoBrasil Textos" w:cs="BancoDoBrasil Textos"/>
                <w:color w:val="000000"/>
                <w:sz w:val="16"/>
                <w:szCs w:val="24"/>
                <w:lang w:val="en-US" w:eastAsia="en-US"/>
              </w:rPr>
            </w:pPr>
          </w:p>
        </w:tc>
        <w:tc>
          <w:tcPr>
            <w:tcW w:w="975" w:type="dxa"/>
            <w:tcBorders>
              <w:top w:val="nil"/>
              <w:left w:val="nil"/>
              <w:bottom w:val="nil"/>
              <w:right w:val="nil"/>
              <w:tl2br w:val="nil"/>
              <w:tr2bl w:val="nil"/>
            </w:tcBorders>
            <w:shd w:val="clear" w:color="FFFFFF" w:fill="FFFFFF"/>
            <w:tcMar>
              <w:left w:w="0" w:type="dxa"/>
              <w:right w:w="0" w:type="dxa"/>
            </w:tcMar>
            <w:vAlign w:val="center"/>
          </w:tcPr>
          <w:p w14:paraId="70430CE5" w14:textId="77777777" w:rsidR="007155DE" w:rsidRPr="00634D26" w:rsidRDefault="007155DE" w:rsidP="00634D26">
            <w:pPr>
              <w:spacing w:before="0" w:after="0"/>
              <w:jc w:val="right"/>
              <w:rPr>
                <w:rFonts w:ascii="BancoDoBrasil Textos" w:eastAsia="BancoDoBrasil Textos" w:hAnsi="BancoDoBrasil Textos" w:cs="BancoDoBrasil Textos"/>
                <w:color w:val="000000"/>
                <w:sz w:val="16"/>
                <w:szCs w:val="24"/>
                <w:lang w:val="en-US" w:eastAsia="en-US"/>
              </w:rPr>
            </w:pPr>
          </w:p>
        </w:tc>
        <w:tc>
          <w:tcPr>
            <w:tcW w:w="1005" w:type="dxa"/>
            <w:tcBorders>
              <w:top w:val="nil"/>
              <w:left w:val="nil"/>
              <w:bottom w:val="nil"/>
              <w:right w:val="nil"/>
              <w:tl2br w:val="nil"/>
              <w:tr2bl w:val="nil"/>
            </w:tcBorders>
            <w:shd w:val="clear" w:color="FFFFFF" w:fill="FFFFFF"/>
            <w:tcMar>
              <w:left w:w="0" w:type="dxa"/>
              <w:right w:w="0" w:type="dxa"/>
            </w:tcMar>
            <w:vAlign w:val="center"/>
          </w:tcPr>
          <w:p w14:paraId="5752AC7E" w14:textId="77777777" w:rsidR="007155DE" w:rsidRPr="00634D26" w:rsidRDefault="007155DE" w:rsidP="00634D26">
            <w:pPr>
              <w:spacing w:before="0" w:after="0"/>
              <w:jc w:val="right"/>
              <w:rPr>
                <w:rFonts w:ascii="BancoDoBrasil Textos" w:eastAsia="BancoDoBrasil Textos" w:hAnsi="BancoDoBrasil Textos" w:cs="BancoDoBrasil Textos"/>
                <w:color w:val="000000"/>
                <w:sz w:val="16"/>
                <w:szCs w:val="24"/>
                <w:lang w:val="en-US" w:eastAsia="en-US"/>
              </w:rPr>
            </w:pPr>
          </w:p>
        </w:tc>
        <w:tc>
          <w:tcPr>
            <w:tcW w:w="1170" w:type="dxa"/>
            <w:tcBorders>
              <w:top w:val="nil"/>
              <w:left w:val="nil"/>
              <w:bottom w:val="nil"/>
              <w:right w:val="nil"/>
              <w:tl2br w:val="nil"/>
              <w:tr2bl w:val="nil"/>
            </w:tcBorders>
            <w:shd w:val="clear" w:color="FFFFFF" w:fill="FFFFFF"/>
            <w:tcMar>
              <w:left w:w="0" w:type="dxa"/>
              <w:right w:w="0" w:type="dxa"/>
            </w:tcMar>
            <w:vAlign w:val="center"/>
          </w:tcPr>
          <w:p w14:paraId="19B04EFE" w14:textId="77777777" w:rsidR="007155DE" w:rsidRPr="00634D26" w:rsidRDefault="007155DE" w:rsidP="00634D26">
            <w:pPr>
              <w:spacing w:before="0" w:after="0"/>
              <w:jc w:val="right"/>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nil"/>
              <w:right w:val="nil"/>
              <w:tl2br w:val="nil"/>
              <w:tr2bl w:val="nil"/>
            </w:tcBorders>
            <w:shd w:val="clear" w:color="FFFFFF" w:fill="FFFFFF"/>
            <w:tcMar>
              <w:left w:w="0" w:type="dxa"/>
              <w:right w:w="0" w:type="dxa"/>
            </w:tcMar>
            <w:vAlign w:val="center"/>
          </w:tcPr>
          <w:p w14:paraId="1BD32B5C" w14:textId="77777777" w:rsidR="007155DE" w:rsidRPr="00634D26" w:rsidRDefault="007155DE" w:rsidP="00634D26">
            <w:pPr>
              <w:spacing w:before="0" w:after="0"/>
              <w:jc w:val="right"/>
              <w:rPr>
                <w:rFonts w:ascii="BancoDoBrasil Textos" w:eastAsia="BancoDoBrasil Textos" w:hAnsi="BancoDoBrasil Textos" w:cs="BancoDoBrasil Textos"/>
                <w:color w:val="000000"/>
                <w:sz w:val="16"/>
                <w:szCs w:val="24"/>
                <w:lang w:val="en-US" w:eastAsia="en-US"/>
              </w:rPr>
            </w:pPr>
          </w:p>
        </w:tc>
      </w:tr>
      <w:tr w:rsidR="007155DE" w:rsidRPr="00634D26" w14:paraId="34CCEB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3979B8EE" w14:textId="77777777" w:rsidR="007155DE" w:rsidRPr="00634D26" w:rsidRDefault="00873FDF" w:rsidP="00634D26">
            <w:pPr>
              <w:spacing w:before="0" w:after="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Reservas</w:t>
            </w:r>
            <w:proofErr w:type="spellEnd"/>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0DB85C01" w14:textId="77777777" w:rsidR="007155DE" w:rsidRPr="00634D26" w:rsidRDefault="00873FDF" w:rsidP="00634D26">
            <w:pPr>
              <w:spacing w:before="0" w:after="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17.d</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74AE4829"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5D1336C4"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12.743</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4528F05E"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4E9A26F5"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(12.743)</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0AD5528F"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r>
      <w:tr w:rsidR="007155DE" w:rsidRPr="00634D26" w14:paraId="03B7BD8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346DA666" w14:textId="77777777" w:rsidR="007155DE" w:rsidRPr="00634D26" w:rsidRDefault="00873FDF" w:rsidP="00634D26">
            <w:pPr>
              <w:spacing w:before="0" w:after="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 xml:space="preserve">    Dividendos (R$ 369,03 por lote de mil ações)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6D957490" w14:textId="77777777" w:rsidR="007155DE" w:rsidRPr="00634D26" w:rsidRDefault="00873FDF" w:rsidP="00634D26">
            <w:pPr>
              <w:spacing w:before="0" w:after="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17.d</w:t>
            </w:r>
          </w:p>
        </w:tc>
        <w:tc>
          <w:tcPr>
            <w:tcW w:w="1050" w:type="dxa"/>
            <w:tcBorders>
              <w:top w:val="nil"/>
              <w:left w:val="nil"/>
              <w:bottom w:val="nil"/>
              <w:right w:val="nil"/>
              <w:tl2br w:val="nil"/>
              <w:tr2bl w:val="nil"/>
            </w:tcBorders>
            <w:shd w:val="clear" w:color="FFFFFF" w:fill="FFFFFF"/>
            <w:tcMar>
              <w:left w:w="40" w:type="dxa"/>
              <w:right w:w="85" w:type="dxa"/>
            </w:tcMar>
            <w:vAlign w:val="center"/>
          </w:tcPr>
          <w:p w14:paraId="19A5AC87"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975" w:type="dxa"/>
            <w:tcBorders>
              <w:top w:val="nil"/>
              <w:left w:val="nil"/>
              <w:bottom w:val="nil"/>
              <w:right w:val="nil"/>
              <w:tl2br w:val="nil"/>
              <w:tr2bl w:val="nil"/>
            </w:tcBorders>
            <w:shd w:val="clear" w:color="FFFFFF" w:fill="FFFFFF"/>
            <w:tcMar>
              <w:left w:w="40" w:type="dxa"/>
              <w:right w:w="85" w:type="dxa"/>
            </w:tcMar>
            <w:vAlign w:val="center"/>
          </w:tcPr>
          <w:p w14:paraId="03D88665"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005" w:type="dxa"/>
            <w:tcBorders>
              <w:top w:val="nil"/>
              <w:left w:val="nil"/>
              <w:bottom w:val="nil"/>
              <w:right w:val="nil"/>
              <w:tl2br w:val="nil"/>
              <w:tr2bl w:val="nil"/>
            </w:tcBorders>
            <w:shd w:val="clear" w:color="FFFFFF" w:fill="FFFFFF"/>
            <w:tcMar>
              <w:left w:w="40" w:type="dxa"/>
              <w:right w:w="85" w:type="dxa"/>
            </w:tcMar>
            <w:vAlign w:val="center"/>
          </w:tcPr>
          <w:p w14:paraId="24A891E2"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170" w:type="dxa"/>
            <w:tcBorders>
              <w:top w:val="nil"/>
              <w:left w:val="nil"/>
              <w:bottom w:val="nil"/>
              <w:right w:val="nil"/>
              <w:tl2br w:val="nil"/>
              <w:tr2bl w:val="nil"/>
            </w:tcBorders>
            <w:shd w:val="clear" w:color="FFFFFF" w:fill="FFFFFF"/>
            <w:tcMar>
              <w:left w:w="40" w:type="dxa"/>
              <w:right w:w="40" w:type="dxa"/>
            </w:tcMar>
            <w:vAlign w:val="center"/>
          </w:tcPr>
          <w:p w14:paraId="71F13FA0"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(242.119)</w:t>
            </w:r>
          </w:p>
        </w:tc>
        <w:tc>
          <w:tcPr>
            <w:tcW w:w="1050" w:type="dxa"/>
            <w:tcBorders>
              <w:top w:val="nil"/>
              <w:left w:val="nil"/>
              <w:bottom w:val="nil"/>
              <w:right w:val="nil"/>
              <w:tl2br w:val="nil"/>
              <w:tr2bl w:val="nil"/>
            </w:tcBorders>
            <w:shd w:val="clear" w:color="FFFFFF" w:fill="FFFFFF"/>
            <w:tcMar>
              <w:left w:w="40" w:type="dxa"/>
              <w:right w:w="40" w:type="dxa"/>
            </w:tcMar>
            <w:vAlign w:val="center"/>
          </w:tcPr>
          <w:p w14:paraId="4F22C3A0"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(242.119)</w:t>
            </w:r>
          </w:p>
        </w:tc>
      </w:tr>
      <w:tr w:rsidR="007155DE" w:rsidRPr="00634D26" w14:paraId="0C3823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3765" w:type="dxa"/>
            <w:tcBorders>
              <w:top w:val="nil"/>
              <w:left w:val="nil"/>
              <w:bottom w:val="single" w:sz="12" w:space="0" w:color="000000"/>
              <w:right w:val="nil"/>
              <w:tl2br w:val="nil"/>
              <w:tr2bl w:val="nil"/>
            </w:tcBorders>
            <w:shd w:val="clear" w:color="FFFFFF" w:fill="FFFFFF"/>
            <w:noWrap/>
            <w:tcMar>
              <w:left w:w="40" w:type="dxa"/>
              <w:right w:w="40" w:type="dxa"/>
            </w:tcMar>
            <w:vAlign w:val="center"/>
          </w:tcPr>
          <w:p w14:paraId="3AEF7755" w14:textId="77777777" w:rsidR="007155DE" w:rsidRPr="00634D26" w:rsidRDefault="00873FDF" w:rsidP="00634D26">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Saldos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em</w:t>
            </w:r>
            <w:proofErr w:type="spellEnd"/>
            <w:r w:rsidRPr="00634D26">
              <w:rPr>
                <w:rFonts w:ascii="BancoDoBrasil Textos" w:eastAsia="BancoDoBrasil Textos" w:hAnsi="BancoDoBrasil Textos" w:cs="BancoDoBrasil Textos"/>
                <w:b/>
                <w:color w:val="000000"/>
                <w:sz w:val="16"/>
                <w:szCs w:val="24"/>
                <w:lang w:val="en-US" w:eastAsia="en-US"/>
              </w:rPr>
              <w:t xml:space="preserve"> 31/12/2022</w:t>
            </w:r>
          </w:p>
        </w:tc>
        <w:tc>
          <w:tcPr>
            <w:tcW w:w="55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0FC1B8B2" w14:textId="77777777" w:rsidR="007155DE" w:rsidRPr="00634D26" w:rsidRDefault="007155DE" w:rsidP="00634D26">
            <w:pPr>
              <w:spacing w:before="0" w:after="0"/>
              <w:jc w:val="center"/>
              <w:rPr>
                <w:rFonts w:ascii="BancoDoBrasil Textos" w:eastAsia="BancoDoBrasil Textos" w:hAnsi="BancoDoBrasil Textos" w:cs="BancoDoBrasil Textos"/>
                <w:b/>
                <w:color w:val="FF0000"/>
                <w:sz w:val="16"/>
                <w:szCs w:val="24"/>
                <w:lang w:val="en-US" w:eastAsia="en-US"/>
              </w:rPr>
            </w:pPr>
          </w:p>
        </w:tc>
        <w:tc>
          <w:tcPr>
            <w:tcW w:w="105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15D73CB7"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656.103</w:t>
            </w:r>
          </w:p>
        </w:tc>
        <w:tc>
          <w:tcPr>
            <w:tcW w:w="975"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7D40E6DC"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110.499</w:t>
            </w:r>
          </w:p>
        </w:tc>
        <w:tc>
          <w:tcPr>
            <w:tcW w:w="1005"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3DE57078"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189.846</w:t>
            </w:r>
          </w:p>
        </w:tc>
        <w:tc>
          <w:tcPr>
            <w:tcW w:w="117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261890D3"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105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1778B157"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956.448</w:t>
            </w:r>
          </w:p>
        </w:tc>
      </w:tr>
      <w:tr w:rsidR="007155DE" w:rsidRPr="00634D26" w14:paraId="3BF7B9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3765" w:type="dxa"/>
            <w:tcBorders>
              <w:top w:val="single" w:sz="12" w:space="0" w:color="000000"/>
              <w:left w:val="nil"/>
              <w:bottom w:val="single" w:sz="12" w:space="0" w:color="000000"/>
              <w:right w:val="nil"/>
              <w:tl2br w:val="nil"/>
              <w:tr2bl w:val="nil"/>
            </w:tcBorders>
            <w:shd w:val="clear" w:color="FFFFFF" w:fill="FFFFFF"/>
            <w:noWrap/>
            <w:tcMar>
              <w:left w:w="40" w:type="dxa"/>
              <w:right w:w="40" w:type="dxa"/>
            </w:tcMar>
            <w:vAlign w:val="center"/>
          </w:tcPr>
          <w:p w14:paraId="60B32D96" w14:textId="77777777" w:rsidR="007155DE" w:rsidRPr="00634D26" w:rsidRDefault="00873FDF" w:rsidP="00634D26">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Mutações</w:t>
            </w:r>
            <w:proofErr w:type="spellEnd"/>
            <w:r w:rsidRPr="00634D26">
              <w:rPr>
                <w:rFonts w:ascii="BancoDoBrasil Textos" w:eastAsia="BancoDoBrasil Textos" w:hAnsi="BancoDoBrasil Textos" w:cs="BancoDoBrasil Textos"/>
                <w:b/>
                <w:color w:val="000000"/>
                <w:sz w:val="16"/>
                <w:szCs w:val="24"/>
                <w:lang w:val="en-US" w:eastAsia="en-US"/>
              </w:rPr>
              <w:t xml:space="preserve"> do </w:t>
            </w:r>
            <w:proofErr w:type="spellStart"/>
            <w:r w:rsidRPr="00634D26">
              <w:rPr>
                <w:rFonts w:ascii="BancoDoBrasil Textos" w:eastAsia="BancoDoBrasil Textos" w:hAnsi="BancoDoBrasil Textos" w:cs="BancoDoBrasil Textos"/>
                <w:b/>
                <w:color w:val="000000"/>
                <w:sz w:val="16"/>
                <w:szCs w:val="24"/>
                <w:lang w:val="en-US" w:eastAsia="en-US"/>
              </w:rPr>
              <w:t>período</w:t>
            </w:r>
            <w:proofErr w:type="spellEnd"/>
            <w:r w:rsidRPr="00634D26">
              <w:rPr>
                <w:rFonts w:ascii="BancoDoBrasil Textos" w:eastAsia="BancoDoBrasil Textos" w:hAnsi="BancoDoBrasil Textos" w:cs="BancoDoBrasil Textos"/>
                <w:b/>
                <w:color w:val="000000"/>
                <w:sz w:val="16"/>
                <w:szCs w:val="24"/>
                <w:lang w:val="en-US" w:eastAsia="en-US"/>
              </w:rPr>
              <w:t xml:space="preserve"> </w:t>
            </w:r>
          </w:p>
        </w:tc>
        <w:tc>
          <w:tcPr>
            <w:tcW w:w="555" w:type="dxa"/>
            <w:tcBorders>
              <w:top w:val="single" w:sz="12" w:space="0" w:color="000000"/>
              <w:left w:val="nil"/>
              <w:bottom w:val="single" w:sz="12" w:space="0" w:color="000000"/>
              <w:right w:val="nil"/>
              <w:tl2br w:val="nil"/>
              <w:tr2bl w:val="nil"/>
            </w:tcBorders>
            <w:shd w:val="clear" w:color="FFFFFF" w:fill="FFFFFF"/>
            <w:noWrap/>
            <w:tcMar>
              <w:left w:w="0" w:type="dxa"/>
              <w:right w:w="0" w:type="dxa"/>
            </w:tcMar>
            <w:vAlign w:val="center"/>
          </w:tcPr>
          <w:p w14:paraId="54E8C768" w14:textId="77777777" w:rsidR="007155DE" w:rsidRPr="00634D26" w:rsidRDefault="007155DE" w:rsidP="00634D26">
            <w:pPr>
              <w:spacing w:before="0" w:after="0"/>
              <w:jc w:val="center"/>
              <w:rPr>
                <w:rFonts w:ascii="BancoDoBrasil Textos" w:eastAsia="BancoDoBrasil Textos" w:hAnsi="BancoDoBrasil Textos" w:cs="BancoDoBrasil Textos"/>
                <w:b/>
                <w:color w:val="000000"/>
                <w:sz w:val="16"/>
                <w:szCs w:val="24"/>
                <w:lang w:val="en-US" w:eastAsia="en-US"/>
              </w:rPr>
            </w:pPr>
          </w:p>
        </w:tc>
        <w:tc>
          <w:tcPr>
            <w:tcW w:w="1050"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0136BA8D"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975"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2B9F5791"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12.743</w:t>
            </w:r>
          </w:p>
        </w:tc>
        <w:tc>
          <w:tcPr>
            <w:tcW w:w="1005"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1AEF0CD4"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1170"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5FCBD401"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1050"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2991084A"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12.743</w:t>
            </w:r>
          </w:p>
        </w:tc>
      </w:tr>
      <w:tr w:rsidR="007155DE" w:rsidRPr="00634D26" w14:paraId="53C4D7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single" w:sz="12" w:space="0" w:color="000000"/>
              <w:left w:val="nil"/>
              <w:bottom w:val="nil"/>
              <w:right w:val="nil"/>
              <w:tl2br w:val="nil"/>
              <w:tr2bl w:val="nil"/>
            </w:tcBorders>
            <w:shd w:val="clear" w:color="FFFFFF" w:fill="FFFFFF"/>
            <w:noWrap/>
            <w:tcMar>
              <w:left w:w="40" w:type="dxa"/>
              <w:right w:w="40" w:type="dxa"/>
            </w:tcMar>
            <w:vAlign w:val="center"/>
          </w:tcPr>
          <w:p w14:paraId="299358CF" w14:textId="77777777" w:rsidR="007155DE" w:rsidRPr="00634D26" w:rsidRDefault="00873FDF" w:rsidP="00634D26">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Saldos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em</w:t>
            </w:r>
            <w:proofErr w:type="spellEnd"/>
            <w:r w:rsidRPr="00634D26">
              <w:rPr>
                <w:rFonts w:ascii="BancoDoBrasil Textos" w:eastAsia="BancoDoBrasil Textos" w:hAnsi="BancoDoBrasil Textos" w:cs="BancoDoBrasil Textos"/>
                <w:b/>
                <w:color w:val="000000"/>
                <w:sz w:val="16"/>
                <w:szCs w:val="24"/>
                <w:lang w:val="en-US" w:eastAsia="en-US"/>
              </w:rPr>
              <w:t xml:space="preserve"> 31/12/2022</w:t>
            </w:r>
          </w:p>
        </w:tc>
        <w:tc>
          <w:tcPr>
            <w:tcW w:w="555" w:type="dxa"/>
            <w:tcBorders>
              <w:top w:val="single" w:sz="12" w:space="0" w:color="000000"/>
              <w:left w:val="nil"/>
              <w:bottom w:val="nil"/>
              <w:right w:val="nil"/>
              <w:tl2br w:val="nil"/>
              <w:tr2bl w:val="nil"/>
            </w:tcBorders>
            <w:shd w:val="clear" w:color="FFFFFF" w:fill="FFFFFF"/>
            <w:noWrap/>
            <w:tcMar>
              <w:left w:w="0" w:type="dxa"/>
              <w:right w:w="0" w:type="dxa"/>
            </w:tcMar>
            <w:vAlign w:val="center"/>
          </w:tcPr>
          <w:p w14:paraId="14C2CEB9" w14:textId="77777777" w:rsidR="007155DE" w:rsidRPr="00634D26" w:rsidRDefault="007155DE" w:rsidP="00634D26">
            <w:pPr>
              <w:spacing w:before="0" w:after="0"/>
              <w:jc w:val="center"/>
              <w:rPr>
                <w:rFonts w:ascii="BancoDoBrasil Textos" w:eastAsia="BancoDoBrasil Textos" w:hAnsi="BancoDoBrasil Textos" w:cs="BancoDoBrasil Textos"/>
                <w:b/>
                <w:color w:val="000000"/>
                <w:sz w:val="16"/>
                <w:szCs w:val="24"/>
                <w:lang w:val="en-US" w:eastAsia="en-US"/>
              </w:rPr>
            </w:pPr>
          </w:p>
        </w:tc>
        <w:tc>
          <w:tcPr>
            <w:tcW w:w="105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10815AAA"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656.103</w:t>
            </w:r>
          </w:p>
        </w:tc>
        <w:tc>
          <w:tcPr>
            <w:tcW w:w="97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4D7FDBDC"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110.499</w:t>
            </w:r>
          </w:p>
        </w:tc>
        <w:tc>
          <w:tcPr>
            <w:tcW w:w="100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3D22784A"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189.846</w:t>
            </w:r>
          </w:p>
        </w:tc>
        <w:tc>
          <w:tcPr>
            <w:tcW w:w="117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6E6D81E7"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105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7A1D5EA5"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956.448</w:t>
            </w:r>
          </w:p>
        </w:tc>
      </w:tr>
      <w:tr w:rsidR="007155DE" w:rsidRPr="00634D26" w14:paraId="015BE8E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417ECCB5" w14:textId="77777777" w:rsidR="007155DE" w:rsidRPr="00634D26" w:rsidRDefault="00873FDF" w:rsidP="00634D26">
            <w:pPr>
              <w:spacing w:before="0" w:after="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Lucro</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líquido</w:t>
            </w:r>
            <w:proofErr w:type="spellEnd"/>
            <w:r w:rsidRPr="00634D26">
              <w:rPr>
                <w:rFonts w:ascii="BancoDoBrasil Textos" w:eastAsia="BancoDoBrasil Textos" w:hAnsi="BancoDoBrasil Textos" w:cs="BancoDoBrasil Textos"/>
                <w:color w:val="000000"/>
                <w:sz w:val="16"/>
                <w:szCs w:val="24"/>
                <w:lang w:val="en-US" w:eastAsia="en-US"/>
              </w:rPr>
              <w:t xml:space="preserve"> do </w:t>
            </w:r>
            <w:proofErr w:type="spellStart"/>
            <w:r w:rsidRPr="00634D26">
              <w:rPr>
                <w:rFonts w:ascii="BancoDoBrasil Textos" w:eastAsia="BancoDoBrasil Textos" w:hAnsi="BancoDoBrasil Textos" w:cs="BancoDoBrasil Textos"/>
                <w:color w:val="000000"/>
                <w:sz w:val="16"/>
                <w:szCs w:val="24"/>
                <w:lang w:val="en-US" w:eastAsia="en-US"/>
              </w:rPr>
              <w:t>período</w:t>
            </w:r>
            <w:proofErr w:type="spellEnd"/>
            <w:r w:rsidRPr="00634D26">
              <w:rPr>
                <w:rFonts w:ascii="BancoDoBrasil Textos" w:eastAsia="BancoDoBrasil Textos" w:hAnsi="BancoDoBrasil Textos" w:cs="BancoDoBrasil Textos"/>
                <w:color w:val="000000"/>
                <w:sz w:val="16"/>
                <w:szCs w:val="24"/>
                <w:lang w:val="en-US" w:eastAsia="en-US"/>
              </w:rPr>
              <w:t xml:space="preserve"> </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388017EB" w14:textId="77777777" w:rsidR="007155DE" w:rsidRPr="00634D26" w:rsidRDefault="007155DE" w:rsidP="00634D26">
            <w:pPr>
              <w:spacing w:before="0" w:after="0"/>
              <w:jc w:val="center"/>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nil"/>
              <w:right w:val="nil"/>
              <w:tl2br w:val="nil"/>
              <w:tr2bl w:val="nil"/>
            </w:tcBorders>
            <w:shd w:val="clear" w:color="auto" w:fill="auto"/>
            <w:tcMar>
              <w:left w:w="40" w:type="dxa"/>
              <w:right w:w="85" w:type="dxa"/>
            </w:tcMar>
            <w:vAlign w:val="center"/>
          </w:tcPr>
          <w:p w14:paraId="252255E2"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31458BD4"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005" w:type="dxa"/>
            <w:tcBorders>
              <w:top w:val="nil"/>
              <w:left w:val="nil"/>
              <w:bottom w:val="nil"/>
              <w:right w:val="nil"/>
              <w:tl2br w:val="nil"/>
              <w:tr2bl w:val="nil"/>
            </w:tcBorders>
            <w:shd w:val="clear" w:color="auto" w:fill="auto"/>
            <w:tcMar>
              <w:left w:w="40" w:type="dxa"/>
              <w:right w:w="85" w:type="dxa"/>
            </w:tcMar>
            <w:vAlign w:val="center"/>
          </w:tcPr>
          <w:p w14:paraId="54121DDB"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6102C3B"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234.630</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457DACD3"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234.630</w:t>
            </w:r>
          </w:p>
        </w:tc>
      </w:tr>
      <w:tr w:rsidR="007155DE" w:rsidRPr="00634D26" w14:paraId="25D6B1B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3E01CB7E" w14:textId="77777777" w:rsidR="007155DE" w:rsidRPr="00634D26" w:rsidRDefault="00873FDF" w:rsidP="00634D26">
            <w:pPr>
              <w:spacing w:before="0" w:after="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Destinações</w:t>
            </w:r>
            <w:proofErr w:type="spellEnd"/>
            <w:r w:rsidRPr="00634D26">
              <w:rPr>
                <w:rFonts w:ascii="BancoDoBrasil Textos" w:eastAsia="BancoDoBrasil Textos" w:hAnsi="BancoDoBrasil Textos" w:cs="BancoDoBrasil Textos"/>
                <w:color w:val="000000"/>
                <w:sz w:val="16"/>
                <w:szCs w:val="24"/>
                <w:lang w:val="en-US" w:eastAsia="en-US"/>
              </w:rPr>
              <w:t>:</w:t>
            </w:r>
          </w:p>
        </w:tc>
        <w:tc>
          <w:tcPr>
            <w:tcW w:w="555" w:type="dxa"/>
            <w:tcBorders>
              <w:top w:val="nil"/>
              <w:left w:val="nil"/>
              <w:bottom w:val="nil"/>
              <w:right w:val="nil"/>
              <w:tl2br w:val="nil"/>
              <w:tr2bl w:val="nil"/>
            </w:tcBorders>
            <w:shd w:val="clear" w:color="FFFFFF" w:fill="FFFFFF"/>
            <w:noWrap/>
            <w:tcMar>
              <w:left w:w="0" w:type="dxa"/>
              <w:right w:w="0" w:type="dxa"/>
            </w:tcMar>
            <w:vAlign w:val="center"/>
          </w:tcPr>
          <w:p w14:paraId="65E86CC0" w14:textId="77777777" w:rsidR="007155DE" w:rsidRPr="00634D26" w:rsidRDefault="007155DE" w:rsidP="00634D26">
            <w:pPr>
              <w:spacing w:before="0" w:after="0"/>
              <w:jc w:val="center"/>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nil"/>
              <w:right w:val="nil"/>
              <w:tl2br w:val="nil"/>
              <w:tr2bl w:val="nil"/>
            </w:tcBorders>
            <w:shd w:val="clear" w:color="auto" w:fill="auto"/>
            <w:tcMar>
              <w:left w:w="0" w:type="dxa"/>
              <w:right w:w="0" w:type="dxa"/>
            </w:tcMar>
            <w:vAlign w:val="center"/>
          </w:tcPr>
          <w:p w14:paraId="20A0EE19" w14:textId="77777777" w:rsidR="007155DE" w:rsidRPr="00634D26" w:rsidRDefault="007155DE" w:rsidP="00634D26">
            <w:pPr>
              <w:spacing w:before="0" w:after="0"/>
              <w:jc w:val="left"/>
              <w:rPr>
                <w:rFonts w:ascii="BancoDoBrasil Textos" w:eastAsia="BancoDoBrasil Textos" w:hAnsi="BancoDoBrasil Textos" w:cs="BancoDoBrasil Textos"/>
                <w:color w:val="000000"/>
                <w:sz w:val="16"/>
                <w:szCs w:val="24"/>
                <w:lang w:val="en-US" w:eastAsia="en-US"/>
              </w:rPr>
            </w:pPr>
          </w:p>
        </w:tc>
        <w:tc>
          <w:tcPr>
            <w:tcW w:w="975" w:type="dxa"/>
            <w:tcBorders>
              <w:top w:val="nil"/>
              <w:left w:val="nil"/>
              <w:bottom w:val="nil"/>
              <w:right w:val="nil"/>
              <w:tl2br w:val="nil"/>
              <w:tr2bl w:val="nil"/>
            </w:tcBorders>
            <w:shd w:val="clear" w:color="auto" w:fill="auto"/>
            <w:tcMar>
              <w:left w:w="0" w:type="dxa"/>
              <w:right w:w="0" w:type="dxa"/>
            </w:tcMar>
            <w:vAlign w:val="center"/>
          </w:tcPr>
          <w:p w14:paraId="58DB0195" w14:textId="77777777" w:rsidR="007155DE" w:rsidRPr="00634D26" w:rsidRDefault="007155DE" w:rsidP="00634D26">
            <w:pPr>
              <w:spacing w:before="0" w:after="0"/>
              <w:jc w:val="left"/>
              <w:rPr>
                <w:rFonts w:ascii="BancoDoBrasil Textos" w:eastAsia="BancoDoBrasil Textos" w:hAnsi="BancoDoBrasil Textos" w:cs="BancoDoBrasil Textos"/>
                <w:color w:val="000000"/>
                <w:sz w:val="16"/>
                <w:szCs w:val="24"/>
                <w:lang w:val="en-US" w:eastAsia="en-US"/>
              </w:rPr>
            </w:pPr>
          </w:p>
        </w:tc>
        <w:tc>
          <w:tcPr>
            <w:tcW w:w="1005" w:type="dxa"/>
            <w:tcBorders>
              <w:top w:val="nil"/>
              <w:left w:val="nil"/>
              <w:bottom w:val="nil"/>
              <w:right w:val="nil"/>
              <w:tl2br w:val="nil"/>
              <w:tr2bl w:val="nil"/>
            </w:tcBorders>
            <w:shd w:val="clear" w:color="auto" w:fill="auto"/>
            <w:tcMar>
              <w:left w:w="0" w:type="dxa"/>
              <w:right w:w="0" w:type="dxa"/>
            </w:tcMar>
            <w:vAlign w:val="center"/>
          </w:tcPr>
          <w:p w14:paraId="64D89C6D" w14:textId="77777777" w:rsidR="007155DE" w:rsidRPr="00634D26" w:rsidRDefault="007155DE" w:rsidP="00634D26">
            <w:pPr>
              <w:spacing w:before="0" w:after="0"/>
              <w:jc w:val="left"/>
              <w:rPr>
                <w:rFonts w:ascii="BancoDoBrasil Textos" w:eastAsia="BancoDoBrasil Textos" w:hAnsi="BancoDoBrasil Textos" w:cs="BancoDoBrasil Textos"/>
                <w:color w:val="000000"/>
                <w:sz w:val="16"/>
                <w:szCs w:val="24"/>
                <w:lang w:val="en-US" w:eastAsia="en-US"/>
              </w:rPr>
            </w:pPr>
          </w:p>
        </w:tc>
        <w:tc>
          <w:tcPr>
            <w:tcW w:w="1170" w:type="dxa"/>
            <w:tcBorders>
              <w:top w:val="nil"/>
              <w:left w:val="nil"/>
              <w:bottom w:val="nil"/>
              <w:right w:val="nil"/>
              <w:tl2br w:val="nil"/>
              <w:tr2bl w:val="nil"/>
            </w:tcBorders>
            <w:shd w:val="clear" w:color="auto" w:fill="auto"/>
            <w:tcMar>
              <w:left w:w="0" w:type="dxa"/>
              <w:right w:w="0" w:type="dxa"/>
            </w:tcMar>
            <w:vAlign w:val="center"/>
          </w:tcPr>
          <w:p w14:paraId="64F5DFA1" w14:textId="77777777" w:rsidR="007155DE" w:rsidRPr="00634D26" w:rsidRDefault="007155DE" w:rsidP="00634D26">
            <w:pPr>
              <w:spacing w:before="0" w:after="0"/>
              <w:jc w:val="right"/>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nil"/>
              <w:right w:val="nil"/>
              <w:tl2br w:val="nil"/>
              <w:tr2bl w:val="nil"/>
            </w:tcBorders>
            <w:shd w:val="clear" w:color="auto" w:fill="auto"/>
            <w:tcMar>
              <w:left w:w="0" w:type="dxa"/>
              <w:right w:w="0" w:type="dxa"/>
            </w:tcMar>
            <w:vAlign w:val="center"/>
          </w:tcPr>
          <w:p w14:paraId="4791221E" w14:textId="77777777" w:rsidR="007155DE" w:rsidRPr="00634D26" w:rsidRDefault="007155DE" w:rsidP="00634D26">
            <w:pPr>
              <w:spacing w:before="0" w:after="0"/>
              <w:jc w:val="left"/>
              <w:rPr>
                <w:rFonts w:ascii="BancoDoBrasil Textos" w:eastAsia="BancoDoBrasil Textos" w:hAnsi="BancoDoBrasil Textos" w:cs="BancoDoBrasil Textos"/>
                <w:color w:val="000000"/>
                <w:sz w:val="16"/>
                <w:szCs w:val="24"/>
                <w:lang w:val="en-US" w:eastAsia="en-US"/>
              </w:rPr>
            </w:pPr>
          </w:p>
        </w:tc>
      </w:tr>
      <w:tr w:rsidR="007155DE" w:rsidRPr="00634D26" w14:paraId="128114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386B9025" w14:textId="77777777" w:rsidR="007155DE" w:rsidRPr="00634D26" w:rsidRDefault="00873FDF" w:rsidP="00634D26">
            <w:pPr>
              <w:spacing w:before="0" w:after="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Reservas</w:t>
            </w:r>
            <w:proofErr w:type="spellEnd"/>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1185A1CD" w14:textId="77777777" w:rsidR="007155DE" w:rsidRPr="00634D26" w:rsidRDefault="00873FDF" w:rsidP="00634D26">
            <w:pPr>
              <w:spacing w:before="0" w:after="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17.d</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4E9CFE74"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77DA7ED4"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11.731</w:t>
            </w:r>
          </w:p>
        </w:tc>
        <w:tc>
          <w:tcPr>
            <w:tcW w:w="1005" w:type="dxa"/>
            <w:tcBorders>
              <w:top w:val="nil"/>
              <w:left w:val="nil"/>
              <w:bottom w:val="nil"/>
              <w:right w:val="nil"/>
              <w:tl2br w:val="nil"/>
              <w:tr2bl w:val="nil"/>
            </w:tcBorders>
            <w:shd w:val="clear" w:color="auto" w:fill="auto"/>
            <w:tcMar>
              <w:left w:w="40" w:type="dxa"/>
              <w:right w:w="85" w:type="dxa"/>
            </w:tcMar>
            <w:vAlign w:val="center"/>
          </w:tcPr>
          <w:p w14:paraId="1440914A"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0C128A8B"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(11.731)</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3E59B4FD"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r>
      <w:tr w:rsidR="007155DE" w:rsidRPr="00634D26" w14:paraId="7C8038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04"/>
        </w:trPr>
        <w:tc>
          <w:tcPr>
            <w:tcW w:w="3765" w:type="dxa"/>
            <w:tcBorders>
              <w:top w:val="nil"/>
              <w:left w:val="nil"/>
              <w:bottom w:val="nil"/>
              <w:right w:val="nil"/>
              <w:tl2br w:val="nil"/>
              <w:tr2bl w:val="nil"/>
            </w:tcBorders>
            <w:shd w:val="clear" w:color="FFFFFF" w:fill="FFFFFF"/>
            <w:noWrap/>
            <w:tcMar>
              <w:left w:w="40" w:type="dxa"/>
              <w:right w:w="40" w:type="dxa"/>
            </w:tcMar>
            <w:vAlign w:val="center"/>
          </w:tcPr>
          <w:p w14:paraId="7CEDA44D" w14:textId="77777777" w:rsidR="007155DE" w:rsidRPr="00634D26" w:rsidRDefault="00873FDF" w:rsidP="00634D26">
            <w:pPr>
              <w:spacing w:before="0" w:after="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 xml:space="preserve">    Dividendos (R$ 339,73 por lote de mil ações)</w:t>
            </w:r>
          </w:p>
        </w:tc>
        <w:tc>
          <w:tcPr>
            <w:tcW w:w="555" w:type="dxa"/>
            <w:tcBorders>
              <w:top w:val="nil"/>
              <w:left w:val="nil"/>
              <w:bottom w:val="nil"/>
              <w:right w:val="nil"/>
              <w:tl2br w:val="nil"/>
              <w:tr2bl w:val="nil"/>
            </w:tcBorders>
            <w:shd w:val="clear" w:color="FFFFFF" w:fill="FFFFFF"/>
            <w:noWrap/>
            <w:tcMar>
              <w:left w:w="40" w:type="dxa"/>
              <w:right w:w="40" w:type="dxa"/>
            </w:tcMar>
            <w:vAlign w:val="center"/>
          </w:tcPr>
          <w:p w14:paraId="43C52345" w14:textId="77777777" w:rsidR="007155DE" w:rsidRPr="00634D26" w:rsidRDefault="00873FDF" w:rsidP="00634D26">
            <w:pPr>
              <w:spacing w:before="0" w:after="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17.d</w:t>
            </w:r>
          </w:p>
        </w:tc>
        <w:tc>
          <w:tcPr>
            <w:tcW w:w="1050" w:type="dxa"/>
            <w:tcBorders>
              <w:top w:val="nil"/>
              <w:left w:val="nil"/>
              <w:bottom w:val="nil"/>
              <w:right w:val="nil"/>
              <w:tl2br w:val="nil"/>
              <w:tr2bl w:val="nil"/>
            </w:tcBorders>
            <w:shd w:val="clear" w:color="auto" w:fill="auto"/>
            <w:tcMar>
              <w:left w:w="40" w:type="dxa"/>
              <w:right w:w="85" w:type="dxa"/>
            </w:tcMar>
            <w:vAlign w:val="center"/>
          </w:tcPr>
          <w:p w14:paraId="7CE6ED4C"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975" w:type="dxa"/>
            <w:tcBorders>
              <w:top w:val="nil"/>
              <w:left w:val="nil"/>
              <w:bottom w:val="nil"/>
              <w:right w:val="nil"/>
              <w:tl2br w:val="nil"/>
              <w:tr2bl w:val="nil"/>
            </w:tcBorders>
            <w:shd w:val="clear" w:color="auto" w:fill="auto"/>
            <w:tcMar>
              <w:left w:w="40" w:type="dxa"/>
              <w:right w:w="85" w:type="dxa"/>
            </w:tcMar>
            <w:vAlign w:val="center"/>
          </w:tcPr>
          <w:p w14:paraId="422A77A4"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005" w:type="dxa"/>
            <w:tcBorders>
              <w:top w:val="nil"/>
              <w:left w:val="nil"/>
              <w:bottom w:val="nil"/>
              <w:right w:val="nil"/>
              <w:tl2br w:val="nil"/>
              <w:tr2bl w:val="nil"/>
            </w:tcBorders>
            <w:shd w:val="clear" w:color="auto" w:fill="auto"/>
            <w:tcMar>
              <w:left w:w="40" w:type="dxa"/>
              <w:right w:w="85" w:type="dxa"/>
            </w:tcMar>
            <w:vAlign w:val="center"/>
          </w:tcPr>
          <w:p w14:paraId="723CB24E"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1170" w:type="dxa"/>
            <w:tcBorders>
              <w:top w:val="nil"/>
              <w:left w:val="nil"/>
              <w:bottom w:val="nil"/>
              <w:right w:val="nil"/>
              <w:tl2br w:val="nil"/>
              <w:tr2bl w:val="nil"/>
            </w:tcBorders>
            <w:shd w:val="clear" w:color="auto" w:fill="auto"/>
            <w:tcMar>
              <w:left w:w="40" w:type="dxa"/>
              <w:right w:w="40" w:type="dxa"/>
            </w:tcMar>
            <w:vAlign w:val="center"/>
          </w:tcPr>
          <w:p w14:paraId="1D915179"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(222.899)</w:t>
            </w:r>
          </w:p>
        </w:tc>
        <w:tc>
          <w:tcPr>
            <w:tcW w:w="1050" w:type="dxa"/>
            <w:tcBorders>
              <w:top w:val="nil"/>
              <w:left w:val="nil"/>
              <w:bottom w:val="nil"/>
              <w:right w:val="nil"/>
              <w:tl2br w:val="nil"/>
              <w:tr2bl w:val="nil"/>
            </w:tcBorders>
            <w:shd w:val="clear" w:color="auto" w:fill="auto"/>
            <w:tcMar>
              <w:left w:w="40" w:type="dxa"/>
              <w:right w:w="40" w:type="dxa"/>
            </w:tcMar>
            <w:vAlign w:val="center"/>
          </w:tcPr>
          <w:p w14:paraId="6AEF619A"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(222.899)</w:t>
            </w:r>
          </w:p>
        </w:tc>
      </w:tr>
      <w:tr w:rsidR="007155DE" w:rsidRPr="00634D26" w14:paraId="333B28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6"/>
        </w:trPr>
        <w:tc>
          <w:tcPr>
            <w:tcW w:w="3765" w:type="dxa"/>
            <w:tcBorders>
              <w:top w:val="nil"/>
              <w:left w:val="nil"/>
              <w:bottom w:val="single" w:sz="12" w:space="0" w:color="000000"/>
              <w:right w:val="nil"/>
              <w:tl2br w:val="nil"/>
              <w:tr2bl w:val="nil"/>
            </w:tcBorders>
            <w:shd w:val="clear" w:color="FFFFFF" w:fill="FFFFFF"/>
            <w:noWrap/>
            <w:tcMar>
              <w:left w:w="40" w:type="dxa"/>
              <w:right w:w="40" w:type="dxa"/>
            </w:tcMar>
            <w:vAlign w:val="center"/>
          </w:tcPr>
          <w:p w14:paraId="5DF8BBB1" w14:textId="77777777" w:rsidR="007155DE" w:rsidRPr="00634D26" w:rsidRDefault="00873FDF" w:rsidP="00634D26">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Saldos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em</w:t>
            </w:r>
            <w:proofErr w:type="spellEnd"/>
            <w:r w:rsidRPr="00634D26">
              <w:rPr>
                <w:rFonts w:ascii="BancoDoBrasil Textos" w:eastAsia="BancoDoBrasil Textos" w:hAnsi="BancoDoBrasil Textos" w:cs="BancoDoBrasil Textos"/>
                <w:b/>
                <w:color w:val="000000"/>
                <w:sz w:val="16"/>
                <w:szCs w:val="24"/>
                <w:lang w:val="en-US" w:eastAsia="en-US"/>
              </w:rPr>
              <w:t xml:space="preserve"> 31/12/2023</w:t>
            </w:r>
          </w:p>
        </w:tc>
        <w:tc>
          <w:tcPr>
            <w:tcW w:w="555" w:type="dxa"/>
            <w:tcBorders>
              <w:top w:val="nil"/>
              <w:left w:val="nil"/>
              <w:bottom w:val="single" w:sz="12" w:space="0" w:color="000000"/>
              <w:right w:val="nil"/>
              <w:tl2br w:val="nil"/>
              <w:tr2bl w:val="nil"/>
            </w:tcBorders>
            <w:shd w:val="clear" w:color="FFFFFF" w:fill="FFFFFF"/>
            <w:noWrap/>
            <w:tcMar>
              <w:left w:w="0" w:type="dxa"/>
              <w:right w:w="0" w:type="dxa"/>
            </w:tcMar>
            <w:vAlign w:val="center"/>
          </w:tcPr>
          <w:p w14:paraId="2A4553F0" w14:textId="77777777" w:rsidR="007155DE" w:rsidRPr="00634D26" w:rsidRDefault="007155DE" w:rsidP="00634D26">
            <w:pPr>
              <w:spacing w:before="0" w:after="0"/>
              <w:jc w:val="left"/>
              <w:rPr>
                <w:rFonts w:ascii="BancoDoBrasil Textos" w:eastAsia="BancoDoBrasil Textos" w:hAnsi="BancoDoBrasil Textos" w:cs="BancoDoBrasil Textos"/>
                <w:color w:val="000000"/>
                <w:sz w:val="16"/>
                <w:szCs w:val="24"/>
                <w:lang w:val="en-US" w:eastAsia="en-US"/>
              </w:rPr>
            </w:pPr>
          </w:p>
        </w:tc>
        <w:tc>
          <w:tcPr>
            <w:tcW w:w="105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40B1E179"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656.103</w:t>
            </w:r>
          </w:p>
        </w:tc>
        <w:tc>
          <w:tcPr>
            <w:tcW w:w="975"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0323BD25"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122.230</w:t>
            </w:r>
          </w:p>
        </w:tc>
        <w:tc>
          <w:tcPr>
            <w:tcW w:w="1005"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0D1BF449"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189.846</w:t>
            </w:r>
          </w:p>
        </w:tc>
        <w:tc>
          <w:tcPr>
            <w:tcW w:w="117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04773EB6"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105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6DAD7A56"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968.179</w:t>
            </w:r>
          </w:p>
        </w:tc>
      </w:tr>
      <w:tr w:rsidR="007155DE" w:rsidRPr="00634D26" w14:paraId="5981E3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10"/>
        </w:trPr>
        <w:tc>
          <w:tcPr>
            <w:tcW w:w="3765" w:type="dxa"/>
            <w:tcBorders>
              <w:top w:val="single" w:sz="12" w:space="0" w:color="000000"/>
              <w:left w:val="nil"/>
              <w:bottom w:val="single" w:sz="12" w:space="0" w:color="000000"/>
              <w:right w:val="nil"/>
              <w:tl2br w:val="nil"/>
              <w:tr2bl w:val="nil"/>
            </w:tcBorders>
            <w:shd w:val="clear" w:color="FFFFFF" w:fill="FFFFFF"/>
            <w:noWrap/>
            <w:tcMar>
              <w:left w:w="40" w:type="dxa"/>
              <w:right w:w="40" w:type="dxa"/>
            </w:tcMar>
            <w:vAlign w:val="center"/>
          </w:tcPr>
          <w:p w14:paraId="7F9F31B7" w14:textId="77777777" w:rsidR="007155DE" w:rsidRPr="00634D26" w:rsidRDefault="00873FDF" w:rsidP="00634D26">
            <w:pPr>
              <w:spacing w:before="0" w:after="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Mutações</w:t>
            </w:r>
            <w:proofErr w:type="spellEnd"/>
            <w:r w:rsidRPr="00634D26">
              <w:rPr>
                <w:rFonts w:ascii="BancoDoBrasil Textos" w:eastAsia="BancoDoBrasil Textos" w:hAnsi="BancoDoBrasil Textos" w:cs="BancoDoBrasil Textos"/>
                <w:b/>
                <w:color w:val="000000"/>
                <w:sz w:val="16"/>
                <w:szCs w:val="24"/>
                <w:lang w:val="en-US" w:eastAsia="en-US"/>
              </w:rPr>
              <w:t xml:space="preserve"> do </w:t>
            </w:r>
            <w:proofErr w:type="spellStart"/>
            <w:r w:rsidRPr="00634D26">
              <w:rPr>
                <w:rFonts w:ascii="BancoDoBrasil Textos" w:eastAsia="BancoDoBrasil Textos" w:hAnsi="BancoDoBrasil Textos" w:cs="BancoDoBrasil Textos"/>
                <w:b/>
                <w:color w:val="000000"/>
                <w:sz w:val="16"/>
                <w:szCs w:val="24"/>
                <w:lang w:val="en-US" w:eastAsia="en-US"/>
              </w:rPr>
              <w:t>período</w:t>
            </w:r>
            <w:proofErr w:type="spellEnd"/>
            <w:r w:rsidRPr="00634D26">
              <w:rPr>
                <w:rFonts w:ascii="BancoDoBrasil Textos" w:eastAsia="BancoDoBrasil Textos" w:hAnsi="BancoDoBrasil Textos" w:cs="BancoDoBrasil Textos"/>
                <w:b/>
                <w:color w:val="000000"/>
                <w:sz w:val="16"/>
                <w:szCs w:val="24"/>
                <w:lang w:val="en-US" w:eastAsia="en-US"/>
              </w:rPr>
              <w:t xml:space="preserve"> </w:t>
            </w:r>
          </w:p>
        </w:tc>
        <w:tc>
          <w:tcPr>
            <w:tcW w:w="555" w:type="dxa"/>
            <w:tcBorders>
              <w:top w:val="single" w:sz="12" w:space="0" w:color="000000"/>
              <w:left w:val="nil"/>
              <w:bottom w:val="single" w:sz="12" w:space="0" w:color="000000"/>
              <w:right w:val="nil"/>
              <w:tl2br w:val="nil"/>
              <w:tr2bl w:val="nil"/>
            </w:tcBorders>
            <w:shd w:val="clear" w:color="FFFFFF" w:fill="FFFFFF"/>
            <w:noWrap/>
            <w:tcMar>
              <w:left w:w="0" w:type="dxa"/>
              <w:right w:w="0" w:type="dxa"/>
            </w:tcMar>
            <w:vAlign w:val="center"/>
          </w:tcPr>
          <w:p w14:paraId="19433D35" w14:textId="77777777" w:rsidR="007155DE" w:rsidRPr="00634D26" w:rsidRDefault="007155DE" w:rsidP="00634D26">
            <w:pPr>
              <w:spacing w:before="0" w:after="0"/>
              <w:jc w:val="left"/>
              <w:rPr>
                <w:rFonts w:ascii="BancoDoBrasil Textos" w:eastAsia="BancoDoBrasil Textos" w:hAnsi="BancoDoBrasil Textos" w:cs="BancoDoBrasil Textos"/>
                <w:b/>
                <w:color w:val="000000"/>
                <w:sz w:val="16"/>
                <w:szCs w:val="24"/>
                <w:lang w:val="en-US" w:eastAsia="en-US"/>
              </w:rPr>
            </w:pPr>
          </w:p>
        </w:tc>
        <w:tc>
          <w:tcPr>
            <w:tcW w:w="1050"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438FDA51"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975"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00B73AE2"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11.731</w:t>
            </w:r>
          </w:p>
        </w:tc>
        <w:tc>
          <w:tcPr>
            <w:tcW w:w="1005"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105AA155"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1170"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7FEBFA51"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1050" w:type="dxa"/>
            <w:tcBorders>
              <w:top w:val="single" w:sz="12" w:space="0" w:color="000000"/>
              <w:left w:val="nil"/>
              <w:bottom w:val="single" w:sz="12" w:space="0" w:color="000000"/>
              <w:right w:val="nil"/>
              <w:tl2br w:val="nil"/>
              <w:tr2bl w:val="nil"/>
            </w:tcBorders>
            <w:shd w:val="clear" w:color="FFFFFF" w:fill="FFFFFF"/>
            <w:tcMar>
              <w:left w:w="40" w:type="dxa"/>
              <w:right w:w="100" w:type="dxa"/>
            </w:tcMar>
            <w:vAlign w:val="center"/>
          </w:tcPr>
          <w:p w14:paraId="1AEEE2DC"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11.731</w:t>
            </w:r>
          </w:p>
        </w:tc>
      </w:tr>
      <w:tr w:rsidR="007155DE" w:rsidRPr="00634D26" w14:paraId="37ADF3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9570" w:type="dxa"/>
            <w:gridSpan w:val="7"/>
            <w:tcBorders>
              <w:top w:val="single" w:sz="12" w:space="0" w:color="000000"/>
              <w:left w:val="nil"/>
              <w:bottom w:val="nil"/>
              <w:right w:val="nil"/>
              <w:tl2br w:val="nil"/>
              <w:tr2bl w:val="nil"/>
            </w:tcBorders>
            <w:shd w:val="clear" w:color="auto" w:fill="auto"/>
            <w:noWrap/>
            <w:tcMar>
              <w:left w:w="40" w:type="dxa"/>
              <w:right w:w="40" w:type="dxa"/>
            </w:tcMar>
            <w:vAlign w:val="center"/>
          </w:tcPr>
          <w:p w14:paraId="6707F77A"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r>
    </w:tbl>
    <w:tbl>
      <w:tblPr>
        <w:tblStyle w:val="CDMRange10"/>
        <w:tblW w:w="9510" w:type="dxa"/>
        <w:tblLayout w:type="fixed"/>
        <w:tblLook w:val="0600" w:firstRow="0" w:lastRow="0" w:firstColumn="0" w:lastColumn="0" w:noHBand="1" w:noVBand="1"/>
        <w:tblCaption w:val="DRA"/>
      </w:tblPr>
      <w:tblGrid>
        <w:gridCol w:w="5835"/>
        <w:gridCol w:w="525"/>
        <w:gridCol w:w="1575"/>
        <w:gridCol w:w="1575"/>
      </w:tblGrid>
      <w:tr w:rsidR="007155DE" w:rsidRPr="00634D26" w14:paraId="4F46620B" w14:textId="77777777">
        <w:trPr>
          <w:trHeight w:hRule="exact" w:val="270"/>
        </w:trPr>
        <w:tc>
          <w:tcPr>
            <w:tcW w:w="9510" w:type="dxa"/>
            <w:gridSpan w:val="4"/>
            <w:tcBorders>
              <w:top w:val="nil"/>
              <w:left w:val="nil"/>
              <w:bottom w:val="nil"/>
              <w:right w:val="nil"/>
              <w:tl2br w:val="nil"/>
              <w:tr2bl w:val="nil"/>
            </w:tcBorders>
            <w:shd w:val="clear" w:color="auto" w:fill="auto"/>
            <w:noWrap/>
            <w:tcMar>
              <w:left w:w="40" w:type="dxa"/>
              <w:right w:w="40" w:type="dxa"/>
            </w:tcMar>
            <w:vAlign w:val="center"/>
          </w:tcPr>
          <w:p w14:paraId="276E5883" w14:textId="77777777" w:rsidR="007155DE" w:rsidRPr="00634D26" w:rsidRDefault="00873FDF">
            <w:pPr>
              <w:pageBreakBefore/>
              <w:spacing w:before="0"/>
              <w:jc w:val="left"/>
              <w:rPr>
                <w:rFonts w:ascii="BancoDoBrasil Textos" w:eastAsia="BancoDoBrasil Textos" w:hAnsi="BancoDoBrasil Textos" w:cs="BancoDoBrasil Textos"/>
                <w:b/>
                <w:color w:val="000000"/>
                <w:szCs w:val="24"/>
                <w:lang w:eastAsia="en-US"/>
              </w:rPr>
            </w:pPr>
            <w:r w:rsidRPr="00634D26">
              <w:rPr>
                <w:rFonts w:ascii="BancoDoBrasil Textos" w:eastAsia="BancoDoBrasil Textos" w:hAnsi="BancoDoBrasil Textos" w:cs="BancoDoBrasil Textos"/>
                <w:b/>
                <w:color w:val="000000"/>
                <w:szCs w:val="24"/>
                <w:lang w:eastAsia="en-US"/>
              </w:rPr>
              <w:lastRenderedPageBreak/>
              <w:t>DEMONSTRAÇÃO DOS FLUXOS DE CAIXA - MÉTODO INDIRETO</w:t>
            </w:r>
          </w:p>
        </w:tc>
      </w:tr>
      <w:tr w:rsidR="007155DE" w:rsidRPr="00634D26" w14:paraId="6C9F6D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9510" w:type="dxa"/>
            <w:gridSpan w:val="4"/>
            <w:tcBorders>
              <w:top w:val="nil"/>
              <w:left w:val="nil"/>
              <w:bottom w:val="single" w:sz="4" w:space="0" w:color="000000"/>
              <w:right w:val="nil"/>
              <w:tl2br w:val="nil"/>
              <w:tr2bl w:val="nil"/>
            </w:tcBorders>
            <w:shd w:val="clear" w:color="FFFFFF" w:fill="FFFFFF"/>
            <w:noWrap/>
            <w:tcMar>
              <w:left w:w="0" w:type="dxa"/>
              <w:right w:w="0" w:type="dxa"/>
            </w:tcMar>
            <w:vAlign w:val="center"/>
          </w:tcPr>
          <w:p w14:paraId="5A2C32A3"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r>
      <w:tr w:rsidR="007155DE" w:rsidRPr="00634D26" w14:paraId="6721E1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408"/>
        </w:trPr>
        <w:tc>
          <w:tcPr>
            <w:tcW w:w="583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3B3CBDB5" w14:textId="77777777" w:rsidR="007155DE" w:rsidRPr="00634D26" w:rsidRDefault="007155DE" w:rsidP="00634D26">
            <w:pPr>
              <w:spacing w:before="0" w:after="0"/>
              <w:jc w:val="left"/>
              <w:rPr>
                <w:rFonts w:ascii="BancoDoBrasil Textos" w:eastAsia="BancoDoBrasil Textos" w:hAnsi="BancoDoBrasil Textos" w:cs="BancoDoBrasil Textos"/>
                <w:b/>
                <w:color w:val="000000"/>
                <w:sz w:val="16"/>
                <w:szCs w:val="24"/>
                <w:lang w:eastAsia="en-US"/>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4469FE6" w14:textId="77777777" w:rsidR="007155DE" w:rsidRPr="00634D26" w:rsidRDefault="00873FDF" w:rsidP="00634D26">
            <w:pPr>
              <w:spacing w:before="0" w:after="0"/>
              <w:jc w:val="center"/>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Nota</w:t>
            </w: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4470F78C"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Exercício</w:t>
            </w:r>
            <w:proofErr w:type="spellEnd"/>
            <w:r w:rsidRPr="00634D26">
              <w:rPr>
                <w:rFonts w:ascii="BancoDoBrasil Textos" w:eastAsia="BancoDoBrasil Textos" w:hAnsi="BancoDoBrasil Textos" w:cs="BancoDoBrasil Textos"/>
                <w:b/>
                <w:color w:val="000000"/>
                <w:sz w:val="16"/>
                <w:szCs w:val="24"/>
                <w:lang w:val="en-US" w:eastAsia="en-US"/>
              </w:rPr>
              <w:t>/2023</w:t>
            </w: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3CD58A27"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Exercício</w:t>
            </w:r>
            <w:proofErr w:type="spellEnd"/>
            <w:r w:rsidRPr="00634D26">
              <w:rPr>
                <w:rFonts w:ascii="BancoDoBrasil Textos" w:eastAsia="BancoDoBrasil Textos" w:hAnsi="BancoDoBrasil Textos" w:cs="BancoDoBrasil Textos"/>
                <w:b/>
                <w:color w:val="000000"/>
                <w:sz w:val="16"/>
                <w:szCs w:val="24"/>
                <w:lang w:val="en-US" w:eastAsia="en-US"/>
              </w:rPr>
              <w:t>/2022</w:t>
            </w:r>
          </w:p>
        </w:tc>
      </w:tr>
      <w:tr w:rsidR="007155DE" w:rsidRPr="00634D26" w14:paraId="596EF5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19CBEB83"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F16B318"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15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4E16387"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5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35B41AA5"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2F71AF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10C537C8"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FLUXO DE CAIXA PROVENIENTE DAS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78F9BEF5" w14:textId="77777777" w:rsidR="007155DE" w:rsidRPr="00634D26" w:rsidRDefault="007155DE">
            <w:pPr>
              <w:spacing w:before="0"/>
              <w:jc w:val="left"/>
              <w:rPr>
                <w:rFonts w:ascii="BancoDoBrasil Textos" w:eastAsia="BancoDoBrasil Textos" w:hAnsi="BancoDoBrasil Textos" w:cs="BancoDoBrasil Textos"/>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201FABE6"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7A1269CC"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eastAsia="en-US"/>
              </w:rPr>
            </w:pPr>
          </w:p>
        </w:tc>
      </w:tr>
      <w:tr w:rsidR="007155DE" w:rsidRPr="00634D26" w14:paraId="318AB34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376FF6F2"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Lucro</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Líquido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D618378"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00FD7F78"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234.630</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180FCF26"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254.862</w:t>
            </w:r>
          </w:p>
        </w:tc>
      </w:tr>
      <w:tr w:rsidR="007155DE" w:rsidRPr="00634D26" w14:paraId="14AF09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310BB0C6"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Ajustes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ao</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Lucro</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Líquido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8896A32"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3ABBBC38"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360.366</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4F308D71"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398.843</w:t>
            </w:r>
          </w:p>
        </w:tc>
      </w:tr>
      <w:tr w:rsidR="007155DE" w:rsidRPr="00634D26" w14:paraId="247E5E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19FF2CF5"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Atualização monetária de operações devolvidas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D6C7C48"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5E8C8B8" w14:textId="528A5F3F"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r w:rsidR="00BB3C6B">
              <w:rPr>
                <w:rFonts w:ascii="BancoDoBrasil Textos" w:eastAsia="BancoDoBrasil Textos" w:hAnsi="BancoDoBrasil Textos" w:cs="BancoDoBrasil Textos"/>
                <w:color w:val="000000"/>
                <w:sz w:val="16"/>
                <w:szCs w:val="24"/>
                <w:lang w:val="en-US" w:eastAsia="en-US"/>
              </w:rPr>
              <w:t>400</w:t>
            </w:r>
            <w:r w:rsidRPr="00634D26">
              <w:rPr>
                <w:rFonts w:ascii="BancoDoBrasil Textos" w:eastAsia="BancoDoBrasil Textos" w:hAnsi="BancoDoBrasil Textos" w:cs="BancoDoBrasil Textos"/>
                <w:color w:val="000000"/>
                <w:sz w:val="16"/>
                <w:szCs w:val="24"/>
                <w:lang w:val="en-US" w:eastAsia="en-US"/>
              </w:rPr>
              <w:t>)</w:t>
            </w: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7E6930B4"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r>
      <w:tr w:rsidR="007155DE" w:rsidRPr="00634D26" w14:paraId="372711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1F0D9055"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Atualização de impostos e contribuições - SELIC</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666D09D"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115DF8AB"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(22)</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5D198598"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w:t>
            </w:r>
          </w:p>
        </w:tc>
      </w:tr>
      <w:tr w:rsidR="007155DE" w:rsidRPr="00634D26" w14:paraId="009EB9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70D2850F"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Despesas de depreciação e amortização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74793F3"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7003A2B9" w14:textId="1927A8B1"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2.17</w:t>
            </w:r>
            <w:r w:rsidR="00BB3C6B">
              <w:rPr>
                <w:rFonts w:ascii="BancoDoBrasil Textos" w:eastAsia="BancoDoBrasil Textos" w:hAnsi="BancoDoBrasil Textos" w:cs="BancoDoBrasil Textos"/>
                <w:color w:val="000000"/>
                <w:sz w:val="16"/>
                <w:szCs w:val="24"/>
                <w:lang w:val="en-US" w:eastAsia="en-US"/>
              </w:rPr>
              <w:t>2</w:t>
            </w: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56867E0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1.806</w:t>
            </w:r>
          </w:p>
        </w:tc>
      </w:tr>
      <w:tr w:rsidR="007155DE" w:rsidRPr="00634D26" w14:paraId="2B11A0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644BAC37"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Reforço (Reversão) de provisão para passivos contingentes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61AAEA5"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21.b</w:t>
            </w: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08AACE21"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37.578</w:t>
            </w: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1BB287D4"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29.475</w:t>
            </w:r>
          </w:p>
        </w:tc>
      </w:tr>
      <w:tr w:rsidR="007155DE" w:rsidRPr="00634D26" w14:paraId="31C4A05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5E499844"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Resultado de participação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48634E61"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9</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24C2CBBD"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(4.264)</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600EC5B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(4.088)</w:t>
            </w:r>
          </w:p>
        </w:tc>
      </w:tr>
      <w:tr w:rsidR="007155DE" w:rsidRPr="00634D26" w14:paraId="354899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5F487B7A"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7AB5EEE7"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6.e</w:t>
            </w: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309B103A"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207.627</w:t>
            </w: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47CA41B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243.409</w:t>
            </w:r>
          </w:p>
        </w:tc>
      </w:tr>
      <w:tr w:rsidR="007155DE" w:rsidRPr="00634D26" w14:paraId="744405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3D3FF78E"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Imposto de renda e contribuição social</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A08C605"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1DA199F1"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117.675</w:t>
            </w: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5B9B6A25"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128.244</w:t>
            </w:r>
          </w:p>
        </w:tc>
      </w:tr>
      <w:tr w:rsidR="007155DE" w:rsidRPr="00634D26" w14:paraId="564461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4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7084935B"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Lucro</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Líquido</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Ajustado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915ECE4"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492DB0C8"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594.996</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78E3CD35"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653.705</w:t>
            </w:r>
          </w:p>
        </w:tc>
      </w:tr>
      <w:tr w:rsidR="007155DE" w:rsidRPr="00634D26" w14:paraId="0F4B64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35" w:type="dxa"/>
            <w:tcBorders>
              <w:top w:val="nil"/>
              <w:left w:val="nil"/>
              <w:bottom w:val="nil"/>
              <w:right w:val="nil"/>
              <w:tl2br w:val="nil"/>
              <w:tr2bl w:val="nil"/>
            </w:tcBorders>
            <w:shd w:val="clear" w:color="FFFFFF" w:fill="FFFFFF"/>
            <w:noWrap/>
            <w:tcMar>
              <w:left w:w="0" w:type="dxa"/>
              <w:right w:w="0" w:type="dxa"/>
            </w:tcMar>
            <w:vAlign w:val="center"/>
          </w:tcPr>
          <w:p w14:paraId="18562C08"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CE3ECF3"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0F05E90B"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70C9F866"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043C3C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5A4C2DCF"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Variações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Patrimoniais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7863B69"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33A2037C"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(328.865)</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696C8BCE"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(392.063)</w:t>
            </w:r>
          </w:p>
        </w:tc>
      </w:tr>
      <w:tr w:rsidR="007155DE" w:rsidRPr="00634D26" w14:paraId="128AD79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15F9F078"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(Aumento) Redução em créditos adquiridos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08AF10E"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5D4E682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(198.125)</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23FF41C5"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(225.511)</w:t>
            </w:r>
          </w:p>
        </w:tc>
      </w:tr>
      <w:tr w:rsidR="007155DE" w:rsidRPr="00634D26" w14:paraId="107E82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737E92F3"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(Aumento) Redução em outros créditos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9D86A37"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5E6F9639"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(4.457)</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9E2E52A"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(703)</w:t>
            </w:r>
          </w:p>
        </w:tc>
      </w:tr>
      <w:tr w:rsidR="007155DE" w:rsidRPr="00634D26" w14:paraId="084004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604E430B"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(Aumento) Redução em outros valores e bens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56EDF4E"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97972C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w:t>
            </w: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4335F68B"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45</w:t>
            </w:r>
          </w:p>
        </w:tc>
      </w:tr>
      <w:tr w:rsidR="007155DE" w:rsidRPr="00634D26" w14:paraId="7A38660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1B069DD9"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Imposto de renda e contribuição social pagos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7E25D54"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2235500"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(131.739)</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5080DA02"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(151.342)</w:t>
            </w:r>
          </w:p>
        </w:tc>
      </w:tr>
      <w:tr w:rsidR="007155DE" w:rsidRPr="00634D26" w14:paraId="569E1AC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60AFED11"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(Redução) Aumento em outras obrigações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8269831"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5BA962A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5.468</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0C3B3648"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(14.552)</w:t>
            </w:r>
          </w:p>
        </w:tc>
      </w:tr>
      <w:tr w:rsidR="007155DE" w:rsidRPr="00634D26" w14:paraId="77BDA2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0A7748F3"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CAIXA GERADO PELAS OPERAÇÕES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1D364C46"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4718E389"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266.131</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20DDCAE6"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261.642</w:t>
            </w:r>
          </w:p>
        </w:tc>
      </w:tr>
      <w:tr w:rsidR="007155DE" w:rsidRPr="00634D26" w14:paraId="054B33B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35" w:type="dxa"/>
            <w:tcBorders>
              <w:top w:val="nil"/>
              <w:left w:val="nil"/>
              <w:bottom w:val="nil"/>
              <w:right w:val="nil"/>
              <w:tl2br w:val="nil"/>
              <w:tr2bl w:val="nil"/>
            </w:tcBorders>
            <w:shd w:val="clear" w:color="FFFFFF" w:fill="FFFFFF"/>
            <w:noWrap/>
            <w:tcMar>
              <w:left w:w="0" w:type="dxa"/>
              <w:right w:w="0" w:type="dxa"/>
            </w:tcMar>
            <w:vAlign w:val="center"/>
          </w:tcPr>
          <w:p w14:paraId="40FD195E"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8C301B1"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7C24B545"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274B0D55"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344A235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310B07E2"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FLUXO DE CAIXA PROVENIENTES DAS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0F3A493D"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4A185E5C"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23E8C7EA"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eastAsia="en-US"/>
              </w:rPr>
            </w:pPr>
          </w:p>
        </w:tc>
      </w:tr>
      <w:tr w:rsidR="007155DE" w:rsidRPr="00634D26" w14:paraId="1D6E9D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1B3A9773"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 xml:space="preserve">(Aumento) Redução de imobilizado e intangível </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31D0DE43"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34EB6EC2"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(6.531)</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4704C7B7"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(460)</w:t>
            </w:r>
          </w:p>
        </w:tc>
      </w:tr>
      <w:tr w:rsidR="007155DE" w:rsidRPr="00634D26" w14:paraId="057D7B6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378A3449"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Dividendos recebidos de coligadas e controladas</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4C04B733"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6BF501D5"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4.169</w:t>
            </w:r>
          </w:p>
        </w:tc>
        <w:tc>
          <w:tcPr>
            <w:tcW w:w="1575" w:type="dxa"/>
            <w:tcBorders>
              <w:top w:val="nil"/>
              <w:left w:val="nil"/>
              <w:bottom w:val="nil"/>
              <w:right w:val="nil"/>
              <w:tl2br w:val="nil"/>
              <w:tr2bl w:val="nil"/>
            </w:tcBorders>
            <w:shd w:val="clear" w:color="FFFFFF" w:fill="FFFFFF"/>
            <w:noWrap/>
            <w:tcMar>
              <w:left w:w="40" w:type="dxa"/>
              <w:right w:w="85" w:type="dxa"/>
            </w:tcMar>
            <w:vAlign w:val="center"/>
          </w:tcPr>
          <w:p w14:paraId="31542E35"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2.159</w:t>
            </w:r>
          </w:p>
        </w:tc>
      </w:tr>
      <w:tr w:rsidR="007155DE" w:rsidRPr="00634D26" w14:paraId="754E3B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39F3D138"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CAIXA GERADO PELAS (UTILIZADO NAS) ATIVIDADES DE INVESTIMENTO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9AE3107"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0A9BB1AA"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(2.362)</w:t>
            </w:r>
          </w:p>
        </w:tc>
        <w:tc>
          <w:tcPr>
            <w:tcW w:w="1575" w:type="dxa"/>
            <w:tcBorders>
              <w:top w:val="nil"/>
              <w:left w:val="nil"/>
              <w:bottom w:val="nil"/>
              <w:right w:val="nil"/>
              <w:tl2br w:val="nil"/>
              <w:tr2bl w:val="nil"/>
            </w:tcBorders>
            <w:shd w:val="clear" w:color="FFFFFF" w:fill="FFFFFF"/>
            <w:noWrap/>
            <w:tcMar>
              <w:left w:w="40" w:type="dxa"/>
              <w:right w:w="100" w:type="dxa"/>
            </w:tcMar>
            <w:vAlign w:val="center"/>
          </w:tcPr>
          <w:p w14:paraId="11FB6B40"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1.699</w:t>
            </w:r>
          </w:p>
        </w:tc>
      </w:tr>
      <w:tr w:rsidR="007155DE" w:rsidRPr="00634D26" w14:paraId="6CF4E9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35" w:type="dxa"/>
            <w:tcBorders>
              <w:top w:val="nil"/>
              <w:left w:val="nil"/>
              <w:bottom w:val="nil"/>
              <w:right w:val="nil"/>
              <w:tl2br w:val="nil"/>
              <w:tr2bl w:val="nil"/>
            </w:tcBorders>
            <w:shd w:val="clear" w:color="FFFFFF" w:fill="FFFFFF"/>
            <w:noWrap/>
            <w:tcMar>
              <w:left w:w="0" w:type="dxa"/>
              <w:right w:w="0" w:type="dxa"/>
            </w:tcMar>
            <w:vAlign w:val="center"/>
          </w:tcPr>
          <w:p w14:paraId="554717D9"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36AD64C"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54ABDBC1"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601A5327"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7F89E09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0AAB7714"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FLUXO DE CAIXA PROVENIENTES DAS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6F03FF92"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077084EB"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0" w:type="dxa"/>
              <w:right w:w="0" w:type="dxa"/>
            </w:tcMar>
            <w:vAlign w:val="center"/>
          </w:tcPr>
          <w:p w14:paraId="02A7EF09"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eastAsia="en-US"/>
              </w:rPr>
            </w:pPr>
          </w:p>
        </w:tc>
      </w:tr>
      <w:tr w:rsidR="007155DE" w:rsidRPr="00634D26" w14:paraId="540B6B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677912A3"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Dividendos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pagos</w:t>
            </w:r>
            <w:proofErr w:type="spellEnd"/>
            <w:r w:rsidRPr="00634D26">
              <w:rPr>
                <w:rFonts w:ascii="BancoDoBrasil Textos" w:eastAsia="BancoDoBrasil Textos" w:hAnsi="BancoDoBrasil Textos" w:cs="BancoDoBrasil Textos"/>
                <w:color w:val="000000"/>
                <w:sz w:val="16"/>
                <w:szCs w:val="24"/>
                <w:lang w:val="en-US" w:eastAsia="en-US"/>
              </w:rPr>
              <w:t xml:space="preserve"> - </w:t>
            </w:r>
            <w:proofErr w:type="spellStart"/>
            <w:r w:rsidRPr="00634D26">
              <w:rPr>
                <w:rFonts w:ascii="BancoDoBrasil Textos" w:eastAsia="BancoDoBrasil Textos" w:hAnsi="BancoDoBrasil Textos" w:cs="BancoDoBrasil Textos"/>
                <w:color w:val="000000"/>
                <w:sz w:val="16"/>
                <w:szCs w:val="24"/>
                <w:lang w:val="en-US" w:eastAsia="en-US"/>
              </w:rPr>
              <w:t>Ações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ordinárias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2ACCE0A4"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nil"/>
              <w:right w:val="nil"/>
              <w:tl2br w:val="nil"/>
              <w:tr2bl w:val="nil"/>
            </w:tcBorders>
            <w:shd w:val="clear" w:color="auto" w:fill="auto"/>
            <w:noWrap/>
            <w:tcMar>
              <w:left w:w="40" w:type="dxa"/>
              <w:right w:w="40" w:type="dxa"/>
            </w:tcMar>
            <w:vAlign w:val="center"/>
          </w:tcPr>
          <w:p w14:paraId="10D2BCD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(117.399)</w:t>
            </w:r>
          </w:p>
        </w:tc>
        <w:tc>
          <w:tcPr>
            <w:tcW w:w="1575" w:type="dxa"/>
            <w:tcBorders>
              <w:top w:val="nil"/>
              <w:left w:val="nil"/>
              <w:bottom w:val="nil"/>
              <w:right w:val="nil"/>
              <w:tl2br w:val="nil"/>
              <w:tr2bl w:val="nil"/>
            </w:tcBorders>
            <w:shd w:val="clear" w:color="auto" w:fill="auto"/>
            <w:noWrap/>
            <w:tcMar>
              <w:left w:w="40" w:type="dxa"/>
              <w:right w:w="40" w:type="dxa"/>
            </w:tcMar>
            <w:vAlign w:val="center"/>
          </w:tcPr>
          <w:p w14:paraId="7FA4101F"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(143.891)</w:t>
            </w:r>
          </w:p>
        </w:tc>
      </w:tr>
      <w:tr w:rsidR="007155DE" w:rsidRPr="00634D26" w14:paraId="5496C4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551699E1"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Dividendos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pagos</w:t>
            </w:r>
            <w:proofErr w:type="spellEnd"/>
            <w:r w:rsidRPr="00634D26">
              <w:rPr>
                <w:rFonts w:ascii="BancoDoBrasil Textos" w:eastAsia="BancoDoBrasil Textos" w:hAnsi="BancoDoBrasil Textos" w:cs="BancoDoBrasil Textos"/>
                <w:color w:val="000000"/>
                <w:sz w:val="16"/>
                <w:szCs w:val="24"/>
                <w:lang w:val="en-US" w:eastAsia="en-US"/>
              </w:rPr>
              <w:t xml:space="preserve"> - </w:t>
            </w:r>
            <w:proofErr w:type="spellStart"/>
            <w:r w:rsidRPr="00634D26">
              <w:rPr>
                <w:rFonts w:ascii="BancoDoBrasil Textos" w:eastAsia="BancoDoBrasil Textos" w:hAnsi="BancoDoBrasil Textos" w:cs="BancoDoBrasil Textos"/>
                <w:color w:val="000000"/>
                <w:sz w:val="16"/>
                <w:szCs w:val="24"/>
                <w:lang w:val="en-US" w:eastAsia="en-US"/>
              </w:rPr>
              <w:t>Ações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preferenciais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F1A2381"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nil"/>
              <w:right w:val="nil"/>
              <w:tl2br w:val="nil"/>
              <w:tr2bl w:val="nil"/>
            </w:tcBorders>
            <w:shd w:val="clear" w:color="auto" w:fill="auto"/>
            <w:noWrap/>
            <w:tcMar>
              <w:left w:w="40" w:type="dxa"/>
              <w:right w:w="40" w:type="dxa"/>
            </w:tcMar>
            <w:vAlign w:val="center"/>
          </w:tcPr>
          <w:p w14:paraId="08D0F2B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(129.139)</w:t>
            </w:r>
          </w:p>
        </w:tc>
        <w:tc>
          <w:tcPr>
            <w:tcW w:w="1575" w:type="dxa"/>
            <w:tcBorders>
              <w:top w:val="nil"/>
              <w:left w:val="nil"/>
              <w:bottom w:val="nil"/>
              <w:right w:val="nil"/>
              <w:tl2br w:val="nil"/>
              <w:tr2bl w:val="nil"/>
            </w:tcBorders>
            <w:shd w:val="clear" w:color="auto" w:fill="auto"/>
            <w:noWrap/>
            <w:tcMar>
              <w:left w:w="40" w:type="dxa"/>
              <w:right w:w="40" w:type="dxa"/>
            </w:tcMar>
            <w:vAlign w:val="center"/>
          </w:tcPr>
          <w:p w14:paraId="52FD258F"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(158.281)</w:t>
            </w:r>
          </w:p>
        </w:tc>
      </w:tr>
      <w:tr w:rsidR="007155DE" w:rsidRPr="00634D26" w14:paraId="3C9D19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nil"/>
              <w:right w:val="nil"/>
              <w:tl2br w:val="nil"/>
              <w:tr2bl w:val="nil"/>
            </w:tcBorders>
            <w:shd w:val="clear" w:color="FFFFFF" w:fill="FFFFFF"/>
            <w:noWrap/>
            <w:tcMar>
              <w:left w:w="40" w:type="dxa"/>
              <w:right w:w="40" w:type="dxa"/>
            </w:tcMar>
            <w:vAlign w:val="center"/>
          </w:tcPr>
          <w:p w14:paraId="36F0DB66"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CAIXA UTILIZADO NAS ATIVIDADES DE FINANCIAMENTO</w:t>
            </w:r>
          </w:p>
        </w:tc>
        <w:tc>
          <w:tcPr>
            <w:tcW w:w="525" w:type="dxa"/>
            <w:tcBorders>
              <w:top w:val="nil"/>
              <w:left w:val="nil"/>
              <w:bottom w:val="nil"/>
              <w:right w:val="nil"/>
              <w:tl2br w:val="nil"/>
              <w:tr2bl w:val="nil"/>
            </w:tcBorders>
            <w:shd w:val="clear" w:color="FFFFFF" w:fill="FFFFFF"/>
            <w:noWrap/>
            <w:tcMar>
              <w:left w:w="0" w:type="dxa"/>
              <w:right w:w="0" w:type="dxa"/>
            </w:tcMar>
            <w:vAlign w:val="center"/>
          </w:tcPr>
          <w:p w14:paraId="511DA4DB"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794A465D"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(246.538)</w:t>
            </w:r>
          </w:p>
        </w:tc>
        <w:tc>
          <w:tcPr>
            <w:tcW w:w="1575" w:type="dxa"/>
            <w:tcBorders>
              <w:top w:val="nil"/>
              <w:left w:val="nil"/>
              <w:bottom w:val="nil"/>
              <w:right w:val="nil"/>
              <w:tl2br w:val="nil"/>
              <w:tr2bl w:val="nil"/>
            </w:tcBorders>
            <w:shd w:val="clear" w:color="FFFFFF" w:fill="FFFFFF"/>
            <w:noWrap/>
            <w:tcMar>
              <w:left w:w="40" w:type="dxa"/>
              <w:right w:w="40" w:type="dxa"/>
            </w:tcMar>
            <w:vAlign w:val="center"/>
          </w:tcPr>
          <w:p w14:paraId="317A51B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(302.172)</w:t>
            </w:r>
          </w:p>
        </w:tc>
      </w:tr>
      <w:tr w:rsidR="007155DE" w:rsidRPr="00634D26" w14:paraId="3AF659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150"/>
        </w:trPr>
        <w:tc>
          <w:tcPr>
            <w:tcW w:w="583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1F62B51" w14:textId="77777777" w:rsidR="007155DE" w:rsidRPr="00634D26" w:rsidRDefault="007155DE">
            <w:pPr>
              <w:spacing w:before="0"/>
              <w:jc w:val="left"/>
              <w:rPr>
                <w:rFonts w:ascii="BancoDoBrasil Textos" w:eastAsia="BancoDoBrasil Textos" w:hAnsi="BancoDoBrasil Textos" w:cs="BancoDoBrasil Textos"/>
                <w:color w:val="000000"/>
                <w:sz w:val="16"/>
                <w:szCs w:val="24"/>
                <w:lang w:val="en-US" w:eastAsia="en-US"/>
              </w:rPr>
            </w:pPr>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BE8C22F"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7B6E2D02"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4CC19ECF"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31804DD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7D13F21"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Variação Líquida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516FA5FC"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433F9BF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17.231</w:t>
            </w: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7A4E863A"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(38.831)</w:t>
            </w:r>
          </w:p>
        </w:tc>
      </w:tr>
      <w:tr w:rsidR="007155DE" w:rsidRPr="00634D26" w14:paraId="26EE5A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2361063"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Início</w:t>
            </w:r>
            <w:proofErr w:type="spellEnd"/>
            <w:r w:rsidRPr="00634D26">
              <w:rPr>
                <w:rFonts w:ascii="BancoDoBrasil Textos" w:eastAsia="BancoDoBrasil Textos" w:hAnsi="BancoDoBrasil Textos" w:cs="BancoDoBrasil Textos"/>
                <w:color w:val="000000"/>
                <w:sz w:val="16"/>
                <w:szCs w:val="24"/>
                <w:lang w:val="en-US" w:eastAsia="en-US"/>
              </w:rPr>
              <w:t xml:space="preserve"> do </w:t>
            </w:r>
            <w:proofErr w:type="spellStart"/>
            <w:r w:rsidRPr="00634D26">
              <w:rPr>
                <w:rFonts w:ascii="BancoDoBrasil Textos" w:eastAsia="BancoDoBrasil Textos" w:hAnsi="BancoDoBrasil Textos" w:cs="BancoDoBrasil Textos"/>
                <w:color w:val="000000"/>
                <w:sz w:val="16"/>
                <w:szCs w:val="24"/>
                <w:lang w:val="en-US" w:eastAsia="en-US"/>
              </w:rPr>
              <w:t>período</w:t>
            </w:r>
            <w:proofErr w:type="spellEnd"/>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F1F680E"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57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42E79C81"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274.065</w:t>
            </w:r>
          </w:p>
        </w:tc>
        <w:tc>
          <w:tcPr>
            <w:tcW w:w="1575" w:type="dxa"/>
            <w:tcBorders>
              <w:top w:val="single" w:sz="4" w:space="0" w:color="000000"/>
              <w:left w:val="nil"/>
              <w:bottom w:val="nil"/>
              <w:right w:val="nil"/>
              <w:tl2br w:val="nil"/>
              <w:tr2bl w:val="nil"/>
            </w:tcBorders>
            <w:shd w:val="clear" w:color="FFFFFF" w:fill="FFFFFF"/>
            <w:noWrap/>
            <w:tcMar>
              <w:left w:w="40" w:type="dxa"/>
              <w:right w:w="85" w:type="dxa"/>
            </w:tcMar>
            <w:vAlign w:val="center"/>
          </w:tcPr>
          <w:p w14:paraId="4A6BDC47"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312.896</w:t>
            </w:r>
          </w:p>
        </w:tc>
      </w:tr>
      <w:tr w:rsidR="007155DE" w:rsidRPr="00634D26" w14:paraId="3A4567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nil"/>
              <w:left w:val="nil"/>
              <w:bottom w:val="single" w:sz="4" w:space="0" w:color="000000"/>
              <w:right w:val="nil"/>
              <w:tl2br w:val="nil"/>
              <w:tr2bl w:val="nil"/>
            </w:tcBorders>
            <w:shd w:val="clear" w:color="FFFFFF" w:fill="FFFFFF"/>
            <w:noWrap/>
            <w:tcMar>
              <w:left w:w="40" w:type="dxa"/>
              <w:right w:w="40" w:type="dxa"/>
            </w:tcMar>
            <w:vAlign w:val="center"/>
          </w:tcPr>
          <w:p w14:paraId="210CD7E8"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 xml:space="preserve">Fim do </w:t>
            </w:r>
            <w:proofErr w:type="spellStart"/>
            <w:r w:rsidRPr="00634D26">
              <w:rPr>
                <w:rFonts w:ascii="BancoDoBrasil Textos" w:eastAsia="BancoDoBrasil Textos" w:hAnsi="BancoDoBrasil Textos" w:cs="BancoDoBrasil Textos"/>
                <w:color w:val="000000"/>
                <w:sz w:val="16"/>
                <w:szCs w:val="24"/>
                <w:lang w:val="en-US" w:eastAsia="en-US"/>
              </w:rPr>
              <w:t>período</w:t>
            </w:r>
            <w:proofErr w:type="spellEnd"/>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4C3B561"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575"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6311F266"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291.296</w:t>
            </w:r>
          </w:p>
        </w:tc>
        <w:tc>
          <w:tcPr>
            <w:tcW w:w="1575"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428D1AA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274.065</w:t>
            </w:r>
          </w:p>
        </w:tc>
      </w:tr>
      <w:tr w:rsidR="007155DE" w:rsidRPr="00634D26" w14:paraId="6BF677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38FD98F"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Aumento (Redução) de Caixa e Equivalentes de Caixa</w:t>
            </w:r>
          </w:p>
        </w:tc>
        <w:tc>
          <w:tcPr>
            <w:tcW w:w="525"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center"/>
          </w:tcPr>
          <w:p w14:paraId="109A0963"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100" w:type="dxa"/>
            </w:tcMar>
            <w:vAlign w:val="center"/>
          </w:tcPr>
          <w:p w14:paraId="0066C48E"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17.231</w:t>
            </w:r>
          </w:p>
        </w:tc>
        <w:tc>
          <w:tcPr>
            <w:tcW w:w="157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018F27CC"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(38.831)</w:t>
            </w:r>
          </w:p>
        </w:tc>
      </w:tr>
      <w:tr w:rsidR="007155DE" w:rsidRPr="00634D26" w14:paraId="798822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5835"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69413F6A"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72AAC17" w14:textId="77777777" w:rsidR="007155DE" w:rsidRPr="00634D26" w:rsidRDefault="007155DE">
            <w:pPr>
              <w:spacing w:before="0"/>
              <w:jc w:val="left"/>
              <w:rPr>
                <w:rFonts w:ascii="BancoDoBrasil Textos" w:eastAsia="BancoDoBrasil Textos" w:hAnsi="BancoDoBrasil Textos" w:cs="BancoDoBrasil Textos"/>
                <w:color w:val="000000"/>
                <w:sz w:val="16"/>
                <w:szCs w:val="24"/>
                <w:lang w:eastAsia="en-US"/>
              </w:rPr>
            </w:pPr>
          </w:p>
        </w:tc>
        <w:tc>
          <w:tcPr>
            <w:tcW w:w="15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B189506"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eastAsia="en-US"/>
              </w:rPr>
            </w:pPr>
          </w:p>
        </w:tc>
        <w:tc>
          <w:tcPr>
            <w:tcW w:w="157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4919B02A"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eastAsia="en-US"/>
              </w:rPr>
            </w:pPr>
          </w:p>
        </w:tc>
      </w:tr>
    </w:tbl>
    <w:tbl>
      <w:tblPr>
        <w:tblStyle w:val="CDMRange20"/>
        <w:tblW w:w="9525" w:type="dxa"/>
        <w:tblLayout w:type="fixed"/>
        <w:tblLook w:val="0600" w:firstRow="0" w:lastRow="0" w:firstColumn="0" w:lastColumn="0" w:noHBand="1" w:noVBand="1"/>
        <w:tblCaption w:val="DRA"/>
      </w:tblPr>
      <w:tblGrid>
        <w:gridCol w:w="4500"/>
        <w:gridCol w:w="525"/>
        <w:gridCol w:w="1350"/>
        <w:gridCol w:w="900"/>
        <w:gridCol w:w="1350"/>
        <w:gridCol w:w="900"/>
      </w:tblGrid>
      <w:tr w:rsidR="007155DE" w:rsidRPr="00634D26" w14:paraId="555856A9" w14:textId="77777777">
        <w:trPr>
          <w:trHeight w:hRule="exact" w:val="270"/>
        </w:trPr>
        <w:tc>
          <w:tcPr>
            <w:tcW w:w="4500" w:type="dxa"/>
            <w:tcBorders>
              <w:top w:val="nil"/>
              <w:left w:val="nil"/>
              <w:bottom w:val="nil"/>
              <w:right w:val="nil"/>
              <w:tl2br w:val="nil"/>
              <w:tr2bl w:val="nil"/>
            </w:tcBorders>
            <w:shd w:val="clear" w:color="auto" w:fill="auto"/>
            <w:noWrap/>
            <w:tcMar>
              <w:left w:w="40" w:type="dxa"/>
              <w:right w:w="40" w:type="dxa"/>
            </w:tcMar>
            <w:vAlign w:val="bottom"/>
          </w:tcPr>
          <w:p w14:paraId="76AC3A16" w14:textId="77777777" w:rsidR="007155DE" w:rsidRPr="00634D26" w:rsidRDefault="00873FDF">
            <w:pPr>
              <w:pageBreakBefore/>
              <w:spacing w:before="0"/>
              <w:jc w:val="left"/>
              <w:rPr>
                <w:rFonts w:ascii="BancoDoBrasil Textos" w:eastAsia="BancoDoBrasil Textos" w:hAnsi="BancoDoBrasil Textos" w:cs="BancoDoBrasil Textos"/>
                <w:b/>
                <w:color w:val="000000"/>
                <w:szCs w:val="24"/>
                <w:lang w:val="en-US" w:eastAsia="en-US"/>
              </w:rPr>
            </w:pPr>
            <w:r w:rsidRPr="00634D26">
              <w:rPr>
                <w:rFonts w:ascii="BancoDoBrasil Textos" w:eastAsia="BancoDoBrasil Textos" w:hAnsi="BancoDoBrasil Textos" w:cs="BancoDoBrasil Textos"/>
                <w:b/>
                <w:color w:val="000000"/>
                <w:szCs w:val="24"/>
                <w:lang w:val="en-US" w:eastAsia="en-US"/>
              </w:rPr>
              <w:lastRenderedPageBreak/>
              <w:t>DEMONSTRAÇÃO DO VALOR ADICIONADO</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483D4492" w14:textId="77777777" w:rsidR="007155DE" w:rsidRPr="00634D26" w:rsidRDefault="007155DE">
            <w:pPr>
              <w:spacing w:before="0"/>
              <w:jc w:val="center"/>
              <w:rPr>
                <w:rFonts w:ascii="BancoDoBrasil Textos" w:eastAsia="BancoDoBrasil Textos" w:hAnsi="BancoDoBrasil Textos" w:cs="BancoDoBrasil Textos"/>
                <w:b/>
                <w:color w:val="000000"/>
                <w:szCs w:val="24"/>
                <w:lang w:val="en-US"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717C6223" w14:textId="77777777" w:rsidR="007155DE" w:rsidRPr="00634D26" w:rsidRDefault="007155DE">
            <w:pPr>
              <w:spacing w:before="0"/>
              <w:jc w:val="center"/>
              <w:rPr>
                <w:rFonts w:ascii="BancoDoBrasil Textos" w:eastAsia="BancoDoBrasil Textos" w:hAnsi="BancoDoBrasil Textos" w:cs="BancoDoBrasil Textos"/>
                <w:color w:val="000000"/>
                <w:sz w:val="16"/>
                <w:szCs w:val="24"/>
                <w:u w:val="single"/>
                <w:lang w:val="en-US"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4BCDD565" w14:textId="77777777" w:rsidR="007155DE" w:rsidRPr="00634D26" w:rsidRDefault="007155DE">
            <w:pPr>
              <w:spacing w:before="0"/>
              <w:jc w:val="center"/>
              <w:rPr>
                <w:rFonts w:ascii="BancoDoBrasil Textos" w:eastAsia="BancoDoBrasil Textos" w:hAnsi="BancoDoBrasil Textos" w:cs="BancoDoBrasil Textos"/>
                <w:color w:val="000000"/>
                <w:sz w:val="16"/>
                <w:szCs w:val="24"/>
                <w:u w:val="single"/>
                <w:lang w:val="en-US" w:eastAsia="en-US"/>
              </w:rPr>
            </w:pPr>
          </w:p>
        </w:tc>
        <w:tc>
          <w:tcPr>
            <w:tcW w:w="1350" w:type="dxa"/>
            <w:tcBorders>
              <w:top w:val="nil"/>
              <w:left w:val="nil"/>
              <w:bottom w:val="nil"/>
              <w:right w:val="nil"/>
              <w:tl2br w:val="nil"/>
              <w:tr2bl w:val="nil"/>
            </w:tcBorders>
            <w:shd w:val="clear" w:color="auto" w:fill="auto"/>
            <w:noWrap/>
            <w:tcMar>
              <w:left w:w="0" w:type="dxa"/>
              <w:right w:w="0" w:type="dxa"/>
            </w:tcMar>
            <w:vAlign w:val="bottom"/>
          </w:tcPr>
          <w:p w14:paraId="3280671F"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300EB87"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33E6583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70"/>
        </w:trPr>
        <w:tc>
          <w:tcPr>
            <w:tcW w:w="8625" w:type="dxa"/>
            <w:gridSpan w:val="5"/>
            <w:tcBorders>
              <w:top w:val="nil"/>
              <w:left w:val="nil"/>
              <w:bottom w:val="single" w:sz="4" w:space="0" w:color="000000"/>
              <w:right w:val="nil"/>
              <w:tl2br w:val="nil"/>
              <w:tr2bl w:val="nil"/>
            </w:tcBorders>
            <w:shd w:val="clear" w:color="FFFFFF" w:fill="FFFFFF"/>
            <w:noWrap/>
            <w:tcMar>
              <w:left w:w="0" w:type="dxa"/>
              <w:right w:w="0" w:type="dxa"/>
            </w:tcMar>
            <w:vAlign w:val="bottom"/>
          </w:tcPr>
          <w:p w14:paraId="39016937"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062E28F8"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2F4854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4500" w:type="dxa"/>
            <w:tcBorders>
              <w:top w:val="single" w:sz="4" w:space="0" w:color="000000"/>
              <w:left w:val="nil"/>
              <w:bottom w:val="single" w:sz="4" w:space="0" w:color="000000"/>
              <w:right w:val="nil"/>
              <w:tl2br w:val="nil"/>
              <w:tr2bl w:val="nil"/>
            </w:tcBorders>
            <w:shd w:val="clear" w:color="FFFFFF" w:fill="FFFFFF"/>
            <w:noWrap/>
            <w:tcMar>
              <w:left w:w="0" w:type="dxa"/>
              <w:right w:w="0" w:type="dxa"/>
            </w:tcMar>
            <w:vAlign w:val="bottom"/>
          </w:tcPr>
          <w:p w14:paraId="26D3BABC" w14:textId="77777777" w:rsidR="007155DE" w:rsidRPr="00634D26" w:rsidRDefault="007155DE" w:rsidP="00634D26">
            <w:pPr>
              <w:spacing w:before="0" w:after="0"/>
              <w:jc w:val="left"/>
              <w:rPr>
                <w:rFonts w:ascii="BancoDoBrasil Textos" w:eastAsia="BancoDoBrasil Textos" w:hAnsi="BancoDoBrasil Textos" w:cs="BancoDoBrasil Textos"/>
                <w:b/>
                <w:color w:val="000000"/>
                <w:sz w:val="16"/>
                <w:szCs w:val="24"/>
                <w:lang w:val="en-US" w:eastAsia="en-US"/>
              </w:rPr>
            </w:pPr>
          </w:p>
        </w:tc>
        <w:tc>
          <w:tcPr>
            <w:tcW w:w="525"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23AF75F8" w14:textId="77777777" w:rsidR="007155DE" w:rsidRPr="00634D26" w:rsidRDefault="00873FDF" w:rsidP="00634D26">
            <w:pPr>
              <w:spacing w:before="0" w:after="0"/>
              <w:jc w:val="center"/>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Nota</w:t>
            </w:r>
          </w:p>
        </w:tc>
        <w:tc>
          <w:tcPr>
            <w:tcW w:w="13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1D4D835D"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Exercício</w:t>
            </w:r>
            <w:proofErr w:type="spellEnd"/>
            <w:r w:rsidRPr="00634D26">
              <w:rPr>
                <w:rFonts w:ascii="BancoDoBrasil Textos" w:eastAsia="BancoDoBrasil Textos" w:hAnsi="BancoDoBrasil Textos" w:cs="BancoDoBrasil Textos"/>
                <w:b/>
                <w:color w:val="000000"/>
                <w:sz w:val="16"/>
                <w:szCs w:val="24"/>
                <w:lang w:val="en-US" w:eastAsia="en-US"/>
              </w:rPr>
              <w:t>/2023</w:t>
            </w:r>
          </w:p>
        </w:tc>
        <w:tc>
          <w:tcPr>
            <w:tcW w:w="9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41B53936"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c>
          <w:tcPr>
            <w:tcW w:w="1350" w:type="dxa"/>
            <w:tcBorders>
              <w:top w:val="single" w:sz="4" w:space="0" w:color="000000"/>
              <w:left w:val="nil"/>
              <w:bottom w:val="single" w:sz="4" w:space="0" w:color="000000"/>
              <w:right w:val="nil"/>
              <w:tl2br w:val="nil"/>
              <w:tr2bl w:val="nil"/>
            </w:tcBorders>
            <w:shd w:val="clear" w:color="FFFFFF" w:fill="FFFFFF"/>
            <w:noWrap/>
            <w:tcMar>
              <w:left w:w="40" w:type="dxa"/>
              <w:right w:w="40" w:type="dxa"/>
            </w:tcMar>
            <w:vAlign w:val="center"/>
          </w:tcPr>
          <w:p w14:paraId="6060AFD2"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Exercício</w:t>
            </w:r>
            <w:proofErr w:type="spellEnd"/>
            <w:r w:rsidRPr="00634D26">
              <w:rPr>
                <w:rFonts w:ascii="BancoDoBrasil Textos" w:eastAsia="BancoDoBrasil Textos" w:hAnsi="BancoDoBrasil Textos" w:cs="BancoDoBrasil Textos"/>
                <w:b/>
                <w:color w:val="000000"/>
                <w:sz w:val="16"/>
                <w:szCs w:val="24"/>
                <w:lang w:val="en-US" w:eastAsia="en-US"/>
              </w:rPr>
              <w:t>/2022</w:t>
            </w:r>
          </w:p>
        </w:tc>
        <w:tc>
          <w:tcPr>
            <w:tcW w:w="900" w:type="dxa"/>
            <w:tcBorders>
              <w:top w:val="single" w:sz="4" w:space="0" w:color="000000"/>
              <w:left w:val="nil"/>
              <w:bottom w:val="single" w:sz="4" w:space="0" w:color="000000"/>
              <w:right w:val="nil"/>
              <w:tl2br w:val="nil"/>
              <w:tr2bl w:val="nil"/>
            </w:tcBorders>
            <w:shd w:val="clear" w:color="FFFFFF" w:fill="FFFFFF"/>
            <w:tcMar>
              <w:left w:w="40" w:type="dxa"/>
              <w:right w:w="40" w:type="dxa"/>
            </w:tcMar>
            <w:vAlign w:val="center"/>
          </w:tcPr>
          <w:p w14:paraId="7845F802" w14:textId="77777777" w:rsidR="007155DE" w:rsidRPr="00634D26" w:rsidRDefault="00873FDF" w:rsidP="00634D26">
            <w:pPr>
              <w:spacing w:before="0" w:after="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w:t>
            </w:r>
          </w:p>
        </w:tc>
      </w:tr>
      <w:tr w:rsidR="007155DE" w:rsidRPr="00634D26" w14:paraId="27B4BB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04CE0D63"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Receitas</w:t>
            </w:r>
            <w:proofErr w:type="spellEnd"/>
          </w:p>
        </w:tc>
        <w:tc>
          <w:tcPr>
            <w:tcW w:w="525"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6FE43015"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20157A69"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767.931</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7305CD75"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350" w:type="dxa"/>
            <w:tcBorders>
              <w:top w:val="single" w:sz="4" w:space="0" w:color="000000"/>
              <w:left w:val="nil"/>
              <w:bottom w:val="nil"/>
              <w:right w:val="nil"/>
              <w:tl2br w:val="nil"/>
              <w:tr2bl w:val="nil"/>
            </w:tcBorders>
            <w:shd w:val="clear" w:color="FFFFFF" w:fill="FFFFFF"/>
            <w:noWrap/>
            <w:tcMar>
              <w:left w:w="40" w:type="dxa"/>
              <w:right w:w="100" w:type="dxa"/>
            </w:tcMar>
            <w:vAlign w:val="bottom"/>
          </w:tcPr>
          <w:p w14:paraId="40A7EE00"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830.922</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bottom"/>
          </w:tcPr>
          <w:p w14:paraId="05625071"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51E291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5B9346CE"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Receita de recebimento de créditos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C10446C"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13</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571DB92D"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902.625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A55DA4D"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3AA4857A"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900.652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4A17A6D"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6462B4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7BE25C75"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Outras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receitas</w:t>
            </w:r>
            <w:proofErr w:type="spellEnd"/>
            <w:r w:rsidRPr="00634D26">
              <w:rPr>
                <w:rFonts w:ascii="BancoDoBrasil Textos" w:eastAsia="BancoDoBrasil Textos" w:hAnsi="BancoDoBrasil Textos" w:cs="BancoDoBrasil Textos"/>
                <w:color w:val="000000"/>
                <w:sz w:val="16"/>
                <w:szCs w:val="24"/>
                <w:lang w:val="en-US" w:eastAsia="en-US"/>
              </w:rPr>
              <w:t>/(</w:t>
            </w:r>
            <w:proofErr w:type="spellStart"/>
            <w:r w:rsidRPr="00634D26">
              <w:rPr>
                <w:rFonts w:ascii="BancoDoBrasil Textos" w:eastAsia="BancoDoBrasil Textos" w:hAnsi="BancoDoBrasil Textos" w:cs="BancoDoBrasil Textos"/>
                <w:color w:val="000000"/>
                <w:sz w:val="16"/>
                <w:szCs w:val="24"/>
                <w:lang w:val="en-US" w:eastAsia="en-US"/>
              </w:rPr>
              <w:t>despesas</w:t>
            </w:r>
            <w:proofErr w:type="spellEnd"/>
            <w:r w:rsidRPr="00634D26">
              <w:rPr>
                <w:rFonts w:ascii="BancoDoBrasil Textos" w:eastAsia="BancoDoBrasil Textos" w:hAnsi="BancoDoBrasil Textos" w:cs="BancoDoBrasil Textos"/>
                <w:color w:val="000000"/>
                <w:sz w:val="16"/>
                <w:szCs w:val="24"/>
                <w:lang w:val="en-US" w:eastAsia="en-US"/>
              </w:rPr>
              <w:t>)</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601E712"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020A6D0B"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(134.694)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505E7C1"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E98D020"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(69.730)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7753384"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39ED7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40" w:type="dxa"/>
              <w:right w:w="40" w:type="dxa"/>
            </w:tcMar>
            <w:vAlign w:val="center"/>
          </w:tcPr>
          <w:p w14:paraId="6CF6A126"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Insumos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Adquiridos</w:t>
            </w:r>
            <w:proofErr w:type="spellEnd"/>
            <w:r w:rsidRPr="00634D26">
              <w:rPr>
                <w:rFonts w:ascii="BancoDoBrasil Textos" w:eastAsia="BancoDoBrasil Textos" w:hAnsi="BancoDoBrasil Textos" w:cs="BancoDoBrasil Textos"/>
                <w:b/>
                <w:color w:val="000000"/>
                <w:sz w:val="16"/>
                <w:szCs w:val="24"/>
                <w:lang w:val="en-US" w:eastAsia="en-US"/>
              </w:rPr>
              <w:t xml:space="preserve"> de </w:t>
            </w:r>
            <w:proofErr w:type="spellStart"/>
            <w:r w:rsidRPr="00634D26">
              <w:rPr>
                <w:rFonts w:ascii="BancoDoBrasil Textos" w:eastAsia="BancoDoBrasil Textos" w:hAnsi="BancoDoBrasil Textos" w:cs="BancoDoBrasil Textos"/>
                <w:b/>
                <w:color w:val="000000"/>
                <w:sz w:val="16"/>
                <w:szCs w:val="24"/>
                <w:lang w:val="en-US" w:eastAsia="en-US"/>
              </w:rPr>
              <w:t>Terceiros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C9119A7"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591F667"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(360.751)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BA6CC58"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8FA40C8"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(390.700)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3941964"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6E4F2F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1FCDE388"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Perdas na baixa de créditos adquiridos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89EA2BC"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6.e</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8D5E754"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(207.627)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11863FA"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FC014D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(243.409)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6ED07C1"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422B48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6ED27C92"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Despesas com serviços de cobrança</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C01E8C0"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14</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04ABD08"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(126.617)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E42A6FD"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7E0CEB88"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(129.850)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0B4C661"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6068A4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1184CCF1"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Processamento</w:t>
            </w:r>
            <w:proofErr w:type="spellEnd"/>
            <w:r w:rsidRPr="00634D26">
              <w:rPr>
                <w:rFonts w:ascii="BancoDoBrasil Textos" w:eastAsia="BancoDoBrasil Textos" w:hAnsi="BancoDoBrasil Textos" w:cs="BancoDoBrasil Textos"/>
                <w:color w:val="000000"/>
                <w:sz w:val="16"/>
                <w:szCs w:val="24"/>
                <w:lang w:val="en-US" w:eastAsia="en-US"/>
              </w:rPr>
              <w:t xml:space="preserve"> de dados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2EB6FE43"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D451978"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(13.799)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EEEF53A"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042635F"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(7.837)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DEB2149"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6CF2E03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298D8175"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Concessão de uso de software</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4AC244B"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AF93354"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(3.992)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532EE70"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DF21F1F"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(3.736)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CA0B955"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4FAC3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3C91C028"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Legais</w:t>
            </w:r>
            <w:proofErr w:type="spellEnd"/>
            <w:r w:rsidRPr="00634D26">
              <w:rPr>
                <w:rFonts w:ascii="BancoDoBrasil Textos" w:eastAsia="BancoDoBrasil Textos" w:hAnsi="BancoDoBrasil Textos" w:cs="BancoDoBrasil Textos"/>
                <w:color w:val="000000"/>
                <w:sz w:val="16"/>
                <w:szCs w:val="24"/>
                <w:lang w:val="en-US" w:eastAsia="en-US"/>
              </w:rPr>
              <w:t xml:space="preserve"> e </w:t>
            </w:r>
            <w:proofErr w:type="spellStart"/>
            <w:r w:rsidRPr="00634D26">
              <w:rPr>
                <w:rFonts w:ascii="BancoDoBrasil Textos" w:eastAsia="BancoDoBrasil Textos" w:hAnsi="BancoDoBrasil Textos" w:cs="BancoDoBrasil Textos"/>
                <w:color w:val="000000"/>
                <w:sz w:val="16"/>
                <w:szCs w:val="24"/>
                <w:lang w:val="en-US" w:eastAsia="en-US"/>
              </w:rPr>
              <w:t>judiciais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E858E55"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4B21784"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(3.041)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F3CE51D"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E2E7249"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(431)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6E331D0"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2C1CD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432A84D3"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Serviços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técnicos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especializados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1367A81"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2067743"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(2.039)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D1A1B5C"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D985FFB"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(1.509)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9A6E591"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54ABBAA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7FE85D6E"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Promoções</w:t>
            </w:r>
            <w:proofErr w:type="spellEnd"/>
            <w:r w:rsidRPr="00634D26">
              <w:rPr>
                <w:rFonts w:ascii="BancoDoBrasil Textos" w:eastAsia="BancoDoBrasil Textos" w:hAnsi="BancoDoBrasil Textos" w:cs="BancoDoBrasil Textos"/>
                <w:color w:val="000000"/>
                <w:sz w:val="16"/>
                <w:szCs w:val="24"/>
                <w:lang w:val="en-US" w:eastAsia="en-US"/>
              </w:rPr>
              <w:t xml:space="preserve"> e </w:t>
            </w:r>
            <w:proofErr w:type="spellStart"/>
            <w:r w:rsidRPr="00634D26">
              <w:rPr>
                <w:rFonts w:ascii="BancoDoBrasil Textos" w:eastAsia="BancoDoBrasil Textos" w:hAnsi="BancoDoBrasil Textos" w:cs="BancoDoBrasil Textos"/>
                <w:color w:val="000000"/>
                <w:sz w:val="16"/>
                <w:szCs w:val="24"/>
                <w:lang w:val="en-US" w:eastAsia="en-US"/>
              </w:rPr>
              <w:t>relações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públicas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055465E"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2792BF0"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(504)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D975AF8"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6289D28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(387)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C5F722B"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88B65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5B23989D"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Serviços</w:t>
            </w:r>
            <w:proofErr w:type="spellEnd"/>
            <w:r w:rsidRPr="00634D26">
              <w:rPr>
                <w:rFonts w:ascii="BancoDoBrasil Textos" w:eastAsia="BancoDoBrasil Textos" w:hAnsi="BancoDoBrasil Textos" w:cs="BancoDoBrasil Textos"/>
                <w:color w:val="000000"/>
                <w:sz w:val="16"/>
                <w:szCs w:val="24"/>
                <w:lang w:val="en-US" w:eastAsia="en-US"/>
              </w:rPr>
              <w:t xml:space="preserve"> de </w:t>
            </w:r>
            <w:proofErr w:type="spellStart"/>
            <w:r w:rsidRPr="00634D26">
              <w:rPr>
                <w:rFonts w:ascii="BancoDoBrasil Textos" w:eastAsia="BancoDoBrasil Textos" w:hAnsi="BancoDoBrasil Textos" w:cs="BancoDoBrasil Textos"/>
                <w:color w:val="000000"/>
                <w:sz w:val="16"/>
                <w:szCs w:val="24"/>
                <w:lang w:val="en-US" w:eastAsia="en-US"/>
              </w:rPr>
              <w:t>terceiros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7FA2AEF9"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1F1F94E6"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(461)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99FFA92"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95C83AA"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(485)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D33D551"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68C478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06D43B0F"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Comunicação</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6EA5F01"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84B77D0"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(267)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2404738"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36F91552"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(1.973)</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CB3CCCC"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538DDD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543EE25E"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 xml:space="preserve">Custos </w:t>
            </w:r>
            <w:proofErr w:type="spellStart"/>
            <w:r w:rsidRPr="00634D26">
              <w:rPr>
                <w:rFonts w:ascii="BancoDoBrasil Textos" w:eastAsia="BancoDoBrasil Textos" w:hAnsi="BancoDoBrasil Textos" w:cs="BancoDoBrasil Textos"/>
                <w:color w:val="000000"/>
                <w:sz w:val="16"/>
                <w:szCs w:val="24"/>
                <w:lang w:val="en-US" w:eastAsia="en-US"/>
              </w:rPr>
              <w:t>indiretos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contadoria</w:t>
            </w:r>
            <w:proofErr w:type="spellEnd"/>
            <w:r w:rsidRPr="00634D26">
              <w:rPr>
                <w:rFonts w:ascii="BancoDoBrasil Textos" w:eastAsia="BancoDoBrasil Textos" w:hAnsi="BancoDoBrasil Textos" w:cs="BancoDoBrasil Textos"/>
                <w:color w:val="000000"/>
                <w:sz w:val="16"/>
                <w:szCs w:val="24"/>
                <w:lang w:val="en-US" w:eastAsia="en-US"/>
              </w:rPr>
              <w:t xml:space="preserve"> BB</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0B7F00DA"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250505D"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(244)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E27B6DB"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549EDCC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(571)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D899E61"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1F6346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auto" w:fill="auto"/>
            <w:noWrap/>
            <w:tcMar>
              <w:left w:w="175" w:type="dxa"/>
              <w:right w:w="40" w:type="dxa"/>
            </w:tcMar>
            <w:vAlign w:val="center"/>
          </w:tcPr>
          <w:p w14:paraId="0472D30B"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Outras</w:t>
            </w:r>
            <w:proofErr w:type="spellEnd"/>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441709B0"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2DB83B9"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(2.160)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A59216D"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8644EE7"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(512)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B33DAF2"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358AD7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40" w:type="dxa"/>
              <w:right w:w="40" w:type="dxa"/>
            </w:tcMar>
            <w:vAlign w:val="center"/>
          </w:tcPr>
          <w:p w14:paraId="3E9020F4"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 xml:space="preserve">Valor </w:t>
            </w:r>
            <w:proofErr w:type="spellStart"/>
            <w:r w:rsidRPr="00634D26">
              <w:rPr>
                <w:rFonts w:ascii="BancoDoBrasil Textos" w:eastAsia="BancoDoBrasil Textos" w:hAnsi="BancoDoBrasil Textos" w:cs="BancoDoBrasil Textos"/>
                <w:b/>
                <w:color w:val="000000"/>
                <w:sz w:val="16"/>
                <w:szCs w:val="24"/>
                <w:lang w:val="en-US" w:eastAsia="en-US"/>
              </w:rPr>
              <w:t>Adicionado</w:t>
            </w:r>
            <w:proofErr w:type="spellEnd"/>
            <w:r w:rsidRPr="00634D26">
              <w:rPr>
                <w:rFonts w:ascii="BancoDoBrasil Textos" w:eastAsia="BancoDoBrasil Textos" w:hAnsi="BancoDoBrasil Textos" w:cs="BancoDoBrasil Textos"/>
                <w:b/>
                <w:color w:val="000000"/>
                <w:sz w:val="16"/>
                <w:szCs w:val="24"/>
                <w:lang w:val="en-US" w:eastAsia="en-US"/>
              </w:rPr>
              <w:t xml:space="preserve"> Bruto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A4CF414"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53C6906"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407.180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995E923"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71DDB60"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440.222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F75CECA"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6D8218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40" w:type="dxa"/>
              <w:right w:w="40" w:type="dxa"/>
            </w:tcMar>
            <w:vAlign w:val="center"/>
          </w:tcPr>
          <w:p w14:paraId="2A879014"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Depreciação</w:t>
            </w:r>
            <w:proofErr w:type="spellEnd"/>
            <w:r w:rsidRPr="00634D26">
              <w:rPr>
                <w:rFonts w:ascii="BancoDoBrasil Textos" w:eastAsia="BancoDoBrasil Textos" w:hAnsi="BancoDoBrasil Textos" w:cs="BancoDoBrasil Textos"/>
                <w:b/>
                <w:color w:val="000000"/>
                <w:sz w:val="16"/>
                <w:szCs w:val="24"/>
                <w:lang w:val="en-US" w:eastAsia="en-US"/>
              </w:rPr>
              <w:t xml:space="preserve"> e </w:t>
            </w:r>
            <w:proofErr w:type="spellStart"/>
            <w:r w:rsidRPr="00634D26">
              <w:rPr>
                <w:rFonts w:ascii="BancoDoBrasil Textos" w:eastAsia="BancoDoBrasil Textos" w:hAnsi="BancoDoBrasil Textos" w:cs="BancoDoBrasil Textos"/>
                <w:b/>
                <w:color w:val="000000"/>
                <w:sz w:val="16"/>
                <w:szCs w:val="24"/>
                <w:lang w:val="en-US" w:eastAsia="en-US"/>
              </w:rPr>
              <w:t>Amortização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2DAF067D"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2E98BE3B"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(2.171)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4C6A896"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40" w:type="dxa"/>
            </w:tcMar>
            <w:vAlign w:val="bottom"/>
          </w:tcPr>
          <w:p w14:paraId="443E637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(1.806)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287A0E44"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42C206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40" w:type="dxa"/>
              <w:right w:w="40" w:type="dxa"/>
            </w:tcMar>
            <w:vAlign w:val="center"/>
          </w:tcPr>
          <w:p w14:paraId="32E83486"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Valor Adicionado Líquido Produzido pela Entidade</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133CF3A"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BA18FAF"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405.009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011D51C"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7297746"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438.416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6CD1AC0B"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193D44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40" w:type="dxa"/>
              <w:right w:w="40" w:type="dxa"/>
            </w:tcMar>
            <w:vAlign w:val="center"/>
          </w:tcPr>
          <w:p w14:paraId="2876A097"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Valor Adicionado Recebido em Transferência</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69FB8470"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114B6BE"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27.539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2B3931B"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7E1F44DA"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24.949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0A15B6E"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09A604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5E82957F"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Receitas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financeiras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2AE01A0"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16.a</w:t>
            </w: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788144D1"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23.275</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123A0322"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5696F6E8"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20.861</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788B0E06"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3C3C5C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40F54028"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Resultado de participações em coligadas e controladas</w:t>
            </w:r>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1BAB208A"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9</w:t>
            </w: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0F0C1817"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4.264</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5E04E88B"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auto" w:fill="auto"/>
            <w:noWrap/>
            <w:tcMar>
              <w:left w:w="40" w:type="dxa"/>
              <w:right w:w="85" w:type="dxa"/>
            </w:tcMar>
            <w:vAlign w:val="bottom"/>
          </w:tcPr>
          <w:p w14:paraId="7D5A138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4.088</w:t>
            </w:r>
          </w:p>
        </w:tc>
        <w:tc>
          <w:tcPr>
            <w:tcW w:w="900" w:type="dxa"/>
            <w:tcBorders>
              <w:top w:val="nil"/>
              <w:left w:val="nil"/>
              <w:bottom w:val="nil"/>
              <w:right w:val="nil"/>
              <w:tl2br w:val="nil"/>
              <w:tr2bl w:val="nil"/>
            </w:tcBorders>
            <w:shd w:val="clear" w:color="auto" w:fill="auto"/>
            <w:noWrap/>
            <w:tcMar>
              <w:left w:w="0" w:type="dxa"/>
              <w:right w:w="0" w:type="dxa"/>
            </w:tcMar>
            <w:vAlign w:val="bottom"/>
          </w:tcPr>
          <w:p w14:paraId="03AD207B"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6A5A2E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40" w:type="dxa"/>
              <w:right w:w="40" w:type="dxa"/>
            </w:tcMar>
            <w:vAlign w:val="center"/>
          </w:tcPr>
          <w:p w14:paraId="28866A5C"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VALOR ADICIONADO A DISTRIBUIR</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7AB1ED1"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0ACA182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432.548</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060CB2E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100,00%</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30375C79"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463.365</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56E355AA"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100,00%</w:t>
            </w:r>
          </w:p>
        </w:tc>
      </w:tr>
      <w:tr w:rsidR="007155DE" w:rsidRPr="00634D26" w14:paraId="34BDF0A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40" w:type="dxa"/>
              <w:right w:w="40" w:type="dxa"/>
            </w:tcMar>
            <w:vAlign w:val="center"/>
          </w:tcPr>
          <w:p w14:paraId="20A68E82"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VALOR ADICIONADO DISTRIBUÍDO</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0B5D184"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4A3388F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432.548</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6199D82"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100,00%</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0FBC45CB"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463.365</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4CE2DC0"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100,00%</w:t>
            </w:r>
          </w:p>
        </w:tc>
      </w:tr>
      <w:tr w:rsidR="007155DE" w:rsidRPr="00634D26" w14:paraId="39DF68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75C5D83C"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Pessoal</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42055E06"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62F4D921"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21.381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663AB5BB"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4,94%</w:t>
            </w:r>
          </w:p>
        </w:tc>
        <w:tc>
          <w:tcPr>
            <w:tcW w:w="1350" w:type="dxa"/>
            <w:tcBorders>
              <w:top w:val="nil"/>
              <w:left w:val="nil"/>
              <w:bottom w:val="nil"/>
              <w:right w:val="nil"/>
              <w:tl2br w:val="nil"/>
              <w:tr2bl w:val="nil"/>
            </w:tcBorders>
            <w:shd w:val="clear" w:color="auto" w:fill="auto"/>
            <w:noWrap/>
            <w:tcMar>
              <w:left w:w="40" w:type="dxa"/>
              <w:right w:w="100" w:type="dxa"/>
            </w:tcMar>
            <w:vAlign w:val="bottom"/>
          </w:tcPr>
          <w:p w14:paraId="755AB29A"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19.103</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382BED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4,12%</w:t>
            </w:r>
          </w:p>
        </w:tc>
      </w:tr>
      <w:tr w:rsidR="007155DE" w:rsidRPr="00634D26" w14:paraId="2274F3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310" w:type="dxa"/>
              <w:right w:w="40" w:type="dxa"/>
            </w:tcMar>
            <w:vAlign w:val="center"/>
          </w:tcPr>
          <w:p w14:paraId="4AB19FBA"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Salários</w:t>
            </w:r>
            <w:proofErr w:type="spellEnd"/>
            <w:r w:rsidRPr="00634D26">
              <w:rPr>
                <w:rFonts w:ascii="BancoDoBrasil Textos" w:eastAsia="BancoDoBrasil Textos" w:hAnsi="BancoDoBrasil Textos" w:cs="BancoDoBrasil Textos"/>
                <w:color w:val="000000"/>
                <w:sz w:val="16"/>
                <w:szCs w:val="24"/>
                <w:lang w:val="en-US" w:eastAsia="en-US"/>
              </w:rPr>
              <w:t xml:space="preserve"> e </w:t>
            </w:r>
            <w:proofErr w:type="spellStart"/>
            <w:r w:rsidRPr="00634D26">
              <w:rPr>
                <w:rFonts w:ascii="BancoDoBrasil Textos" w:eastAsia="BancoDoBrasil Textos" w:hAnsi="BancoDoBrasil Textos" w:cs="BancoDoBrasil Textos"/>
                <w:color w:val="000000"/>
                <w:sz w:val="16"/>
                <w:szCs w:val="24"/>
                <w:lang w:val="en-US" w:eastAsia="en-US"/>
              </w:rPr>
              <w:t>honorários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1B49742B"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BFA680A"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11.494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0764059"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538F3B6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10.547</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8E774B4"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27DE94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08"/>
        </w:trPr>
        <w:tc>
          <w:tcPr>
            <w:tcW w:w="4500" w:type="dxa"/>
            <w:tcBorders>
              <w:top w:val="nil"/>
              <w:left w:val="nil"/>
              <w:bottom w:val="nil"/>
              <w:right w:val="nil"/>
              <w:tl2br w:val="nil"/>
              <w:tr2bl w:val="nil"/>
            </w:tcBorders>
            <w:shd w:val="clear" w:color="FFFFFF" w:fill="FFFFFF"/>
            <w:tcMar>
              <w:left w:w="310" w:type="dxa"/>
              <w:right w:w="40" w:type="dxa"/>
            </w:tcMar>
            <w:vAlign w:val="center"/>
          </w:tcPr>
          <w:p w14:paraId="7BBC09EC" w14:textId="77777777" w:rsidR="007155DE" w:rsidRPr="00634D26" w:rsidRDefault="00873FDF" w:rsidP="00634D26">
            <w:pPr>
              <w:spacing w:before="0" w:after="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Participações de empregados e administradores no lucro</w:t>
            </w:r>
          </w:p>
        </w:tc>
        <w:tc>
          <w:tcPr>
            <w:tcW w:w="525" w:type="dxa"/>
            <w:tcBorders>
              <w:top w:val="nil"/>
              <w:left w:val="nil"/>
              <w:bottom w:val="nil"/>
              <w:right w:val="nil"/>
              <w:tl2br w:val="nil"/>
              <w:tr2bl w:val="nil"/>
            </w:tcBorders>
            <w:shd w:val="clear" w:color="FFFFFF" w:fill="FFFFFF"/>
            <w:noWrap/>
            <w:tcMar>
              <w:left w:w="40" w:type="dxa"/>
              <w:right w:w="40" w:type="dxa"/>
            </w:tcMar>
            <w:vAlign w:val="center"/>
          </w:tcPr>
          <w:p w14:paraId="77D59C1D" w14:textId="77777777" w:rsidR="007155DE" w:rsidRPr="00634D26" w:rsidRDefault="00873FDF" w:rsidP="00634D26">
            <w:pPr>
              <w:spacing w:before="0" w:after="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15.a</w:t>
            </w:r>
          </w:p>
        </w:tc>
        <w:tc>
          <w:tcPr>
            <w:tcW w:w="1350" w:type="dxa"/>
            <w:tcBorders>
              <w:top w:val="nil"/>
              <w:left w:val="nil"/>
              <w:bottom w:val="nil"/>
              <w:right w:val="nil"/>
              <w:tl2br w:val="nil"/>
              <w:tr2bl w:val="nil"/>
            </w:tcBorders>
            <w:shd w:val="clear" w:color="FFFFFF" w:fill="FFFFFF"/>
            <w:noWrap/>
            <w:tcMar>
              <w:left w:w="40" w:type="dxa"/>
              <w:right w:w="85" w:type="dxa"/>
            </w:tcMar>
            <w:vAlign w:val="center"/>
          </w:tcPr>
          <w:p w14:paraId="58D30EA0"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2.804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3E50756" w14:textId="77777777" w:rsidR="007155DE" w:rsidRPr="00634D26" w:rsidRDefault="007155DE" w:rsidP="00634D26">
            <w:pPr>
              <w:spacing w:before="0" w:after="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center"/>
          </w:tcPr>
          <w:p w14:paraId="745747B4" w14:textId="77777777" w:rsidR="007155DE" w:rsidRPr="00634D26" w:rsidRDefault="00873FDF" w:rsidP="00634D26">
            <w:pPr>
              <w:spacing w:before="0" w:after="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2.451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366BFF2" w14:textId="77777777" w:rsidR="007155DE" w:rsidRPr="00634D26" w:rsidRDefault="007155DE" w:rsidP="00634D26">
            <w:pPr>
              <w:spacing w:before="0" w:after="0"/>
              <w:jc w:val="right"/>
              <w:rPr>
                <w:rFonts w:ascii="BancoDoBrasil Textos" w:eastAsia="BancoDoBrasil Textos" w:hAnsi="BancoDoBrasil Textos" w:cs="BancoDoBrasil Textos"/>
                <w:color w:val="000000"/>
                <w:sz w:val="16"/>
                <w:szCs w:val="24"/>
                <w:lang w:val="en-US" w:eastAsia="en-US"/>
              </w:rPr>
            </w:pPr>
          </w:p>
        </w:tc>
      </w:tr>
      <w:tr w:rsidR="007155DE" w:rsidRPr="00634D26" w14:paraId="3CF4AD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310" w:type="dxa"/>
              <w:right w:w="40" w:type="dxa"/>
            </w:tcMar>
            <w:vAlign w:val="center"/>
          </w:tcPr>
          <w:p w14:paraId="21065ADF"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Benefícios</w:t>
            </w:r>
            <w:proofErr w:type="spellEnd"/>
            <w:r w:rsidRPr="00634D26">
              <w:rPr>
                <w:rFonts w:ascii="BancoDoBrasil Textos" w:eastAsia="BancoDoBrasil Textos" w:hAnsi="BancoDoBrasil Textos" w:cs="BancoDoBrasil Textos"/>
                <w:color w:val="000000"/>
                <w:sz w:val="16"/>
                <w:szCs w:val="24"/>
                <w:lang w:val="en-US" w:eastAsia="en-US"/>
              </w:rPr>
              <w:t xml:space="preserve"> e </w:t>
            </w:r>
            <w:proofErr w:type="spellStart"/>
            <w:r w:rsidRPr="00634D26">
              <w:rPr>
                <w:rFonts w:ascii="BancoDoBrasil Textos" w:eastAsia="BancoDoBrasil Textos" w:hAnsi="BancoDoBrasil Textos" w:cs="BancoDoBrasil Textos"/>
                <w:color w:val="000000"/>
                <w:sz w:val="16"/>
                <w:szCs w:val="24"/>
                <w:lang w:val="en-US" w:eastAsia="en-US"/>
              </w:rPr>
              <w:t>treinamentos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0BD8CFE4"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17AC1E1F"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3.584</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10C38E5"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CEF746C"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3.069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95214CC"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13C94EE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4500" w:type="dxa"/>
            <w:tcBorders>
              <w:top w:val="nil"/>
              <w:left w:val="nil"/>
              <w:bottom w:val="nil"/>
              <w:right w:val="nil"/>
              <w:tl2br w:val="nil"/>
              <w:tr2bl w:val="nil"/>
            </w:tcBorders>
            <w:shd w:val="clear" w:color="FFFFFF" w:fill="FFFFFF"/>
            <w:noWrap/>
            <w:tcMar>
              <w:left w:w="310" w:type="dxa"/>
              <w:right w:w="40" w:type="dxa"/>
            </w:tcMar>
            <w:vAlign w:val="center"/>
          </w:tcPr>
          <w:p w14:paraId="11AFF338"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FGTS</w:t>
            </w:r>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26127347"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2CDD2CA8"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1.010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3C06F5E9"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7214AD0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991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E3FE1E2"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42F1FF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auto" w:fill="auto"/>
            <w:noWrap/>
            <w:tcMar>
              <w:left w:w="310" w:type="dxa"/>
              <w:right w:w="40" w:type="dxa"/>
            </w:tcMar>
            <w:vAlign w:val="center"/>
          </w:tcPr>
          <w:p w14:paraId="2CE3D4EC"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 xml:space="preserve">Outros </w:t>
            </w:r>
            <w:proofErr w:type="spellStart"/>
            <w:r w:rsidRPr="00634D26">
              <w:rPr>
                <w:rFonts w:ascii="BancoDoBrasil Textos" w:eastAsia="BancoDoBrasil Textos" w:hAnsi="BancoDoBrasil Textos" w:cs="BancoDoBrasil Textos"/>
                <w:color w:val="000000"/>
                <w:sz w:val="16"/>
                <w:szCs w:val="24"/>
                <w:lang w:val="en-US" w:eastAsia="en-US"/>
              </w:rPr>
              <w:t>encargos</w:t>
            </w:r>
            <w:proofErr w:type="spellEnd"/>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3B6C2AA4"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3FACA54D"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2.489</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D4E5F00"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229F6FA6"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2.045</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98AF551"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5B0CCCF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58D9A6B1"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Impostos</w:t>
            </w:r>
            <w:proofErr w:type="spellEnd"/>
            <w:r w:rsidRPr="00634D26">
              <w:rPr>
                <w:rFonts w:ascii="BancoDoBrasil Textos" w:eastAsia="BancoDoBrasil Textos" w:hAnsi="BancoDoBrasil Textos" w:cs="BancoDoBrasil Textos"/>
                <w:b/>
                <w:color w:val="000000"/>
                <w:sz w:val="16"/>
                <w:szCs w:val="24"/>
                <w:lang w:val="en-US" w:eastAsia="en-US"/>
              </w:rPr>
              <w:t xml:space="preserve">, </w:t>
            </w:r>
            <w:proofErr w:type="spellStart"/>
            <w:r w:rsidRPr="00634D26">
              <w:rPr>
                <w:rFonts w:ascii="BancoDoBrasil Textos" w:eastAsia="BancoDoBrasil Textos" w:hAnsi="BancoDoBrasil Textos" w:cs="BancoDoBrasil Textos"/>
                <w:b/>
                <w:color w:val="000000"/>
                <w:sz w:val="16"/>
                <w:szCs w:val="24"/>
                <w:lang w:val="en-US" w:eastAsia="en-US"/>
              </w:rPr>
              <w:t>Taxas</w:t>
            </w:r>
            <w:proofErr w:type="spellEnd"/>
            <w:r w:rsidRPr="00634D26">
              <w:rPr>
                <w:rFonts w:ascii="BancoDoBrasil Textos" w:eastAsia="BancoDoBrasil Textos" w:hAnsi="BancoDoBrasil Textos" w:cs="BancoDoBrasil Textos"/>
                <w:b/>
                <w:color w:val="000000"/>
                <w:sz w:val="16"/>
                <w:szCs w:val="24"/>
                <w:lang w:val="en-US" w:eastAsia="en-US"/>
              </w:rPr>
              <w:t xml:space="preserve"> e </w:t>
            </w:r>
            <w:proofErr w:type="spellStart"/>
            <w:r w:rsidRPr="00634D26">
              <w:rPr>
                <w:rFonts w:ascii="BancoDoBrasil Textos" w:eastAsia="BancoDoBrasil Textos" w:hAnsi="BancoDoBrasil Textos" w:cs="BancoDoBrasil Textos"/>
                <w:b/>
                <w:color w:val="000000"/>
                <w:sz w:val="16"/>
                <w:szCs w:val="24"/>
                <w:lang w:val="en-US" w:eastAsia="en-US"/>
              </w:rPr>
              <w:t>Contribuições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0DCC4D8"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20786591"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162.486</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5DD3003"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37,57%</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187AFBE"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172.672</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5D6DDEE5"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37,27%</w:t>
            </w:r>
          </w:p>
        </w:tc>
      </w:tr>
      <w:tr w:rsidR="007155DE" w:rsidRPr="00634D26" w14:paraId="3D3051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auto" w:fill="auto"/>
            <w:noWrap/>
            <w:tcMar>
              <w:left w:w="310" w:type="dxa"/>
              <w:right w:w="40" w:type="dxa"/>
            </w:tcMar>
            <w:vAlign w:val="center"/>
          </w:tcPr>
          <w:p w14:paraId="1520B891"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Federais</w:t>
            </w:r>
            <w:proofErr w:type="spellEnd"/>
          </w:p>
        </w:tc>
        <w:tc>
          <w:tcPr>
            <w:tcW w:w="525" w:type="dxa"/>
            <w:tcBorders>
              <w:top w:val="nil"/>
              <w:left w:val="nil"/>
              <w:bottom w:val="nil"/>
              <w:right w:val="nil"/>
              <w:tl2br w:val="nil"/>
              <w:tr2bl w:val="nil"/>
            </w:tcBorders>
            <w:shd w:val="clear" w:color="auto" w:fill="auto"/>
            <w:noWrap/>
            <w:tcMar>
              <w:left w:w="0" w:type="dxa"/>
              <w:right w:w="0" w:type="dxa"/>
            </w:tcMar>
            <w:vAlign w:val="bottom"/>
          </w:tcPr>
          <w:p w14:paraId="23553E10"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183AA5CF"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162.486</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1CF7C04E"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7993C76"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172.672</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7CB169AF"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6B5788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01A88187"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eastAsia="en-US"/>
              </w:rPr>
            </w:pPr>
            <w:r w:rsidRPr="00634D26">
              <w:rPr>
                <w:rFonts w:ascii="BancoDoBrasil Textos" w:eastAsia="BancoDoBrasil Textos" w:hAnsi="BancoDoBrasil Textos" w:cs="BancoDoBrasil Textos"/>
                <w:b/>
                <w:color w:val="000000"/>
                <w:sz w:val="16"/>
                <w:szCs w:val="24"/>
                <w:lang w:eastAsia="en-US"/>
              </w:rPr>
              <w:t>Remuneração de Capital de Terceiros</w:t>
            </w:r>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387DC3A7"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4BC7AC91"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14.051</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4634263E"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3,25%</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9AC041F"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16.728</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3726ECCF"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3,61%</w:t>
            </w:r>
          </w:p>
        </w:tc>
      </w:tr>
      <w:tr w:rsidR="007155DE" w:rsidRPr="00634D26" w14:paraId="6E9C73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310" w:type="dxa"/>
              <w:right w:w="40" w:type="dxa"/>
            </w:tcMar>
            <w:vAlign w:val="center"/>
          </w:tcPr>
          <w:p w14:paraId="182EDF7A"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 xml:space="preserve">Despesas </w:t>
            </w:r>
            <w:proofErr w:type="spellStart"/>
            <w:r w:rsidRPr="00634D26">
              <w:rPr>
                <w:rFonts w:ascii="BancoDoBrasil Textos" w:eastAsia="BancoDoBrasil Textos" w:hAnsi="BancoDoBrasil Textos" w:cs="BancoDoBrasil Textos"/>
                <w:color w:val="000000"/>
                <w:sz w:val="16"/>
                <w:szCs w:val="24"/>
                <w:lang w:val="en-US" w:eastAsia="en-US"/>
              </w:rPr>
              <w:t>financeiras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593FFA26"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16.b</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066C71C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13.850</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95691D4"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59252903"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16.728</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01A33E5F"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48C482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310" w:type="dxa"/>
              <w:right w:w="40" w:type="dxa"/>
            </w:tcMar>
            <w:vAlign w:val="center"/>
          </w:tcPr>
          <w:p w14:paraId="030E2099"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Aluguéis</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50053285"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72700736"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201</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4ED18CDD"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5815EA01"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w:t>
            </w:r>
          </w:p>
        </w:tc>
        <w:tc>
          <w:tcPr>
            <w:tcW w:w="900" w:type="dxa"/>
            <w:tcBorders>
              <w:top w:val="nil"/>
              <w:left w:val="nil"/>
              <w:bottom w:val="nil"/>
              <w:right w:val="nil"/>
              <w:tl2br w:val="nil"/>
              <w:tr2bl w:val="nil"/>
            </w:tcBorders>
            <w:shd w:val="clear" w:color="FFFFFF" w:fill="FFFFFF"/>
            <w:noWrap/>
            <w:tcMar>
              <w:left w:w="0" w:type="dxa"/>
              <w:right w:w="0" w:type="dxa"/>
            </w:tcMar>
            <w:vAlign w:val="bottom"/>
          </w:tcPr>
          <w:p w14:paraId="5BBEFB88"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r>
      <w:tr w:rsidR="007155DE" w:rsidRPr="00634D26" w14:paraId="6967C38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nil"/>
              <w:right w:val="nil"/>
              <w:tl2br w:val="nil"/>
              <w:tr2bl w:val="nil"/>
            </w:tcBorders>
            <w:shd w:val="clear" w:color="FFFFFF" w:fill="FFFFFF"/>
            <w:noWrap/>
            <w:tcMar>
              <w:left w:w="175" w:type="dxa"/>
              <w:right w:w="40" w:type="dxa"/>
            </w:tcMar>
            <w:vAlign w:val="center"/>
          </w:tcPr>
          <w:p w14:paraId="35BEDB6F" w14:textId="77777777" w:rsidR="007155DE" w:rsidRPr="00634D26" w:rsidRDefault="00873FDF">
            <w:pPr>
              <w:spacing w:before="0"/>
              <w:jc w:val="left"/>
              <w:rPr>
                <w:rFonts w:ascii="BancoDoBrasil Textos" w:eastAsia="BancoDoBrasil Textos" w:hAnsi="BancoDoBrasil Textos" w:cs="BancoDoBrasil Textos"/>
                <w:b/>
                <w:color w:val="000000"/>
                <w:sz w:val="16"/>
                <w:szCs w:val="24"/>
                <w:lang w:val="en-US" w:eastAsia="en-US"/>
              </w:rPr>
            </w:pPr>
            <w:proofErr w:type="spellStart"/>
            <w:r w:rsidRPr="00634D26">
              <w:rPr>
                <w:rFonts w:ascii="BancoDoBrasil Textos" w:eastAsia="BancoDoBrasil Textos" w:hAnsi="BancoDoBrasil Textos" w:cs="BancoDoBrasil Textos"/>
                <w:b/>
                <w:color w:val="000000"/>
                <w:sz w:val="16"/>
                <w:szCs w:val="24"/>
                <w:lang w:val="en-US" w:eastAsia="en-US"/>
              </w:rPr>
              <w:t>Remuneração</w:t>
            </w:r>
            <w:proofErr w:type="spellEnd"/>
            <w:r w:rsidRPr="00634D26">
              <w:rPr>
                <w:rFonts w:ascii="BancoDoBrasil Textos" w:eastAsia="BancoDoBrasil Textos" w:hAnsi="BancoDoBrasil Textos" w:cs="BancoDoBrasil Textos"/>
                <w:b/>
                <w:color w:val="000000"/>
                <w:sz w:val="16"/>
                <w:szCs w:val="24"/>
                <w:lang w:val="en-US" w:eastAsia="en-US"/>
              </w:rPr>
              <w:t xml:space="preserve"> de Capital </w:t>
            </w:r>
            <w:proofErr w:type="spellStart"/>
            <w:r w:rsidRPr="00634D26">
              <w:rPr>
                <w:rFonts w:ascii="BancoDoBrasil Textos" w:eastAsia="BancoDoBrasil Textos" w:hAnsi="BancoDoBrasil Textos" w:cs="BancoDoBrasil Textos"/>
                <w:b/>
                <w:color w:val="000000"/>
                <w:sz w:val="16"/>
                <w:szCs w:val="24"/>
                <w:lang w:val="en-US" w:eastAsia="en-US"/>
              </w:rPr>
              <w:t>Próprio</w:t>
            </w:r>
            <w:proofErr w:type="spellEnd"/>
          </w:p>
        </w:tc>
        <w:tc>
          <w:tcPr>
            <w:tcW w:w="525" w:type="dxa"/>
            <w:tcBorders>
              <w:top w:val="nil"/>
              <w:left w:val="nil"/>
              <w:bottom w:val="nil"/>
              <w:right w:val="nil"/>
              <w:tl2br w:val="nil"/>
              <w:tr2bl w:val="nil"/>
            </w:tcBorders>
            <w:shd w:val="clear" w:color="FFFFFF" w:fill="FFFFFF"/>
            <w:noWrap/>
            <w:tcMar>
              <w:left w:w="0" w:type="dxa"/>
              <w:right w:w="0" w:type="dxa"/>
            </w:tcMar>
            <w:vAlign w:val="bottom"/>
          </w:tcPr>
          <w:p w14:paraId="75F50491" w14:textId="77777777" w:rsidR="007155DE" w:rsidRPr="00634D26" w:rsidRDefault="007155DE">
            <w:pPr>
              <w:spacing w:before="0"/>
              <w:jc w:val="center"/>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53BD274F"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234.630</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1A99ECA0"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54,24%</w:t>
            </w:r>
          </w:p>
        </w:tc>
        <w:tc>
          <w:tcPr>
            <w:tcW w:w="1350" w:type="dxa"/>
            <w:tcBorders>
              <w:top w:val="nil"/>
              <w:left w:val="nil"/>
              <w:bottom w:val="nil"/>
              <w:right w:val="nil"/>
              <w:tl2br w:val="nil"/>
              <w:tr2bl w:val="nil"/>
            </w:tcBorders>
            <w:shd w:val="clear" w:color="FFFFFF" w:fill="FFFFFF"/>
            <w:noWrap/>
            <w:tcMar>
              <w:left w:w="40" w:type="dxa"/>
              <w:right w:w="100" w:type="dxa"/>
            </w:tcMar>
            <w:vAlign w:val="bottom"/>
          </w:tcPr>
          <w:p w14:paraId="1E177152"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254.862</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04631D4D" w14:textId="77777777" w:rsidR="007155DE" w:rsidRPr="00634D26" w:rsidRDefault="00873FDF">
            <w:pPr>
              <w:spacing w:before="0"/>
              <w:jc w:val="right"/>
              <w:rPr>
                <w:rFonts w:ascii="BancoDoBrasil Textos" w:eastAsia="BancoDoBrasil Textos" w:hAnsi="BancoDoBrasil Textos" w:cs="BancoDoBrasil Textos"/>
                <w:b/>
                <w:color w:val="000000"/>
                <w:sz w:val="16"/>
                <w:szCs w:val="24"/>
                <w:lang w:val="en-US" w:eastAsia="en-US"/>
              </w:rPr>
            </w:pPr>
            <w:r w:rsidRPr="00634D26">
              <w:rPr>
                <w:rFonts w:ascii="BancoDoBrasil Textos" w:eastAsia="BancoDoBrasil Textos" w:hAnsi="BancoDoBrasil Textos" w:cs="BancoDoBrasil Textos"/>
                <w:b/>
                <w:color w:val="000000"/>
                <w:sz w:val="16"/>
                <w:szCs w:val="24"/>
                <w:lang w:val="en-US" w:eastAsia="en-US"/>
              </w:rPr>
              <w:t>55,00%</w:t>
            </w:r>
          </w:p>
        </w:tc>
      </w:tr>
      <w:tr w:rsidR="007155DE" w:rsidRPr="00634D26" w14:paraId="3ACD99D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2"/>
        </w:trPr>
        <w:tc>
          <w:tcPr>
            <w:tcW w:w="4500" w:type="dxa"/>
            <w:tcBorders>
              <w:top w:val="nil"/>
              <w:left w:val="nil"/>
              <w:bottom w:val="nil"/>
              <w:right w:val="nil"/>
              <w:tl2br w:val="nil"/>
              <w:tr2bl w:val="nil"/>
            </w:tcBorders>
            <w:shd w:val="clear" w:color="FFFFFF" w:fill="FFFFFF"/>
            <w:noWrap/>
            <w:tcMar>
              <w:left w:w="310" w:type="dxa"/>
              <w:right w:w="40" w:type="dxa"/>
            </w:tcMar>
            <w:vAlign w:val="center"/>
          </w:tcPr>
          <w:p w14:paraId="4CC4E07E"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Dividendos</w:t>
            </w:r>
            <w:proofErr w:type="spellEnd"/>
          </w:p>
        </w:tc>
        <w:tc>
          <w:tcPr>
            <w:tcW w:w="525" w:type="dxa"/>
            <w:tcBorders>
              <w:top w:val="nil"/>
              <w:left w:val="nil"/>
              <w:bottom w:val="nil"/>
              <w:right w:val="nil"/>
              <w:tl2br w:val="nil"/>
              <w:tr2bl w:val="nil"/>
            </w:tcBorders>
            <w:shd w:val="clear" w:color="FFFFFF" w:fill="FFFFFF"/>
            <w:noWrap/>
            <w:tcMar>
              <w:left w:w="40" w:type="dxa"/>
              <w:right w:w="40" w:type="dxa"/>
            </w:tcMar>
            <w:vAlign w:val="bottom"/>
          </w:tcPr>
          <w:p w14:paraId="37E5226F" w14:textId="77777777" w:rsidR="007155DE" w:rsidRPr="00634D26" w:rsidRDefault="00873FDF">
            <w:pPr>
              <w:spacing w:before="0"/>
              <w:jc w:val="center"/>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17.d</w:t>
            </w: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6C66BBF0"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222.899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3C44C832"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c>
          <w:tcPr>
            <w:tcW w:w="1350" w:type="dxa"/>
            <w:tcBorders>
              <w:top w:val="nil"/>
              <w:left w:val="nil"/>
              <w:bottom w:val="nil"/>
              <w:right w:val="nil"/>
              <w:tl2br w:val="nil"/>
              <w:tr2bl w:val="nil"/>
            </w:tcBorders>
            <w:shd w:val="clear" w:color="FFFFFF" w:fill="FFFFFF"/>
            <w:noWrap/>
            <w:tcMar>
              <w:left w:w="40" w:type="dxa"/>
              <w:right w:w="85" w:type="dxa"/>
            </w:tcMar>
            <w:vAlign w:val="bottom"/>
          </w:tcPr>
          <w:p w14:paraId="35C0F01F"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242.119</w:t>
            </w:r>
          </w:p>
        </w:tc>
        <w:tc>
          <w:tcPr>
            <w:tcW w:w="900" w:type="dxa"/>
            <w:tcBorders>
              <w:top w:val="nil"/>
              <w:left w:val="nil"/>
              <w:bottom w:val="nil"/>
              <w:right w:val="nil"/>
              <w:tl2br w:val="nil"/>
              <w:tr2bl w:val="nil"/>
            </w:tcBorders>
            <w:shd w:val="clear" w:color="FFFFFF" w:fill="FFFFFF"/>
            <w:noWrap/>
            <w:tcMar>
              <w:left w:w="0" w:type="dxa"/>
              <w:right w:w="0" w:type="dxa"/>
            </w:tcMar>
            <w:vAlign w:val="center"/>
          </w:tcPr>
          <w:p w14:paraId="45C89374"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13C26F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55"/>
        </w:trPr>
        <w:tc>
          <w:tcPr>
            <w:tcW w:w="4500" w:type="dxa"/>
            <w:tcBorders>
              <w:top w:val="nil"/>
              <w:left w:val="nil"/>
              <w:bottom w:val="single" w:sz="4" w:space="0" w:color="000000"/>
              <w:right w:val="nil"/>
              <w:tl2br w:val="nil"/>
              <w:tr2bl w:val="nil"/>
            </w:tcBorders>
            <w:shd w:val="clear" w:color="FFFFFF" w:fill="FFFFFF"/>
            <w:noWrap/>
            <w:tcMar>
              <w:left w:w="310" w:type="dxa"/>
              <w:right w:w="40" w:type="dxa"/>
            </w:tcMar>
            <w:vAlign w:val="center"/>
          </w:tcPr>
          <w:p w14:paraId="7C9398A1" w14:textId="77777777" w:rsidR="007155DE" w:rsidRPr="00634D26" w:rsidRDefault="00873FDF">
            <w:pPr>
              <w:spacing w:before="0"/>
              <w:jc w:val="left"/>
              <w:rPr>
                <w:rFonts w:ascii="BancoDoBrasil Textos" w:eastAsia="BancoDoBrasil Textos" w:hAnsi="BancoDoBrasil Textos" w:cs="BancoDoBrasil Textos"/>
                <w:color w:val="000000"/>
                <w:sz w:val="16"/>
                <w:szCs w:val="24"/>
                <w:lang w:val="en-US" w:eastAsia="en-US"/>
              </w:rPr>
            </w:pPr>
            <w:proofErr w:type="spellStart"/>
            <w:r w:rsidRPr="00634D26">
              <w:rPr>
                <w:rFonts w:ascii="BancoDoBrasil Textos" w:eastAsia="BancoDoBrasil Textos" w:hAnsi="BancoDoBrasil Textos" w:cs="BancoDoBrasil Textos"/>
                <w:color w:val="000000"/>
                <w:sz w:val="16"/>
                <w:szCs w:val="24"/>
                <w:lang w:val="en-US" w:eastAsia="en-US"/>
              </w:rPr>
              <w:t>Lucros</w:t>
            </w:r>
            <w:proofErr w:type="spellEnd"/>
            <w:r w:rsidRPr="00634D26">
              <w:rPr>
                <w:rFonts w:ascii="BancoDoBrasil Textos" w:eastAsia="BancoDoBrasil Textos" w:hAnsi="BancoDoBrasil Textos" w:cs="BancoDoBrasil Textos"/>
                <w:color w:val="000000"/>
                <w:sz w:val="16"/>
                <w:szCs w:val="24"/>
                <w:lang w:val="en-US" w:eastAsia="en-US"/>
              </w:rPr>
              <w:t xml:space="preserve"> </w:t>
            </w:r>
            <w:proofErr w:type="spellStart"/>
            <w:r w:rsidRPr="00634D26">
              <w:rPr>
                <w:rFonts w:ascii="BancoDoBrasil Textos" w:eastAsia="BancoDoBrasil Textos" w:hAnsi="BancoDoBrasil Textos" w:cs="BancoDoBrasil Textos"/>
                <w:color w:val="000000"/>
                <w:sz w:val="16"/>
                <w:szCs w:val="24"/>
                <w:lang w:val="en-US" w:eastAsia="en-US"/>
              </w:rPr>
              <w:t>retidos</w:t>
            </w:r>
            <w:proofErr w:type="spellEnd"/>
          </w:p>
        </w:tc>
        <w:tc>
          <w:tcPr>
            <w:tcW w:w="525" w:type="dxa"/>
            <w:tcBorders>
              <w:top w:val="nil"/>
              <w:left w:val="nil"/>
              <w:bottom w:val="single" w:sz="4" w:space="0" w:color="000000"/>
              <w:right w:val="nil"/>
              <w:tl2br w:val="nil"/>
              <w:tr2bl w:val="nil"/>
            </w:tcBorders>
            <w:shd w:val="clear" w:color="FFFFFF" w:fill="FFFFFF"/>
            <w:noWrap/>
            <w:tcMar>
              <w:left w:w="0" w:type="dxa"/>
              <w:right w:w="0" w:type="dxa"/>
            </w:tcMar>
            <w:vAlign w:val="bottom"/>
          </w:tcPr>
          <w:p w14:paraId="45535C4A" w14:textId="77777777" w:rsidR="007155DE" w:rsidRPr="00634D26" w:rsidRDefault="007155DE">
            <w:pPr>
              <w:spacing w:before="0"/>
              <w:jc w:val="center"/>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2A0849D7"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11.731</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1B059779" w14:textId="77777777" w:rsidR="007155DE" w:rsidRPr="00634D26" w:rsidRDefault="007155DE">
            <w:pPr>
              <w:spacing w:before="0"/>
              <w:jc w:val="right"/>
              <w:rPr>
                <w:rFonts w:ascii="BancoDoBrasil Textos" w:eastAsia="BancoDoBrasil Textos" w:hAnsi="BancoDoBrasil Textos" w:cs="BancoDoBrasil Textos"/>
                <w:color w:val="000000"/>
                <w:sz w:val="16"/>
                <w:szCs w:val="24"/>
                <w:lang w:val="en-US" w:eastAsia="en-US"/>
              </w:rPr>
            </w:pPr>
          </w:p>
        </w:tc>
        <w:tc>
          <w:tcPr>
            <w:tcW w:w="1350" w:type="dxa"/>
            <w:tcBorders>
              <w:top w:val="nil"/>
              <w:left w:val="nil"/>
              <w:bottom w:val="single" w:sz="4" w:space="0" w:color="000000"/>
              <w:right w:val="nil"/>
              <w:tl2br w:val="nil"/>
              <w:tr2bl w:val="nil"/>
            </w:tcBorders>
            <w:shd w:val="clear" w:color="FFFFFF" w:fill="FFFFFF"/>
            <w:noWrap/>
            <w:tcMar>
              <w:left w:w="40" w:type="dxa"/>
              <w:right w:w="85" w:type="dxa"/>
            </w:tcMar>
            <w:vAlign w:val="center"/>
          </w:tcPr>
          <w:p w14:paraId="4090B2AE" w14:textId="77777777" w:rsidR="007155DE" w:rsidRPr="00634D26" w:rsidRDefault="00873FDF">
            <w:pPr>
              <w:spacing w:before="0"/>
              <w:jc w:val="right"/>
              <w:rPr>
                <w:rFonts w:ascii="BancoDoBrasil Textos" w:eastAsia="BancoDoBrasil Textos" w:hAnsi="BancoDoBrasil Textos" w:cs="BancoDoBrasil Textos"/>
                <w:color w:val="000000"/>
                <w:sz w:val="16"/>
                <w:szCs w:val="24"/>
                <w:lang w:val="en-US" w:eastAsia="en-US"/>
              </w:rPr>
            </w:pPr>
            <w:r w:rsidRPr="00634D26">
              <w:rPr>
                <w:rFonts w:ascii="BancoDoBrasil Textos" w:eastAsia="BancoDoBrasil Textos" w:hAnsi="BancoDoBrasil Textos" w:cs="BancoDoBrasil Textos"/>
                <w:color w:val="000000"/>
                <w:sz w:val="16"/>
                <w:szCs w:val="24"/>
                <w:lang w:val="en-US" w:eastAsia="en-US"/>
              </w:rPr>
              <w:t>12.743</w:t>
            </w:r>
          </w:p>
        </w:tc>
        <w:tc>
          <w:tcPr>
            <w:tcW w:w="900" w:type="dxa"/>
            <w:tcBorders>
              <w:top w:val="nil"/>
              <w:left w:val="nil"/>
              <w:bottom w:val="single" w:sz="4" w:space="0" w:color="000000"/>
              <w:right w:val="nil"/>
              <w:tl2br w:val="nil"/>
              <w:tr2bl w:val="nil"/>
            </w:tcBorders>
            <w:shd w:val="clear" w:color="FFFFFF" w:fill="FFFFFF"/>
            <w:noWrap/>
            <w:tcMar>
              <w:left w:w="0" w:type="dxa"/>
              <w:right w:w="0" w:type="dxa"/>
            </w:tcMar>
            <w:vAlign w:val="center"/>
          </w:tcPr>
          <w:p w14:paraId="0A23A01F" w14:textId="77777777" w:rsidR="007155DE" w:rsidRPr="00634D26" w:rsidRDefault="007155DE">
            <w:pPr>
              <w:spacing w:before="0"/>
              <w:jc w:val="right"/>
              <w:rPr>
                <w:rFonts w:ascii="BancoDoBrasil Textos" w:eastAsia="BancoDoBrasil Textos" w:hAnsi="BancoDoBrasil Textos" w:cs="BancoDoBrasil Textos"/>
                <w:b/>
                <w:color w:val="000000"/>
                <w:sz w:val="16"/>
                <w:szCs w:val="24"/>
                <w:lang w:val="en-US" w:eastAsia="en-US"/>
              </w:rPr>
            </w:pPr>
          </w:p>
        </w:tc>
      </w:tr>
      <w:tr w:rsidR="007155DE" w:rsidRPr="00634D26" w14:paraId="7B4EA6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hRule="exact" w:val="204"/>
        </w:trPr>
        <w:tc>
          <w:tcPr>
            <w:tcW w:w="8625" w:type="dxa"/>
            <w:gridSpan w:val="5"/>
            <w:tcBorders>
              <w:top w:val="single" w:sz="4" w:space="0" w:color="000000"/>
              <w:left w:val="nil"/>
              <w:bottom w:val="nil"/>
              <w:right w:val="nil"/>
              <w:tl2br w:val="nil"/>
              <w:tr2bl w:val="nil"/>
            </w:tcBorders>
            <w:shd w:val="clear" w:color="FFFFFF" w:fill="FFFFFF"/>
            <w:noWrap/>
            <w:tcMar>
              <w:left w:w="40" w:type="dxa"/>
              <w:right w:w="40" w:type="dxa"/>
            </w:tcMar>
            <w:vAlign w:val="center"/>
          </w:tcPr>
          <w:p w14:paraId="2545CBDA" w14:textId="77777777" w:rsidR="007155DE" w:rsidRPr="00634D26" w:rsidRDefault="00873FDF">
            <w:pPr>
              <w:spacing w:before="0"/>
              <w:jc w:val="left"/>
              <w:rPr>
                <w:rFonts w:ascii="BancoDoBrasil Textos" w:eastAsia="BancoDoBrasil Textos" w:hAnsi="BancoDoBrasil Textos" w:cs="BancoDoBrasil Textos"/>
                <w:color w:val="000000"/>
                <w:sz w:val="16"/>
                <w:szCs w:val="24"/>
                <w:lang w:eastAsia="en-US"/>
              </w:rPr>
            </w:pPr>
            <w:r w:rsidRPr="00634D26">
              <w:rPr>
                <w:rFonts w:ascii="BancoDoBrasil Textos" w:eastAsia="BancoDoBrasil Textos" w:hAnsi="BancoDoBrasil Textos" w:cs="BancoDoBrasil Textos"/>
                <w:color w:val="000000"/>
                <w:sz w:val="16"/>
                <w:szCs w:val="24"/>
                <w:lang w:eastAsia="en-US"/>
              </w:rPr>
              <w:t>As notas explicativas são parte integrante das demonstrações contábeis.</w:t>
            </w:r>
          </w:p>
        </w:tc>
        <w:tc>
          <w:tcPr>
            <w:tcW w:w="900" w:type="dxa"/>
            <w:tcBorders>
              <w:top w:val="single" w:sz="4" w:space="0" w:color="000000"/>
              <w:left w:val="nil"/>
              <w:bottom w:val="nil"/>
              <w:right w:val="nil"/>
              <w:tl2br w:val="nil"/>
              <w:tr2bl w:val="nil"/>
            </w:tcBorders>
            <w:shd w:val="clear" w:color="FFFFFF" w:fill="FFFFFF"/>
            <w:noWrap/>
            <w:tcMar>
              <w:left w:w="0" w:type="dxa"/>
              <w:right w:w="0" w:type="dxa"/>
            </w:tcMar>
            <w:vAlign w:val="center"/>
          </w:tcPr>
          <w:p w14:paraId="01AA3F65" w14:textId="77777777" w:rsidR="007155DE" w:rsidRPr="00634D26" w:rsidRDefault="007155DE">
            <w:pPr>
              <w:spacing w:before="0"/>
              <w:jc w:val="left"/>
              <w:rPr>
                <w:rFonts w:ascii="BancoDoBrasil Textos" w:eastAsia="BancoDoBrasil Textos" w:hAnsi="BancoDoBrasil Textos" w:cs="BancoDoBrasil Textos"/>
                <w:color w:val="000000"/>
                <w:sz w:val="16"/>
                <w:szCs w:val="24"/>
                <w:lang w:eastAsia="en-US"/>
              </w:rPr>
            </w:pPr>
          </w:p>
        </w:tc>
      </w:tr>
    </w:tbl>
    <w:p w14:paraId="3619DBFA" w14:textId="77777777" w:rsidR="00BB3C6B" w:rsidRDefault="00BB3C6B" w:rsidP="00634D26">
      <w:pPr>
        <w:pStyle w:val="02-TtulodeNota"/>
      </w:pPr>
      <w:bookmarkStart w:id="12" w:name="RG_MARKER_313210"/>
      <w:bookmarkStart w:id="13" w:name="RG_MARKER_313155"/>
    </w:p>
    <w:p w14:paraId="67AB6632" w14:textId="77777777" w:rsidR="00BB3C6B" w:rsidRDefault="00BB3C6B">
      <w:pPr>
        <w:spacing w:before="0" w:after="160" w:line="259" w:lineRule="auto"/>
        <w:jc w:val="left"/>
        <w:rPr>
          <w:rFonts w:ascii="BancoDoBrasil Textos" w:hAnsi="BancoDoBrasil Textos" w:cs="Arial"/>
          <w:b/>
          <w:caps/>
          <w:color w:val="000000"/>
          <w:kern w:val="20"/>
          <w:sz w:val="20"/>
          <w:szCs w:val="22"/>
        </w:rPr>
      </w:pPr>
      <w:r>
        <w:br w:type="page"/>
      </w:r>
    </w:p>
    <w:p w14:paraId="1367F7B9" w14:textId="1918CE34" w:rsidR="009F2D7E" w:rsidRPr="00634D26" w:rsidRDefault="00873FDF" w:rsidP="00634D26">
      <w:pPr>
        <w:pStyle w:val="02-TtulodeNota"/>
      </w:pPr>
      <w:r w:rsidRPr="00634D26">
        <w:lastRenderedPageBreak/>
        <w:t>1 - A ATIVOS S.A. E SUAS OPERAÇÕES</w:t>
      </w:r>
      <w:bookmarkEnd w:id="12"/>
      <w:bookmarkEnd w:id="13"/>
    </w:p>
    <w:p w14:paraId="169736D2" w14:textId="77777777" w:rsidR="009F2D7E" w:rsidRPr="00634D26" w:rsidRDefault="00873FDF" w:rsidP="00B10B8E">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 Ativos S.A. - Securitizadora de Créditos Financeiros (Ativos S.A. ou Companhia) é uma sociedade anônima de capital fechado, constituída em 31.10.2002, localizada no SBS, Quadra 01, Bloco G, Lote 32, Edifício Sede III, 5º andar, Parte A, Asa Sul, Brasília-DF. Tem por objeto a aquisição de créditos oriundos de operações praticadas por bancos múltiplos, bancos comerciais, bancos de investimentos, sociedades de créditos imobiliários, sociedades de arrendamento mercantil, sociedades de crédito, financiamento e investimento, associações de poupança e empréstimo, caixas econômicas e companhias hipotecárias, realizando a gestão dos respectivos créditos e podendo, ainda, participar de outras sociedades.</w:t>
      </w:r>
    </w:p>
    <w:p w14:paraId="421EDC1F" w14:textId="77777777" w:rsidR="009F2D7E" w:rsidRPr="00634D26" w:rsidRDefault="00873FDF" w:rsidP="00B10B8E">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O capital social da Ativos S.A. é constituído por recursos das empresas BB Banco de Investimento S.A. - BB BI e BB Cayman Islands Holding – BB CI Holding, empresas controladas pelo Banco do Brasil S.A.</w:t>
      </w:r>
    </w:p>
    <w:p w14:paraId="34EF7631" w14:textId="77777777" w:rsidR="00287271" w:rsidRPr="00634D26" w:rsidRDefault="00873FDF" w:rsidP="00B10B8E">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 Ativos S.A. participa com 100% no capital social da Ativos S.A. Gestão de Cobrança e Recuperação de Crédito.</w:t>
      </w:r>
    </w:p>
    <w:p w14:paraId="619602FA" w14:textId="77777777" w:rsidR="00281FCE" w:rsidRPr="00634D26" w:rsidRDefault="00873FDF" w:rsidP="00B10B8E">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Como parte integrante do Conglomerado Banco do Brasil, suas operações são conduzidas em um contexto que envolve um conjunto de empresas que atuam no mercado utilizando-se, de forma compartilhada, de parte da infraestrutura administrativa dessas empresas. Suas demonstrações contábeis devem ser entendidas nesse contexto.</w:t>
      </w:r>
    </w:p>
    <w:p w14:paraId="52FD0E1B" w14:textId="77777777" w:rsidR="007155DE" w:rsidRPr="00634D26" w:rsidRDefault="007155DE">
      <w:pPr>
        <w:pBdr>
          <w:top w:val="nil"/>
          <w:left w:val="nil"/>
          <w:bottom w:val="nil"/>
          <w:right w:val="nil"/>
          <w:between w:val="nil"/>
          <w:bar w:val="nil"/>
        </w:pBdr>
        <w:spacing w:before="0" w:after="0" w:line="240" w:lineRule="auto"/>
        <w:jc w:val="left"/>
        <w:rPr>
          <w:rFonts w:ascii="BancoDoBrasil Textos" w:hAnsi="BancoDoBrasil Textos"/>
        </w:rPr>
      </w:pPr>
    </w:p>
    <w:p w14:paraId="5113011E" w14:textId="77777777" w:rsidR="00AC5EB6" w:rsidRPr="00634D26" w:rsidRDefault="00873FDF" w:rsidP="00634D26">
      <w:pPr>
        <w:pStyle w:val="02-TtulodeNota"/>
      </w:pPr>
      <w:bookmarkStart w:id="14" w:name="RG_MARKER_313156"/>
      <w:r w:rsidRPr="00634D26">
        <w:t>2 -</w:t>
      </w:r>
      <w:bookmarkEnd w:id="14"/>
      <w:r w:rsidRPr="00634D26">
        <w:t xml:space="preserve"> APRESENTAÇÃO DAS DEMONSTRAÇÕES CONTÁBEIS</w:t>
      </w:r>
    </w:p>
    <w:p w14:paraId="611EB789" w14:textId="77777777" w:rsidR="003D27D6" w:rsidRPr="00634D26" w:rsidRDefault="00873FDF" w:rsidP="00525A2C">
      <w:pPr>
        <w:pStyle w:val="03-SubttulodeNota"/>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Declaração de conformidade</w:t>
      </w:r>
    </w:p>
    <w:p w14:paraId="7273E23A" w14:textId="77777777" w:rsidR="003D1161" w:rsidRPr="00634D26" w:rsidRDefault="00873FDF" w:rsidP="00705491">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bCs/>
        </w:rPr>
      </w:pPr>
      <w:r w:rsidRPr="00634D26">
        <w:rPr>
          <w:rFonts w:ascii="BancoDoBrasil Textos" w:hAnsi="BancoDoBrasil Textos"/>
          <w:bCs/>
          <w:kern w:val="20"/>
          <w:szCs w:val="20"/>
        </w:rPr>
        <w:t xml:space="preserve">As demonstrações contábeis foram elaboradas a partir de diretrizes contábeis emanadas da Lei das Sociedades por Ações e estão apresentadas de acordo com as práticas contábeis adotadas no Brasil, que compreendem os pronunciamentos do Comitê de Pronunciamentos Contábeis (CPC), aprovado pelo Conselho Federal de Contabilidade (CFC) e pela Comissão de Valores Mobiliários (CVM). Todas as informações relevantes próprias das </w:t>
      </w:r>
      <w:r w:rsidRPr="00634D26">
        <w:rPr>
          <w:rFonts w:ascii="BancoDoBrasil Textos" w:hAnsi="BancoDoBrasil Textos"/>
          <w:bCs/>
          <w:szCs w:val="20"/>
        </w:rPr>
        <w:t>demonstrações contábeis estão evidenciadas e correspondem às utilizadas pela Administração na sua gestão.</w:t>
      </w:r>
    </w:p>
    <w:p w14:paraId="62BAB4A4" w14:textId="77777777" w:rsidR="00137541" w:rsidRPr="00634D26" w:rsidRDefault="00873FDF" w:rsidP="00525A2C">
      <w:pPr>
        <w:pStyle w:val="01-Textonormal"/>
        <w:pBdr>
          <w:top w:val="nil"/>
          <w:left w:val="nil"/>
          <w:bottom w:val="nil"/>
          <w:right w:val="nil"/>
          <w:between w:val="nil"/>
          <w:bar w:val="nil"/>
        </w:pBdr>
        <w:rPr>
          <w:rFonts w:ascii="BancoDoBrasil Textos" w:hAnsi="BancoDoBrasil Textos"/>
          <w:bCs/>
        </w:rPr>
      </w:pPr>
      <w:r w:rsidRPr="00634D26">
        <w:rPr>
          <w:rFonts w:ascii="BancoDoBrasil Textos" w:hAnsi="BancoDoBrasil Textos"/>
          <w:bCs/>
        </w:rPr>
        <w:t>A Ativos S.A. não apresenta suas demonstrações contábeis de forma consolidada, em conformidade com o item 4 do CPC</w:t>
      </w:r>
      <w:r w:rsidRPr="00634D26">
        <w:rPr>
          <w:rFonts w:ascii="BancoDoBrasil Textos" w:hAnsi="BancoDoBrasil Textos" w:cs="Arial"/>
          <w:bCs/>
        </w:rPr>
        <w:t xml:space="preserve"> 36 (R3) –</w:t>
      </w:r>
      <w:r w:rsidRPr="00634D26">
        <w:rPr>
          <w:rFonts w:ascii="BancoDoBrasil Textos" w:hAnsi="BancoDoBrasil Textos"/>
          <w:bCs/>
        </w:rPr>
        <w:t xml:space="preserve"> Demonstrações Consolidadas.</w:t>
      </w:r>
    </w:p>
    <w:p w14:paraId="2FB0F53C" w14:textId="5EB062FE" w:rsidR="003D27D6" w:rsidRPr="00634D26" w:rsidRDefault="00873FDF" w:rsidP="00525A2C">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Estas demonstrações contábeis individuais foram aprovadas e autorizadas para emissão pelo Conselho de Administração</w:t>
      </w:r>
      <w:r w:rsidR="00FB044E" w:rsidRPr="00634D26">
        <w:rPr>
          <w:rFonts w:ascii="BancoDoBrasil Textos" w:hAnsi="BancoDoBrasil Textos"/>
        </w:rPr>
        <w:t xml:space="preserve"> </w:t>
      </w:r>
      <w:r w:rsidRPr="00634D26">
        <w:rPr>
          <w:rFonts w:ascii="BancoDoBrasil Textos" w:hAnsi="BancoDoBrasil Textos"/>
        </w:rPr>
        <w:t xml:space="preserve">em </w:t>
      </w:r>
      <w:r w:rsidR="00473D9D">
        <w:rPr>
          <w:rFonts w:ascii="BancoDoBrasil Textos" w:hAnsi="BancoDoBrasil Textos"/>
          <w:color w:val="000000"/>
        </w:rPr>
        <w:t>14</w:t>
      </w:r>
      <w:r w:rsidRPr="00634D26">
        <w:rPr>
          <w:rFonts w:ascii="BancoDoBrasil Textos" w:hAnsi="BancoDoBrasil Textos"/>
          <w:color w:val="000000"/>
        </w:rPr>
        <w:t>/03/2024</w:t>
      </w:r>
      <w:r w:rsidRPr="00634D26">
        <w:rPr>
          <w:rFonts w:ascii="BancoDoBrasil Textos" w:hAnsi="BancoDoBrasil Textos"/>
        </w:rPr>
        <w:t>.</w:t>
      </w:r>
    </w:p>
    <w:p w14:paraId="32BCC9BA" w14:textId="77777777" w:rsidR="003D27D6" w:rsidRPr="00634D26" w:rsidRDefault="00873FDF" w:rsidP="00525A2C">
      <w:pPr>
        <w:pStyle w:val="03-SubttulodeNota"/>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Moeda funcional e de apresentação</w:t>
      </w:r>
    </w:p>
    <w:p w14:paraId="0F93B0A0" w14:textId="77777777" w:rsidR="003D27D6" w:rsidRPr="00634D26" w:rsidRDefault="00873FDF" w:rsidP="00525A2C">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As demonstrações contábeis individuais são apresentadas em Reais, que é a moeda funcional e de apresentação da Ativos S.A. Exceto quando indicado de outra forma, as informações financeiras quantitativas são apresentadas em milhares de Reais (R$ mil).</w:t>
      </w:r>
    </w:p>
    <w:p w14:paraId="2FEBAB9D" w14:textId="77777777" w:rsidR="003D27D6" w:rsidRPr="00634D26" w:rsidRDefault="00873FDF" w:rsidP="00525A2C">
      <w:pPr>
        <w:pStyle w:val="03-SubttulodeNota"/>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Continuidade</w:t>
      </w:r>
    </w:p>
    <w:p w14:paraId="7F23766E" w14:textId="77777777" w:rsidR="003D27D6" w:rsidRPr="00634D26" w:rsidRDefault="00873FDF" w:rsidP="00525A2C">
      <w:pPr>
        <w:pStyle w:val="01-Textonormal"/>
        <w:pBdr>
          <w:top w:val="nil"/>
          <w:left w:val="nil"/>
          <w:bottom w:val="nil"/>
          <w:right w:val="nil"/>
          <w:between w:val="nil"/>
          <w:bar w:val="nil"/>
        </w:pBdr>
        <w:rPr>
          <w:rFonts w:ascii="BancoDoBrasil Textos" w:hAnsi="BancoDoBrasil Textos"/>
          <w:bCs/>
        </w:rPr>
      </w:pPr>
      <w:r w:rsidRPr="00634D26">
        <w:rPr>
          <w:rFonts w:ascii="BancoDoBrasil Textos" w:hAnsi="BancoDoBrasil Textos"/>
          <w:bCs/>
        </w:rPr>
        <w:t>A Administração avaliou a capacidade da Ativos S.A. continuar operando normalmente e está convencida de que ela possui recursos para dar</w:t>
      </w:r>
      <w:r w:rsidRPr="00634D26">
        <w:rPr>
          <w:rFonts w:ascii="Times New Roman" w:hAnsi="Times New Roman"/>
          <w:bCs/>
        </w:rPr>
        <w:t> </w:t>
      </w:r>
      <w:r w:rsidRPr="00634D26">
        <w:rPr>
          <w:rFonts w:ascii="BancoDoBrasil Textos" w:hAnsi="BancoDoBrasil Textos"/>
          <w:bCs/>
        </w:rPr>
        <w:t>continuidade</w:t>
      </w:r>
      <w:r w:rsidRPr="00634D26">
        <w:rPr>
          <w:rFonts w:ascii="Times New Roman" w:hAnsi="Times New Roman"/>
          <w:bCs/>
        </w:rPr>
        <w:t> </w:t>
      </w:r>
      <w:r w:rsidRPr="00634D26">
        <w:rPr>
          <w:rFonts w:ascii="BancoDoBrasil Textos" w:hAnsi="BancoDoBrasil Textos"/>
          <w:bCs/>
        </w:rPr>
        <w:t>a seus neg</w:t>
      </w:r>
      <w:r w:rsidRPr="00634D26">
        <w:rPr>
          <w:rFonts w:ascii="BancoDoBrasil Textos" w:hAnsi="BancoDoBrasil Textos" w:cs="BancoDoBrasil Textos"/>
          <w:bCs/>
        </w:rPr>
        <w:t>ó</w:t>
      </w:r>
      <w:r w:rsidRPr="00634D26">
        <w:rPr>
          <w:rFonts w:ascii="BancoDoBrasil Textos" w:hAnsi="BancoDoBrasil Textos"/>
          <w:bCs/>
        </w:rPr>
        <w:t>cios no futuro. Adicionalmente, a Administração não tem conhecimento sobre incerteza material que possa gerar dúvidas significativas sobre a capacidade da Ativos S.A. de continuar operando. Assim, estas demonstrações contábeis foram preparadas com base no pressuposto de continuidade operacional.</w:t>
      </w:r>
      <w:r w:rsidRPr="00634D26">
        <w:rPr>
          <w:rFonts w:ascii="Times New Roman" w:hAnsi="Times New Roman"/>
          <w:bCs/>
        </w:rPr>
        <w:t> </w:t>
      </w:r>
      <w:r w:rsidRPr="00634D26">
        <w:rPr>
          <w:rFonts w:ascii="BancoDoBrasil Textos" w:hAnsi="BancoDoBrasil Textos" w:cs="BancoDoBrasil Textos"/>
          <w:bCs/>
        </w:rPr>
        <w:t> </w:t>
      </w:r>
    </w:p>
    <w:p w14:paraId="0E835658" w14:textId="77777777" w:rsidR="003D27D6" w:rsidRPr="00634D26" w:rsidRDefault="00873FDF" w:rsidP="00525A2C">
      <w:pPr>
        <w:pStyle w:val="03-SubttulodeNota"/>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Alterações nas políticas contábeis</w:t>
      </w:r>
    </w:p>
    <w:p w14:paraId="5F943586" w14:textId="77777777" w:rsidR="003D27D6" w:rsidRPr="00634D26" w:rsidRDefault="00873FDF" w:rsidP="00525A2C">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As políticas e os métodos contábeis utilizados na preparação destas demonstrações contábeis individuais equivalem-se àqueles aplicados às demonstrações contábeis individuais referentes ao exercício encerrado em 31/12/2022.</w:t>
      </w:r>
    </w:p>
    <w:p w14:paraId="53D6416D" w14:textId="77777777" w:rsidR="00B23B92" w:rsidRPr="00634D26" w:rsidRDefault="00873FDF" w:rsidP="00B23B92">
      <w:pPr>
        <w:pStyle w:val="03-SubttulodeNota"/>
        <w:pBdr>
          <w:top w:val="nil"/>
          <w:left w:val="nil"/>
          <w:bottom w:val="nil"/>
          <w:right w:val="nil"/>
          <w:between w:val="nil"/>
          <w:bar w:val="nil"/>
        </w:pBdr>
        <w:spacing w:line="276" w:lineRule="auto"/>
        <w:rPr>
          <w:rFonts w:ascii="BancoDoBrasil Textos" w:hAnsi="BancoDoBrasil Textos"/>
        </w:rPr>
      </w:pPr>
      <w:bookmarkStart w:id="15" w:name="_Hlk103689023"/>
      <w:r w:rsidRPr="00634D26">
        <w:rPr>
          <w:rFonts w:ascii="BancoDoBrasil Textos" w:hAnsi="BancoDoBrasil Textos"/>
        </w:rPr>
        <w:t>Normas recentemente emitidas, aplicáveis ou a serem aplicadas em períodos futuros</w:t>
      </w:r>
    </w:p>
    <w:bookmarkEnd w:id="15"/>
    <w:p w14:paraId="5D98D414" w14:textId="77777777" w:rsidR="00CA265B" w:rsidRPr="00634D26" w:rsidRDefault="00873FDF" w:rsidP="00E90197">
      <w:pPr>
        <w:pStyle w:val="01-Textonormal"/>
        <w:pBdr>
          <w:top w:val="nil"/>
          <w:left w:val="nil"/>
          <w:bottom w:val="nil"/>
          <w:right w:val="nil"/>
          <w:between w:val="nil"/>
          <w:bar w:val="nil"/>
        </w:pBdr>
        <w:rPr>
          <w:rFonts w:ascii="BancoDoBrasil Textos" w:hAnsi="BancoDoBrasil Textos"/>
          <w:b/>
          <w:bCs/>
        </w:rPr>
      </w:pPr>
      <w:r w:rsidRPr="00634D26">
        <w:rPr>
          <w:rFonts w:ascii="BancoDoBrasil Textos" w:hAnsi="BancoDoBrasil Textos"/>
          <w:b/>
          <w:bCs/>
        </w:rPr>
        <w:t>Normas aplicáveis a partir de 01/01/2023</w:t>
      </w:r>
    </w:p>
    <w:p w14:paraId="4B0CE92B" w14:textId="77777777" w:rsidR="00E90197" w:rsidRPr="00634D26" w:rsidRDefault="00873FDF" w:rsidP="00E90197">
      <w:pPr>
        <w:pStyle w:val="01-Textonormal"/>
        <w:pBdr>
          <w:top w:val="nil"/>
          <w:left w:val="nil"/>
          <w:bottom w:val="nil"/>
          <w:right w:val="nil"/>
          <w:between w:val="nil"/>
          <w:bar w:val="nil"/>
        </w:pBdr>
        <w:rPr>
          <w:rFonts w:ascii="BancoDoBrasil Textos" w:hAnsi="BancoDoBrasil Textos"/>
          <w:b/>
          <w:bCs/>
        </w:rPr>
      </w:pPr>
      <w:r w:rsidRPr="00634D26">
        <w:rPr>
          <w:rFonts w:ascii="BancoDoBrasil Textos" w:hAnsi="BancoDoBrasil Textos"/>
          <w:b/>
          <w:bCs/>
        </w:rPr>
        <w:t>Revisão de pronunciamentos técnicos N.º 20/2021</w:t>
      </w:r>
    </w:p>
    <w:p w14:paraId="4959F1A9" w14:textId="77777777" w:rsidR="00E90197" w:rsidRPr="00634D26" w:rsidRDefault="00873FDF" w:rsidP="00E9019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 xml:space="preserve">Em abril de 2022, o Comitê de Pronunciamentos Contábeis promoveu alterações nos seguintes Pronunciamentos Técnicos: CPC 11 Contratos de Seguro, CPC 21 (R1) Demonstração Intermediária, CPC 23 Políticas Contábeis, Mudança de Estimativa e Retificação de Erro, CPC 26 (R1) Apresentação das Demonstrações Contábeis, CPC 32 Tributos sobre o Lucro, CPC 37 (R1) Adoção Inicial das Normas Internacionais de Contabilidade, CPC 40 (R1) </w:t>
      </w:r>
      <w:r w:rsidRPr="00634D26">
        <w:rPr>
          <w:rFonts w:ascii="BancoDoBrasil Textos" w:hAnsi="BancoDoBrasil Textos"/>
        </w:rPr>
        <w:lastRenderedPageBreak/>
        <w:t>Instrumentos Financeiros: Evidenciação, CPC 47 Receita de Contrato com Cliente e CPC 49 Contabilização e Relatório Contábil de Planos de Benefícios de Aposentadoria.</w:t>
      </w:r>
    </w:p>
    <w:p w14:paraId="1A98AE79" w14:textId="77777777" w:rsidR="00E90197" w:rsidRPr="00634D26" w:rsidRDefault="00873FDF" w:rsidP="00E9019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 xml:space="preserve">A revisão estabeleceu alterações em Pronunciamentos Técnicos em decorrência das alterações de Classificação de Passivos como Circulantes ou </w:t>
      </w:r>
      <w:proofErr w:type="gramStart"/>
      <w:r w:rsidRPr="00634D26">
        <w:rPr>
          <w:rFonts w:ascii="BancoDoBrasil Textos" w:hAnsi="BancoDoBrasil Textos"/>
        </w:rPr>
        <w:t>não Circulantes</w:t>
      </w:r>
      <w:proofErr w:type="gramEnd"/>
      <w:r w:rsidRPr="00634D26">
        <w:rPr>
          <w:rFonts w:ascii="BancoDoBrasil Textos" w:hAnsi="BancoDoBrasil Textos"/>
        </w:rPr>
        <w:t xml:space="preserve">; Adiamento da Isenção temporária do CPC 48; Definição de Política Contábil; Divulgações de Políticas Contábeis; e Tributos Diferidos relacionados a Ativos e Passivos originados de uma Simples Transação. </w:t>
      </w:r>
    </w:p>
    <w:p w14:paraId="6E6A15C5" w14:textId="77777777" w:rsidR="00E90197" w:rsidRPr="00634D26" w:rsidRDefault="00873FDF" w:rsidP="00E9019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 Ativos S.A. avaliou os impactos da revisão dos pronunciamentos e não identificou efeitos significativos.</w:t>
      </w:r>
    </w:p>
    <w:p w14:paraId="76D22125" w14:textId="77777777" w:rsidR="00FA1BB1" w:rsidRPr="00634D26" w:rsidRDefault="00873FDF" w:rsidP="00FA1BB1">
      <w:pPr>
        <w:pStyle w:val="01-Textonormal"/>
        <w:pBdr>
          <w:top w:val="nil"/>
          <w:left w:val="nil"/>
          <w:bottom w:val="nil"/>
          <w:right w:val="nil"/>
          <w:between w:val="nil"/>
          <w:bar w:val="nil"/>
        </w:pBdr>
        <w:rPr>
          <w:rFonts w:ascii="BancoDoBrasil Textos" w:eastAsia="BancoDoBrasil Textos" w:hAnsi="BancoDoBrasil Textos" w:cs="BancoDoBrasil Textos"/>
          <w:b/>
          <w:bCs/>
          <w:szCs w:val="18"/>
        </w:rPr>
      </w:pPr>
      <w:r w:rsidRPr="00634D26">
        <w:rPr>
          <w:rFonts w:ascii="BancoDoBrasil Textos" w:eastAsia="BancoDoBrasil Textos" w:hAnsi="BancoDoBrasil Textos" w:cs="BancoDoBrasil Textos"/>
          <w:b/>
          <w:bCs/>
          <w:szCs w:val="18"/>
        </w:rPr>
        <w:t>Revisão de pronunciamentos técnicos N.º 21/2022</w:t>
      </w:r>
    </w:p>
    <w:p w14:paraId="764E8EEF" w14:textId="77777777" w:rsidR="00FA1BB1" w:rsidRPr="00634D26" w:rsidRDefault="00873FDF" w:rsidP="00FA1BB1">
      <w:pPr>
        <w:pStyle w:val="01-Textonormal"/>
        <w:pBdr>
          <w:top w:val="nil"/>
          <w:left w:val="nil"/>
          <w:bottom w:val="nil"/>
          <w:right w:val="nil"/>
          <w:between w:val="nil"/>
          <w:bar w:val="nil"/>
        </w:pBdr>
        <w:rPr>
          <w:rFonts w:ascii="BancoDoBrasil Textos" w:eastAsia="BancoDoBrasil Textos" w:hAnsi="BancoDoBrasil Textos" w:cs="BancoDoBrasil Textos"/>
          <w:szCs w:val="18"/>
        </w:rPr>
      </w:pPr>
      <w:r w:rsidRPr="00634D26">
        <w:rPr>
          <w:rFonts w:ascii="BancoDoBrasil Textos" w:eastAsia="BancoDoBrasil Textos" w:hAnsi="BancoDoBrasil Textos" w:cs="BancoDoBrasil Textos"/>
          <w:szCs w:val="18"/>
        </w:rPr>
        <w:t>Em novembro de 2022, o Comitê de Pronunciamentos Contábeis promoveu alterações nos seguintes Pronunciamentos Técnicos: CPC 01 (R1) Redução ao Valor Recuperável de Ativos, CPC 03 (R2) Demonstração dos Fluxos de Caixa, CPC 04 (R1) Ativo Intangível, CPC 15 (R1) Combinação de Negócios, CPC 18 (R2) Investimento em Coligada, em Controlada e em Empreendimento Controlado em Conjunto, CPC 25 Provisões, Passivos Contingentes e Ativos Contingentes, CPC 26 (R1) Apresentação das Demonstrações Contábeis, CPC 27 Ativo Imobilizado, CPC 28 Propriedade para Investimento, CPC 31 Ativo Não Circulante Mantido para Venda e Operação Descontinuada, CPC 33 (R1) Benefícios a Empregados, CPC 37 (R1) Adoção Inicial das Normas Internacionais de Contabilidade, CPC 39 Instrumentos Financeiros: Apresentação, CPC 40 (R1) Instrumentos Financeiros: Evidenciação, CPC 47 Receita de Contrato com Cliente, CPC 48 Instrumentos Financeiros e CPC 50 Contratos de Seguro</w:t>
      </w:r>
    </w:p>
    <w:p w14:paraId="3ECE68D3" w14:textId="77777777" w:rsidR="00FA1BB1" w:rsidRPr="00634D26" w:rsidRDefault="00873FDF" w:rsidP="00FA1BB1">
      <w:pPr>
        <w:pStyle w:val="01-Textonormal"/>
        <w:pBdr>
          <w:top w:val="nil"/>
          <w:left w:val="nil"/>
          <w:bottom w:val="nil"/>
          <w:right w:val="nil"/>
          <w:between w:val="nil"/>
          <w:bar w:val="nil"/>
        </w:pBdr>
        <w:rPr>
          <w:rFonts w:ascii="BancoDoBrasil Textos" w:eastAsia="BancoDoBrasil Textos" w:hAnsi="BancoDoBrasil Textos" w:cs="BancoDoBrasil Textos"/>
          <w:szCs w:val="18"/>
        </w:rPr>
      </w:pPr>
      <w:r w:rsidRPr="00634D26">
        <w:rPr>
          <w:rFonts w:ascii="BancoDoBrasil Textos" w:eastAsia="BancoDoBrasil Textos" w:hAnsi="BancoDoBrasil Textos" w:cs="BancoDoBrasil Textos"/>
          <w:szCs w:val="18"/>
        </w:rPr>
        <w:t>A revisão estabeleceu alterações em Pronunciamentos Técnicos decorrentes da emissão do CPC 50.</w:t>
      </w:r>
    </w:p>
    <w:p w14:paraId="0F984630" w14:textId="77777777" w:rsidR="003D27D6" w:rsidRPr="00634D26" w:rsidRDefault="00873FDF" w:rsidP="00525A2C">
      <w:pPr>
        <w:pStyle w:val="01-Textonormal"/>
        <w:pBdr>
          <w:top w:val="nil"/>
          <w:left w:val="nil"/>
          <w:bottom w:val="nil"/>
          <w:right w:val="nil"/>
          <w:between w:val="nil"/>
          <w:bar w:val="nil"/>
        </w:pBdr>
        <w:rPr>
          <w:rFonts w:ascii="BancoDoBrasil Textos" w:eastAsia="BancoDoBrasil Textos" w:hAnsi="BancoDoBrasil Textos" w:cs="BancoDoBrasil Textos"/>
          <w:szCs w:val="18"/>
        </w:rPr>
      </w:pPr>
      <w:r w:rsidRPr="00634D26">
        <w:rPr>
          <w:rFonts w:ascii="BancoDoBrasil Textos" w:eastAsia="BancoDoBrasil Textos" w:hAnsi="BancoDoBrasil Textos" w:cs="BancoDoBrasil Textos"/>
          <w:szCs w:val="18"/>
        </w:rPr>
        <w:t>A Ativos S.A. avaliou os impactos da revisão dos pronunciamentos e não identificou efeitos significativos.</w:t>
      </w:r>
    </w:p>
    <w:p w14:paraId="5FC9699D" w14:textId="77777777" w:rsidR="00470D2F" w:rsidRPr="00634D26" w:rsidRDefault="00873FDF" w:rsidP="00470D2F">
      <w:pPr>
        <w:pStyle w:val="01-Textonormal"/>
        <w:pBdr>
          <w:top w:val="nil"/>
          <w:left w:val="nil"/>
          <w:bottom w:val="nil"/>
          <w:right w:val="nil"/>
          <w:between w:val="nil"/>
          <w:bar w:val="nil"/>
        </w:pBdr>
        <w:rPr>
          <w:rFonts w:ascii="BancoDoBrasil Textos" w:eastAsia="BancoDoBrasil Textos" w:hAnsi="BancoDoBrasil Textos" w:cs="BancoDoBrasil Textos"/>
          <w:b/>
          <w:bCs/>
          <w:szCs w:val="18"/>
        </w:rPr>
      </w:pPr>
      <w:r w:rsidRPr="00634D26">
        <w:rPr>
          <w:rFonts w:ascii="BancoDoBrasil Textos" w:eastAsia="BancoDoBrasil Textos" w:hAnsi="BancoDoBrasil Textos" w:cs="BancoDoBrasil Textos"/>
          <w:b/>
          <w:bCs/>
          <w:szCs w:val="18"/>
        </w:rPr>
        <w:t>Revisão de pronunciamentos técnicos N.º 23/2023</w:t>
      </w:r>
    </w:p>
    <w:p w14:paraId="4CE5A57E" w14:textId="77777777" w:rsidR="00A843C6" w:rsidRPr="00634D26" w:rsidRDefault="00873FDF" w:rsidP="00A843C6">
      <w:pPr>
        <w:pStyle w:val="01-Textonormal"/>
        <w:pBdr>
          <w:top w:val="nil"/>
          <w:left w:val="nil"/>
          <w:bottom w:val="nil"/>
          <w:right w:val="nil"/>
          <w:between w:val="nil"/>
          <w:bar w:val="nil"/>
        </w:pBdr>
        <w:rPr>
          <w:rFonts w:ascii="BancoDoBrasil Textos" w:eastAsia="BancoDoBrasil Textos" w:hAnsi="BancoDoBrasil Textos" w:cs="BancoDoBrasil Textos"/>
          <w:szCs w:val="18"/>
        </w:rPr>
      </w:pPr>
      <w:r w:rsidRPr="00634D26">
        <w:rPr>
          <w:rFonts w:ascii="BancoDoBrasil Textos" w:eastAsia="BancoDoBrasil Textos" w:hAnsi="BancoDoBrasil Textos" w:cs="BancoDoBrasil Textos"/>
          <w:szCs w:val="18"/>
        </w:rPr>
        <w:t>Em agosto de 2023, o Comitê de Pronunciamento Contábeis promoveu alterações nos seguintes Pronunciamentos Técnicos:</w:t>
      </w:r>
      <w:r w:rsidR="00093260" w:rsidRPr="00634D26">
        <w:rPr>
          <w:rFonts w:ascii="BancoDoBrasil Textos" w:eastAsia="BancoDoBrasil Textos" w:hAnsi="BancoDoBrasil Textos" w:cs="BancoDoBrasil Textos"/>
          <w:szCs w:val="18"/>
        </w:rPr>
        <w:t xml:space="preserve"> </w:t>
      </w:r>
      <w:r w:rsidRPr="00634D26">
        <w:rPr>
          <w:rFonts w:ascii="BancoDoBrasil Textos" w:eastAsia="BancoDoBrasil Textos" w:hAnsi="BancoDoBrasil Textos" w:cs="BancoDoBrasil Textos"/>
          <w:szCs w:val="18"/>
        </w:rPr>
        <w:t>CPC 26 (R1) Apresentação das Demonstrações Contábeis e CPC 06 (R2) Arrendamentos.</w:t>
      </w:r>
    </w:p>
    <w:p w14:paraId="210ABD79" w14:textId="77777777" w:rsidR="00A843C6" w:rsidRPr="00634D26" w:rsidRDefault="00873FDF" w:rsidP="00A843C6">
      <w:pPr>
        <w:pStyle w:val="01-Textonormal"/>
        <w:pBdr>
          <w:top w:val="nil"/>
          <w:left w:val="nil"/>
          <w:bottom w:val="nil"/>
          <w:right w:val="nil"/>
          <w:between w:val="nil"/>
          <w:bar w:val="nil"/>
        </w:pBdr>
        <w:rPr>
          <w:rFonts w:ascii="BancoDoBrasil Textos" w:eastAsia="BancoDoBrasil Textos" w:hAnsi="BancoDoBrasil Textos" w:cs="BancoDoBrasil Textos"/>
          <w:szCs w:val="18"/>
        </w:rPr>
      </w:pPr>
      <w:r w:rsidRPr="00634D26">
        <w:rPr>
          <w:rFonts w:ascii="BancoDoBrasil Textos" w:eastAsia="BancoDoBrasil Textos" w:hAnsi="BancoDoBrasil Textos" w:cs="BancoDoBrasil Textos"/>
          <w:szCs w:val="18"/>
        </w:rPr>
        <w:t xml:space="preserve">A revisão estabelece alterações em Pronunciamentos Técnicos em decorrência das alterações de classificação de passivos como circulante ou não circulante; passivos não circulantes com </w:t>
      </w:r>
      <w:proofErr w:type="spellStart"/>
      <w:r w:rsidRPr="00634D26">
        <w:rPr>
          <w:rFonts w:ascii="BancoDoBrasil Textos" w:eastAsia="BancoDoBrasil Textos" w:hAnsi="BancoDoBrasil Textos" w:cs="BancoDoBrasil Textos"/>
          <w:i/>
          <w:iCs/>
          <w:szCs w:val="18"/>
        </w:rPr>
        <w:t>covenants</w:t>
      </w:r>
      <w:proofErr w:type="spellEnd"/>
      <w:r w:rsidRPr="00634D26">
        <w:rPr>
          <w:rFonts w:ascii="BancoDoBrasil Textos" w:eastAsia="BancoDoBrasil Textos" w:hAnsi="BancoDoBrasil Textos" w:cs="BancoDoBrasil Textos"/>
          <w:szCs w:val="18"/>
        </w:rPr>
        <w:t xml:space="preserve"> e passivo de arrendamento em uma transação de venda e </w:t>
      </w:r>
      <w:proofErr w:type="spellStart"/>
      <w:r w:rsidRPr="00634D26">
        <w:rPr>
          <w:rFonts w:ascii="BancoDoBrasil Textos" w:eastAsia="BancoDoBrasil Textos" w:hAnsi="BancoDoBrasil Textos" w:cs="BancoDoBrasil Textos"/>
          <w:szCs w:val="18"/>
        </w:rPr>
        <w:t>retroarrendamento</w:t>
      </w:r>
      <w:proofErr w:type="spellEnd"/>
      <w:r w:rsidRPr="00634D26">
        <w:rPr>
          <w:rFonts w:ascii="BancoDoBrasil Textos" w:eastAsia="BancoDoBrasil Textos" w:hAnsi="BancoDoBrasil Textos" w:cs="BancoDoBrasil Textos"/>
          <w:szCs w:val="18"/>
        </w:rPr>
        <w:t xml:space="preserve"> (</w:t>
      </w:r>
      <w:proofErr w:type="spellStart"/>
      <w:r w:rsidRPr="00634D26">
        <w:rPr>
          <w:rFonts w:ascii="BancoDoBrasil Textos" w:eastAsia="BancoDoBrasil Textos" w:hAnsi="BancoDoBrasil Textos" w:cs="BancoDoBrasil Textos"/>
          <w:i/>
          <w:iCs/>
          <w:szCs w:val="18"/>
        </w:rPr>
        <w:t>sale</w:t>
      </w:r>
      <w:proofErr w:type="spellEnd"/>
      <w:r w:rsidRPr="00634D26">
        <w:rPr>
          <w:rFonts w:ascii="BancoDoBrasil Textos" w:eastAsia="BancoDoBrasil Textos" w:hAnsi="BancoDoBrasil Textos" w:cs="BancoDoBrasil Textos"/>
          <w:i/>
          <w:iCs/>
          <w:szCs w:val="18"/>
        </w:rPr>
        <w:t xml:space="preserve"> </w:t>
      </w:r>
      <w:proofErr w:type="spellStart"/>
      <w:r w:rsidRPr="00634D26">
        <w:rPr>
          <w:rFonts w:ascii="BancoDoBrasil Textos" w:eastAsia="BancoDoBrasil Textos" w:hAnsi="BancoDoBrasil Textos" w:cs="BancoDoBrasil Textos"/>
          <w:i/>
          <w:iCs/>
          <w:szCs w:val="18"/>
        </w:rPr>
        <w:t>and</w:t>
      </w:r>
      <w:proofErr w:type="spellEnd"/>
      <w:r w:rsidRPr="00634D26">
        <w:rPr>
          <w:rFonts w:ascii="BancoDoBrasil Textos" w:eastAsia="BancoDoBrasil Textos" w:hAnsi="BancoDoBrasil Textos" w:cs="BancoDoBrasil Textos"/>
          <w:i/>
          <w:iCs/>
          <w:szCs w:val="18"/>
        </w:rPr>
        <w:t xml:space="preserve"> </w:t>
      </w:r>
      <w:proofErr w:type="spellStart"/>
      <w:r w:rsidRPr="00634D26">
        <w:rPr>
          <w:rFonts w:ascii="BancoDoBrasil Textos" w:eastAsia="BancoDoBrasil Textos" w:hAnsi="BancoDoBrasil Textos" w:cs="BancoDoBrasil Textos"/>
          <w:i/>
          <w:iCs/>
          <w:szCs w:val="18"/>
        </w:rPr>
        <w:t>leaseback</w:t>
      </w:r>
      <w:proofErr w:type="spellEnd"/>
      <w:r w:rsidRPr="00634D26">
        <w:rPr>
          <w:rFonts w:ascii="BancoDoBrasil Textos" w:eastAsia="BancoDoBrasil Textos" w:hAnsi="BancoDoBrasil Textos" w:cs="BancoDoBrasil Textos"/>
          <w:szCs w:val="18"/>
        </w:rPr>
        <w:t>).</w:t>
      </w:r>
    </w:p>
    <w:p w14:paraId="3413979C" w14:textId="77777777" w:rsidR="00470D2F" w:rsidRPr="00634D26" w:rsidRDefault="00873FDF" w:rsidP="00525A2C">
      <w:pPr>
        <w:pStyle w:val="01-Textonormal"/>
        <w:pBdr>
          <w:top w:val="nil"/>
          <w:left w:val="nil"/>
          <w:bottom w:val="nil"/>
          <w:right w:val="nil"/>
          <w:between w:val="nil"/>
          <w:bar w:val="nil"/>
        </w:pBdr>
        <w:rPr>
          <w:rFonts w:ascii="BancoDoBrasil Textos" w:eastAsia="BancoDoBrasil Textos" w:hAnsi="BancoDoBrasil Textos" w:cs="BancoDoBrasil Textos"/>
          <w:szCs w:val="18"/>
        </w:rPr>
      </w:pPr>
      <w:r w:rsidRPr="00634D26">
        <w:rPr>
          <w:rFonts w:ascii="BancoDoBrasil Textos" w:eastAsia="BancoDoBrasil Textos" w:hAnsi="BancoDoBrasil Textos" w:cs="BancoDoBrasil Textos"/>
          <w:szCs w:val="18"/>
        </w:rPr>
        <w:t>A Ativos S.A. avaliou os impactos da revisão dos pronunciamentos e não identificou efeitos significativos.</w:t>
      </w:r>
    </w:p>
    <w:p w14:paraId="6EAC0E8A" w14:textId="77777777" w:rsidR="00B23B92" w:rsidRPr="00634D26" w:rsidRDefault="00B23B92" w:rsidP="00525A2C">
      <w:pPr>
        <w:pStyle w:val="01-Textonormal"/>
        <w:pBdr>
          <w:top w:val="nil"/>
          <w:left w:val="nil"/>
          <w:bottom w:val="nil"/>
          <w:right w:val="nil"/>
          <w:between w:val="nil"/>
          <w:bar w:val="nil"/>
        </w:pBdr>
        <w:rPr>
          <w:rFonts w:ascii="BancoDoBrasil Textos" w:hAnsi="BancoDoBrasil Textos"/>
          <w:bCs/>
        </w:rPr>
      </w:pPr>
    </w:p>
    <w:p w14:paraId="52FBAFF9" w14:textId="77777777" w:rsidR="003D251E" w:rsidRPr="00634D26" w:rsidRDefault="00873FDF" w:rsidP="00634D26">
      <w:pPr>
        <w:pStyle w:val="02-TtulodeNota"/>
      </w:pPr>
      <w:bookmarkStart w:id="16" w:name="RG_MARKER_313157"/>
      <w:r w:rsidRPr="00634D26">
        <w:t xml:space="preserve">3 - </w:t>
      </w:r>
      <w:bookmarkEnd w:id="16"/>
      <w:r w:rsidRPr="00634D26">
        <w:t>RESUMO DAS PRINCIPAIS PRÁTICAS CONTÁBEIS</w:t>
      </w:r>
    </w:p>
    <w:p w14:paraId="1C9ABC2D" w14:textId="77777777" w:rsidR="003D251E"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As práticas contábeis adotadas pela Ativos S.A. são aplicadas de forma consistente em todos os períodos apresentados nestas demonstrações contábeis.</w:t>
      </w:r>
    </w:p>
    <w:p w14:paraId="7731C038" w14:textId="77777777" w:rsidR="003D251E" w:rsidRPr="00634D26" w:rsidRDefault="00873FDF"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Apuração do resultado</w:t>
      </w:r>
    </w:p>
    <w:p w14:paraId="4AA8152F" w14:textId="77777777" w:rsidR="003D251E"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 xml:space="preserve">Em conformidade com o regime de competência, as receitas e as despesas são reconhecidas na apuração do resultado do período a que pertencem e, quando se correlacionam, de forma simultânea, independentemente de recebimento ou pagamento. Exceto aquelas receitas oriundas das operações de créditos adquiridos, que por se tratar de créditos “estressados”, referindo-se a créditos com qualidade deteriorada, originados de instituições onde se encontravam no </w:t>
      </w:r>
      <w:r w:rsidRPr="00634D26">
        <w:rPr>
          <w:rFonts w:ascii="BancoDoBrasil Textos" w:hAnsi="BancoDoBrasil Textos"/>
          <w:i/>
          <w:iCs/>
        </w:rPr>
        <w:t>status</w:t>
      </w:r>
      <w:r w:rsidRPr="00634D26">
        <w:rPr>
          <w:rFonts w:ascii="BancoDoBrasil Textos" w:hAnsi="BancoDoBrasil Textos"/>
        </w:rPr>
        <w:t xml:space="preserve"> “baixados para perda”, são reconhecidas somente no momento do efetivo recebimento financeiro, desc</w:t>
      </w:r>
      <w:r w:rsidR="00532ED8" w:rsidRPr="00634D26">
        <w:rPr>
          <w:rFonts w:ascii="BancoDoBrasil Textos" w:hAnsi="BancoDoBrasil Textos"/>
        </w:rPr>
        <w:t xml:space="preserve">ontado dos valores de aquisição, pois não </w:t>
      </w:r>
      <w:r w:rsidRPr="00634D26">
        <w:rPr>
          <w:rFonts w:ascii="BancoDoBrasil Textos" w:hAnsi="BancoDoBrasil Textos"/>
        </w:rPr>
        <w:t>foi</w:t>
      </w:r>
      <w:r w:rsidR="00532ED8" w:rsidRPr="00634D26">
        <w:rPr>
          <w:rFonts w:ascii="BancoDoBrasil Textos" w:hAnsi="BancoDoBrasil Textos"/>
        </w:rPr>
        <w:t xml:space="preserve"> possível mensurar com confiabilidade a taxa efetiva de juros ajustada pelo risco de crédito das carteiras adquiridas.</w:t>
      </w:r>
    </w:p>
    <w:p w14:paraId="2D419B32" w14:textId="77777777" w:rsidR="00EC47EA"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 xml:space="preserve">A apropriação como perdas dos créditos adquiridos considerados incobráveis por erro no cedente, </w:t>
      </w:r>
      <w:r w:rsidR="00566FEE" w:rsidRPr="00634D26">
        <w:rPr>
          <w:rFonts w:ascii="BancoDoBrasil Textos" w:hAnsi="BancoDoBrasil Textos"/>
        </w:rPr>
        <w:t xml:space="preserve">pelo atingimento da vida útil prevista (baixa do estoque), </w:t>
      </w:r>
      <w:r w:rsidRPr="00634D26">
        <w:rPr>
          <w:rFonts w:ascii="BancoDoBrasil Textos" w:hAnsi="BancoDoBrasil Textos"/>
        </w:rPr>
        <w:t>operações sem acordo ou acordos quebrados e inadimplidos, é realizada conforme metodologia desenvolvida pela Ativos S.A.</w:t>
      </w:r>
    </w:p>
    <w:p w14:paraId="48EB8EF3" w14:textId="77777777" w:rsidR="003D251E"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 xml:space="preserve">As operações formalizadas com encargos financeiros pós-fixados são atualizadas pelo critério </w:t>
      </w:r>
      <w:r w:rsidRPr="00634D26">
        <w:rPr>
          <w:rFonts w:ascii="BancoDoBrasil Textos" w:hAnsi="BancoDoBrasil Textos"/>
          <w:i/>
          <w:iCs/>
        </w:rPr>
        <w:t>pro rata die</w:t>
      </w:r>
      <w:r w:rsidRPr="00634D26">
        <w:rPr>
          <w:rFonts w:ascii="BancoDoBrasil Textos" w:hAnsi="BancoDoBrasil Textos"/>
        </w:rPr>
        <w:t xml:space="preserve"> com base na variação dos respectivos indexadores pactuados e as operações com encargos financeiros pré-fixados estão registradas pelo valor de resgate, retificadas por conta de rendas a apropriar ou despesas a apropriar correspondentes ao período futuro.</w:t>
      </w:r>
    </w:p>
    <w:p w14:paraId="0FD7EC8D" w14:textId="77777777" w:rsidR="004E6A5B" w:rsidRPr="00634D26" w:rsidRDefault="00873FDF"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lastRenderedPageBreak/>
        <w:t>Custo de serviços de cobrança</w:t>
      </w:r>
    </w:p>
    <w:p w14:paraId="699AA2C1" w14:textId="77777777" w:rsidR="004E6A5B"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Os Custos dos Serviços de Cobrança são registrados na Demonstração do Resultado quando incorridos. Os gastos são relativos aos serviços de cobrança prestados por empresas terceirizadas.</w:t>
      </w:r>
    </w:p>
    <w:p w14:paraId="6C62B587" w14:textId="77777777" w:rsidR="003D251E" w:rsidRPr="00634D26" w:rsidRDefault="00873FDF"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Caixa e equivalentes de caixa</w:t>
      </w:r>
    </w:p>
    <w:p w14:paraId="21DB0012" w14:textId="77777777" w:rsidR="003D251E"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Abrangem as disponibilidades e as aplicações financeiras prontamente conversíveis em caixa, com vencimento máximo de três meses a contar da data de aquisição, a serem utilizados em compromissos de curto prazo, e sujeitos a um risco insignificante de mudança de valor. Foram considerados os saldos das disponibilidades em moeda nacional e aplicações em cotas de fundo de investimento de curto prazo (Nota 5).</w:t>
      </w:r>
    </w:p>
    <w:p w14:paraId="699E681C" w14:textId="77777777" w:rsidR="003D251E" w:rsidRPr="00634D26" w:rsidRDefault="00873FDF"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Instrumentos financeiros</w:t>
      </w:r>
    </w:p>
    <w:p w14:paraId="7D0CF580" w14:textId="77777777" w:rsidR="00A75DBB" w:rsidRPr="00634D26" w:rsidRDefault="00873FDF" w:rsidP="006F7177">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kern w:val="20"/>
        </w:rPr>
      </w:pPr>
      <w:r w:rsidRPr="00634D26">
        <w:rPr>
          <w:rFonts w:ascii="BancoDoBrasil Textos" w:hAnsi="BancoDoBrasil Textos"/>
          <w:kern w:val="20"/>
        </w:rPr>
        <w:t>Ativos financeiros</w:t>
      </w:r>
    </w:p>
    <w:p w14:paraId="75332EF3" w14:textId="77777777" w:rsidR="00055444" w:rsidRPr="00634D26" w:rsidRDefault="00873FDF"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rPr>
      </w:pPr>
      <w:r w:rsidRPr="00634D26">
        <w:rPr>
          <w:rFonts w:ascii="BancoDoBrasil Textos" w:hAnsi="BancoDoBrasil Textos"/>
          <w:b w:val="0"/>
          <w:kern w:val="20"/>
        </w:rPr>
        <w:t xml:space="preserve">Conforme o CPC 48 – Instrumentos Financeiros, a classificação dos ativos financeiros é realizada a partir de uma análise das características contratuais dos fluxos de caixa e do modelo de negócios da </w:t>
      </w:r>
      <w:r w:rsidR="00566FEE" w:rsidRPr="00634D26">
        <w:rPr>
          <w:rFonts w:ascii="BancoDoBrasil Textos" w:hAnsi="BancoDoBrasil Textos"/>
          <w:b w:val="0"/>
          <w:kern w:val="20"/>
        </w:rPr>
        <w:t>Companhia</w:t>
      </w:r>
      <w:r w:rsidRPr="00634D26">
        <w:rPr>
          <w:rFonts w:ascii="BancoDoBrasil Textos" w:hAnsi="BancoDoBrasil Textos"/>
          <w:b w:val="0"/>
          <w:kern w:val="20"/>
        </w:rPr>
        <w:t xml:space="preserve"> para a gestão dos ativos. Os ativos financeiros são classificados nas categorias abaixo relacionadas:</w:t>
      </w:r>
    </w:p>
    <w:p w14:paraId="479D1F6E" w14:textId="77777777" w:rsidR="00A75DBB" w:rsidRPr="00634D26" w:rsidRDefault="00873FDF"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rPr>
      </w:pPr>
      <w:r w:rsidRPr="00634D26">
        <w:rPr>
          <w:rFonts w:ascii="BancoDoBrasil Textos" w:hAnsi="BancoDoBrasil Textos"/>
          <w:b w:val="0"/>
          <w:kern w:val="20"/>
          <w:u w:val="single"/>
        </w:rPr>
        <w:t>Custo amortizado</w:t>
      </w:r>
      <w:r w:rsidRPr="00634D26">
        <w:rPr>
          <w:rFonts w:ascii="BancoDoBrasil Textos" w:hAnsi="BancoDoBrasil Textos"/>
          <w:b w:val="0"/>
          <w:kern w:val="20"/>
        </w:rPr>
        <w:t>: são ativos financeiros geridos dentro de modelo de negócios cujo objetivo seja receber os respectivos fluxos de caixa contratuais. Nessa categoria, os fluxos de caixa futuros previstos contratualmente devem constituir-se exclusivamente em pagamentos de principal e juros em datas especificadas.</w:t>
      </w:r>
    </w:p>
    <w:p w14:paraId="71CBA23D" w14:textId="77777777" w:rsidR="00CF3640" w:rsidRPr="00634D26" w:rsidRDefault="00873FDF" w:rsidP="006F7177">
      <w:pPr>
        <w:pStyle w:val="Cabealho"/>
        <w:pBdr>
          <w:top w:val="nil"/>
          <w:left w:val="nil"/>
          <w:bottom w:val="nil"/>
          <w:right w:val="nil"/>
          <w:between w:val="nil"/>
          <w:bar w:val="nil"/>
        </w:pBdr>
        <w:spacing w:line="276" w:lineRule="auto"/>
        <w:rPr>
          <w:rFonts w:ascii="BancoDoBrasil Textos" w:hAnsi="BancoDoBrasil Textos"/>
          <w:kern w:val="20"/>
          <w:szCs w:val="20"/>
        </w:rPr>
      </w:pPr>
      <w:r w:rsidRPr="00634D26">
        <w:rPr>
          <w:rFonts w:ascii="BancoDoBrasil Textos" w:hAnsi="BancoDoBrasil Textos"/>
          <w:kern w:val="20"/>
          <w:szCs w:val="20"/>
        </w:rPr>
        <w:t>Mensurado nessa categoria a Ativos S.A. detém o ativo financeiro “Créditos adquiridos”, sem coobrigação, que são operações de créditos de qualidade deteriorada obtidos de instituições financeiras.</w:t>
      </w:r>
      <w:r w:rsidRPr="00634D26">
        <w:rPr>
          <w:rFonts w:ascii="BancoDoBrasil Textos" w:eastAsia="Calibri" w:hAnsi="BancoDoBrasil Textos"/>
          <w:sz w:val="22"/>
          <w:szCs w:val="22"/>
          <w:lang w:eastAsia="en-US"/>
        </w:rPr>
        <w:t xml:space="preserve"> </w:t>
      </w:r>
    </w:p>
    <w:p w14:paraId="2C1BF1DA" w14:textId="77777777" w:rsidR="00A75DBB" w:rsidRPr="00634D26" w:rsidRDefault="00873FDF"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rPr>
      </w:pPr>
      <w:r w:rsidRPr="00634D26">
        <w:rPr>
          <w:rFonts w:ascii="BancoDoBrasil Textos" w:hAnsi="BancoDoBrasil Textos"/>
          <w:b w:val="0"/>
          <w:kern w:val="20"/>
          <w:u w:val="single"/>
        </w:rPr>
        <w:t>Valor justo por meio de outros resultados abrangentes</w:t>
      </w:r>
      <w:r w:rsidRPr="00634D26">
        <w:rPr>
          <w:rFonts w:ascii="BancoDoBrasil Textos" w:hAnsi="BancoDoBrasil Textos"/>
          <w:b w:val="0"/>
          <w:kern w:val="20"/>
        </w:rPr>
        <w:t>: são ativos financeiros geridos dentro de modelo de negócios cujo objetivo seja gerar retorno tanto pelo recebimento dos fluxos de caixa contratuais quanto pela negociação com transferência substancial de riscos e benefícios.</w:t>
      </w:r>
    </w:p>
    <w:p w14:paraId="4719FD0E" w14:textId="77777777" w:rsidR="00CF3640"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 Ativos S.A. não possui ativos financeiros mensurados nessa categoria.</w:t>
      </w:r>
    </w:p>
    <w:p w14:paraId="4B0DD927" w14:textId="77777777" w:rsidR="00A75DBB" w:rsidRPr="00634D26" w:rsidRDefault="00873FDF" w:rsidP="006F7177">
      <w:pPr>
        <w:pStyle w:val="03-SubttulodeNota"/>
        <w:numPr>
          <w:ilvl w:val="0"/>
          <w:numId w:val="0"/>
        </w:numPr>
        <w:pBdr>
          <w:top w:val="nil"/>
          <w:left w:val="nil"/>
          <w:bottom w:val="nil"/>
          <w:right w:val="nil"/>
          <w:between w:val="nil"/>
          <w:bar w:val="nil"/>
        </w:pBdr>
        <w:spacing w:line="276" w:lineRule="auto"/>
        <w:rPr>
          <w:rFonts w:ascii="BancoDoBrasil Textos" w:hAnsi="BancoDoBrasil Textos"/>
          <w:b w:val="0"/>
          <w:kern w:val="20"/>
        </w:rPr>
      </w:pPr>
      <w:r w:rsidRPr="00634D26">
        <w:rPr>
          <w:rFonts w:ascii="BancoDoBrasil Textos" w:hAnsi="BancoDoBrasil Textos"/>
          <w:b w:val="0"/>
          <w:kern w:val="20"/>
          <w:u w:val="single"/>
        </w:rPr>
        <w:t>Valor justo por meio do resultado</w:t>
      </w:r>
      <w:r w:rsidRPr="00634D26">
        <w:rPr>
          <w:rFonts w:ascii="BancoDoBrasil Textos" w:hAnsi="BancoDoBrasil Textos"/>
          <w:b w:val="0"/>
          <w:kern w:val="20"/>
        </w:rPr>
        <w:t>: são ativos financeiros que não se enquadrem nas categorias custo amortizado ou valor justo por meio de outros resultados abrangentes ou que são, no reconhecimento inicial, designados de forma irrevogável como valor justo por meio do resultado com o objetivo de eliminar um descasamento contábil caso fossem mensurados de outra forma.</w:t>
      </w:r>
    </w:p>
    <w:p w14:paraId="6D50898D" w14:textId="77777777" w:rsidR="00CF3640"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Os ativos financeiros da Ativos S.A. enquadrados nessa categoria são: “Caixa e equivalentes de caixa” e as aplicações financeiras em “Fundos de investimento”.</w:t>
      </w:r>
    </w:p>
    <w:p w14:paraId="45B9E500" w14:textId="77777777" w:rsidR="003D251E" w:rsidRPr="00634D26" w:rsidRDefault="00873FDF"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Tributos</w:t>
      </w:r>
    </w:p>
    <w:p w14:paraId="079317BB" w14:textId="77777777" w:rsidR="003D251E" w:rsidRPr="00634D26" w:rsidRDefault="00873FDF" w:rsidP="006F7177">
      <w:pPr>
        <w:pStyle w:val="01-Textonormal"/>
        <w:keepNext/>
        <w:pBdr>
          <w:top w:val="nil"/>
          <w:left w:val="nil"/>
          <w:bottom w:val="nil"/>
          <w:right w:val="nil"/>
          <w:between w:val="nil"/>
          <w:bar w:val="nil"/>
        </w:pBdr>
        <w:rPr>
          <w:rFonts w:ascii="BancoDoBrasil Textos" w:hAnsi="BancoDoBrasil Textos"/>
        </w:rPr>
      </w:pPr>
      <w:r w:rsidRPr="00634D26">
        <w:rPr>
          <w:rFonts w:ascii="BancoDoBrasil Textos" w:hAnsi="BancoDoBrasil Textos"/>
        </w:rPr>
        <w:t>Os tributos são apurados sob o regime do Lucro Real, com base nas alíquotas demonstradas no quadro a seguir:</w:t>
      </w:r>
    </w:p>
    <w:tbl>
      <w:tblPr>
        <w:tblW w:w="5000" w:type="pct"/>
        <w:tblInd w:w="30" w:type="dxa"/>
        <w:tblBorders>
          <w:bottom w:val="single" w:sz="2" w:space="0" w:color="C0C0C0"/>
        </w:tblBorders>
        <w:tblLayout w:type="fixed"/>
        <w:tblCellMar>
          <w:left w:w="30" w:type="dxa"/>
          <w:right w:w="30" w:type="dxa"/>
        </w:tblCellMar>
        <w:tblLook w:val="04A0" w:firstRow="1" w:lastRow="0" w:firstColumn="1" w:lastColumn="0" w:noHBand="0" w:noVBand="1"/>
      </w:tblPr>
      <w:tblGrid>
        <w:gridCol w:w="7009"/>
        <w:gridCol w:w="1752"/>
        <w:gridCol w:w="877"/>
      </w:tblGrid>
      <w:tr w:rsidR="007155DE" w:rsidRPr="00634D26" w14:paraId="5B2D5CB1" w14:textId="77777777" w:rsidTr="00E16BDA">
        <w:trPr>
          <w:cantSplit/>
          <w:trHeight w:val="292"/>
        </w:trPr>
        <w:tc>
          <w:tcPr>
            <w:tcW w:w="6804" w:type="dxa"/>
            <w:tcBorders>
              <w:top w:val="single" w:sz="8" w:space="0" w:color="auto"/>
              <w:left w:val="nil"/>
              <w:bottom w:val="single" w:sz="8" w:space="0" w:color="auto"/>
              <w:right w:val="nil"/>
            </w:tcBorders>
            <w:shd w:val="clear" w:color="auto" w:fill="auto"/>
            <w:vAlign w:val="center"/>
            <w:hideMark/>
          </w:tcPr>
          <w:p w14:paraId="31021589" w14:textId="77777777" w:rsidR="003D251E" w:rsidRPr="00634D26" w:rsidRDefault="00873FDF" w:rsidP="006F7177">
            <w:pPr>
              <w:pStyle w:val="08-Tabelageral"/>
              <w:pBdr>
                <w:top w:val="nil"/>
                <w:left w:val="nil"/>
                <w:bottom w:val="nil"/>
                <w:right w:val="nil"/>
                <w:between w:val="nil"/>
                <w:bar w:val="nil"/>
              </w:pBdr>
              <w:spacing w:before="0" w:after="0"/>
              <w:jc w:val="left"/>
              <w:rPr>
                <w:rFonts w:ascii="BancoDoBrasil Textos" w:hAnsi="BancoDoBrasil Textos"/>
                <w:b/>
                <w:snapToGrid w:val="0"/>
              </w:rPr>
            </w:pPr>
            <w:r w:rsidRPr="00634D26">
              <w:rPr>
                <w:rFonts w:ascii="BancoDoBrasil Textos" w:hAnsi="BancoDoBrasil Textos"/>
                <w:b/>
                <w:snapToGrid w:val="0"/>
              </w:rPr>
              <w:t>Tributos</w:t>
            </w:r>
          </w:p>
        </w:tc>
        <w:tc>
          <w:tcPr>
            <w:tcW w:w="1701" w:type="dxa"/>
            <w:tcBorders>
              <w:top w:val="single" w:sz="8" w:space="0" w:color="auto"/>
              <w:left w:val="nil"/>
              <w:bottom w:val="single" w:sz="8" w:space="0" w:color="auto"/>
              <w:right w:val="nil"/>
            </w:tcBorders>
            <w:shd w:val="clear" w:color="auto" w:fill="auto"/>
            <w:vAlign w:val="center"/>
          </w:tcPr>
          <w:p w14:paraId="3800EFE1" w14:textId="77777777" w:rsidR="003D251E" w:rsidRPr="00634D26" w:rsidRDefault="003D251E" w:rsidP="006F7177">
            <w:pPr>
              <w:pStyle w:val="08-Tabelageral"/>
              <w:spacing w:before="0" w:after="0"/>
              <w:rPr>
                <w:rFonts w:ascii="BancoDoBrasil Textos" w:hAnsi="BancoDoBrasil Textos"/>
                <w:b/>
                <w:snapToGrid w:val="0"/>
              </w:rPr>
            </w:pPr>
          </w:p>
        </w:tc>
        <w:tc>
          <w:tcPr>
            <w:tcW w:w="851" w:type="dxa"/>
            <w:tcBorders>
              <w:top w:val="single" w:sz="8" w:space="0" w:color="auto"/>
              <w:left w:val="nil"/>
              <w:bottom w:val="single" w:sz="8" w:space="0" w:color="auto"/>
              <w:right w:val="nil"/>
            </w:tcBorders>
            <w:shd w:val="clear" w:color="auto" w:fill="auto"/>
            <w:vAlign w:val="center"/>
            <w:hideMark/>
          </w:tcPr>
          <w:p w14:paraId="16FF4CAE" w14:textId="77777777" w:rsidR="003D251E" w:rsidRPr="00634D26" w:rsidRDefault="00873FDF" w:rsidP="006F7177">
            <w:pPr>
              <w:pStyle w:val="08-Tabelageral"/>
              <w:pBdr>
                <w:top w:val="nil"/>
                <w:left w:val="nil"/>
                <w:bottom w:val="nil"/>
                <w:right w:val="nil"/>
                <w:between w:val="nil"/>
                <w:bar w:val="nil"/>
              </w:pBdr>
              <w:spacing w:before="0" w:after="0"/>
              <w:rPr>
                <w:rFonts w:ascii="BancoDoBrasil Textos" w:hAnsi="BancoDoBrasil Textos"/>
                <w:b/>
                <w:snapToGrid w:val="0"/>
              </w:rPr>
            </w:pPr>
            <w:r w:rsidRPr="00634D26">
              <w:rPr>
                <w:rFonts w:ascii="BancoDoBrasil Textos" w:hAnsi="BancoDoBrasil Textos"/>
                <w:b/>
                <w:snapToGrid w:val="0"/>
              </w:rPr>
              <w:t>Alíquota</w:t>
            </w:r>
          </w:p>
        </w:tc>
      </w:tr>
      <w:tr w:rsidR="007155DE" w:rsidRPr="00634D26" w14:paraId="6ED642BC" w14:textId="77777777" w:rsidTr="00E16BDA">
        <w:trPr>
          <w:cantSplit/>
          <w:trHeight w:val="292"/>
        </w:trPr>
        <w:tc>
          <w:tcPr>
            <w:tcW w:w="6804" w:type="dxa"/>
            <w:tcBorders>
              <w:top w:val="single" w:sz="8" w:space="0" w:color="auto"/>
              <w:left w:val="nil"/>
              <w:bottom w:val="nil"/>
              <w:right w:val="nil"/>
            </w:tcBorders>
            <w:shd w:val="clear" w:color="auto" w:fill="auto"/>
            <w:vAlign w:val="center"/>
            <w:hideMark/>
          </w:tcPr>
          <w:p w14:paraId="7649D5F4" w14:textId="77777777" w:rsidR="003D251E" w:rsidRPr="00634D26" w:rsidRDefault="00873FDF" w:rsidP="006F7177">
            <w:pPr>
              <w:pStyle w:val="08-Tabelageral"/>
              <w:pBdr>
                <w:top w:val="nil"/>
                <w:left w:val="nil"/>
                <w:bottom w:val="nil"/>
                <w:right w:val="nil"/>
                <w:between w:val="nil"/>
                <w:bar w:val="nil"/>
              </w:pBdr>
              <w:spacing w:before="0" w:after="0"/>
              <w:jc w:val="left"/>
              <w:rPr>
                <w:rFonts w:ascii="BancoDoBrasil Textos" w:hAnsi="BancoDoBrasil Textos"/>
                <w:snapToGrid w:val="0"/>
              </w:rPr>
            </w:pPr>
            <w:r w:rsidRPr="00634D26">
              <w:rPr>
                <w:rFonts w:ascii="BancoDoBrasil Textos" w:hAnsi="BancoDoBrasil Textos"/>
              </w:rPr>
              <w:t>Imposto de Renda – IR (15% + adicional de 10%)</w:t>
            </w:r>
          </w:p>
        </w:tc>
        <w:tc>
          <w:tcPr>
            <w:tcW w:w="1701" w:type="dxa"/>
            <w:tcBorders>
              <w:top w:val="single" w:sz="8" w:space="0" w:color="auto"/>
              <w:left w:val="nil"/>
              <w:bottom w:val="nil"/>
              <w:right w:val="nil"/>
            </w:tcBorders>
            <w:shd w:val="clear" w:color="auto" w:fill="auto"/>
            <w:vAlign w:val="center"/>
          </w:tcPr>
          <w:p w14:paraId="09A1E1D0" w14:textId="77777777" w:rsidR="003D251E" w:rsidRPr="00634D26" w:rsidRDefault="003D251E" w:rsidP="006F7177">
            <w:pPr>
              <w:pStyle w:val="08-Tabelageral"/>
              <w:spacing w:before="0" w:after="0"/>
              <w:rPr>
                <w:rFonts w:ascii="BancoDoBrasil Textos" w:hAnsi="BancoDoBrasil Textos"/>
                <w:snapToGrid w:val="0"/>
              </w:rPr>
            </w:pPr>
          </w:p>
        </w:tc>
        <w:tc>
          <w:tcPr>
            <w:tcW w:w="851" w:type="dxa"/>
            <w:tcBorders>
              <w:top w:val="single" w:sz="8" w:space="0" w:color="auto"/>
              <w:left w:val="nil"/>
              <w:bottom w:val="nil"/>
              <w:right w:val="nil"/>
            </w:tcBorders>
            <w:shd w:val="clear" w:color="auto" w:fill="auto"/>
            <w:vAlign w:val="center"/>
            <w:hideMark/>
          </w:tcPr>
          <w:p w14:paraId="226098E5" w14:textId="77777777" w:rsidR="003D251E" w:rsidRPr="00634D26" w:rsidRDefault="00873FDF"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634D26">
              <w:rPr>
                <w:rFonts w:ascii="BancoDoBrasil Textos" w:hAnsi="BancoDoBrasil Textos"/>
                <w:snapToGrid w:val="0"/>
              </w:rPr>
              <w:t>25%</w:t>
            </w:r>
          </w:p>
        </w:tc>
      </w:tr>
      <w:tr w:rsidR="007155DE" w:rsidRPr="00634D26" w14:paraId="49AF3215" w14:textId="77777777" w:rsidTr="006F7177">
        <w:trPr>
          <w:cantSplit/>
          <w:trHeight w:val="137"/>
        </w:trPr>
        <w:tc>
          <w:tcPr>
            <w:tcW w:w="6804" w:type="dxa"/>
            <w:tcBorders>
              <w:top w:val="nil"/>
              <w:left w:val="nil"/>
              <w:bottom w:val="nil"/>
              <w:right w:val="nil"/>
            </w:tcBorders>
            <w:shd w:val="clear" w:color="auto" w:fill="auto"/>
            <w:vAlign w:val="center"/>
            <w:hideMark/>
          </w:tcPr>
          <w:p w14:paraId="2CCB1352" w14:textId="77777777" w:rsidR="003D251E" w:rsidRPr="00634D26" w:rsidRDefault="00873FDF" w:rsidP="006F7177">
            <w:pPr>
              <w:pStyle w:val="08-Tabelageral"/>
              <w:pBdr>
                <w:top w:val="nil"/>
                <w:left w:val="nil"/>
                <w:bottom w:val="nil"/>
                <w:right w:val="nil"/>
                <w:between w:val="nil"/>
                <w:bar w:val="nil"/>
              </w:pBdr>
              <w:spacing w:before="0" w:after="0"/>
              <w:jc w:val="left"/>
              <w:rPr>
                <w:rFonts w:ascii="BancoDoBrasil Textos" w:hAnsi="BancoDoBrasil Textos"/>
                <w:snapToGrid w:val="0"/>
              </w:rPr>
            </w:pPr>
            <w:r w:rsidRPr="00634D26">
              <w:rPr>
                <w:rFonts w:ascii="BancoDoBrasil Textos" w:hAnsi="BancoDoBrasil Textos"/>
                <w:snapToGrid w:val="0"/>
              </w:rPr>
              <w:t>Contribuição Social sobre o Lucro Líquido – CSLL</w:t>
            </w:r>
          </w:p>
        </w:tc>
        <w:tc>
          <w:tcPr>
            <w:tcW w:w="1701" w:type="dxa"/>
            <w:tcBorders>
              <w:top w:val="nil"/>
              <w:left w:val="nil"/>
              <w:bottom w:val="nil"/>
              <w:right w:val="nil"/>
            </w:tcBorders>
            <w:shd w:val="clear" w:color="auto" w:fill="auto"/>
            <w:vAlign w:val="center"/>
          </w:tcPr>
          <w:p w14:paraId="05B0EF5C" w14:textId="77777777" w:rsidR="003D251E" w:rsidRPr="00634D26" w:rsidRDefault="003D251E" w:rsidP="006F7177">
            <w:pPr>
              <w:pStyle w:val="08-Tabelageral"/>
              <w:spacing w:before="0" w:after="0"/>
              <w:rPr>
                <w:rFonts w:ascii="BancoDoBrasil Textos" w:hAnsi="BancoDoBrasil Textos"/>
                <w:snapToGrid w:val="0"/>
                <w:u w:val="single"/>
              </w:rPr>
            </w:pPr>
          </w:p>
        </w:tc>
        <w:tc>
          <w:tcPr>
            <w:tcW w:w="851" w:type="dxa"/>
            <w:tcBorders>
              <w:top w:val="nil"/>
              <w:left w:val="nil"/>
              <w:bottom w:val="nil"/>
              <w:right w:val="nil"/>
            </w:tcBorders>
            <w:shd w:val="clear" w:color="auto" w:fill="auto"/>
            <w:vAlign w:val="center"/>
            <w:hideMark/>
          </w:tcPr>
          <w:p w14:paraId="6FDB433B" w14:textId="77777777" w:rsidR="003D251E" w:rsidRPr="00634D26" w:rsidRDefault="00873FDF"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634D26">
              <w:rPr>
                <w:rFonts w:ascii="BancoDoBrasil Textos" w:hAnsi="BancoDoBrasil Textos"/>
                <w:snapToGrid w:val="0"/>
              </w:rPr>
              <w:t>9%</w:t>
            </w:r>
          </w:p>
        </w:tc>
      </w:tr>
      <w:tr w:rsidR="007155DE" w:rsidRPr="00634D26" w14:paraId="662FF9F2" w14:textId="77777777" w:rsidTr="006F7177">
        <w:trPr>
          <w:cantSplit/>
          <w:trHeight w:val="210"/>
        </w:trPr>
        <w:tc>
          <w:tcPr>
            <w:tcW w:w="6804" w:type="dxa"/>
            <w:tcBorders>
              <w:top w:val="nil"/>
              <w:left w:val="nil"/>
              <w:bottom w:val="nil"/>
              <w:right w:val="nil"/>
            </w:tcBorders>
            <w:shd w:val="clear" w:color="auto" w:fill="auto"/>
            <w:vAlign w:val="center"/>
            <w:hideMark/>
          </w:tcPr>
          <w:p w14:paraId="61212F03" w14:textId="77777777" w:rsidR="003D251E" w:rsidRPr="00634D26" w:rsidRDefault="00873FDF" w:rsidP="006F7177">
            <w:pPr>
              <w:pStyle w:val="08-Tabelageral"/>
              <w:pBdr>
                <w:top w:val="nil"/>
                <w:left w:val="nil"/>
                <w:bottom w:val="nil"/>
                <w:right w:val="nil"/>
                <w:between w:val="nil"/>
                <w:bar w:val="nil"/>
              </w:pBdr>
              <w:spacing w:before="0" w:after="0"/>
              <w:jc w:val="left"/>
              <w:rPr>
                <w:rFonts w:ascii="BancoDoBrasil Textos" w:hAnsi="BancoDoBrasil Textos"/>
                <w:snapToGrid w:val="0"/>
              </w:rPr>
            </w:pPr>
            <w:r w:rsidRPr="00634D26">
              <w:rPr>
                <w:rFonts w:ascii="BancoDoBrasil Textos" w:hAnsi="BancoDoBrasil Textos"/>
                <w:snapToGrid w:val="0"/>
              </w:rPr>
              <w:t>PIS/Pasep</w:t>
            </w:r>
          </w:p>
        </w:tc>
        <w:tc>
          <w:tcPr>
            <w:tcW w:w="1701" w:type="dxa"/>
            <w:tcBorders>
              <w:top w:val="nil"/>
              <w:left w:val="nil"/>
              <w:bottom w:val="nil"/>
              <w:right w:val="nil"/>
            </w:tcBorders>
            <w:shd w:val="clear" w:color="auto" w:fill="auto"/>
            <w:vAlign w:val="center"/>
          </w:tcPr>
          <w:p w14:paraId="511568B2" w14:textId="77777777" w:rsidR="003D251E" w:rsidRPr="00634D26" w:rsidRDefault="003D251E" w:rsidP="006F7177">
            <w:pPr>
              <w:pStyle w:val="08-Tabelageral"/>
              <w:spacing w:before="0" w:after="0"/>
              <w:rPr>
                <w:rFonts w:ascii="BancoDoBrasil Textos" w:hAnsi="BancoDoBrasil Textos"/>
                <w:snapToGrid w:val="0"/>
                <w:u w:val="double"/>
              </w:rPr>
            </w:pPr>
          </w:p>
        </w:tc>
        <w:tc>
          <w:tcPr>
            <w:tcW w:w="851" w:type="dxa"/>
            <w:tcBorders>
              <w:top w:val="nil"/>
              <w:left w:val="nil"/>
              <w:bottom w:val="nil"/>
              <w:right w:val="nil"/>
            </w:tcBorders>
            <w:shd w:val="clear" w:color="auto" w:fill="auto"/>
            <w:vAlign w:val="center"/>
            <w:hideMark/>
          </w:tcPr>
          <w:p w14:paraId="3D5E5001" w14:textId="77777777" w:rsidR="003D251E" w:rsidRPr="00634D26" w:rsidRDefault="00873FDF"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634D26">
              <w:rPr>
                <w:rFonts w:ascii="BancoDoBrasil Textos" w:hAnsi="BancoDoBrasil Textos"/>
                <w:snapToGrid w:val="0"/>
              </w:rPr>
              <w:t>0,65%</w:t>
            </w:r>
          </w:p>
        </w:tc>
      </w:tr>
      <w:tr w:rsidR="007155DE" w:rsidRPr="00634D26" w14:paraId="33FC988F" w14:textId="77777777" w:rsidTr="006F7177">
        <w:trPr>
          <w:cantSplit/>
          <w:trHeight w:val="142"/>
        </w:trPr>
        <w:tc>
          <w:tcPr>
            <w:tcW w:w="6804" w:type="dxa"/>
            <w:tcBorders>
              <w:top w:val="nil"/>
              <w:left w:val="nil"/>
              <w:bottom w:val="nil"/>
              <w:right w:val="nil"/>
            </w:tcBorders>
            <w:shd w:val="clear" w:color="auto" w:fill="auto"/>
            <w:vAlign w:val="center"/>
            <w:hideMark/>
          </w:tcPr>
          <w:p w14:paraId="5994B2F9" w14:textId="77777777" w:rsidR="003D251E" w:rsidRPr="00634D26" w:rsidRDefault="00873FDF" w:rsidP="006F7177">
            <w:pPr>
              <w:pStyle w:val="08-Tabelageral"/>
              <w:pBdr>
                <w:top w:val="nil"/>
                <w:left w:val="nil"/>
                <w:bottom w:val="nil"/>
                <w:right w:val="nil"/>
                <w:between w:val="nil"/>
                <w:bar w:val="nil"/>
              </w:pBdr>
              <w:spacing w:before="0" w:after="0"/>
              <w:jc w:val="left"/>
              <w:rPr>
                <w:rFonts w:ascii="BancoDoBrasil Textos" w:hAnsi="BancoDoBrasil Textos"/>
              </w:rPr>
            </w:pPr>
            <w:r w:rsidRPr="00634D26">
              <w:rPr>
                <w:rFonts w:ascii="BancoDoBrasil Textos" w:hAnsi="BancoDoBrasil Textos"/>
              </w:rPr>
              <w:t xml:space="preserve">Contribuição para o Financiamento da Seguridade Social – </w:t>
            </w:r>
            <w:proofErr w:type="spellStart"/>
            <w:r w:rsidRPr="00634D26">
              <w:rPr>
                <w:rFonts w:ascii="BancoDoBrasil Textos" w:hAnsi="BancoDoBrasil Textos"/>
              </w:rPr>
              <w:t>Cofins</w:t>
            </w:r>
            <w:proofErr w:type="spellEnd"/>
          </w:p>
        </w:tc>
        <w:tc>
          <w:tcPr>
            <w:tcW w:w="1701" w:type="dxa"/>
            <w:tcBorders>
              <w:top w:val="nil"/>
              <w:left w:val="nil"/>
              <w:bottom w:val="nil"/>
              <w:right w:val="nil"/>
            </w:tcBorders>
            <w:shd w:val="clear" w:color="auto" w:fill="auto"/>
            <w:vAlign w:val="center"/>
          </w:tcPr>
          <w:p w14:paraId="38A2D02D" w14:textId="77777777" w:rsidR="003D251E" w:rsidRPr="00634D26" w:rsidRDefault="003D251E" w:rsidP="006F7177">
            <w:pPr>
              <w:pStyle w:val="08-Tabelageral"/>
              <w:spacing w:before="0" w:after="0"/>
              <w:rPr>
                <w:rFonts w:ascii="BancoDoBrasil Textos" w:hAnsi="BancoDoBrasil Textos"/>
                <w:snapToGrid w:val="0"/>
              </w:rPr>
            </w:pPr>
          </w:p>
        </w:tc>
        <w:tc>
          <w:tcPr>
            <w:tcW w:w="851" w:type="dxa"/>
            <w:tcBorders>
              <w:top w:val="nil"/>
              <w:left w:val="nil"/>
              <w:bottom w:val="nil"/>
              <w:right w:val="nil"/>
            </w:tcBorders>
            <w:shd w:val="clear" w:color="auto" w:fill="auto"/>
            <w:vAlign w:val="center"/>
            <w:hideMark/>
          </w:tcPr>
          <w:p w14:paraId="59192065" w14:textId="77777777" w:rsidR="003D251E" w:rsidRPr="00634D26" w:rsidRDefault="00873FDF"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634D26">
              <w:rPr>
                <w:rFonts w:ascii="BancoDoBrasil Textos" w:hAnsi="BancoDoBrasil Textos"/>
                <w:snapToGrid w:val="0"/>
              </w:rPr>
              <w:t>4%</w:t>
            </w:r>
          </w:p>
        </w:tc>
      </w:tr>
      <w:tr w:rsidR="007155DE" w:rsidRPr="00634D26" w14:paraId="6A3E3B2C" w14:textId="77777777" w:rsidTr="00E16BDA">
        <w:trPr>
          <w:cantSplit/>
          <w:trHeight w:val="74"/>
        </w:trPr>
        <w:tc>
          <w:tcPr>
            <w:tcW w:w="6804" w:type="dxa"/>
            <w:tcBorders>
              <w:top w:val="nil"/>
              <w:left w:val="nil"/>
              <w:bottom w:val="single" w:sz="8" w:space="0" w:color="auto"/>
              <w:right w:val="nil"/>
            </w:tcBorders>
            <w:shd w:val="clear" w:color="auto" w:fill="auto"/>
            <w:vAlign w:val="center"/>
            <w:hideMark/>
          </w:tcPr>
          <w:p w14:paraId="7C7585EE" w14:textId="77777777" w:rsidR="003D251E" w:rsidRPr="00634D26" w:rsidRDefault="00873FDF" w:rsidP="006F7177">
            <w:pPr>
              <w:pStyle w:val="08-Tabelageral"/>
              <w:pBdr>
                <w:top w:val="nil"/>
                <w:left w:val="nil"/>
                <w:bottom w:val="nil"/>
                <w:right w:val="nil"/>
                <w:between w:val="nil"/>
                <w:bar w:val="nil"/>
              </w:pBdr>
              <w:spacing w:before="0" w:after="0"/>
              <w:jc w:val="left"/>
              <w:rPr>
                <w:rFonts w:ascii="BancoDoBrasil Textos" w:hAnsi="BancoDoBrasil Textos"/>
              </w:rPr>
            </w:pPr>
            <w:r w:rsidRPr="00634D26">
              <w:rPr>
                <w:rFonts w:ascii="BancoDoBrasil Textos" w:hAnsi="BancoDoBrasil Textos"/>
              </w:rPr>
              <w:t>Imposto sobre Serviços de Qualquer Natureza – ISSQN</w:t>
            </w:r>
          </w:p>
        </w:tc>
        <w:tc>
          <w:tcPr>
            <w:tcW w:w="1701" w:type="dxa"/>
            <w:tcBorders>
              <w:top w:val="nil"/>
              <w:left w:val="nil"/>
              <w:bottom w:val="single" w:sz="8" w:space="0" w:color="auto"/>
              <w:right w:val="nil"/>
            </w:tcBorders>
            <w:shd w:val="clear" w:color="auto" w:fill="auto"/>
            <w:vAlign w:val="center"/>
          </w:tcPr>
          <w:p w14:paraId="439FEF73" w14:textId="77777777" w:rsidR="003D251E" w:rsidRPr="00634D26" w:rsidRDefault="003D251E" w:rsidP="006F7177">
            <w:pPr>
              <w:pStyle w:val="08-Tabelageral"/>
              <w:spacing w:before="0" w:after="0"/>
              <w:rPr>
                <w:rFonts w:ascii="BancoDoBrasil Textos" w:hAnsi="BancoDoBrasil Textos"/>
                <w:snapToGrid w:val="0"/>
              </w:rPr>
            </w:pPr>
          </w:p>
        </w:tc>
        <w:tc>
          <w:tcPr>
            <w:tcW w:w="851" w:type="dxa"/>
            <w:tcBorders>
              <w:top w:val="nil"/>
              <w:left w:val="nil"/>
              <w:bottom w:val="single" w:sz="8" w:space="0" w:color="auto"/>
              <w:right w:val="nil"/>
            </w:tcBorders>
            <w:shd w:val="clear" w:color="auto" w:fill="auto"/>
            <w:vAlign w:val="center"/>
            <w:hideMark/>
          </w:tcPr>
          <w:p w14:paraId="69B1EF82" w14:textId="77777777" w:rsidR="003D251E" w:rsidRPr="00634D26" w:rsidRDefault="00873FDF" w:rsidP="006F7177">
            <w:pPr>
              <w:pStyle w:val="08-Tabelageral"/>
              <w:pBdr>
                <w:top w:val="nil"/>
                <w:left w:val="nil"/>
                <w:bottom w:val="nil"/>
                <w:right w:val="nil"/>
                <w:between w:val="nil"/>
                <w:bar w:val="nil"/>
              </w:pBdr>
              <w:spacing w:before="0" w:after="0"/>
              <w:rPr>
                <w:rFonts w:ascii="BancoDoBrasil Textos" w:hAnsi="BancoDoBrasil Textos"/>
                <w:snapToGrid w:val="0"/>
              </w:rPr>
            </w:pPr>
            <w:r w:rsidRPr="00634D26">
              <w:rPr>
                <w:rFonts w:ascii="BancoDoBrasil Textos" w:hAnsi="BancoDoBrasil Textos"/>
                <w:snapToGrid w:val="0"/>
              </w:rPr>
              <w:t>Até 5%</w:t>
            </w:r>
          </w:p>
        </w:tc>
      </w:tr>
    </w:tbl>
    <w:p w14:paraId="7070E4DE" w14:textId="77777777" w:rsidR="00144389" w:rsidRPr="00634D26" w:rsidRDefault="00144389" w:rsidP="006F7177">
      <w:pPr>
        <w:pStyle w:val="07-Legenda"/>
        <w:pBdr>
          <w:top w:val="nil"/>
          <w:left w:val="nil"/>
          <w:bottom w:val="nil"/>
          <w:right w:val="nil"/>
          <w:between w:val="nil"/>
          <w:bar w:val="nil"/>
        </w:pBdr>
        <w:rPr>
          <w:rFonts w:ascii="BancoDoBrasil Textos" w:hAnsi="BancoDoBrasil Textos"/>
        </w:rPr>
      </w:pPr>
    </w:p>
    <w:p w14:paraId="36090957" w14:textId="77777777" w:rsidR="00A25F89"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Os ativos fiscais diferidos (Créditos Tributários – Nota 1</w:t>
      </w:r>
      <w:r w:rsidR="00D05765" w:rsidRPr="00634D26">
        <w:rPr>
          <w:rFonts w:ascii="BancoDoBrasil Textos" w:hAnsi="BancoDoBrasil Textos"/>
        </w:rPr>
        <w:t>8</w:t>
      </w:r>
      <w:r w:rsidRPr="00634D26">
        <w:rPr>
          <w:rFonts w:ascii="BancoDoBrasil Textos" w:hAnsi="BancoDoBrasil Textos"/>
        </w:rPr>
        <w:t>.d) são constituídos pela aplicação das alíquotas que se espera que sejam aplicáveis no período quando for realizado o ativo do crédito tributário, com base nas alíquotas (e legislação fiscal) que estejam em vigor ao final do período que está sendo reportado, de acordo com CPC 32 - Tributos sobre o Lucro e estão suportados por estudo de capacidade de realização.</w:t>
      </w:r>
    </w:p>
    <w:p w14:paraId="13B82FA4" w14:textId="77777777" w:rsidR="003D251E" w:rsidRPr="00634D26" w:rsidRDefault="00873FDF"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Investimentos</w:t>
      </w:r>
      <w:r w:rsidR="00C550CA" w:rsidRPr="00634D26">
        <w:rPr>
          <w:rFonts w:ascii="BancoDoBrasil Textos" w:hAnsi="BancoDoBrasil Textos" w:cs="Arial"/>
          <w:b/>
          <w:sz w:val="18"/>
          <w:szCs w:val="18"/>
        </w:rPr>
        <w:t>, imobilizado de uso e intangível</w:t>
      </w:r>
    </w:p>
    <w:p w14:paraId="1C0862AC" w14:textId="77777777" w:rsidR="003D251E"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u w:val="single"/>
        </w:rPr>
        <w:t>I</w:t>
      </w:r>
      <w:r w:rsidR="00080D82" w:rsidRPr="00634D26">
        <w:rPr>
          <w:rFonts w:ascii="BancoDoBrasil Textos" w:hAnsi="BancoDoBrasil Textos"/>
          <w:u w:val="single"/>
        </w:rPr>
        <w:t>nvestimentos</w:t>
      </w:r>
      <w:r w:rsidRPr="00634D26">
        <w:rPr>
          <w:rFonts w:ascii="BancoDoBrasil Textos" w:hAnsi="BancoDoBrasil Textos"/>
        </w:rPr>
        <w:t>:</w:t>
      </w:r>
      <w:r w:rsidR="00080D82" w:rsidRPr="00634D26">
        <w:rPr>
          <w:rFonts w:ascii="BancoDoBrasil Textos" w:hAnsi="BancoDoBrasil Textos"/>
        </w:rPr>
        <w:t xml:space="preserve"> em</w:t>
      </w:r>
      <w:r w:rsidRPr="00634D26">
        <w:rPr>
          <w:rFonts w:ascii="BancoDoBrasil Textos" w:hAnsi="BancoDoBrasil Textos"/>
        </w:rPr>
        <w:t xml:space="preserve"> empresas</w:t>
      </w:r>
      <w:r w:rsidR="00080D82" w:rsidRPr="00634D26">
        <w:rPr>
          <w:rFonts w:ascii="BancoDoBrasil Textos" w:hAnsi="BancoDoBrasil Textos"/>
        </w:rPr>
        <w:t xml:space="preserve"> controladas e coligadas com influência significativa ou com participação de 20% ou mais no capital votante e em demais sociedades que fazem parte de um mesmo grupo ou que estejam sob controle comum são avaliados por equivalência patrimonial com base no valor do patrimônio líquido da controlada ou coligada, em conformidade com as instruções e normas do Conselho Federal de Contabilidade.</w:t>
      </w:r>
    </w:p>
    <w:p w14:paraId="08BE2DE4" w14:textId="77777777" w:rsidR="007C6F0D"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lastRenderedPageBreak/>
        <w:t>Os fluxos de caixa referentes aos dividendos e juros sobre o capital próprio recebidos são apresentados separadamente na demonstração dos fluxos de caixa, sendo classificados de maneira consistente, de período a período, como decorrentes de atividades de investimento.</w:t>
      </w:r>
    </w:p>
    <w:p w14:paraId="02F3294C" w14:textId="77777777" w:rsidR="003D251E"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u w:val="single"/>
        </w:rPr>
        <w:t>Ativo Imobilizado</w:t>
      </w:r>
      <w:r w:rsidR="00C550CA" w:rsidRPr="00634D26">
        <w:rPr>
          <w:rFonts w:ascii="BancoDoBrasil Textos" w:hAnsi="BancoDoBrasil Textos"/>
        </w:rPr>
        <w:t>: o ativo imobilizado</w:t>
      </w:r>
      <w:r w:rsidRPr="00634D26">
        <w:rPr>
          <w:rFonts w:ascii="BancoDoBrasil Textos" w:hAnsi="BancoDoBrasil Textos"/>
        </w:rPr>
        <w:t xml:space="preserve"> é avaliado pelo custo de aquisição, deduzido da</w:t>
      </w:r>
      <w:r w:rsidR="00C550CA" w:rsidRPr="00634D26">
        <w:rPr>
          <w:rFonts w:ascii="BancoDoBrasil Textos" w:hAnsi="BancoDoBrasil Textos"/>
        </w:rPr>
        <w:t>s</w:t>
      </w:r>
      <w:r w:rsidRPr="00634D26">
        <w:rPr>
          <w:rFonts w:ascii="BancoDoBrasil Textos" w:hAnsi="BancoDoBrasil Textos"/>
        </w:rPr>
        <w:t xml:space="preserve"> </w:t>
      </w:r>
      <w:r w:rsidR="00C550CA" w:rsidRPr="00634D26">
        <w:rPr>
          <w:rFonts w:ascii="BancoDoBrasil Textos" w:hAnsi="BancoDoBrasil Textos"/>
        </w:rPr>
        <w:t xml:space="preserve">perdas decorrentes de redução ao valor recuperável de ativos e da respectiva conta de depreciação, cujo valor é calculado pelo método linear pelo prazo de vida útil do ativo. A depreciação do imobilizado de uso é contabilizada em Outras Despesas Administrativas </w:t>
      </w:r>
      <w:r w:rsidRPr="00634D26">
        <w:rPr>
          <w:rFonts w:ascii="BancoDoBrasil Textos" w:hAnsi="BancoDoBrasil Textos"/>
        </w:rPr>
        <w:t>(Nota 10).</w:t>
      </w:r>
    </w:p>
    <w:p w14:paraId="4583F531" w14:textId="77777777" w:rsidR="00C550CA" w:rsidRPr="00634D26" w:rsidRDefault="00873FDF" w:rsidP="00C550CA">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u w:val="single"/>
          <w:lang w:val="pt-BR"/>
        </w:rPr>
        <w:t>Intangível</w:t>
      </w:r>
      <w:r w:rsidRPr="00634D26">
        <w:rPr>
          <w:rFonts w:ascii="BancoDoBrasil Textos" w:hAnsi="BancoDoBrasil Textos"/>
          <w:lang w:val="pt-BR"/>
        </w:rPr>
        <w:t>: o ativo intangível corresponde aos ativos não monetários identificáveis sem substância física, adquiridos ou desenvolvidos pela Ativos S.A., destinados à manutenção ou exercidos com essa finalidade.</w:t>
      </w:r>
    </w:p>
    <w:p w14:paraId="72623590" w14:textId="77777777" w:rsidR="00C550CA" w:rsidRPr="00634D26" w:rsidRDefault="00873FDF" w:rsidP="00C550CA">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Um ativo satisfaz o critério de identificação de um ativo intangível quando: for separável, ou seja, puder ser separado da empresa e vendido, transferido ou licenciado, alugado ou trocado individualmente ou junto a um contrato, ativo ou passivo relacionado, independente da intenção de uso ou resultar de direitos contratuais ou outros direitos legais, independentemente de tais direitos serem transferíveis ou separáveis da empresa ou de outros direitos e obrigações.</w:t>
      </w:r>
    </w:p>
    <w:p w14:paraId="3CADC136" w14:textId="77777777" w:rsidR="00C550CA" w:rsidRPr="00634D26" w:rsidRDefault="00873FDF" w:rsidP="00C550CA">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Os ativos intangíveis são mensurados pelo custo, deduzidos da amortização acumulada e das perdas por redução ao valor recuperável (</w:t>
      </w:r>
      <w:proofErr w:type="spellStart"/>
      <w:r w:rsidRPr="00634D26">
        <w:rPr>
          <w:rFonts w:ascii="BancoDoBrasil Textos" w:hAnsi="BancoDoBrasil Textos"/>
          <w:i/>
          <w:iCs/>
        </w:rPr>
        <w:t>impairment</w:t>
      </w:r>
      <w:proofErr w:type="spellEnd"/>
      <w:r w:rsidRPr="00634D26">
        <w:rPr>
          <w:rFonts w:ascii="BancoDoBrasil Textos" w:hAnsi="BancoDoBrasil Textos"/>
        </w:rPr>
        <w:t>), quando aplicável. Contemplam os gastos com aquisição de softwares e licenças de uso com prazo de amortização de 5 anos (Nota 11).</w:t>
      </w:r>
    </w:p>
    <w:p w14:paraId="70D9FDAB" w14:textId="77777777" w:rsidR="00C550CA" w:rsidRPr="00634D26" w:rsidRDefault="00873FDF" w:rsidP="00C550CA">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 amortização é reconhecida no resultado baseando-se no método linear com relação à vida útil estimada de ativos intangíveis, a partir da data em que estes estão disponíveis para uso, já que esse método é o que melhor reflete o padrão de consumo de benefícios econômicos futuros incorporados no ativo.</w:t>
      </w:r>
    </w:p>
    <w:p w14:paraId="75E58D24" w14:textId="77777777" w:rsidR="00331FF9" w:rsidRPr="00634D26" w:rsidRDefault="00873FDF"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Arrendamento</w:t>
      </w:r>
    </w:p>
    <w:p w14:paraId="0264A062" w14:textId="77777777" w:rsidR="00331FF9"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 xml:space="preserve">A Ativos S.A. avalia se um contrato é ou contém um arrendamento no início do contrato e reconhece um ativo de direito de uso e correspondente passivo de arrendamento com relação a todos os contratos de arrendamento nos quais a Ativos S.A. é arrendatária. </w:t>
      </w:r>
    </w:p>
    <w:p w14:paraId="69697E48" w14:textId="77777777" w:rsidR="00923098" w:rsidRPr="00634D26" w:rsidRDefault="00873FDF" w:rsidP="00923098">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Como resultado dessa avaliação, a Ativos S.A. identificou um único contrato de arrendamento que tem como objeto o aluguel do imóvel sede, utilizado na prática de suas operações. Esse contrato é uma locação com o Banco do Brasil, com vencimento em 09/01/2028, firmado em condições e termos usuais de mercado.</w:t>
      </w:r>
    </w:p>
    <w:p w14:paraId="0F1E7038" w14:textId="77777777" w:rsidR="00331FF9"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O passivo de arrendamento é inicialmente mensurado ao valor presente dos pagamentos de arrendamento que não são pagos na data de início, descontados aplicando-se a taxa implícita de arrendamento. Se essa taxa não puder ser prontamente identificada, a Ativos S.A. usa sua taxa incremental de captação. A taxa de desconto é a taxa de juros que o arrendatário teria que pagar ao pedir emprestado, por prazo e garantia semelhantes, os recursos necessários para obter o ativo com valor similar ao ativo de direito de uso em ambiente econômico similar. A Ativos S.A. utilizou a taxa incremental que representa o custo equivalente a um empréstimo imobiliário para pessoa jurídica em condições normais de mercado. A taxa de desconto para o período do contrato foi de 10,2% a.a.</w:t>
      </w:r>
    </w:p>
    <w:p w14:paraId="1DC3D994" w14:textId="77777777" w:rsidR="00331FF9"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O passivo de arrendamento é subsequentemente mensurado aumentando o valor contábil para refletir os juros sobre o passivo de arrendamento e reduzindo o valor contábil para refletir o pagamento do arrendamento realizado. Os ativos de direito de uso incluem a mensuração inicial do passivo arrendamento correspondente e os pagamentos efetuados na ou antes da data de aquisição, deduzidos de eventuais incentivos de arrendamento recebidos e eventuais custos diretos iniciais. Esses ativos são subsequentemente mensurados ao custo, deduzidos da depreciação acumulada e das perdas por redução ao valor recuperável (caso aplicável). Os ativos de direito de uso são depreciados durante o período de arrendamento e a vida útil correspondente do ativo, qual for o menor.</w:t>
      </w:r>
    </w:p>
    <w:p w14:paraId="7D7ED64F" w14:textId="77777777" w:rsidR="00331FF9" w:rsidRPr="00634D26" w:rsidRDefault="00873FDF" w:rsidP="006F7177">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No cálculo do passivo de arrendamento e do ativo de direito de uso, foram considerados os fatos e as circunstâncias relevantes para exercer ou não as opções de renovação e/ou rescisão antecipada. O direito de uso do imóvel alugado é reconhecido no balanço patrimonial como ativo imobilizado – ativos de direito de uso e o valor a ser desembolsado referente às parcelas do arrendamento constam em outras obrigações – arrendamento.</w:t>
      </w:r>
    </w:p>
    <w:p w14:paraId="05F082D9" w14:textId="77777777" w:rsidR="003D251E" w:rsidRPr="00634D26" w:rsidRDefault="00873FDF"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Redução ao valor recuperável de ativos não financeiros</w:t>
      </w:r>
    </w:p>
    <w:p w14:paraId="76D872E7" w14:textId="77777777" w:rsidR="00C550CA" w:rsidRPr="00634D26" w:rsidRDefault="00873FDF" w:rsidP="00080D82">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Os ativos não financeiros são revisados para verificar se há alguma indicação de que possam ter sofrido desvalorização, sempre que eventos ou mudanças nas circunstâncias indicarem que o valor con</w:t>
      </w:r>
      <w:r w:rsidR="00080D82" w:rsidRPr="00634D26">
        <w:rPr>
          <w:rFonts w:ascii="BancoDoBrasil Textos" w:hAnsi="BancoDoBrasil Textos"/>
        </w:rPr>
        <w:t>tábil pode não ser recuperável.</w:t>
      </w:r>
    </w:p>
    <w:p w14:paraId="68BD1156" w14:textId="77777777" w:rsidR="00C550CA" w:rsidRPr="00634D26" w:rsidRDefault="00873FDF" w:rsidP="00080D82">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lastRenderedPageBreak/>
        <w:t>Havendo indicação de desvalorização, a Ativos S.A. estima o valor recuperável do ativo, que é o maior valor entre o seu valor justo, menos os custos para vendê-lo, e o seu valor em uso.</w:t>
      </w:r>
    </w:p>
    <w:p w14:paraId="384EEF2D" w14:textId="77777777" w:rsidR="00080D82" w:rsidRPr="00634D26" w:rsidRDefault="00873FDF" w:rsidP="00080D82">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Se o valor contábil do ativo for maior que o seu valor recuperável, o valor contábil é reduzido ao seu valor recuperável pelo registro de perda por desvalorização (</w:t>
      </w:r>
      <w:proofErr w:type="spellStart"/>
      <w:r w:rsidRPr="00634D26">
        <w:rPr>
          <w:rFonts w:ascii="BancoDoBrasil Textos" w:hAnsi="BancoDoBrasil Textos"/>
          <w:i/>
          <w:iCs/>
        </w:rPr>
        <w:t>impairment</w:t>
      </w:r>
      <w:proofErr w:type="spellEnd"/>
      <w:r w:rsidRPr="00634D26">
        <w:rPr>
          <w:rFonts w:ascii="BancoDoBrasil Textos" w:hAnsi="BancoDoBrasil Textos"/>
        </w:rPr>
        <w:t>), reconhecida na Demonstração do Resultado.</w:t>
      </w:r>
    </w:p>
    <w:p w14:paraId="473A7082" w14:textId="77777777" w:rsidR="003D251E" w:rsidRPr="00634D26" w:rsidRDefault="00873FDF" w:rsidP="00080D82">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Provisões, ativos e passivos contingentes e obrigações legais</w:t>
      </w:r>
    </w:p>
    <w:p w14:paraId="27FAF8EE" w14:textId="77777777" w:rsidR="003D251E" w:rsidRPr="00634D26" w:rsidRDefault="00873FDF" w:rsidP="006F7177">
      <w:pPr>
        <w:pStyle w:val="01-Textonormal"/>
        <w:pBdr>
          <w:top w:val="nil"/>
          <w:left w:val="nil"/>
          <w:bottom w:val="nil"/>
          <w:right w:val="nil"/>
          <w:between w:val="nil"/>
          <w:bar w:val="nil"/>
        </w:pBdr>
        <w:rPr>
          <w:rFonts w:ascii="BancoDoBrasil Textos" w:hAnsi="BancoDoBrasil Textos"/>
          <w:szCs w:val="18"/>
        </w:rPr>
      </w:pPr>
      <w:r w:rsidRPr="00634D26">
        <w:rPr>
          <w:rFonts w:ascii="BancoDoBrasil Textos" w:hAnsi="BancoDoBrasil Textos"/>
        </w:rPr>
        <w:t>O reconhecimento, a mensuração e a divulgação dos ativos e passivos contingentes e obrigações legais são efetuados de acordo com os critérios definidos pelo CPC 25 – Provisões, Passivos Contingentes e Ativos Contingentes</w:t>
      </w:r>
      <w:r w:rsidRPr="00634D26">
        <w:rPr>
          <w:rFonts w:ascii="BancoDoBrasil Textos" w:hAnsi="BancoDoBrasil Textos"/>
          <w:szCs w:val="18"/>
        </w:rPr>
        <w:t>.</w:t>
      </w:r>
    </w:p>
    <w:p w14:paraId="622C83CC" w14:textId="77777777" w:rsidR="00560AFC" w:rsidRPr="00634D26" w:rsidRDefault="00873FDF" w:rsidP="006F7177">
      <w:pPr>
        <w:pStyle w:val="01-Textonormal"/>
        <w:pBdr>
          <w:top w:val="nil"/>
          <w:left w:val="nil"/>
          <w:bottom w:val="nil"/>
          <w:right w:val="nil"/>
          <w:between w:val="nil"/>
          <w:bar w:val="nil"/>
        </w:pBdr>
        <w:rPr>
          <w:rFonts w:ascii="BancoDoBrasil Textos" w:hAnsi="BancoDoBrasil Textos"/>
          <w:szCs w:val="18"/>
        </w:rPr>
      </w:pPr>
      <w:r w:rsidRPr="00634D26">
        <w:rPr>
          <w:rFonts w:ascii="BancoDoBrasil Textos" w:hAnsi="BancoDoBrasil Textos"/>
          <w:szCs w:val="18"/>
        </w:rPr>
        <w:t>Os ativos contingentes não são reconhecidos nas demonstrações contábeis, porém,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60C911EF" w14:textId="77777777" w:rsidR="003D251E" w:rsidRPr="00634D26" w:rsidRDefault="00873FDF" w:rsidP="006F7177">
      <w:pPr>
        <w:pStyle w:val="01-Textonormal"/>
        <w:pBdr>
          <w:top w:val="nil"/>
          <w:left w:val="nil"/>
          <w:bottom w:val="nil"/>
          <w:right w:val="nil"/>
          <w:between w:val="nil"/>
          <w:bar w:val="nil"/>
        </w:pBdr>
        <w:rPr>
          <w:rFonts w:ascii="BancoDoBrasil Textos" w:hAnsi="BancoDoBrasil Textos"/>
          <w:color w:val="000000"/>
          <w:szCs w:val="18"/>
        </w:rPr>
      </w:pPr>
      <w:r w:rsidRPr="00634D26">
        <w:rPr>
          <w:rFonts w:ascii="BancoDoBrasil Textos" w:hAnsi="BancoDoBrasil Textos" w:cs="Arial"/>
          <w:color w:val="000000"/>
          <w:szCs w:val="18"/>
        </w:rPr>
        <w:t>Uma provisão para os passivos contingentes é reconhecida nas demonstrações contábeis quando, baseado na avaliação de assessores jurídicos e da Administração, for considerado uma provável saída de recursos para a liquidação das obrigações e quando os montantes envolvidos forem mensuráveis com suficiente segurança, sendo quantificados quando da citação/notificação judicial e revisados mensalmente.</w:t>
      </w:r>
    </w:p>
    <w:p w14:paraId="1CC1DC16" w14:textId="77777777" w:rsidR="003D251E" w:rsidRPr="00634D26" w:rsidRDefault="00873FDF" w:rsidP="006F7177">
      <w:pPr>
        <w:pStyle w:val="01-Textonormal"/>
        <w:pBdr>
          <w:top w:val="nil"/>
          <w:left w:val="nil"/>
          <w:bottom w:val="nil"/>
          <w:right w:val="nil"/>
          <w:between w:val="nil"/>
          <w:bar w:val="nil"/>
        </w:pBdr>
        <w:rPr>
          <w:rFonts w:ascii="BancoDoBrasil Textos" w:hAnsi="BancoDoBrasil Textos" w:cs="Arial"/>
          <w:color w:val="000000"/>
          <w:szCs w:val="18"/>
        </w:rPr>
      </w:pPr>
      <w:r w:rsidRPr="00634D26">
        <w:rPr>
          <w:rFonts w:ascii="BancoDoBrasil Textos" w:hAnsi="BancoDoBrasil Textos" w:cs="Arial"/>
          <w:color w:val="000000"/>
          <w:szCs w:val="18"/>
        </w:rPr>
        <w:t>A Ativos S.A. utiliza para fins de provisão para os passivos contingentes método massificado e estatístico de probabilidade e previsão estimada, denominado “valor esperado” (contempla os processos com probabilidade de êxito do autor igua</w:t>
      </w:r>
      <w:r w:rsidR="00EC36ED" w:rsidRPr="00634D26">
        <w:rPr>
          <w:rFonts w:ascii="BancoDoBrasil Textos" w:hAnsi="BancoDoBrasil Textos" w:cs="Arial"/>
          <w:color w:val="000000"/>
          <w:szCs w:val="18"/>
        </w:rPr>
        <w:t>is</w:t>
      </w:r>
      <w:r w:rsidRPr="00634D26">
        <w:rPr>
          <w:rFonts w:ascii="BancoDoBrasil Textos" w:hAnsi="BancoDoBrasil Textos" w:cs="Arial"/>
          <w:color w:val="000000"/>
          <w:szCs w:val="18"/>
        </w:rPr>
        <w:t xml:space="preserve"> a remoto, possível ou provável), conforme CPC 25, item 39.</w:t>
      </w:r>
    </w:p>
    <w:p w14:paraId="5424FECC" w14:textId="77777777" w:rsidR="003D251E" w:rsidRPr="00634D26" w:rsidRDefault="00873FDF" w:rsidP="006F7177">
      <w:pPr>
        <w:pStyle w:val="PargrafodaLista"/>
        <w:keepNext/>
        <w:numPr>
          <w:ilvl w:val="0"/>
          <w:numId w:val="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Gerenciamento de riscos</w:t>
      </w:r>
    </w:p>
    <w:p w14:paraId="2A4FCAE7" w14:textId="77777777" w:rsidR="009D7138" w:rsidRPr="00634D26" w:rsidRDefault="00873FDF" w:rsidP="006F7177">
      <w:pPr>
        <w:pStyle w:val="01-Textonormal1"/>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A Ativos S.A. adota política conservadora, em alinhamento com a política de gerenciamento de riscos do Conglomerado Banco do Brasil. A Companhia não opera no mercado de derivativos, câmbio, instrumentos financeiros sujeitos à Volcker Rule ou com itens diferentes do R$ - Real.</w:t>
      </w:r>
    </w:p>
    <w:p w14:paraId="5227BDE2" w14:textId="77777777" w:rsidR="009D7138" w:rsidRPr="00634D26" w:rsidRDefault="00873FDF" w:rsidP="006F7177">
      <w:pPr>
        <w:pStyle w:val="01-Textonormal1"/>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 xml:space="preserve">A Ativos S.A. não está sujeita ao Risco de Crédito, devido ao modelo de negócio, não existindo as figuras de tomador e devedor e inexistindo inadimplência de crédito. A Companhia possui estrutura própria de gestão de riscos com diretrizes para o processo de identificação, avaliação, mensuração, controle, mitigação, monitoramento e reporte dos riscos envolvidos no negócio. </w:t>
      </w:r>
    </w:p>
    <w:p w14:paraId="59AC6942" w14:textId="77777777" w:rsidR="009D7138" w:rsidRPr="00634D26" w:rsidRDefault="00873FDF" w:rsidP="006F7177">
      <w:pPr>
        <w:pStyle w:val="01-Textonormal1"/>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 xml:space="preserve">A Ativos S.A. adota a gestão integrada de riscos corporativos, com foco na inter-relação entre os processos, pessoas, sistemas, controle, riscos e resultados. </w:t>
      </w:r>
    </w:p>
    <w:p w14:paraId="464EE0DE" w14:textId="77777777" w:rsidR="009D7138" w:rsidRPr="00634D26" w:rsidRDefault="00873FDF" w:rsidP="006F7177">
      <w:pPr>
        <w:pStyle w:val="01-Textonormal1"/>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 xml:space="preserve">As disponibilidades são mantidas </w:t>
      </w:r>
      <w:r w:rsidR="00EC36ED" w:rsidRPr="00634D26">
        <w:rPr>
          <w:rFonts w:ascii="BancoDoBrasil Textos" w:hAnsi="BancoDoBrasil Textos"/>
        </w:rPr>
        <w:t xml:space="preserve">em conta corrente e em </w:t>
      </w:r>
      <w:r w:rsidRPr="00634D26">
        <w:rPr>
          <w:rFonts w:ascii="BancoDoBrasil Textos" w:hAnsi="BancoDoBrasil Textos"/>
        </w:rPr>
        <w:t xml:space="preserve">aplicações financeiras realizadas com os fundos de </w:t>
      </w:r>
      <w:r w:rsidR="00EC36ED" w:rsidRPr="00634D26">
        <w:rPr>
          <w:rFonts w:ascii="BancoDoBrasil Textos" w:hAnsi="BancoDoBrasil Textos"/>
        </w:rPr>
        <w:t>renda fixa, de alta liquidez e baixa volatilidade,</w:t>
      </w:r>
      <w:r w:rsidRPr="00634D26">
        <w:rPr>
          <w:rFonts w:ascii="BancoDoBrasil Textos" w:hAnsi="BancoDoBrasil Textos"/>
        </w:rPr>
        <w:t xml:space="preserve"> administrados pela BB </w:t>
      </w:r>
      <w:proofErr w:type="spellStart"/>
      <w:r w:rsidR="00D05765" w:rsidRPr="00634D26">
        <w:rPr>
          <w:rFonts w:ascii="BancoDoBrasil Textos" w:hAnsi="BancoDoBrasil Textos"/>
        </w:rPr>
        <w:t>Asset</w:t>
      </w:r>
      <w:proofErr w:type="spellEnd"/>
      <w:r w:rsidR="00D05765" w:rsidRPr="00634D26">
        <w:rPr>
          <w:rFonts w:ascii="BancoDoBrasil Textos" w:hAnsi="BancoDoBrasil Textos"/>
        </w:rPr>
        <w:t xml:space="preserve"> Management</w:t>
      </w:r>
      <w:r w:rsidR="00EC36ED" w:rsidRPr="00634D26">
        <w:rPr>
          <w:rFonts w:ascii="BancoDoBrasil Textos" w:hAnsi="BancoDoBrasil Textos"/>
        </w:rPr>
        <w:t xml:space="preserve"> e/ou em papéis emitidos pelo Banco do Brasil e/ou em cotas de subordinadas</w:t>
      </w:r>
      <w:r w:rsidRPr="00634D26">
        <w:rPr>
          <w:rFonts w:ascii="BancoDoBrasil Textos" w:hAnsi="BancoDoBrasil Textos"/>
        </w:rPr>
        <w:t xml:space="preserve"> de Fundos de Investimento em Direitos Creditórios – FIDC, o que minimiza principalmente os riscos de liquidez e de mercado.</w:t>
      </w:r>
    </w:p>
    <w:p w14:paraId="5B1580F5" w14:textId="77777777" w:rsidR="00D53EDC" w:rsidRPr="00634D26" w:rsidRDefault="00873FDF" w:rsidP="00D53EDC">
      <w:pPr>
        <w:pStyle w:val="01-Textonormal1"/>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Os riscos considerados como relevantes, avaliados a partir da análise dos processos, do impacto e da probabilidade de ocorrência nos negócios são Risco de Estratégia (engloba risco de modelagem); Risco de Lavagem de Dinheiro, de Financiamento do Terrorismo e de Corrupção ou para a Integridade; Risco de Liquidez; Risco de Mercado; Risco de Reputação; Risco Operacional (engloba os riscos: Cibernético, Conformidade, Interrupção de Atividades, Legal, Segurança da Informação, e Terceiros) e Risco Social.</w:t>
      </w:r>
    </w:p>
    <w:p w14:paraId="63012ED0" w14:textId="77777777" w:rsidR="009D7138" w:rsidRPr="00634D26" w:rsidRDefault="00873FDF" w:rsidP="006F7177">
      <w:pPr>
        <w:pStyle w:val="01-Textonormal1"/>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Na Ativos S.A. a gestão dos riscos é realizada de forma segregada das unidades de negócios.</w:t>
      </w:r>
    </w:p>
    <w:p w14:paraId="3F6DCC69" w14:textId="77777777" w:rsidR="009D7138" w:rsidRPr="00634D26" w:rsidRDefault="00873FDF" w:rsidP="006F7177">
      <w:pPr>
        <w:pStyle w:val="01-Textonormal1"/>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A Companhia estabeleceu Programa de Compliance e Integridade contendo mecanismos e procedimentos internos de integridade, auditoria, incentivo à denúncia e aplicação efetiva do Código de Conduta, Ética e Integridade e a Política de Gestão de Riscos.</w:t>
      </w:r>
    </w:p>
    <w:p w14:paraId="7247B2BB" w14:textId="77777777" w:rsidR="00AC4CE4" w:rsidRPr="00634D26" w:rsidRDefault="00873FDF" w:rsidP="006F7177">
      <w:pPr>
        <w:pStyle w:val="01-Textonormal1"/>
        <w:pBdr>
          <w:top w:val="nil"/>
          <w:left w:val="nil"/>
          <w:bottom w:val="nil"/>
          <w:right w:val="nil"/>
          <w:between w:val="nil"/>
          <w:bar w:val="nil"/>
        </w:pBdr>
        <w:spacing w:line="276" w:lineRule="auto"/>
        <w:rPr>
          <w:rFonts w:ascii="BancoDoBrasil Textos" w:hAnsi="BancoDoBrasil Textos"/>
        </w:rPr>
      </w:pPr>
      <w:r w:rsidRPr="00634D26">
        <w:rPr>
          <w:rFonts w:ascii="BancoDoBrasil Textos" w:hAnsi="BancoDoBrasil Textos"/>
        </w:rPr>
        <w:t>A Política de Gestão de Riscos e o Programa de Compliance e Integridade são aprovados pelo Conselho de Administração, com o assessoramento dos Comitês de Auditoria (</w:t>
      </w:r>
      <w:proofErr w:type="spellStart"/>
      <w:r w:rsidRPr="00634D26">
        <w:rPr>
          <w:rFonts w:ascii="BancoDoBrasil Textos" w:hAnsi="BancoDoBrasil Textos"/>
        </w:rPr>
        <w:t>Coaud</w:t>
      </w:r>
      <w:proofErr w:type="spellEnd"/>
      <w:r w:rsidRPr="00634D26">
        <w:rPr>
          <w:rFonts w:ascii="BancoDoBrasil Textos" w:hAnsi="BancoDoBrasil Textos"/>
        </w:rPr>
        <w:t>) e de Riscos e de Capital (</w:t>
      </w:r>
      <w:proofErr w:type="spellStart"/>
      <w:r w:rsidRPr="00634D26">
        <w:rPr>
          <w:rFonts w:ascii="BancoDoBrasil Textos" w:hAnsi="BancoDoBrasil Textos"/>
        </w:rPr>
        <w:t>Coris</w:t>
      </w:r>
      <w:proofErr w:type="spellEnd"/>
      <w:r w:rsidRPr="00634D26">
        <w:rPr>
          <w:rFonts w:ascii="BancoDoBrasil Textos" w:hAnsi="BancoDoBrasil Textos"/>
        </w:rPr>
        <w:t xml:space="preserve">) em compartilhamento com o Conglomerado BB e ficam disponíveis no site da Ativos S.A. </w:t>
      </w:r>
      <w:r w:rsidRPr="00634D26">
        <w:rPr>
          <w:rFonts w:ascii="BancoDoBrasil Textos" w:hAnsi="BancoDoBrasil Textos"/>
          <w:szCs w:val="18"/>
        </w:rPr>
        <w:t>(</w:t>
      </w:r>
      <w:r w:rsidRPr="00634D26">
        <w:rPr>
          <w:rFonts w:ascii="BancoDoBrasil Textos" w:hAnsi="BancoDoBrasil Textos"/>
          <w:color w:val="0000FF"/>
          <w:szCs w:val="18"/>
        </w:rPr>
        <w:t>http://institucional.ativossa.com.br</w:t>
      </w:r>
      <w:r w:rsidRPr="00634D26">
        <w:rPr>
          <w:rFonts w:ascii="BancoDoBrasil Textos" w:hAnsi="BancoDoBrasil Textos"/>
          <w:szCs w:val="18"/>
        </w:rPr>
        <w:t>).</w:t>
      </w:r>
    </w:p>
    <w:p w14:paraId="43A0A0ED" w14:textId="77777777" w:rsidR="00C700D3" w:rsidRPr="00634D26" w:rsidRDefault="00C700D3" w:rsidP="00C700D3">
      <w:pPr>
        <w:pStyle w:val="03-SubttulodeNota"/>
        <w:numPr>
          <w:ilvl w:val="0"/>
          <w:numId w:val="0"/>
        </w:numPr>
        <w:pBdr>
          <w:top w:val="nil"/>
          <w:left w:val="nil"/>
          <w:bottom w:val="nil"/>
          <w:right w:val="nil"/>
          <w:between w:val="nil"/>
          <w:bar w:val="nil"/>
        </w:pBdr>
        <w:spacing w:line="276" w:lineRule="auto"/>
        <w:ind w:left="454" w:hanging="454"/>
        <w:rPr>
          <w:rFonts w:ascii="BancoDoBrasil Textos" w:hAnsi="BancoDoBrasil Textos"/>
          <w:b w:val="0"/>
          <w:kern w:val="20"/>
        </w:rPr>
      </w:pPr>
    </w:p>
    <w:p w14:paraId="044A7AA5"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384FB78D" w14:textId="77777777" w:rsidR="003D251E" w:rsidRPr="00634D26" w:rsidRDefault="00873FDF" w:rsidP="00634D26">
      <w:pPr>
        <w:pStyle w:val="02-TtulodeNota"/>
      </w:pPr>
      <w:bookmarkStart w:id="17" w:name="RG_MARKER_313158"/>
      <w:r w:rsidRPr="00634D26">
        <w:lastRenderedPageBreak/>
        <w:t xml:space="preserve">4 - </w:t>
      </w:r>
      <w:bookmarkEnd w:id="17"/>
      <w:r w:rsidRPr="00634D26">
        <w:t>PRINCIPAIS jULGAMENTOS E ESTIMATIVAS CONTÁBEIS</w:t>
      </w:r>
    </w:p>
    <w:p w14:paraId="65416B1F" w14:textId="77777777" w:rsidR="00C12563" w:rsidRPr="00634D26" w:rsidRDefault="00873FDF" w:rsidP="00C12563">
      <w:pPr>
        <w:pStyle w:val="050-TextoPadro"/>
        <w:keepNext w:val="0"/>
        <w:keepLines w:val="0"/>
        <w:widowControl w:val="0"/>
        <w:pBdr>
          <w:top w:val="nil"/>
          <w:left w:val="nil"/>
          <w:bottom w:val="nil"/>
          <w:right w:val="nil"/>
          <w:between w:val="nil"/>
          <w:bar w:val="nil"/>
        </w:pBdr>
        <w:rPr>
          <w:rFonts w:ascii="BancoDoBrasil Textos" w:eastAsia="Calibri" w:hAnsi="BancoDoBrasil Textos"/>
          <w:lang w:val="pt-BR"/>
        </w:rPr>
      </w:pPr>
      <w:r w:rsidRPr="00634D26">
        <w:rPr>
          <w:rFonts w:ascii="BancoDoBrasil Textos" w:hAnsi="BancoDoBrasil Textos"/>
          <w:lang w:val="pt-BR"/>
        </w:rPr>
        <w:t>A elaboração de demonstrações contábeis exige a aplicação de certas premissas e julgamentos relevantes que envolvem alto grau de incerteza e que podem produzir impacto material sobre essas demonstrações. Desse modo, requer que a Administração faça julgamentos e estimativas que afetam os valores reconhecidos de ativos, passivos, receitas e despesas. As estimativas e pressupostos adotados são analisados em uma base contínua, sendo as revisões realizadas reconhecidas no período em que a estimativa é reavaliada, com efeitos prospectivos. Ressalta-se que os resultados realizados podem ser diferentes das estimativas.</w:t>
      </w:r>
    </w:p>
    <w:p w14:paraId="19B7685E" w14:textId="77777777" w:rsidR="00C12563" w:rsidRPr="00634D26" w:rsidRDefault="00873FDF" w:rsidP="00C12563">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Considerando que existem alternativas ao tratamento contábil, os resultados divulgados pela Ativos S.A. poderiam ser distintos, caso um tratamento diferente fosse escolhido. A Administração considera que as escolhas são apropriadas e que as demonstrações contábeis individuais apresentam, de forma adequada, a posição financeira da Ativos S.A. e o resultado das suas operações em todos os aspectos materialmente relevantes.</w:t>
      </w:r>
    </w:p>
    <w:p w14:paraId="2C2BAB67" w14:textId="77777777" w:rsidR="00C12563" w:rsidRPr="00634D26" w:rsidRDefault="00873FDF" w:rsidP="00C12563">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Os ativos e os passivos significativos sujeitos a essas estimativas e premissas abrangem itens, principalmente, para os quais é necessária uma avaliação a valor justo. A aplicação mais relevante do exercício de julgamento e utilização de estimativa ocorre em:</w:t>
      </w:r>
    </w:p>
    <w:p w14:paraId="225B4C50" w14:textId="77777777" w:rsidR="00E50BCF" w:rsidRPr="00634D26" w:rsidRDefault="00873FDF" w:rsidP="00E50BCF">
      <w:pPr>
        <w:pStyle w:val="PargrafodaLista"/>
        <w:numPr>
          <w:ilvl w:val="0"/>
          <w:numId w:val="3"/>
        </w:numPr>
        <w:pBdr>
          <w:top w:val="nil"/>
          <w:left w:val="nil"/>
          <w:bottom w:val="nil"/>
          <w:right w:val="nil"/>
          <w:between w:val="nil"/>
          <w:bar w:val="nil"/>
        </w:pBdr>
        <w:rPr>
          <w:rFonts w:ascii="BancoDoBrasil Textos" w:hAnsi="BancoDoBrasil Textos"/>
          <w:b/>
          <w:bCs/>
          <w:sz w:val="20"/>
          <w:szCs w:val="20"/>
        </w:rPr>
      </w:pPr>
      <w:r w:rsidRPr="00634D26">
        <w:rPr>
          <w:rFonts w:ascii="BancoDoBrasil Textos" w:hAnsi="BancoDoBrasil Textos"/>
          <w:b/>
          <w:bCs/>
          <w:sz w:val="20"/>
          <w:szCs w:val="20"/>
        </w:rPr>
        <w:t xml:space="preserve">Valor justo de instrumentos financeiros </w:t>
      </w:r>
    </w:p>
    <w:p w14:paraId="238B4DE4" w14:textId="77777777" w:rsidR="00E50BCF" w:rsidRPr="00634D26" w:rsidRDefault="00873FDF" w:rsidP="00E50BCF">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 xml:space="preserve">Quando da impossibilidade de atribuição do valor justo de ativos e passivos financeiros por meio de derivações de preço de um mercado ativo, esse é determinado mediante o uso de técnicas de avaliação que incluem o uso de modelos matemáticos. As variáveis desses modelos são provenientes de dados observáveis no mercado, sempre que disponíveis. Caso não existam informações suficientes para a aplicação dos critérios mencionados, são adotados outros parâmetros técnicos e </w:t>
      </w:r>
      <w:proofErr w:type="spellStart"/>
      <w:r w:rsidRPr="00634D26">
        <w:rPr>
          <w:rFonts w:ascii="BancoDoBrasil Textos" w:hAnsi="BancoDoBrasil Textos"/>
          <w:lang w:val="pt-BR"/>
        </w:rPr>
        <w:t>julgamentais</w:t>
      </w:r>
      <w:proofErr w:type="spellEnd"/>
      <w:r w:rsidRPr="00634D26">
        <w:rPr>
          <w:rFonts w:ascii="BancoDoBrasil Textos" w:hAnsi="BancoDoBrasil Textos"/>
          <w:lang w:val="pt-BR"/>
        </w:rPr>
        <w:t>, devidamente aprovados na Governança de Riscos da Organização.</w:t>
      </w:r>
    </w:p>
    <w:p w14:paraId="3237D97A" w14:textId="77777777" w:rsidR="00E50BCF" w:rsidRPr="00634D26" w:rsidRDefault="00873FDF" w:rsidP="00E50BCF">
      <w:pPr>
        <w:pStyle w:val="PargrafodaLista"/>
        <w:numPr>
          <w:ilvl w:val="0"/>
          <w:numId w:val="3"/>
        </w:numPr>
        <w:pBdr>
          <w:top w:val="nil"/>
          <w:left w:val="nil"/>
          <w:bottom w:val="nil"/>
          <w:right w:val="nil"/>
          <w:between w:val="nil"/>
          <w:bar w:val="nil"/>
        </w:pBdr>
        <w:rPr>
          <w:rFonts w:ascii="BancoDoBrasil Textos" w:hAnsi="BancoDoBrasil Textos"/>
          <w:b/>
          <w:bCs/>
          <w:sz w:val="20"/>
          <w:szCs w:val="20"/>
        </w:rPr>
      </w:pPr>
      <w:r w:rsidRPr="00634D26">
        <w:rPr>
          <w:rFonts w:ascii="BancoDoBrasil Textos" w:hAnsi="BancoDoBrasil Textos"/>
          <w:b/>
          <w:bCs/>
          <w:sz w:val="20"/>
          <w:szCs w:val="20"/>
        </w:rPr>
        <w:t>Redução ao valor recuperável de ativos não financeiros</w:t>
      </w:r>
    </w:p>
    <w:p w14:paraId="239EF942" w14:textId="77777777" w:rsidR="00E50BCF" w:rsidRPr="00634D26" w:rsidRDefault="00873FDF" w:rsidP="00E50BC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Ao final de cada período de reporte, a Ativos S.A. avalia, com base em fontes internas e externas de informação, se há alguma indicação de que um ativo não financeiro possa ter sofrido desvalorização. Se houver indicação de desvalorização, a Ativos S.A. estima o valor recuperável do ativo, que é o maior entre: (i) seu valor justo menos os custos para vendê-lo; e (</w:t>
      </w:r>
      <w:proofErr w:type="spellStart"/>
      <w:r w:rsidRPr="00634D26">
        <w:rPr>
          <w:rFonts w:ascii="BancoDoBrasil Textos" w:hAnsi="BancoDoBrasil Textos"/>
          <w:lang w:val="pt-BR"/>
        </w:rPr>
        <w:t>ii</w:t>
      </w:r>
      <w:proofErr w:type="spellEnd"/>
      <w:r w:rsidRPr="00634D26">
        <w:rPr>
          <w:rFonts w:ascii="BancoDoBrasil Textos" w:hAnsi="BancoDoBrasil Textos"/>
          <w:lang w:val="pt-BR"/>
        </w:rPr>
        <w:t>) o seu valor em uso.</w:t>
      </w:r>
    </w:p>
    <w:p w14:paraId="24CD2DF2" w14:textId="77777777" w:rsidR="00E50BCF" w:rsidRPr="00634D26" w:rsidRDefault="00873FDF" w:rsidP="00E50BC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Independentemente de haver indicação de desvalorização, a Ativos S.A. testa o valor recuperável dos ativos intangíveis ainda não disponíveis para uso e dos ágios na aquisição de investimentos, no mínimo anualmente, sempre na mesma época.</w:t>
      </w:r>
    </w:p>
    <w:p w14:paraId="6E687600" w14:textId="77777777" w:rsidR="00E50BCF" w:rsidRPr="00634D26" w:rsidRDefault="00873FDF" w:rsidP="00E50BC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 xml:space="preserve">Se o valor recuperável do ativo for menor que o seu valor contábil, o valor contábil é reduzido ao seu valor recuperável pelo registro de perda por desvalorização. </w:t>
      </w:r>
    </w:p>
    <w:p w14:paraId="3883DD14" w14:textId="77777777" w:rsidR="00E50BCF" w:rsidRPr="00634D26" w:rsidRDefault="00873FDF" w:rsidP="00E50BC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A determinação do valor recuperável na avaliação de redução ao valor recuperável de ativos não financeiros requer que a Administração exerça julgamentos e adote premissas. Essas estimativas são baseadas em preços cotados no mercado, cálculos de valor presente ou outras técnicas de precificação, ou uma combinação de várias técnicas.</w:t>
      </w:r>
    </w:p>
    <w:p w14:paraId="35C52481" w14:textId="77777777" w:rsidR="00A90CAF" w:rsidRPr="00634D26" w:rsidRDefault="00873FDF" w:rsidP="00A90CAF">
      <w:pPr>
        <w:pStyle w:val="PargrafodaLista"/>
        <w:numPr>
          <w:ilvl w:val="0"/>
          <w:numId w:val="3"/>
        </w:numPr>
        <w:pBdr>
          <w:top w:val="nil"/>
          <w:left w:val="nil"/>
          <w:bottom w:val="nil"/>
          <w:right w:val="nil"/>
          <w:between w:val="nil"/>
          <w:bar w:val="nil"/>
        </w:pBdr>
        <w:rPr>
          <w:rFonts w:ascii="BancoDoBrasil Textos" w:hAnsi="BancoDoBrasil Textos"/>
          <w:b/>
          <w:bCs/>
          <w:sz w:val="20"/>
          <w:szCs w:val="20"/>
        </w:rPr>
      </w:pPr>
      <w:r w:rsidRPr="00634D26">
        <w:rPr>
          <w:rFonts w:ascii="BancoDoBrasil Textos" w:hAnsi="BancoDoBrasil Textos"/>
          <w:b/>
          <w:bCs/>
          <w:sz w:val="20"/>
          <w:szCs w:val="20"/>
        </w:rPr>
        <w:t>Impostos sobre os lucros</w:t>
      </w:r>
    </w:p>
    <w:p w14:paraId="67163357" w14:textId="77777777" w:rsidR="00A90CAF" w:rsidRPr="00634D26" w:rsidRDefault="00873FDF" w:rsidP="00A90CA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As receitas geradas pela Ativos S.A. estão sujeitas ao pagamento de impostos onde são desenvolvidas suas atividades operacionais. A determinação do montante global de impostos sobre os lucros requer interpretações e estimativas. Existem diversas transações e cálculos para os quais a determinação do valor final de imposto a pagar é incerta durante o ciclo normal de negócios. Outras interpretações e estimativas podem resultar num valor diferente de impostos sobre os lucros reconhecidos no período.</w:t>
      </w:r>
    </w:p>
    <w:p w14:paraId="59BC7F93" w14:textId="77777777" w:rsidR="00C700D3" w:rsidRPr="00634D26" w:rsidRDefault="00873FDF" w:rsidP="00A90CA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As autoridades fiscais podem rever os procedimentos adotados pela Ativos S.A. e pela sua subsidiária no prazo de cinco anos, contados a partir da data em que os tributos são considerados devidos. Desta forma, há a possibilidade dessas autoridades fiscais questionarem procedimentos adotados pela Ativos S.A., principalmente aqueles decorrentes de diferenças na interpretação da legislação fiscal. No entanto, a Administração acredita que não haverá correções significativas aos impostos sobre os lucros registrados nestas demonstrações contábeis.</w:t>
      </w:r>
    </w:p>
    <w:p w14:paraId="2F77049E" w14:textId="77777777" w:rsidR="00A90CAF" w:rsidRPr="00634D26" w:rsidRDefault="00873FDF" w:rsidP="00A90CAF">
      <w:pPr>
        <w:pStyle w:val="PargrafodaLista"/>
        <w:numPr>
          <w:ilvl w:val="0"/>
          <w:numId w:val="3"/>
        </w:numPr>
        <w:pBdr>
          <w:top w:val="nil"/>
          <w:left w:val="nil"/>
          <w:bottom w:val="nil"/>
          <w:right w:val="nil"/>
          <w:between w:val="nil"/>
          <w:bar w:val="nil"/>
        </w:pBdr>
        <w:rPr>
          <w:rFonts w:ascii="BancoDoBrasil Textos" w:hAnsi="BancoDoBrasil Textos"/>
          <w:b/>
          <w:bCs/>
          <w:sz w:val="20"/>
          <w:szCs w:val="20"/>
        </w:rPr>
      </w:pPr>
      <w:r w:rsidRPr="00634D26">
        <w:rPr>
          <w:rFonts w:ascii="BancoDoBrasil Textos" w:hAnsi="BancoDoBrasil Textos"/>
          <w:b/>
          <w:bCs/>
          <w:sz w:val="20"/>
          <w:szCs w:val="20"/>
        </w:rPr>
        <w:t>Reconhecimento e avaliação de impostos diferidos</w:t>
      </w:r>
    </w:p>
    <w:p w14:paraId="03F8EF8D" w14:textId="77777777" w:rsidR="00A90CAF" w:rsidRPr="00634D26" w:rsidRDefault="00873FDF" w:rsidP="00A90CA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 xml:space="preserve">Os ativos fiscais diferidos (créditos tributários) são calculados sobre diferenças temporárias e prejuízos fiscais a compensar, sendo reconhecidos contabilmente quando a Ativos S.A. possuir expectativa de que gerará lucro tributável nos exercícios subsequentes, em montantes suficientes para compensar referidos valores. A realização </w:t>
      </w:r>
      <w:r w:rsidRPr="00634D26">
        <w:rPr>
          <w:rFonts w:ascii="BancoDoBrasil Textos" w:hAnsi="BancoDoBrasil Textos"/>
          <w:lang w:val="pt-BR"/>
        </w:rPr>
        <w:lastRenderedPageBreak/>
        <w:t>esperada do crédito tributário da Ativos S.A. é baseada na projeção de receitas futuras e estudos técnicos, em linha com a legislação fiscal atual.</w:t>
      </w:r>
    </w:p>
    <w:p w14:paraId="000AB903" w14:textId="77777777" w:rsidR="00A90CAF" w:rsidRPr="00634D26" w:rsidRDefault="00873FDF" w:rsidP="00A90CAF">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As estimativas consideradas pela Ativos S.A. para o reconhecimento e avaliação de impostos diferidos são obtidas em função das expectativas atuais e das projeções de eventos e tendências futuras. As principais premissas identificadas pela Ativos S.A. que podem afetar essas estimativas estão relacionadas a fatores, como:</w:t>
      </w:r>
    </w:p>
    <w:p w14:paraId="366851D3" w14:textId="77777777" w:rsidR="00A90CAF" w:rsidRPr="00634D26" w:rsidRDefault="00873FDF"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634D26">
        <w:rPr>
          <w:rFonts w:ascii="BancoDoBrasil Textos" w:hAnsi="BancoDoBrasil Textos"/>
          <w:lang w:val="pt-BR"/>
        </w:rPr>
        <w:t>variações nos valores depositados, na inadimplência e na base de clientes;</w:t>
      </w:r>
    </w:p>
    <w:p w14:paraId="5B17EC29" w14:textId="77777777" w:rsidR="00A90CAF" w:rsidRPr="00634D26" w:rsidRDefault="00873FDF"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634D26">
        <w:rPr>
          <w:rFonts w:ascii="BancoDoBrasil Textos" w:hAnsi="BancoDoBrasil Textos"/>
          <w:lang w:val="pt-BR"/>
        </w:rPr>
        <w:t xml:space="preserve">mudanças na regulamentação governamental que afetem questões fiscais; </w:t>
      </w:r>
    </w:p>
    <w:p w14:paraId="3FCBC693" w14:textId="77777777" w:rsidR="00A90CAF" w:rsidRPr="00634D26" w:rsidRDefault="00873FDF"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634D26">
        <w:rPr>
          <w:rFonts w:ascii="BancoDoBrasil Textos" w:hAnsi="BancoDoBrasil Textos"/>
          <w:lang w:val="pt-BR"/>
        </w:rPr>
        <w:t>alterações nas taxas de juros;</w:t>
      </w:r>
    </w:p>
    <w:p w14:paraId="078DBB8A" w14:textId="77777777" w:rsidR="00A90CAF" w:rsidRPr="00634D26" w:rsidRDefault="00873FDF"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634D26">
        <w:rPr>
          <w:rFonts w:ascii="BancoDoBrasil Textos" w:hAnsi="BancoDoBrasil Textos"/>
          <w:lang w:val="pt-BR"/>
        </w:rPr>
        <w:t>mudanças nos índices de inflação;</w:t>
      </w:r>
    </w:p>
    <w:p w14:paraId="63605135" w14:textId="77777777" w:rsidR="00A90CAF" w:rsidRPr="00634D26" w:rsidRDefault="00873FDF"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634D26">
        <w:rPr>
          <w:rFonts w:ascii="BancoDoBrasil Textos" w:hAnsi="BancoDoBrasil Textos"/>
          <w:lang w:val="pt-BR"/>
        </w:rPr>
        <w:t>processos ou disputas judiciais adversas;</w:t>
      </w:r>
    </w:p>
    <w:p w14:paraId="01184150" w14:textId="77777777" w:rsidR="00A90CAF" w:rsidRPr="00634D26" w:rsidRDefault="00873FDF"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634D26">
        <w:rPr>
          <w:rFonts w:ascii="BancoDoBrasil Textos" w:hAnsi="BancoDoBrasil Textos"/>
          <w:lang w:val="pt-BR"/>
        </w:rPr>
        <w:t>riscos de crédito, de mercado e outros riscos decorrentes das atividades de crédito e de investimento;</w:t>
      </w:r>
    </w:p>
    <w:p w14:paraId="1A8E527C" w14:textId="77777777" w:rsidR="00A90CAF" w:rsidRPr="00634D26" w:rsidRDefault="00873FDF"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634D26">
        <w:rPr>
          <w:rFonts w:ascii="BancoDoBrasil Textos" w:hAnsi="BancoDoBrasil Textos"/>
          <w:lang w:val="pt-BR"/>
        </w:rPr>
        <w:t>mudanças nos valores de mercado de títulos brasileiros, especialmente títulos do governo brasileiro; e</w:t>
      </w:r>
    </w:p>
    <w:p w14:paraId="60FF3045" w14:textId="77777777" w:rsidR="00A90CAF" w:rsidRPr="00634D26" w:rsidRDefault="00873FDF" w:rsidP="00B5364C">
      <w:pPr>
        <w:pStyle w:val="050-TextoPadro"/>
        <w:keepNext w:val="0"/>
        <w:keepLines w:val="0"/>
        <w:widowControl w:val="0"/>
        <w:numPr>
          <w:ilvl w:val="0"/>
          <w:numId w:val="4"/>
        </w:numPr>
        <w:pBdr>
          <w:top w:val="nil"/>
          <w:left w:val="nil"/>
          <w:bottom w:val="nil"/>
          <w:right w:val="nil"/>
          <w:between w:val="nil"/>
          <w:bar w:val="nil"/>
        </w:pBdr>
        <w:spacing w:line="240" w:lineRule="auto"/>
        <w:ind w:left="1287" w:hanging="567"/>
        <w:rPr>
          <w:rFonts w:ascii="BancoDoBrasil Textos" w:hAnsi="BancoDoBrasil Textos"/>
          <w:lang w:val="pt-BR"/>
        </w:rPr>
      </w:pPr>
      <w:r w:rsidRPr="00634D26">
        <w:rPr>
          <w:rFonts w:ascii="BancoDoBrasil Textos" w:hAnsi="BancoDoBrasil Textos"/>
          <w:lang w:val="pt-BR"/>
        </w:rPr>
        <w:t>mudanças nas condições econômicas internas e externas.</w:t>
      </w:r>
    </w:p>
    <w:p w14:paraId="38EBA883" w14:textId="77777777" w:rsidR="00C21E7A" w:rsidRPr="00634D26" w:rsidRDefault="00873FDF" w:rsidP="00C21E7A">
      <w:pPr>
        <w:pStyle w:val="PargrafodaLista"/>
        <w:numPr>
          <w:ilvl w:val="0"/>
          <w:numId w:val="3"/>
        </w:numPr>
        <w:pBdr>
          <w:top w:val="nil"/>
          <w:left w:val="nil"/>
          <w:bottom w:val="nil"/>
          <w:right w:val="nil"/>
          <w:between w:val="nil"/>
          <w:bar w:val="nil"/>
        </w:pBdr>
        <w:rPr>
          <w:rFonts w:ascii="BancoDoBrasil Textos" w:hAnsi="BancoDoBrasil Textos"/>
          <w:b/>
          <w:bCs/>
          <w:sz w:val="20"/>
          <w:szCs w:val="20"/>
        </w:rPr>
      </w:pPr>
      <w:r w:rsidRPr="00634D26">
        <w:rPr>
          <w:rFonts w:ascii="BancoDoBrasil Textos" w:hAnsi="BancoDoBrasil Textos"/>
          <w:b/>
          <w:bCs/>
          <w:sz w:val="20"/>
          <w:szCs w:val="20"/>
        </w:rPr>
        <w:t>Provisões, ativos e passivos contingentes e obrigações legais</w:t>
      </w:r>
    </w:p>
    <w:p w14:paraId="43AC78DD" w14:textId="77777777" w:rsidR="00C21E7A" w:rsidRPr="00634D26" w:rsidRDefault="00873FDF" w:rsidP="00C21E7A">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O reconhecimento, a mensuração e a divulgação das provisões, dos ativos e passivos contingentes e das obrigações legais são efetuados de acordo com os critérios definidos pelo CPC 25.</w:t>
      </w:r>
    </w:p>
    <w:p w14:paraId="4AA596DE" w14:textId="77777777" w:rsidR="00C21E7A" w:rsidRPr="00634D26" w:rsidRDefault="00873FDF" w:rsidP="00C21E7A">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Os ativos contingentes não são reconhecidos nas demonstrações contábeis. Quando há evidências que propiciem a garantia de sua realização, usualmente representado pelo trânsito em julgado da ação e pela confirmação da capacidade de sua recuperação por recebimento ou compensação por outro exigível, são reconhecidos como ativo.</w:t>
      </w:r>
    </w:p>
    <w:p w14:paraId="4D99A1A8" w14:textId="77777777" w:rsidR="00C21E7A" w:rsidRPr="00634D26" w:rsidRDefault="00873FDF" w:rsidP="00C21E7A">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Uma provisão para os passivos contingentes é reconhecida nas demonstrações contábeis quando, baseado na opinião de assessores jurídicos e da Administração, for considerado provável o risco de perda de uma ação judicial ou administrativa, com uma provável saída de recursos para a liquidação das obrigações e quando os montantes envolvidos forem mensuráveis com suficiente segurança, sendo quantificados quando da citação/notificação judicial e revisados mensalmente, da seguinte forma:</w:t>
      </w:r>
    </w:p>
    <w:p w14:paraId="19DB9029" w14:textId="77777777" w:rsidR="00C21E7A" w:rsidRPr="00634D26" w:rsidRDefault="00873FDF" w:rsidP="00C21E7A">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Método massificado: processos relativos às causas consideradas semelhantes e usuais, e cujo valor não seja considerado relevante, segundo parâmetro estatístico. Abrange os processos do tipo judicial de natureza cível ou trabalhista (exceto processos de natureza trabalhista movidos por sindicatos da categoria e todos os processos classificados como estratégicos) com valor provável de condenação, estimado pelos assessores jurídicos, de até R$ 1 milhão. O método massificado contempla todos os processos, independentemente da avaliação realizada pelos assessores jurídicos.</w:t>
      </w:r>
    </w:p>
    <w:p w14:paraId="17363E7A" w14:textId="77777777" w:rsidR="00C21E7A" w:rsidRPr="00634D26" w:rsidRDefault="00873FDF" w:rsidP="00C21E7A">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Método individualizado: processos relativos às causas consideradas não usuais ou cujo valor seja considerado relevante sob a avaliação de assessores jurídicos. Considera-se o valor indenizatório pretendido, o valor provável de condenação, provas apresentadas e provas produzidas nos autos, jurisprudência sobre a matéria, subsídios fáticos levantados, decisões judiciais que vierem a ser proferidas na ação, classificação e grau de risco de perda da ação judicial.</w:t>
      </w:r>
    </w:p>
    <w:p w14:paraId="17079009" w14:textId="77777777" w:rsidR="00C21E7A" w:rsidRPr="00634D26" w:rsidRDefault="00873FDF" w:rsidP="00C21E7A">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Os passivos contingentes de mensuração individualizada classificados como de perdas possíveis não são reconhecidos nas demonstrações contábeis, sendo divulgados em notas explicativas, e os classificados como remotos não requerem provisão e nem divulgação.</w:t>
      </w:r>
    </w:p>
    <w:p w14:paraId="182D6836" w14:textId="77777777" w:rsidR="00A90CAF" w:rsidRPr="00634D26" w:rsidRDefault="00873FDF" w:rsidP="00C21E7A">
      <w:pPr>
        <w:pStyle w:val="050-TextoPadro"/>
        <w:keepNext w:val="0"/>
        <w:keepLines w:val="0"/>
        <w:widowControl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As obrigações legais (fiscais e previdenciárias) são derivadas de obrigações tributárias previstas na legislação, cujos valores em discussão são reconhecidos integralmente nas demonstrações contábeis.</w:t>
      </w:r>
    </w:p>
    <w:p w14:paraId="2103A946" w14:textId="77777777" w:rsidR="00580F4E" w:rsidRPr="00634D26" w:rsidRDefault="00873FDF" w:rsidP="00634D26">
      <w:pPr>
        <w:pStyle w:val="02-TtulodeNota"/>
      </w:pPr>
      <w:bookmarkStart w:id="18" w:name="RG_MARKER_313159"/>
      <w:r w:rsidRPr="00634D26">
        <w:lastRenderedPageBreak/>
        <w:t>5</w:t>
      </w:r>
      <w:bookmarkEnd w:id="18"/>
      <w:r w:rsidRPr="00634D26">
        <w:t xml:space="preserve"> - Caixa e Equivalentes de Caixa</w:t>
      </w:r>
    </w:p>
    <w:tbl>
      <w:tblPr>
        <w:tblW w:w="9705" w:type="dxa"/>
        <w:tblLayout w:type="fixed"/>
        <w:tblLook w:val="0600" w:firstRow="0" w:lastRow="0" w:firstColumn="0" w:lastColumn="0" w:noHBand="1" w:noVBand="1"/>
        <w:tblCaption w:val="NECXEQUIVCXCxEqCx"/>
      </w:tblPr>
      <w:tblGrid>
        <w:gridCol w:w="6405"/>
        <w:gridCol w:w="1650"/>
        <w:gridCol w:w="1650"/>
      </w:tblGrid>
      <w:tr w:rsidR="007155DE" w:rsidRPr="00634D26" w14:paraId="5D671283" w14:textId="77777777">
        <w:trPr>
          <w:cantSplit/>
          <w:trHeight w:val="270"/>
        </w:trPr>
        <w:tc>
          <w:tcPr>
            <w:tcW w:w="6405"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2481AB1D" w14:textId="77777777" w:rsidR="007155DE" w:rsidRPr="00634D26" w:rsidRDefault="007155DE">
            <w:pPr>
              <w:keepNext/>
              <w:spacing w:before="0" w:after="0" w:line="240" w:lineRule="auto"/>
              <w:jc w:val="left"/>
              <w:rPr>
                <w:rFonts w:ascii="BancoDoBrasil Textos" w:eastAsia="Arial" w:hAnsi="BancoDoBrasil Textos" w:cs="Arial"/>
                <w:b/>
                <w:color w:val="000000"/>
                <w:sz w:val="16"/>
                <w:szCs w:val="22"/>
                <w:lang w:val="en-US" w:eastAsia="en-US"/>
              </w:rPr>
            </w:pPr>
          </w:p>
        </w:tc>
        <w:tc>
          <w:tcPr>
            <w:tcW w:w="165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1D8E325B" w14:textId="77777777" w:rsidR="007155DE" w:rsidRPr="00634D26" w:rsidRDefault="007155DE">
            <w:pPr>
              <w:keepNext/>
              <w:spacing w:before="0" w:after="0" w:line="240" w:lineRule="auto"/>
              <w:jc w:val="right"/>
              <w:rPr>
                <w:rFonts w:ascii="BancoDoBrasil Textos" w:eastAsia="Arial" w:hAnsi="BancoDoBrasil Textos" w:cs="Arial"/>
                <w:b/>
                <w:color w:val="000000"/>
                <w:sz w:val="16"/>
                <w:szCs w:val="22"/>
                <w:lang w:val="en-US" w:eastAsia="en-US"/>
              </w:rPr>
            </w:pPr>
          </w:p>
        </w:tc>
        <w:tc>
          <w:tcPr>
            <w:tcW w:w="165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732E9716" w14:textId="77777777" w:rsidR="007155DE" w:rsidRPr="00634D26" w:rsidRDefault="007155DE">
            <w:pPr>
              <w:keepNext/>
              <w:spacing w:before="0" w:after="0" w:line="240" w:lineRule="auto"/>
              <w:jc w:val="right"/>
              <w:rPr>
                <w:rFonts w:ascii="BancoDoBrasil Textos" w:eastAsia="Arial" w:hAnsi="BancoDoBrasil Textos" w:cs="Arial"/>
                <w:b/>
                <w:color w:val="000000"/>
                <w:sz w:val="16"/>
                <w:szCs w:val="22"/>
                <w:lang w:val="en-US" w:eastAsia="en-US"/>
              </w:rPr>
            </w:pPr>
          </w:p>
        </w:tc>
      </w:tr>
      <w:tr w:rsidR="007155DE" w:rsidRPr="00634D26" w14:paraId="6F748A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FFFFFF" w:fill="FFFFFF"/>
            <w:tcMar>
              <w:left w:w="0" w:type="dxa"/>
              <w:right w:w="0" w:type="dxa"/>
            </w:tcMar>
            <w:vAlign w:val="center"/>
          </w:tcPr>
          <w:p w14:paraId="563E1E9B" w14:textId="77777777" w:rsidR="007155DE" w:rsidRPr="00634D26" w:rsidRDefault="007155DE">
            <w:pPr>
              <w:keepNext/>
              <w:spacing w:before="0" w:after="0" w:line="240" w:lineRule="auto"/>
              <w:jc w:val="left"/>
              <w:rPr>
                <w:rFonts w:ascii="BancoDoBrasil Textos" w:eastAsia="Arial" w:hAnsi="BancoDoBrasil Textos" w:cs="Arial"/>
                <w:b/>
                <w:color w:val="000000"/>
                <w:sz w:val="16"/>
                <w:szCs w:val="22"/>
                <w:lang w:val="en-US" w:eastAsia="en-US"/>
              </w:rPr>
            </w:pPr>
          </w:p>
        </w:tc>
        <w:tc>
          <w:tcPr>
            <w:tcW w:w="165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2828F32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val="en-US" w:eastAsia="en-US"/>
              </w:rPr>
            </w:pPr>
            <w:r w:rsidRPr="00634D26">
              <w:rPr>
                <w:rFonts w:ascii="BancoDoBrasil Textos" w:eastAsia="Arial" w:hAnsi="BancoDoBrasil Textos" w:cs="Arial"/>
                <w:b/>
                <w:color w:val="000000"/>
                <w:sz w:val="16"/>
                <w:szCs w:val="22"/>
                <w:lang w:val="en-US" w:eastAsia="en-US"/>
              </w:rPr>
              <w:t>31/12/2023</w:t>
            </w:r>
          </w:p>
        </w:tc>
        <w:tc>
          <w:tcPr>
            <w:tcW w:w="165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4606018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val="en-US" w:eastAsia="en-US"/>
              </w:rPr>
            </w:pPr>
            <w:r w:rsidRPr="00634D26">
              <w:rPr>
                <w:rFonts w:ascii="BancoDoBrasil Textos" w:eastAsia="Arial" w:hAnsi="BancoDoBrasil Textos" w:cs="Arial"/>
                <w:b/>
                <w:color w:val="000000"/>
                <w:sz w:val="16"/>
                <w:szCs w:val="22"/>
                <w:lang w:val="en-US" w:eastAsia="en-US"/>
              </w:rPr>
              <w:t>31/12/2022</w:t>
            </w:r>
          </w:p>
        </w:tc>
      </w:tr>
      <w:tr w:rsidR="007155DE" w:rsidRPr="00634D26" w14:paraId="588CF17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FFFFFF" w:fill="FFFFFF"/>
            <w:tcMar>
              <w:left w:w="40" w:type="dxa"/>
              <w:right w:w="40" w:type="dxa"/>
            </w:tcMar>
            <w:vAlign w:val="center"/>
          </w:tcPr>
          <w:p w14:paraId="6500AB7C"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lang w:eastAsia="en-US"/>
              </w:rPr>
            </w:pPr>
            <w:r w:rsidRPr="00634D26">
              <w:rPr>
                <w:rFonts w:ascii="BancoDoBrasil Textos" w:eastAsia="Arial" w:hAnsi="BancoDoBrasil Textos" w:cs="Arial"/>
                <w:b/>
                <w:color w:val="000000"/>
                <w:sz w:val="16"/>
                <w:szCs w:val="22"/>
                <w:lang w:eastAsia="en-US"/>
              </w:rPr>
              <w:t>Caixa e Equivalentes de Caixa</w:t>
            </w:r>
          </w:p>
        </w:tc>
        <w:tc>
          <w:tcPr>
            <w:tcW w:w="1650"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65BF947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val="en-US" w:eastAsia="en-US"/>
              </w:rPr>
            </w:pPr>
            <w:r w:rsidRPr="00634D26">
              <w:rPr>
                <w:rFonts w:ascii="BancoDoBrasil Textos" w:eastAsia="Arial" w:hAnsi="BancoDoBrasil Textos" w:cs="Arial"/>
                <w:b/>
                <w:color w:val="000000"/>
                <w:sz w:val="16"/>
                <w:szCs w:val="22"/>
                <w:lang w:val="en-US" w:eastAsia="en-US"/>
              </w:rPr>
              <w:t>291.296</w:t>
            </w:r>
          </w:p>
        </w:tc>
        <w:tc>
          <w:tcPr>
            <w:tcW w:w="1650"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01B003C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val="en-US" w:eastAsia="en-US"/>
              </w:rPr>
            </w:pPr>
            <w:r w:rsidRPr="00634D26">
              <w:rPr>
                <w:rFonts w:ascii="BancoDoBrasil Textos" w:eastAsia="Arial" w:hAnsi="BancoDoBrasil Textos" w:cs="Arial"/>
                <w:b/>
                <w:color w:val="000000"/>
                <w:sz w:val="16"/>
                <w:szCs w:val="22"/>
                <w:lang w:val="en-US" w:eastAsia="en-US"/>
              </w:rPr>
              <w:t>274.065</w:t>
            </w:r>
          </w:p>
        </w:tc>
      </w:tr>
      <w:tr w:rsidR="007155DE" w:rsidRPr="00634D26" w14:paraId="67525D7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218EAE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val="en-US" w:eastAsia="en-US"/>
              </w:rPr>
            </w:pPr>
            <w:proofErr w:type="spellStart"/>
            <w:r w:rsidRPr="00634D26">
              <w:rPr>
                <w:rFonts w:ascii="BancoDoBrasil Textos" w:eastAsia="Arial" w:hAnsi="BancoDoBrasil Textos" w:cs="Arial"/>
                <w:color w:val="000000"/>
                <w:sz w:val="16"/>
                <w:szCs w:val="22"/>
                <w:lang w:val="en-US" w:eastAsia="en-US"/>
              </w:rPr>
              <w:t>Fundos</w:t>
            </w:r>
            <w:proofErr w:type="spellEnd"/>
            <w:r w:rsidRPr="00634D26">
              <w:rPr>
                <w:rFonts w:ascii="BancoDoBrasil Textos" w:eastAsia="Arial" w:hAnsi="BancoDoBrasil Textos" w:cs="Arial"/>
                <w:color w:val="000000"/>
                <w:sz w:val="16"/>
                <w:szCs w:val="22"/>
                <w:lang w:val="en-US" w:eastAsia="en-US"/>
              </w:rPr>
              <w:t xml:space="preserve"> de </w:t>
            </w:r>
            <w:proofErr w:type="spellStart"/>
            <w:r w:rsidRPr="00634D26">
              <w:rPr>
                <w:rFonts w:ascii="BancoDoBrasil Textos" w:eastAsia="Arial" w:hAnsi="BancoDoBrasil Textos" w:cs="Arial"/>
                <w:color w:val="000000"/>
                <w:sz w:val="16"/>
                <w:szCs w:val="22"/>
                <w:lang w:val="en-US" w:eastAsia="en-US"/>
              </w:rPr>
              <w:t>investimento</w:t>
            </w:r>
            <w:proofErr w:type="spellEnd"/>
            <w:r w:rsidRPr="00634D26">
              <w:rPr>
                <w:rFonts w:ascii="BancoDoBrasil Textos" w:eastAsia="Arial" w:hAnsi="BancoDoBrasil Textos" w:cs="Arial"/>
                <w:color w:val="000000"/>
                <w:sz w:val="16"/>
                <w:szCs w:val="22"/>
                <w:lang w:val="en-US" w:eastAsia="en-US"/>
              </w:rPr>
              <w:t xml:space="preserve"> </w:t>
            </w:r>
            <w:r w:rsidRPr="00634D26">
              <w:rPr>
                <w:rFonts w:ascii="BancoDoBrasil Textos" w:eastAsia="Arial" w:hAnsi="BancoDoBrasil Textos" w:cs="Arial"/>
                <w:color w:val="000000"/>
                <w:sz w:val="16"/>
                <w:szCs w:val="22"/>
                <w:vertAlign w:val="superscript"/>
                <w:lang w:val="en-US"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00F7998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val="en-US" w:eastAsia="en-US"/>
              </w:rPr>
            </w:pPr>
            <w:r w:rsidRPr="00634D26">
              <w:rPr>
                <w:rFonts w:ascii="BancoDoBrasil Textos" w:eastAsia="Arial" w:hAnsi="BancoDoBrasil Textos" w:cs="Arial"/>
                <w:color w:val="000000"/>
                <w:sz w:val="16"/>
                <w:szCs w:val="22"/>
                <w:lang w:val="en-US" w:eastAsia="en-US"/>
              </w:rPr>
              <w:t>291.295</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5C87C3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val="en-US" w:eastAsia="en-US"/>
              </w:rPr>
            </w:pPr>
            <w:r w:rsidRPr="00634D26">
              <w:rPr>
                <w:rFonts w:ascii="BancoDoBrasil Textos" w:eastAsia="Arial" w:hAnsi="BancoDoBrasil Textos" w:cs="Arial"/>
                <w:color w:val="000000"/>
                <w:sz w:val="16"/>
                <w:szCs w:val="22"/>
                <w:lang w:val="en-US" w:eastAsia="en-US"/>
              </w:rPr>
              <w:t>274.065</w:t>
            </w:r>
          </w:p>
        </w:tc>
      </w:tr>
      <w:tr w:rsidR="007155DE" w:rsidRPr="00634D26" w14:paraId="7BCFEC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DD788F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val="en-US" w:eastAsia="en-US"/>
              </w:rPr>
            </w:pPr>
            <w:r w:rsidRPr="00634D26">
              <w:rPr>
                <w:rFonts w:ascii="BancoDoBrasil Textos" w:eastAsia="Arial" w:hAnsi="BancoDoBrasil Textos" w:cs="Arial"/>
                <w:color w:val="000000"/>
                <w:sz w:val="16"/>
                <w:szCs w:val="22"/>
                <w:lang w:val="en-US" w:eastAsia="en-US"/>
              </w:rPr>
              <w:t xml:space="preserve">Caixa e </w:t>
            </w:r>
            <w:proofErr w:type="spellStart"/>
            <w:r w:rsidRPr="00634D26">
              <w:rPr>
                <w:rFonts w:ascii="BancoDoBrasil Textos" w:eastAsia="Arial" w:hAnsi="BancoDoBrasil Textos" w:cs="Arial"/>
                <w:color w:val="000000"/>
                <w:sz w:val="16"/>
                <w:szCs w:val="22"/>
                <w:lang w:val="en-US" w:eastAsia="en-US"/>
              </w:rPr>
              <w:t>depósitos</w:t>
            </w:r>
            <w:proofErr w:type="spellEnd"/>
            <w:r w:rsidRPr="00634D26">
              <w:rPr>
                <w:rFonts w:ascii="BancoDoBrasil Textos" w:eastAsia="Arial" w:hAnsi="BancoDoBrasil Textos" w:cs="Arial"/>
                <w:color w:val="000000"/>
                <w:sz w:val="16"/>
                <w:szCs w:val="22"/>
                <w:lang w:val="en-US" w:eastAsia="en-US"/>
              </w:rPr>
              <w:t xml:space="preserve"> </w:t>
            </w:r>
            <w:proofErr w:type="spellStart"/>
            <w:r w:rsidRPr="00634D26">
              <w:rPr>
                <w:rFonts w:ascii="BancoDoBrasil Textos" w:eastAsia="Arial" w:hAnsi="BancoDoBrasil Textos" w:cs="Arial"/>
                <w:color w:val="000000"/>
                <w:sz w:val="16"/>
                <w:szCs w:val="22"/>
                <w:lang w:val="en-US" w:eastAsia="en-US"/>
              </w:rPr>
              <w:t>bancários</w:t>
            </w:r>
            <w:proofErr w:type="spellEnd"/>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0AE98E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val="en-US" w:eastAsia="en-US"/>
              </w:rPr>
            </w:pPr>
            <w:r w:rsidRPr="00634D26">
              <w:rPr>
                <w:rFonts w:ascii="BancoDoBrasil Textos" w:eastAsia="Arial" w:hAnsi="BancoDoBrasil Textos" w:cs="Arial"/>
                <w:color w:val="000000"/>
                <w:sz w:val="16"/>
                <w:szCs w:val="22"/>
                <w:lang w:val="en-US" w:eastAsia="en-US"/>
              </w:rPr>
              <w:t>1</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352C33E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val="en-US" w:eastAsia="en-US"/>
              </w:rPr>
            </w:pPr>
            <w:r w:rsidRPr="00634D26">
              <w:rPr>
                <w:rFonts w:ascii="BancoDoBrasil Textos" w:eastAsia="Arial" w:hAnsi="BancoDoBrasil Textos" w:cs="Arial"/>
                <w:color w:val="000000"/>
                <w:sz w:val="16"/>
                <w:szCs w:val="22"/>
                <w:lang w:val="en-US" w:eastAsia="en-US"/>
              </w:rPr>
              <w:t>--</w:t>
            </w:r>
          </w:p>
        </w:tc>
      </w:tr>
      <w:tr w:rsidR="007155DE" w:rsidRPr="00634D26" w14:paraId="245DFF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FFFFFF" w:fill="FFFFFF"/>
            <w:tcMar>
              <w:left w:w="0" w:type="dxa"/>
              <w:right w:w="0" w:type="dxa"/>
            </w:tcMar>
            <w:vAlign w:val="center"/>
          </w:tcPr>
          <w:p w14:paraId="72C108ED" w14:textId="77777777" w:rsidR="007155DE" w:rsidRPr="00634D26" w:rsidRDefault="007155DE">
            <w:pPr>
              <w:keepNext/>
              <w:spacing w:before="0" w:after="0" w:line="240" w:lineRule="auto"/>
              <w:jc w:val="left"/>
              <w:rPr>
                <w:rFonts w:ascii="BancoDoBrasil Textos" w:eastAsia="Arial" w:hAnsi="BancoDoBrasil Textos" w:cs="Arial"/>
                <w:color w:val="000000"/>
                <w:sz w:val="16"/>
                <w:szCs w:val="22"/>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72805B37" w14:textId="77777777" w:rsidR="007155DE" w:rsidRPr="00634D26" w:rsidRDefault="007155DE">
            <w:pPr>
              <w:keepNext/>
              <w:spacing w:before="0" w:after="0" w:line="240" w:lineRule="auto"/>
              <w:jc w:val="right"/>
              <w:rPr>
                <w:rFonts w:ascii="BancoDoBrasil Textos" w:eastAsia="Arial" w:hAnsi="BancoDoBrasil Textos" w:cs="Arial"/>
                <w:color w:val="000000"/>
                <w:sz w:val="16"/>
                <w:szCs w:val="22"/>
                <w:lang w:val="en-US"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41383535" w14:textId="77777777" w:rsidR="007155DE" w:rsidRPr="00634D26" w:rsidRDefault="007155DE">
            <w:pPr>
              <w:keepNext/>
              <w:spacing w:before="0" w:after="0" w:line="240" w:lineRule="auto"/>
              <w:jc w:val="right"/>
              <w:rPr>
                <w:rFonts w:ascii="BancoDoBrasil Textos" w:eastAsia="Arial" w:hAnsi="BancoDoBrasil Textos" w:cs="Arial"/>
                <w:color w:val="000000"/>
                <w:sz w:val="16"/>
                <w:szCs w:val="22"/>
                <w:lang w:val="en-US" w:eastAsia="en-US"/>
              </w:rPr>
            </w:pPr>
          </w:p>
        </w:tc>
      </w:tr>
      <w:tr w:rsidR="007155DE" w:rsidRPr="00634D26" w14:paraId="02E922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FFFFFF" w:fill="FFFFFF"/>
            <w:tcMar>
              <w:left w:w="40" w:type="dxa"/>
              <w:right w:w="40" w:type="dxa"/>
            </w:tcMar>
            <w:vAlign w:val="center"/>
          </w:tcPr>
          <w:p w14:paraId="45145CA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lang w:val="en-US" w:eastAsia="en-US"/>
              </w:rPr>
            </w:pPr>
            <w:r w:rsidRPr="00634D26">
              <w:rPr>
                <w:rFonts w:ascii="BancoDoBrasil Textos" w:eastAsia="Arial" w:hAnsi="BancoDoBrasil Textos" w:cs="Arial"/>
                <w:b/>
                <w:color w:val="000000"/>
                <w:sz w:val="16"/>
                <w:szCs w:val="22"/>
                <w:lang w:val="en-US" w:eastAsia="en-US"/>
              </w:rPr>
              <w:t xml:space="preserve">Total </w:t>
            </w:r>
          </w:p>
        </w:tc>
        <w:tc>
          <w:tcPr>
            <w:tcW w:w="1650"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39329E8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val="en-US" w:eastAsia="en-US"/>
              </w:rPr>
            </w:pPr>
            <w:r w:rsidRPr="00634D26">
              <w:rPr>
                <w:rFonts w:ascii="BancoDoBrasil Textos" w:eastAsia="Arial" w:hAnsi="BancoDoBrasil Textos" w:cs="Arial"/>
                <w:b/>
                <w:color w:val="000000"/>
                <w:sz w:val="16"/>
                <w:szCs w:val="22"/>
                <w:lang w:val="en-US" w:eastAsia="en-US"/>
              </w:rPr>
              <w:t>291.296</w:t>
            </w:r>
          </w:p>
        </w:tc>
        <w:tc>
          <w:tcPr>
            <w:tcW w:w="1650" w:type="dxa"/>
            <w:tcBorders>
              <w:top w:val="nil"/>
              <w:left w:val="nil"/>
              <w:bottom w:val="single" w:sz="12" w:space="0" w:color="000000"/>
              <w:right w:val="nil"/>
              <w:tl2br w:val="nil"/>
              <w:tr2bl w:val="nil"/>
            </w:tcBorders>
            <w:shd w:val="clear" w:color="FFFFFF" w:fill="FFFFFF"/>
            <w:noWrap/>
            <w:tcMar>
              <w:left w:w="40" w:type="dxa"/>
              <w:right w:w="100" w:type="dxa"/>
            </w:tcMar>
            <w:vAlign w:val="center"/>
          </w:tcPr>
          <w:p w14:paraId="65F8553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val="en-US" w:eastAsia="en-US"/>
              </w:rPr>
            </w:pPr>
            <w:r w:rsidRPr="00634D26">
              <w:rPr>
                <w:rFonts w:ascii="BancoDoBrasil Textos" w:eastAsia="Arial" w:hAnsi="BancoDoBrasil Textos" w:cs="Arial"/>
                <w:b/>
                <w:color w:val="000000"/>
                <w:sz w:val="16"/>
                <w:szCs w:val="22"/>
                <w:lang w:val="en-US" w:eastAsia="en-US"/>
              </w:rPr>
              <w:t>274.065</w:t>
            </w:r>
          </w:p>
        </w:tc>
      </w:tr>
    </w:tbl>
    <w:p w14:paraId="44E9D351" w14:textId="77777777" w:rsidR="00765C53" w:rsidRPr="00634D26" w:rsidRDefault="00873FDF" w:rsidP="00BF1499">
      <w:pPr>
        <w:pStyle w:val="07-Legenda"/>
        <w:keepLines w:val="0"/>
        <w:numPr>
          <w:ilvl w:val="0"/>
          <w:numId w:val="5"/>
        </w:numPr>
        <w:pBdr>
          <w:top w:val="nil"/>
          <w:left w:val="nil"/>
          <w:bottom w:val="nil"/>
          <w:right w:val="nil"/>
          <w:between w:val="nil"/>
          <w:bar w:val="nil"/>
        </w:pBdr>
        <w:spacing w:before="0"/>
        <w:ind w:left="227" w:hanging="227"/>
        <w:rPr>
          <w:rFonts w:ascii="BancoDoBrasil Textos" w:hAnsi="BancoDoBrasil Textos"/>
        </w:rPr>
      </w:pPr>
      <w:r w:rsidRPr="00634D26">
        <w:rPr>
          <w:rFonts w:ascii="BancoDoBrasil Textos" w:hAnsi="BancoDoBrasil Textos"/>
        </w:rPr>
        <w:t>Correspondem às aplicações financeiras no</w:t>
      </w:r>
      <w:r w:rsidR="001A4302" w:rsidRPr="00634D26">
        <w:rPr>
          <w:rFonts w:ascii="BancoDoBrasil Textos" w:hAnsi="BancoDoBrasil Textos"/>
        </w:rPr>
        <w:t>s</w:t>
      </w:r>
      <w:r w:rsidRPr="00634D26">
        <w:rPr>
          <w:rFonts w:ascii="BancoDoBrasil Textos" w:hAnsi="BancoDoBrasil Textos"/>
        </w:rPr>
        <w:t xml:space="preserve"> fundo</w:t>
      </w:r>
      <w:r w:rsidR="001A4302" w:rsidRPr="00634D26">
        <w:rPr>
          <w:rFonts w:ascii="BancoDoBrasil Textos" w:hAnsi="BancoDoBrasil Textos"/>
        </w:rPr>
        <w:t>s</w:t>
      </w:r>
      <w:r w:rsidRPr="00634D26">
        <w:rPr>
          <w:rFonts w:ascii="BancoDoBrasil Textos" w:hAnsi="BancoDoBrasil Textos"/>
        </w:rPr>
        <w:t xml:space="preserve"> de investimento de mercado BB RF CP Corporate Ágil</w:t>
      </w:r>
      <w:r w:rsidR="001A4302" w:rsidRPr="00634D26">
        <w:rPr>
          <w:rFonts w:ascii="BancoDoBrasil Textos" w:hAnsi="BancoDoBrasil Textos"/>
        </w:rPr>
        <w:t xml:space="preserve"> e BB RF</w:t>
      </w:r>
      <w:r w:rsidRPr="00634D26">
        <w:rPr>
          <w:rFonts w:ascii="BancoDoBrasil Textos" w:hAnsi="BancoDoBrasil Textos"/>
        </w:rPr>
        <w:t xml:space="preserve"> Ref. DI Títulos Públicos FI LP, administrados pela BB </w:t>
      </w:r>
      <w:proofErr w:type="spellStart"/>
      <w:r w:rsidRPr="00634D26">
        <w:rPr>
          <w:rFonts w:ascii="BancoDoBrasil Textos" w:hAnsi="BancoDoBrasil Textos"/>
        </w:rPr>
        <w:t>Asset</w:t>
      </w:r>
      <w:proofErr w:type="spellEnd"/>
      <w:r w:rsidRPr="00634D26">
        <w:rPr>
          <w:rFonts w:ascii="BancoDoBrasil Textos" w:hAnsi="BancoDoBrasil Textos"/>
        </w:rPr>
        <w:t xml:space="preserve"> Management</w:t>
      </w:r>
      <w:r w:rsidRPr="00634D26">
        <w:rPr>
          <w:rFonts w:ascii="BancoDoBrasil Textos" w:hAnsi="BancoDoBrasil Textos"/>
          <w:i/>
          <w:iCs/>
        </w:rPr>
        <w:t>,</w:t>
      </w:r>
      <w:r w:rsidRPr="00634D26">
        <w:rPr>
          <w:rFonts w:ascii="BancoDoBrasil Textos" w:hAnsi="BancoDoBrasil Textos"/>
        </w:rPr>
        <w:t xml:space="preserve"> cuja carteira é composta por títulos públicos federais </w:t>
      </w:r>
      <w:proofErr w:type="spellStart"/>
      <w:r w:rsidRPr="00634D26">
        <w:rPr>
          <w:rFonts w:ascii="BancoDoBrasil Textos" w:hAnsi="BancoDoBrasil Textos"/>
        </w:rPr>
        <w:t>pré</w:t>
      </w:r>
      <w:proofErr w:type="spellEnd"/>
      <w:r w:rsidRPr="00634D26">
        <w:rPr>
          <w:rFonts w:ascii="BancoDoBrasil Textos" w:hAnsi="BancoDoBrasil Textos"/>
        </w:rPr>
        <w:t xml:space="preserve"> e pós-fixados e em operações compromissadas lastreadas em títulos públicos federais. Os fundos de investimento são mensurados a valor justo por meio do resultado, apresentam liquidez imediata e risco insignificante de mudança de valor justo.</w:t>
      </w:r>
    </w:p>
    <w:p w14:paraId="595C9C06"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50DA7B9A" w14:textId="77777777" w:rsidR="00EA3615" w:rsidRPr="00634D26" w:rsidRDefault="00873FDF" w:rsidP="00634D26">
      <w:pPr>
        <w:pStyle w:val="02-TtulodeNota"/>
      </w:pPr>
      <w:bookmarkStart w:id="19" w:name="RG_MARKER_313161"/>
      <w:r w:rsidRPr="00634D26">
        <w:t>6 - INSTRUMENTOS FINANCEIROS</w:t>
      </w:r>
      <w:bookmarkEnd w:id="19"/>
    </w:p>
    <w:p w14:paraId="68C4B296" w14:textId="77777777" w:rsidR="00AD2B16" w:rsidRPr="00634D26" w:rsidRDefault="00AD2B16" w:rsidP="00E300F5">
      <w:pPr>
        <w:pStyle w:val="07-Legenda"/>
        <w:keepNext/>
        <w:keepLines w:val="0"/>
        <w:pBdr>
          <w:top w:val="nil"/>
          <w:left w:val="nil"/>
          <w:bottom w:val="nil"/>
          <w:right w:val="nil"/>
          <w:between w:val="nil"/>
          <w:bar w:val="nil"/>
        </w:pBdr>
        <w:spacing w:before="0"/>
        <w:rPr>
          <w:rFonts w:ascii="BancoDoBrasil Textos" w:hAnsi="BancoDoBrasil Textos"/>
        </w:rPr>
      </w:pPr>
    </w:p>
    <w:p w14:paraId="5D04170E" w14:textId="77777777" w:rsidR="00F228E2" w:rsidRPr="00634D26" w:rsidRDefault="00873FDF"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Aplicações Financeiras</w:t>
      </w:r>
    </w:p>
    <w:p w14:paraId="00F569E1" w14:textId="70943872" w:rsidR="000A5EB0" w:rsidRPr="00634D26" w:rsidRDefault="00873FDF" w:rsidP="006B0BF4">
      <w:pPr>
        <w:pStyle w:val="050-TextoPadro"/>
        <w:keepNext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 xml:space="preserve">As aplicações financeiras da Ativos S.A. em fundos de investimento com liquidez diária, administrados pela BB </w:t>
      </w:r>
      <w:proofErr w:type="spellStart"/>
      <w:r w:rsidRPr="00634D26">
        <w:rPr>
          <w:rFonts w:ascii="BancoDoBrasil Textos" w:hAnsi="BancoDoBrasil Textos"/>
          <w:lang w:val="pt-BR"/>
        </w:rPr>
        <w:t>Asset</w:t>
      </w:r>
      <w:proofErr w:type="spellEnd"/>
      <w:r w:rsidR="00BB3C6B">
        <w:rPr>
          <w:rFonts w:ascii="BancoDoBrasil Textos" w:hAnsi="BancoDoBrasil Textos"/>
          <w:lang w:val="pt-BR"/>
        </w:rPr>
        <w:t xml:space="preserve"> Management</w:t>
      </w:r>
      <w:r w:rsidRPr="00634D26">
        <w:rPr>
          <w:rFonts w:ascii="BancoDoBrasil Textos" w:hAnsi="BancoDoBrasil Textos"/>
          <w:lang w:val="pt-BR"/>
        </w:rPr>
        <w:t>, são classificadas como caixa e equivalentes de caixa (Nota 5).</w:t>
      </w:r>
    </w:p>
    <w:p w14:paraId="61EB7E87" w14:textId="77777777" w:rsidR="00506C13" w:rsidRPr="00634D26" w:rsidRDefault="00506C13" w:rsidP="0011494E">
      <w:pPr>
        <w:pStyle w:val="07-Legenda"/>
        <w:keepLines w:val="0"/>
        <w:pBdr>
          <w:top w:val="nil"/>
          <w:left w:val="nil"/>
          <w:bottom w:val="nil"/>
          <w:right w:val="nil"/>
          <w:between w:val="nil"/>
          <w:bar w:val="nil"/>
        </w:pBdr>
        <w:rPr>
          <w:rFonts w:ascii="BancoDoBrasil Textos" w:hAnsi="BancoDoBrasil Textos"/>
        </w:rPr>
      </w:pPr>
    </w:p>
    <w:p w14:paraId="2261FE2D" w14:textId="77777777" w:rsidR="00F228E2" w:rsidRPr="00634D26" w:rsidRDefault="00873FDF"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Rendas de Aplicações Financeiras</w:t>
      </w:r>
    </w:p>
    <w:tbl>
      <w:tblPr>
        <w:tblW w:w="9720" w:type="dxa"/>
        <w:tblLayout w:type="fixed"/>
        <w:tblLook w:val="0600" w:firstRow="0" w:lastRow="0" w:firstColumn="0" w:lastColumn="0" w:noHBand="1" w:noVBand="1"/>
        <w:tblCaption w:val="NEINSTRUMFINANCEIROSRenAplicFinan"/>
      </w:tblPr>
      <w:tblGrid>
        <w:gridCol w:w="5940"/>
        <w:gridCol w:w="480"/>
        <w:gridCol w:w="1650"/>
        <w:gridCol w:w="1650"/>
      </w:tblGrid>
      <w:tr w:rsidR="007155DE" w:rsidRPr="00634D26" w14:paraId="609360B2" w14:textId="77777777">
        <w:trPr>
          <w:cantSplit/>
          <w:trHeight w:val="270"/>
        </w:trPr>
        <w:tc>
          <w:tcPr>
            <w:tcW w:w="5940" w:type="dxa"/>
            <w:tcBorders>
              <w:top w:val="nil"/>
              <w:left w:val="nil"/>
              <w:bottom w:val="single" w:sz="12" w:space="0" w:color="000000"/>
              <w:right w:val="nil"/>
              <w:tl2br w:val="nil"/>
              <w:tr2bl w:val="nil"/>
            </w:tcBorders>
            <w:shd w:val="clear" w:color="auto" w:fill="auto"/>
            <w:tcMar>
              <w:left w:w="0" w:type="dxa"/>
              <w:right w:w="0" w:type="dxa"/>
            </w:tcMar>
            <w:vAlign w:val="center"/>
          </w:tcPr>
          <w:p w14:paraId="2460D054"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3124E109"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6ED9EAC9"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39111D07"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33F6D11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594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0F16DA0"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9074840"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Nota</w:t>
            </w:r>
          </w:p>
        </w:tc>
        <w:tc>
          <w:tcPr>
            <w:tcW w:w="1650" w:type="dxa"/>
            <w:tcBorders>
              <w:top w:val="single" w:sz="12" w:space="0" w:color="000000"/>
              <w:left w:val="nil"/>
              <w:bottom w:val="single" w:sz="12" w:space="0" w:color="000000"/>
              <w:right w:val="nil"/>
              <w:tl2br w:val="nil"/>
              <w:tr2bl w:val="nil"/>
            </w:tcBorders>
            <w:shd w:val="clear" w:color="auto" w:fill="auto"/>
            <w:noWrap/>
            <w:tcMar>
              <w:left w:w="40" w:type="dxa"/>
              <w:right w:w="40" w:type="dxa"/>
            </w:tcMar>
            <w:vAlign w:val="center"/>
          </w:tcPr>
          <w:p w14:paraId="476B90C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noWrap/>
            <w:tcMar>
              <w:left w:w="40" w:type="dxa"/>
              <w:right w:w="40" w:type="dxa"/>
            </w:tcMar>
            <w:vAlign w:val="center"/>
          </w:tcPr>
          <w:p w14:paraId="049DC76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18B5DA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5940" w:type="dxa"/>
            <w:tcBorders>
              <w:top w:val="single" w:sz="12" w:space="0" w:color="000000"/>
              <w:left w:val="nil"/>
              <w:bottom w:val="nil"/>
              <w:right w:val="nil"/>
              <w:tl2br w:val="nil"/>
              <w:tr2bl w:val="nil"/>
            </w:tcBorders>
            <w:shd w:val="clear" w:color="auto" w:fill="auto"/>
            <w:tcMar>
              <w:left w:w="40" w:type="dxa"/>
              <w:right w:w="40" w:type="dxa"/>
            </w:tcMar>
            <w:vAlign w:val="center"/>
          </w:tcPr>
          <w:p w14:paraId="1EBF6A8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Rendas de aplicações em fundos de investimento</w:t>
            </w:r>
          </w:p>
        </w:tc>
        <w:tc>
          <w:tcPr>
            <w:tcW w:w="480" w:type="dxa"/>
            <w:tcBorders>
              <w:top w:val="single" w:sz="12" w:space="0" w:color="000000"/>
              <w:left w:val="nil"/>
              <w:bottom w:val="nil"/>
              <w:right w:val="nil"/>
              <w:tl2br w:val="nil"/>
              <w:tr2bl w:val="nil"/>
            </w:tcBorders>
            <w:shd w:val="clear" w:color="auto" w:fill="auto"/>
            <w:tcMar>
              <w:left w:w="40" w:type="dxa"/>
              <w:right w:w="40" w:type="dxa"/>
            </w:tcMar>
            <w:vAlign w:val="center"/>
          </w:tcPr>
          <w:p w14:paraId="30672985"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16.a</w:t>
            </w:r>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00B090B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23.275</w:t>
            </w:r>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10AB5A5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20.861</w:t>
            </w:r>
          </w:p>
        </w:tc>
      </w:tr>
      <w:tr w:rsidR="007155DE" w:rsidRPr="00634D26" w14:paraId="7808BE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5940" w:type="dxa"/>
            <w:tcBorders>
              <w:top w:val="nil"/>
              <w:left w:val="nil"/>
              <w:bottom w:val="nil"/>
              <w:right w:val="nil"/>
              <w:tl2br w:val="nil"/>
              <w:tr2bl w:val="nil"/>
            </w:tcBorders>
            <w:shd w:val="clear" w:color="auto" w:fill="auto"/>
            <w:tcMar>
              <w:left w:w="220" w:type="dxa"/>
              <w:right w:w="40" w:type="dxa"/>
            </w:tcMar>
            <w:vAlign w:val="center"/>
          </w:tcPr>
          <w:p w14:paraId="1398DBD6"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BB RF Ref. DI Títulos Públicos FI LP</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A365048"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0B2D0C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22.186</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7014D8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16.804</w:t>
            </w:r>
          </w:p>
        </w:tc>
      </w:tr>
      <w:tr w:rsidR="007155DE" w:rsidRPr="00634D26" w14:paraId="6E3373C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5940" w:type="dxa"/>
            <w:tcBorders>
              <w:top w:val="nil"/>
              <w:left w:val="nil"/>
              <w:bottom w:val="nil"/>
              <w:right w:val="nil"/>
              <w:tl2br w:val="nil"/>
              <w:tr2bl w:val="nil"/>
            </w:tcBorders>
            <w:shd w:val="clear" w:color="auto" w:fill="auto"/>
            <w:tcMar>
              <w:left w:w="220" w:type="dxa"/>
              <w:right w:w="40" w:type="dxa"/>
            </w:tcMar>
            <w:vAlign w:val="center"/>
          </w:tcPr>
          <w:p w14:paraId="0272389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BB RF CP Corporate</w:t>
            </w:r>
            <w:r w:rsidRPr="00634D26">
              <w:rPr>
                <w:rFonts w:ascii="BancoDoBrasil Textos" w:eastAsia="BancoDoBrasil Textos" w:hAnsi="BancoDoBrasil Textos" w:cs="BancoDoBrasil Textos"/>
                <w:i/>
                <w:color w:val="000000"/>
                <w:sz w:val="16"/>
                <w:szCs w:val="22"/>
                <w:lang w:eastAsia="en-US"/>
              </w:rPr>
              <w:t xml:space="preserve"> </w:t>
            </w:r>
            <w:r w:rsidRPr="00634D26">
              <w:rPr>
                <w:rFonts w:ascii="BancoDoBrasil Textos" w:eastAsia="BancoDoBrasil Textos" w:hAnsi="BancoDoBrasil Textos" w:cs="BancoDoBrasil Textos"/>
                <w:color w:val="000000"/>
                <w:sz w:val="16"/>
                <w:szCs w:val="22"/>
                <w:lang w:eastAsia="en-US"/>
              </w:rPr>
              <w:t>Ágil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2F22C4E"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F9AADA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1.089</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C0530F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4.057</w:t>
            </w:r>
          </w:p>
        </w:tc>
      </w:tr>
      <w:tr w:rsidR="007155DE" w:rsidRPr="00634D26" w14:paraId="7A134C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single" w:sz="12" w:space="0" w:color="000000"/>
              <w:right w:val="nil"/>
              <w:tl2br w:val="nil"/>
              <w:tr2bl w:val="nil"/>
            </w:tcBorders>
            <w:shd w:val="clear" w:color="auto" w:fill="auto"/>
            <w:tcMar>
              <w:left w:w="40" w:type="dxa"/>
              <w:right w:w="40" w:type="dxa"/>
            </w:tcMar>
            <w:vAlign w:val="center"/>
          </w:tcPr>
          <w:p w14:paraId="46EC83A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7A83CE6C"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2D92F1E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23.275</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79562D4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20.861</w:t>
            </w:r>
          </w:p>
        </w:tc>
      </w:tr>
    </w:tbl>
    <w:p w14:paraId="515AE5CC" w14:textId="77777777" w:rsidR="00253F3C" w:rsidRPr="00634D26" w:rsidRDefault="00253F3C" w:rsidP="00025C20">
      <w:pPr>
        <w:pStyle w:val="07-Legenda"/>
        <w:pBdr>
          <w:top w:val="nil"/>
          <w:left w:val="nil"/>
          <w:bottom w:val="nil"/>
          <w:right w:val="nil"/>
          <w:between w:val="nil"/>
          <w:bar w:val="nil"/>
        </w:pBdr>
        <w:rPr>
          <w:rFonts w:ascii="BancoDoBrasil Textos" w:hAnsi="BancoDoBrasil Textos"/>
        </w:rPr>
      </w:pPr>
    </w:p>
    <w:p w14:paraId="272E9C0D" w14:textId="77777777" w:rsidR="003E074D" w:rsidRPr="00634D26" w:rsidRDefault="00873FDF"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 xml:space="preserve">Determinação do Valor Justo dos Instrumentos Financeiros </w:t>
      </w:r>
    </w:p>
    <w:p w14:paraId="42256980" w14:textId="77777777" w:rsidR="003E074D" w:rsidRPr="00634D26" w:rsidRDefault="00873FDF" w:rsidP="006B0BF4">
      <w:pPr>
        <w:pStyle w:val="050-TextoPadro"/>
        <w:keepNext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u w:val="single"/>
          <w:lang w:val="pt-BR"/>
        </w:rPr>
        <w:t>Fundos de Investimento</w:t>
      </w:r>
      <w:r w:rsidRPr="00634D26">
        <w:rPr>
          <w:rFonts w:ascii="BancoDoBrasil Textos" w:hAnsi="BancoDoBrasil Textos"/>
          <w:lang w:val="pt-BR"/>
        </w:rPr>
        <w:t>: são contabilizados pelo valor de mercado, que é representado pelo valor justo da cota, divulgado pelo Administrador dos fundos.</w:t>
      </w:r>
    </w:p>
    <w:p w14:paraId="304D37FB" w14:textId="77777777" w:rsidR="003E074D" w:rsidRPr="00634D26" w:rsidRDefault="00873FDF"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lang w:val="pt-BR"/>
        </w:rPr>
      </w:pPr>
      <w:r w:rsidRPr="00634D26">
        <w:rPr>
          <w:rFonts w:ascii="BancoDoBrasil Textos" w:hAnsi="BancoDoBrasil Textos"/>
          <w:sz w:val="18"/>
          <w:lang w:val="pt-BR"/>
        </w:rPr>
        <w:t>Níveis de Informação Referentes a Ativos Mensurados a Valor Justo no Balanço</w:t>
      </w:r>
    </w:p>
    <w:p w14:paraId="1D6961EA" w14:textId="77777777" w:rsidR="003E074D" w:rsidRPr="00634D26" w:rsidRDefault="00873FDF" w:rsidP="003E074D">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 xml:space="preserve">Conforme os níveis de informação na mensuração ao valor justo, as técnicas de avaliação utilizadas pela Ativos S.A. são as seguintes: </w:t>
      </w:r>
    </w:p>
    <w:p w14:paraId="6EDE1DA7" w14:textId="77777777" w:rsidR="003E074D" w:rsidRPr="00634D26" w:rsidRDefault="00873FDF" w:rsidP="003E074D">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u w:val="single"/>
          <w:lang w:val="pt-BR"/>
        </w:rPr>
        <w:t>Nível 1</w:t>
      </w:r>
      <w:r w:rsidRPr="00634D26">
        <w:rPr>
          <w:rFonts w:ascii="BancoDoBrasil Textos" w:hAnsi="BancoDoBrasil Textos"/>
          <w:lang w:val="pt-BR"/>
        </w:rPr>
        <w:t xml:space="preserve"> – são usados preços cotados em mercados ativos para instrumentos financeiros idênticos. Um instrumento financeiro é considerado como cotado em um mercado ativo se os preços cotados estiverem pronta e regularmente disponíveis, e se esses preços representarem transações de mercado reais e que ocorrem regularmente numa base em que não exista relacionamento entre as partes.</w:t>
      </w:r>
    </w:p>
    <w:p w14:paraId="5A249317" w14:textId="77777777" w:rsidR="003E074D" w:rsidRPr="00634D26" w:rsidRDefault="00873FDF" w:rsidP="003E074D">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u w:val="single"/>
          <w:lang w:val="pt-BR"/>
        </w:rPr>
        <w:t>Nível 2</w:t>
      </w:r>
      <w:r w:rsidRPr="00634D26">
        <w:rPr>
          <w:rFonts w:ascii="BancoDoBrasil Textos" w:hAnsi="BancoDoBrasil Textos"/>
          <w:lang w:val="pt-BR"/>
        </w:rPr>
        <w:t xml:space="preserve"> – são usadas outras informações disponíveis, exceto aquelas do Nível 1, onde os preços são cotados em mercados não ativos ou para ativos e passivos similares, ou são usadas outras informações que estão disponíveis ou que podem ser corroboradas pelas informações observadas no mercado para suportar a avaliação dos ativos e passivos. </w:t>
      </w:r>
    </w:p>
    <w:p w14:paraId="482BCA46" w14:textId="77777777" w:rsidR="003E074D" w:rsidRPr="00634D26" w:rsidRDefault="00873FDF" w:rsidP="006B0BF4">
      <w:pPr>
        <w:pStyle w:val="050-TextoPadro"/>
        <w:keepNext w:val="0"/>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u w:val="single"/>
          <w:lang w:val="pt-BR"/>
        </w:rPr>
        <w:t>Nível 3</w:t>
      </w:r>
      <w:r w:rsidRPr="00634D26">
        <w:rPr>
          <w:rFonts w:ascii="BancoDoBrasil Textos" w:hAnsi="BancoDoBrasil Textos"/>
          <w:lang w:val="pt-BR"/>
        </w:rPr>
        <w:t xml:space="preserve"> – são usadas informações na definição do valor justo que não estão disponíveis no mercado. Se o mercado para um instrumento financeiro não estiver ativo, a empresa estabelece o valor justo usando uma técnica de valorização que considera dados internos, mas que seja consistente com as metodologias econômicas aceitas para a precificação de instrumentos financeiros.</w:t>
      </w:r>
    </w:p>
    <w:p w14:paraId="52FBAF01" w14:textId="77777777" w:rsidR="00EF187A" w:rsidRPr="00634D26" w:rsidRDefault="00873FDF" w:rsidP="00E300F5">
      <w:pPr>
        <w:pStyle w:val="040-SubttuloEspecial"/>
        <w:numPr>
          <w:ilvl w:val="4"/>
          <w:numId w:val="8"/>
        </w:numPr>
        <w:pBdr>
          <w:top w:val="nil"/>
          <w:left w:val="nil"/>
          <w:bottom w:val="nil"/>
          <w:right w:val="nil"/>
          <w:between w:val="nil"/>
          <w:bar w:val="nil"/>
        </w:pBdr>
        <w:spacing w:line="276" w:lineRule="auto"/>
        <w:outlineLvl w:val="9"/>
        <w:rPr>
          <w:rFonts w:ascii="BancoDoBrasil Textos" w:hAnsi="BancoDoBrasil Textos"/>
          <w:sz w:val="18"/>
          <w:lang w:val="pt-BR"/>
        </w:rPr>
      </w:pPr>
      <w:r w:rsidRPr="00634D26">
        <w:rPr>
          <w:rFonts w:ascii="BancoDoBrasil Textos" w:hAnsi="BancoDoBrasil Textos"/>
          <w:sz w:val="18"/>
          <w:lang w:val="pt-BR"/>
        </w:rPr>
        <w:lastRenderedPageBreak/>
        <w:t>Ativos Financeiros Mensurados a Valor Justo no Balanço</w:t>
      </w:r>
    </w:p>
    <w:tbl>
      <w:tblPr>
        <w:tblW w:w="9675" w:type="dxa"/>
        <w:tblLayout w:type="fixed"/>
        <w:tblLook w:val="0600" w:firstRow="0" w:lastRow="0" w:firstColumn="0" w:lastColumn="0" w:noHBand="1" w:noVBand="1"/>
        <w:tblCaption w:val="NEINSTRUMFINANCEIROSAtivosFinanMens"/>
      </w:tblPr>
      <w:tblGrid>
        <w:gridCol w:w="4695"/>
        <w:gridCol w:w="1245"/>
        <w:gridCol w:w="1200"/>
        <w:gridCol w:w="90"/>
        <w:gridCol w:w="1245"/>
        <w:gridCol w:w="1200"/>
      </w:tblGrid>
      <w:tr w:rsidR="007155DE" w:rsidRPr="00634D26" w14:paraId="3FA157B4" w14:textId="77777777">
        <w:trPr>
          <w:cantSplit/>
          <w:trHeight w:val="270"/>
        </w:trPr>
        <w:tc>
          <w:tcPr>
            <w:tcW w:w="4695" w:type="dxa"/>
            <w:tcBorders>
              <w:top w:val="single" w:sz="12" w:space="0" w:color="000000"/>
              <w:left w:val="nil"/>
              <w:bottom w:val="nil"/>
              <w:right w:val="nil"/>
              <w:tl2br w:val="nil"/>
              <w:tr2bl w:val="nil"/>
            </w:tcBorders>
            <w:shd w:val="clear" w:color="FFFFFF" w:fill="FFFFFF"/>
            <w:tcMar>
              <w:left w:w="0" w:type="dxa"/>
              <w:right w:w="0" w:type="dxa"/>
            </w:tcMar>
            <w:vAlign w:val="center"/>
          </w:tcPr>
          <w:p w14:paraId="1C758F75"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2445" w:type="dxa"/>
            <w:gridSpan w:val="2"/>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650D4A07"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90" w:type="dxa"/>
            <w:tcBorders>
              <w:top w:val="single" w:sz="12" w:space="0" w:color="000000"/>
              <w:left w:val="nil"/>
              <w:bottom w:val="nil"/>
              <w:right w:val="nil"/>
              <w:tl2br w:val="nil"/>
              <w:tr2bl w:val="nil"/>
            </w:tcBorders>
            <w:shd w:val="clear" w:color="FFFFFF" w:fill="FFFFFF"/>
            <w:tcMar>
              <w:left w:w="0" w:type="dxa"/>
              <w:right w:w="0" w:type="dxa"/>
            </w:tcMar>
            <w:vAlign w:val="center"/>
          </w:tcPr>
          <w:p w14:paraId="49DDD62B"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2445" w:type="dxa"/>
            <w:gridSpan w:val="2"/>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5E6E117A"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6C14540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4695"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2BAE5AD3"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245"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5ADF209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3CF2868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Nível 2</w:t>
            </w:r>
          </w:p>
        </w:tc>
        <w:tc>
          <w:tcPr>
            <w:tcW w:w="9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3F1F563D"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45"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303C254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Contábil</w:t>
            </w:r>
          </w:p>
        </w:tc>
        <w:tc>
          <w:tcPr>
            <w:tcW w:w="1200" w:type="dxa"/>
            <w:tcBorders>
              <w:top w:val="single" w:sz="12" w:space="0" w:color="000000"/>
              <w:left w:val="nil"/>
              <w:bottom w:val="single" w:sz="12" w:space="0" w:color="000000"/>
              <w:right w:val="nil"/>
              <w:tl2br w:val="nil"/>
              <w:tr2bl w:val="nil"/>
            </w:tcBorders>
            <w:shd w:val="clear" w:color="FFFFFF" w:fill="FFFFFF"/>
            <w:tcMar>
              <w:left w:w="40" w:type="dxa"/>
              <w:right w:w="40" w:type="dxa"/>
            </w:tcMar>
            <w:vAlign w:val="center"/>
          </w:tcPr>
          <w:p w14:paraId="0E6FA4D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Nível 2</w:t>
            </w:r>
          </w:p>
        </w:tc>
      </w:tr>
      <w:tr w:rsidR="007155DE" w:rsidRPr="00634D26" w14:paraId="6A66DF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695" w:type="dxa"/>
            <w:tcBorders>
              <w:top w:val="single" w:sz="12" w:space="0" w:color="000000"/>
              <w:left w:val="nil"/>
              <w:bottom w:val="nil"/>
              <w:right w:val="nil"/>
              <w:tl2br w:val="nil"/>
              <w:tr2bl w:val="nil"/>
            </w:tcBorders>
            <w:shd w:val="clear" w:color="FFFFFF" w:fill="FFFFFF"/>
            <w:tcMar>
              <w:left w:w="40" w:type="dxa"/>
              <w:right w:w="40" w:type="dxa"/>
            </w:tcMar>
            <w:vAlign w:val="center"/>
          </w:tcPr>
          <w:p w14:paraId="62E77A2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Ativo</w:t>
            </w:r>
          </w:p>
        </w:tc>
        <w:tc>
          <w:tcPr>
            <w:tcW w:w="124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654661F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291.295</w:t>
            </w:r>
          </w:p>
        </w:tc>
        <w:tc>
          <w:tcPr>
            <w:tcW w:w="120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5829303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291.295</w:t>
            </w:r>
          </w:p>
        </w:tc>
        <w:tc>
          <w:tcPr>
            <w:tcW w:w="90" w:type="dxa"/>
            <w:tcBorders>
              <w:top w:val="single" w:sz="12" w:space="0" w:color="000000"/>
              <w:left w:val="nil"/>
              <w:bottom w:val="nil"/>
              <w:right w:val="nil"/>
              <w:tl2br w:val="nil"/>
              <w:tr2bl w:val="nil"/>
            </w:tcBorders>
            <w:shd w:val="clear" w:color="FFFFFF" w:fill="FFFFFF"/>
            <w:tcMar>
              <w:left w:w="0" w:type="dxa"/>
              <w:right w:w="0" w:type="dxa"/>
            </w:tcMar>
            <w:vAlign w:val="center"/>
          </w:tcPr>
          <w:p w14:paraId="3F2BDF56"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45"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1123BDE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274.065</w:t>
            </w:r>
          </w:p>
        </w:tc>
        <w:tc>
          <w:tcPr>
            <w:tcW w:w="1200" w:type="dxa"/>
            <w:tcBorders>
              <w:top w:val="single" w:sz="12" w:space="0" w:color="000000"/>
              <w:left w:val="nil"/>
              <w:bottom w:val="nil"/>
              <w:right w:val="nil"/>
              <w:tl2br w:val="nil"/>
              <w:tr2bl w:val="nil"/>
            </w:tcBorders>
            <w:shd w:val="clear" w:color="FFFFFF" w:fill="FFFFFF"/>
            <w:tcMar>
              <w:left w:w="40" w:type="dxa"/>
              <w:right w:w="100" w:type="dxa"/>
            </w:tcMar>
            <w:vAlign w:val="center"/>
          </w:tcPr>
          <w:p w14:paraId="23395B0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274.065</w:t>
            </w:r>
          </w:p>
        </w:tc>
      </w:tr>
      <w:tr w:rsidR="007155DE" w:rsidRPr="00634D26" w14:paraId="34634D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695" w:type="dxa"/>
            <w:tcBorders>
              <w:top w:val="nil"/>
              <w:left w:val="nil"/>
              <w:bottom w:val="nil"/>
              <w:right w:val="nil"/>
              <w:tl2br w:val="nil"/>
              <w:tr2bl w:val="nil"/>
            </w:tcBorders>
            <w:shd w:val="clear" w:color="FFFFFF" w:fill="FFFFFF"/>
            <w:tcMar>
              <w:left w:w="40" w:type="dxa"/>
              <w:right w:w="40" w:type="dxa"/>
            </w:tcMar>
            <w:vAlign w:val="center"/>
          </w:tcPr>
          <w:p w14:paraId="079A4E2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BB RF Ref. DI Títulos Públicos FI LP </w:t>
            </w:r>
            <w:r w:rsidRPr="00634D26">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45B42D2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286.721</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2C34A02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286.721</w:t>
            </w:r>
          </w:p>
        </w:tc>
        <w:tc>
          <w:tcPr>
            <w:tcW w:w="90" w:type="dxa"/>
            <w:tcBorders>
              <w:top w:val="nil"/>
              <w:left w:val="nil"/>
              <w:bottom w:val="nil"/>
              <w:right w:val="nil"/>
              <w:tl2br w:val="nil"/>
              <w:tr2bl w:val="nil"/>
            </w:tcBorders>
            <w:shd w:val="clear" w:color="FFFFFF" w:fill="FFFFFF"/>
            <w:tcMar>
              <w:left w:w="0" w:type="dxa"/>
              <w:right w:w="0" w:type="dxa"/>
            </w:tcMar>
            <w:vAlign w:val="center"/>
          </w:tcPr>
          <w:p w14:paraId="79F115D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45" w:type="dxa"/>
            <w:tcBorders>
              <w:top w:val="nil"/>
              <w:left w:val="nil"/>
              <w:bottom w:val="nil"/>
              <w:right w:val="nil"/>
              <w:tl2br w:val="nil"/>
              <w:tr2bl w:val="nil"/>
            </w:tcBorders>
            <w:shd w:val="clear" w:color="FFFFFF" w:fill="FFFFFF"/>
            <w:tcMar>
              <w:left w:w="40" w:type="dxa"/>
              <w:right w:w="85" w:type="dxa"/>
            </w:tcMar>
            <w:vAlign w:val="center"/>
          </w:tcPr>
          <w:p w14:paraId="30DED35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263.005</w:t>
            </w:r>
          </w:p>
        </w:tc>
        <w:tc>
          <w:tcPr>
            <w:tcW w:w="1200" w:type="dxa"/>
            <w:tcBorders>
              <w:top w:val="nil"/>
              <w:left w:val="nil"/>
              <w:bottom w:val="nil"/>
              <w:right w:val="nil"/>
              <w:tl2br w:val="nil"/>
              <w:tr2bl w:val="nil"/>
            </w:tcBorders>
            <w:shd w:val="clear" w:color="FFFFFF" w:fill="FFFFFF"/>
            <w:tcMar>
              <w:left w:w="40" w:type="dxa"/>
              <w:right w:w="85" w:type="dxa"/>
            </w:tcMar>
            <w:vAlign w:val="center"/>
          </w:tcPr>
          <w:p w14:paraId="6F5F419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263.005</w:t>
            </w:r>
          </w:p>
        </w:tc>
      </w:tr>
      <w:tr w:rsidR="007155DE" w:rsidRPr="00634D26" w14:paraId="39FD60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695" w:type="dxa"/>
            <w:tcBorders>
              <w:top w:val="nil"/>
              <w:left w:val="nil"/>
              <w:bottom w:val="single" w:sz="12" w:space="0" w:color="000000"/>
              <w:right w:val="nil"/>
              <w:tl2br w:val="nil"/>
              <w:tr2bl w:val="nil"/>
            </w:tcBorders>
            <w:shd w:val="clear" w:color="FFFFFF" w:fill="FFFFFF"/>
            <w:tcMar>
              <w:left w:w="40" w:type="dxa"/>
              <w:right w:w="40" w:type="dxa"/>
            </w:tcMar>
            <w:vAlign w:val="center"/>
          </w:tcPr>
          <w:p w14:paraId="608E575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BB RF CP Corporate Ágil </w:t>
            </w:r>
            <w:r w:rsidRPr="00634D26">
              <w:rPr>
                <w:rFonts w:ascii="BancoDoBrasil Textos" w:eastAsia="BancoDoBrasil Textos" w:hAnsi="BancoDoBrasil Textos" w:cs="BancoDoBrasil Textos"/>
                <w:color w:val="000000"/>
                <w:sz w:val="16"/>
                <w:szCs w:val="22"/>
                <w:vertAlign w:val="superscript"/>
                <w:lang w:eastAsia="en-US"/>
              </w:rPr>
              <w:t>(1)</w:t>
            </w:r>
          </w:p>
        </w:tc>
        <w:tc>
          <w:tcPr>
            <w:tcW w:w="1245" w:type="dxa"/>
            <w:tcBorders>
              <w:top w:val="nil"/>
              <w:left w:val="nil"/>
              <w:bottom w:val="single" w:sz="12" w:space="0" w:color="000000"/>
              <w:right w:val="nil"/>
              <w:tl2br w:val="nil"/>
              <w:tr2bl w:val="nil"/>
            </w:tcBorders>
            <w:shd w:val="clear" w:color="FFFFFF" w:fill="FFFFFF"/>
            <w:tcMar>
              <w:left w:w="40" w:type="dxa"/>
              <w:right w:w="85" w:type="dxa"/>
            </w:tcMar>
            <w:vAlign w:val="center"/>
          </w:tcPr>
          <w:p w14:paraId="4FB86F2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4.574</w:t>
            </w:r>
          </w:p>
        </w:tc>
        <w:tc>
          <w:tcPr>
            <w:tcW w:w="1200" w:type="dxa"/>
            <w:tcBorders>
              <w:top w:val="nil"/>
              <w:left w:val="nil"/>
              <w:bottom w:val="single" w:sz="12" w:space="0" w:color="000000"/>
              <w:right w:val="nil"/>
              <w:tl2br w:val="nil"/>
              <w:tr2bl w:val="nil"/>
            </w:tcBorders>
            <w:shd w:val="clear" w:color="FFFFFF" w:fill="FFFFFF"/>
            <w:tcMar>
              <w:left w:w="40" w:type="dxa"/>
              <w:right w:w="85" w:type="dxa"/>
            </w:tcMar>
            <w:vAlign w:val="center"/>
          </w:tcPr>
          <w:p w14:paraId="718C215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4.574</w:t>
            </w:r>
          </w:p>
        </w:tc>
        <w:tc>
          <w:tcPr>
            <w:tcW w:w="9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27E9384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45" w:type="dxa"/>
            <w:tcBorders>
              <w:top w:val="nil"/>
              <w:left w:val="nil"/>
              <w:bottom w:val="single" w:sz="12" w:space="0" w:color="000000"/>
              <w:right w:val="nil"/>
              <w:tl2br w:val="nil"/>
              <w:tr2bl w:val="nil"/>
            </w:tcBorders>
            <w:shd w:val="clear" w:color="FFFFFF" w:fill="FFFFFF"/>
            <w:tcMar>
              <w:left w:w="40" w:type="dxa"/>
              <w:right w:w="85" w:type="dxa"/>
            </w:tcMar>
            <w:vAlign w:val="center"/>
          </w:tcPr>
          <w:p w14:paraId="3921559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11.060</w:t>
            </w:r>
          </w:p>
        </w:tc>
        <w:tc>
          <w:tcPr>
            <w:tcW w:w="1200" w:type="dxa"/>
            <w:tcBorders>
              <w:top w:val="nil"/>
              <w:left w:val="nil"/>
              <w:bottom w:val="single" w:sz="12" w:space="0" w:color="000000"/>
              <w:right w:val="nil"/>
              <w:tl2br w:val="nil"/>
              <w:tr2bl w:val="nil"/>
            </w:tcBorders>
            <w:shd w:val="clear" w:color="FFFFFF" w:fill="FFFFFF"/>
            <w:tcMar>
              <w:left w:w="40" w:type="dxa"/>
              <w:right w:w="85" w:type="dxa"/>
            </w:tcMar>
            <w:vAlign w:val="center"/>
          </w:tcPr>
          <w:p w14:paraId="4EDE1CA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11.060</w:t>
            </w:r>
          </w:p>
        </w:tc>
      </w:tr>
    </w:tbl>
    <w:p w14:paraId="48651217" w14:textId="77777777" w:rsidR="003E074D" w:rsidRPr="00634D26" w:rsidRDefault="00873FDF" w:rsidP="004B1305">
      <w:pPr>
        <w:pStyle w:val="07-Legenda"/>
        <w:numPr>
          <w:ilvl w:val="0"/>
          <w:numId w:val="9"/>
        </w:numPr>
        <w:pBdr>
          <w:top w:val="nil"/>
          <w:left w:val="nil"/>
          <w:bottom w:val="nil"/>
          <w:right w:val="nil"/>
          <w:between w:val="nil"/>
          <w:bar w:val="nil"/>
        </w:pBdr>
        <w:rPr>
          <w:rFonts w:ascii="BancoDoBrasil Textos" w:hAnsi="BancoDoBrasil Textos"/>
        </w:rPr>
      </w:pPr>
      <w:r w:rsidRPr="00634D26">
        <w:rPr>
          <w:rFonts w:ascii="BancoDoBrasil Textos" w:hAnsi="BancoDoBrasil Textos"/>
        </w:rPr>
        <w:t>O valor do custo atualizado dos fundos de investimento equivale ao valor justo.</w:t>
      </w:r>
    </w:p>
    <w:p w14:paraId="6873D033" w14:textId="77777777" w:rsidR="004B1305" w:rsidRPr="00634D26" w:rsidRDefault="004B1305" w:rsidP="004B1305">
      <w:pPr>
        <w:pStyle w:val="07-Legenda"/>
        <w:pBdr>
          <w:top w:val="nil"/>
          <w:left w:val="nil"/>
          <w:bottom w:val="nil"/>
          <w:right w:val="nil"/>
          <w:between w:val="nil"/>
          <w:bar w:val="nil"/>
        </w:pBdr>
        <w:ind w:left="360" w:firstLine="0"/>
        <w:rPr>
          <w:rFonts w:ascii="BancoDoBrasil Textos" w:hAnsi="BancoDoBrasil Textos"/>
          <w:sz w:val="18"/>
          <w:szCs w:val="18"/>
        </w:rPr>
      </w:pPr>
    </w:p>
    <w:p w14:paraId="3E07182F" w14:textId="77777777" w:rsidR="00EA3615" w:rsidRPr="00634D26" w:rsidRDefault="00873FDF"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Créditos Adquiridos</w:t>
      </w:r>
    </w:p>
    <w:tbl>
      <w:tblPr>
        <w:tblW w:w="9705" w:type="dxa"/>
        <w:tblLayout w:type="fixed"/>
        <w:tblLook w:val="0600" w:firstRow="0" w:lastRow="0" w:firstColumn="0" w:lastColumn="0" w:noHBand="1" w:noVBand="1"/>
        <w:tblCaption w:val="NEINSTRUMFINANCEIROSCredAdqui1"/>
      </w:tblPr>
      <w:tblGrid>
        <w:gridCol w:w="6405"/>
        <w:gridCol w:w="1650"/>
        <w:gridCol w:w="1650"/>
      </w:tblGrid>
      <w:tr w:rsidR="007155DE" w:rsidRPr="00634D26" w14:paraId="49ED10C7"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31378CE1"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3B246A5B"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7F10FDFF"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436A55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FFFFFF" w:fill="FFFFFF"/>
            <w:tcMar>
              <w:left w:w="0" w:type="dxa"/>
              <w:right w:w="0" w:type="dxa"/>
            </w:tcMar>
            <w:vAlign w:val="center"/>
          </w:tcPr>
          <w:p w14:paraId="26A986EC"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FFFFFF" w:fill="FFFFFF"/>
            <w:noWrap/>
            <w:tcMar>
              <w:left w:w="40" w:type="dxa"/>
              <w:right w:w="40" w:type="dxa"/>
            </w:tcMar>
            <w:vAlign w:val="center"/>
          </w:tcPr>
          <w:p w14:paraId="50A9E36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FFFFFF" w:fill="FFFFFF"/>
            <w:noWrap/>
            <w:tcMar>
              <w:left w:w="40" w:type="dxa"/>
              <w:right w:w="40" w:type="dxa"/>
            </w:tcMar>
            <w:vAlign w:val="center"/>
          </w:tcPr>
          <w:p w14:paraId="2085ADD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0EF71F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FFFFFF" w:fill="FFFFFF"/>
            <w:tcMar>
              <w:left w:w="40" w:type="dxa"/>
              <w:right w:w="40" w:type="dxa"/>
            </w:tcMar>
            <w:vAlign w:val="center"/>
          </w:tcPr>
          <w:p w14:paraId="615D799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Créditos adquiridos </w:t>
            </w:r>
            <w:r w:rsidRPr="00634D2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12" w:space="0" w:color="000000"/>
              <w:left w:val="nil"/>
              <w:bottom w:val="nil"/>
              <w:right w:val="nil"/>
              <w:tl2br w:val="nil"/>
              <w:tr2bl w:val="nil"/>
            </w:tcBorders>
            <w:shd w:val="clear" w:color="FFFFFF" w:fill="FFFFFF"/>
            <w:noWrap/>
            <w:tcMar>
              <w:left w:w="40" w:type="dxa"/>
              <w:right w:w="85" w:type="dxa"/>
            </w:tcMar>
            <w:vAlign w:val="center"/>
          </w:tcPr>
          <w:p w14:paraId="5A0E7B0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1.007.662</w:t>
            </w:r>
          </w:p>
        </w:tc>
        <w:tc>
          <w:tcPr>
            <w:tcW w:w="1650" w:type="dxa"/>
            <w:tcBorders>
              <w:top w:val="single" w:sz="12" w:space="0" w:color="000000"/>
              <w:left w:val="nil"/>
              <w:bottom w:val="nil"/>
              <w:right w:val="nil"/>
              <w:tl2br w:val="nil"/>
              <w:tr2bl w:val="nil"/>
            </w:tcBorders>
            <w:shd w:val="clear" w:color="FFFFFF" w:fill="FFFFFF"/>
            <w:noWrap/>
            <w:tcMar>
              <w:left w:w="40" w:type="dxa"/>
              <w:right w:w="85" w:type="dxa"/>
            </w:tcMar>
            <w:vAlign w:val="center"/>
          </w:tcPr>
          <w:p w14:paraId="7891DDC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1.017.164</w:t>
            </w:r>
          </w:p>
        </w:tc>
      </w:tr>
      <w:tr w:rsidR="007155DE" w:rsidRPr="00634D26" w14:paraId="2AB3E7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971C8B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D2D25B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1.007.662</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280D8BA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1.017.164</w:t>
            </w:r>
          </w:p>
        </w:tc>
      </w:tr>
      <w:tr w:rsidR="007155DE" w:rsidRPr="00634D26" w14:paraId="2F8E90C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0" w:type="dxa"/>
              <w:right w:w="0" w:type="dxa"/>
            </w:tcMar>
            <w:vAlign w:val="center"/>
          </w:tcPr>
          <w:p w14:paraId="52D64465"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010ABED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0" w:type="dxa"/>
              <w:right w:w="0" w:type="dxa"/>
            </w:tcMar>
            <w:vAlign w:val="center"/>
          </w:tcPr>
          <w:p w14:paraId="14482A61"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1AB23A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B54D07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 circulante</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4FCF115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327.114</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5D9AC4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303.057</w:t>
            </w:r>
          </w:p>
        </w:tc>
      </w:tr>
      <w:tr w:rsidR="007155DE" w:rsidRPr="00634D26" w14:paraId="7CDCCE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FFFFFF" w:fill="FFFFFF"/>
            <w:tcMar>
              <w:left w:w="40" w:type="dxa"/>
              <w:right w:w="40" w:type="dxa"/>
            </w:tcMar>
            <w:vAlign w:val="center"/>
          </w:tcPr>
          <w:p w14:paraId="426F37F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 não circulante</w:t>
            </w:r>
          </w:p>
        </w:tc>
        <w:tc>
          <w:tcPr>
            <w:tcW w:w="1650" w:type="dxa"/>
            <w:tcBorders>
              <w:top w:val="nil"/>
              <w:left w:val="nil"/>
              <w:bottom w:val="single" w:sz="12" w:space="0" w:color="000000"/>
              <w:right w:val="nil"/>
              <w:tl2br w:val="nil"/>
              <w:tr2bl w:val="nil"/>
            </w:tcBorders>
            <w:shd w:val="clear" w:color="FFFFFF" w:fill="FFFFFF"/>
            <w:noWrap/>
            <w:tcMar>
              <w:left w:w="40" w:type="dxa"/>
              <w:right w:w="85" w:type="dxa"/>
            </w:tcMar>
            <w:vAlign w:val="center"/>
          </w:tcPr>
          <w:p w14:paraId="3FC2506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680.548</w:t>
            </w:r>
          </w:p>
        </w:tc>
        <w:tc>
          <w:tcPr>
            <w:tcW w:w="1650" w:type="dxa"/>
            <w:tcBorders>
              <w:top w:val="nil"/>
              <w:left w:val="nil"/>
              <w:bottom w:val="single" w:sz="12" w:space="0" w:color="000000"/>
              <w:right w:val="nil"/>
              <w:tl2br w:val="nil"/>
              <w:tr2bl w:val="nil"/>
            </w:tcBorders>
            <w:shd w:val="clear" w:color="FFFFFF" w:fill="FFFFFF"/>
            <w:noWrap/>
            <w:tcMar>
              <w:left w:w="40" w:type="dxa"/>
              <w:right w:w="85" w:type="dxa"/>
            </w:tcMar>
            <w:vAlign w:val="center"/>
          </w:tcPr>
          <w:p w14:paraId="1C9435B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714.107</w:t>
            </w:r>
          </w:p>
        </w:tc>
      </w:tr>
    </w:tbl>
    <w:p w14:paraId="3DDE4607" w14:textId="77777777" w:rsidR="00EC470C" w:rsidRPr="00634D26" w:rsidRDefault="00873FDF" w:rsidP="006B0BF4">
      <w:pPr>
        <w:pStyle w:val="07-Legenda"/>
        <w:pBdr>
          <w:top w:val="nil"/>
          <w:left w:val="nil"/>
          <w:bottom w:val="nil"/>
          <w:right w:val="nil"/>
          <w:between w:val="nil"/>
          <w:bar w:val="nil"/>
        </w:pBdr>
        <w:rPr>
          <w:rFonts w:ascii="BancoDoBrasil Textos" w:hAnsi="BancoDoBrasil Textos"/>
        </w:rPr>
      </w:pPr>
      <w:r w:rsidRPr="00634D26">
        <w:rPr>
          <w:rFonts w:ascii="BancoDoBrasil Textos" w:hAnsi="BancoDoBrasil Textos"/>
        </w:rPr>
        <w:t>(1)</w:t>
      </w:r>
      <w:r w:rsidRPr="00634D26">
        <w:rPr>
          <w:rFonts w:ascii="BancoDoBrasil Textos" w:hAnsi="BancoDoBrasil Textos"/>
        </w:rPr>
        <w:tab/>
        <w:t xml:space="preserve">Referem-se, principalmente, às operações de CDC (empréstimos e financiamentos), Cheque Especial, Cartão de Crédito, Adiantamento a Depositantes, Giro Rápido, Desconto de Títulos, </w:t>
      </w:r>
      <w:r w:rsidRPr="00634D26">
        <w:rPr>
          <w:rFonts w:ascii="BancoDoBrasil Textos" w:hAnsi="BancoDoBrasil Textos"/>
          <w:i/>
        </w:rPr>
        <w:t>Leasing</w:t>
      </w:r>
      <w:r w:rsidRPr="00634D26">
        <w:rPr>
          <w:rFonts w:ascii="BancoDoBrasil Textos" w:hAnsi="BancoDoBrasil Textos"/>
        </w:rPr>
        <w:t>, Conta Garantida e outras oriundas do Banco do Brasil S.A.; e operações de Cartão de Crédito, CDC (empréstimos e financiamentos), Renegociação de Dívidas e Capital de Giro oriundas de outras Instituições Financeiras.</w:t>
      </w:r>
    </w:p>
    <w:p w14:paraId="13313E82" w14:textId="77777777" w:rsidR="00E06FA9" w:rsidRPr="00634D26" w:rsidRDefault="00E06FA9" w:rsidP="006B0BF4">
      <w:pPr>
        <w:pStyle w:val="07-Legenda"/>
        <w:pBdr>
          <w:top w:val="nil"/>
          <w:left w:val="nil"/>
          <w:bottom w:val="nil"/>
          <w:right w:val="nil"/>
          <w:between w:val="nil"/>
          <w:bar w:val="nil"/>
        </w:pBdr>
        <w:rPr>
          <w:rFonts w:ascii="BancoDoBrasil Textos" w:hAnsi="BancoDoBrasil Textos"/>
          <w:sz w:val="18"/>
          <w:szCs w:val="18"/>
        </w:rPr>
      </w:pPr>
    </w:p>
    <w:p w14:paraId="6337AB09" w14:textId="77777777" w:rsidR="00D616C8" w:rsidRPr="00634D26" w:rsidRDefault="00873FDF"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Movimentação de Créditos Adquiridos</w:t>
      </w:r>
    </w:p>
    <w:tbl>
      <w:tblPr>
        <w:tblW w:w="9720" w:type="dxa"/>
        <w:tblLayout w:type="fixed"/>
        <w:tblLook w:val="0600" w:firstRow="0" w:lastRow="0" w:firstColumn="0" w:lastColumn="0" w:noHBand="1" w:noVBand="1"/>
        <w:tblCaption w:val="NEINSTRUMFINANCEIROSCredAdqui2"/>
      </w:tblPr>
      <w:tblGrid>
        <w:gridCol w:w="5940"/>
        <w:gridCol w:w="480"/>
        <w:gridCol w:w="1650"/>
        <w:gridCol w:w="1650"/>
      </w:tblGrid>
      <w:tr w:rsidR="007155DE" w:rsidRPr="00634D26" w14:paraId="2B72B8B8" w14:textId="77777777">
        <w:trPr>
          <w:cantSplit/>
          <w:trHeight w:val="252"/>
        </w:trPr>
        <w:tc>
          <w:tcPr>
            <w:tcW w:w="5940" w:type="dxa"/>
            <w:tcBorders>
              <w:top w:val="single" w:sz="12" w:space="0" w:color="000000"/>
              <w:left w:val="nil"/>
              <w:bottom w:val="single" w:sz="12" w:space="0" w:color="000000"/>
              <w:right w:val="nil"/>
              <w:tl2br w:val="nil"/>
              <w:tr2bl w:val="nil"/>
            </w:tcBorders>
            <w:shd w:val="clear" w:color="FFFFFF" w:fill="FFFFFF"/>
            <w:tcMar>
              <w:left w:w="0" w:type="dxa"/>
              <w:right w:w="0" w:type="dxa"/>
            </w:tcMar>
            <w:vAlign w:val="center"/>
          </w:tcPr>
          <w:p w14:paraId="69A95FBE"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FFFFFF" w:fill="FFFFFF"/>
            <w:tcMar>
              <w:left w:w="0" w:type="dxa"/>
              <w:right w:w="0" w:type="dxa"/>
            </w:tcMar>
            <w:vAlign w:val="center"/>
          </w:tcPr>
          <w:p w14:paraId="21CAF64F"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FFFFFF" w:fill="FFFFFF"/>
            <w:noWrap/>
            <w:tcMar>
              <w:left w:w="40" w:type="dxa"/>
              <w:right w:w="40" w:type="dxa"/>
            </w:tcMar>
            <w:vAlign w:val="center"/>
          </w:tcPr>
          <w:p w14:paraId="0257F8F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FFFFFF" w:fill="FFFFFF"/>
            <w:noWrap/>
            <w:tcMar>
              <w:left w:w="40" w:type="dxa"/>
              <w:right w:w="40" w:type="dxa"/>
            </w:tcMar>
            <w:vAlign w:val="center"/>
          </w:tcPr>
          <w:p w14:paraId="03F6BB0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2CE4BF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single" w:sz="12" w:space="0" w:color="000000"/>
              <w:left w:val="nil"/>
              <w:bottom w:val="nil"/>
              <w:right w:val="nil"/>
              <w:tl2br w:val="nil"/>
              <w:tr2bl w:val="nil"/>
            </w:tcBorders>
            <w:shd w:val="clear" w:color="FFFFFF" w:fill="FFFFFF"/>
            <w:tcMar>
              <w:left w:w="40" w:type="dxa"/>
              <w:right w:w="40" w:type="dxa"/>
            </w:tcMar>
            <w:vAlign w:val="center"/>
          </w:tcPr>
          <w:p w14:paraId="6B2530E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Inicial</w:t>
            </w:r>
          </w:p>
        </w:tc>
        <w:tc>
          <w:tcPr>
            <w:tcW w:w="480" w:type="dxa"/>
            <w:tcBorders>
              <w:top w:val="single" w:sz="12" w:space="0" w:color="000000"/>
              <w:left w:val="nil"/>
              <w:bottom w:val="nil"/>
              <w:right w:val="nil"/>
              <w:tl2br w:val="nil"/>
              <w:tr2bl w:val="nil"/>
            </w:tcBorders>
            <w:shd w:val="clear" w:color="FFFFFF" w:fill="FFFFFF"/>
            <w:tcMar>
              <w:left w:w="0" w:type="dxa"/>
              <w:right w:w="0" w:type="dxa"/>
            </w:tcMar>
            <w:vAlign w:val="center"/>
          </w:tcPr>
          <w:p w14:paraId="0CD1856B"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5CF8090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1.017.164</w:t>
            </w:r>
          </w:p>
        </w:tc>
        <w:tc>
          <w:tcPr>
            <w:tcW w:w="1650" w:type="dxa"/>
            <w:tcBorders>
              <w:top w:val="single" w:sz="12" w:space="0" w:color="000000"/>
              <w:left w:val="nil"/>
              <w:bottom w:val="nil"/>
              <w:right w:val="nil"/>
              <w:tl2br w:val="nil"/>
              <w:tr2bl w:val="nil"/>
            </w:tcBorders>
            <w:shd w:val="clear" w:color="FFFFFF" w:fill="FFFFFF"/>
            <w:noWrap/>
            <w:tcMar>
              <w:left w:w="40" w:type="dxa"/>
              <w:right w:w="100" w:type="dxa"/>
            </w:tcMar>
            <w:vAlign w:val="center"/>
          </w:tcPr>
          <w:p w14:paraId="327E288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1.035.062</w:t>
            </w:r>
          </w:p>
        </w:tc>
      </w:tr>
      <w:tr w:rsidR="007155DE" w:rsidRPr="00634D26" w14:paraId="725A8F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5E83DA9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Aquisições no período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036537F6"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5D2083D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289.617</w:t>
            </w:r>
          </w:p>
        </w:tc>
        <w:tc>
          <w:tcPr>
            <w:tcW w:w="1650" w:type="dxa"/>
            <w:tcBorders>
              <w:top w:val="nil"/>
              <w:left w:val="nil"/>
              <w:bottom w:val="nil"/>
              <w:right w:val="nil"/>
              <w:tl2br w:val="nil"/>
              <w:tr2bl w:val="nil"/>
            </w:tcBorders>
            <w:shd w:val="clear" w:color="FFFFFF" w:fill="FFFFFF"/>
            <w:noWrap/>
            <w:tcMar>
              <w:left w:w="40" w:type="dxa"/>
              <w:right w:w="100" w:type="dxa"/>
            </w:tcMar>
            <w:vAlign w:val="center"/>
          </w:tcPr>
          <w:p w14:paraId="436E1CF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309.490</w:t>
            </w:r>
          </w:p>
        </w:tc>
      </w:tr>
      <w:tr w:rsidR="007155DE" w:rsidRPr="00634D26" w14:paraId="308257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1733312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Banco do Brasil S.A.</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21F05DA3"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D44F4D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219.611</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97249B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291.262</w:t>
            </w:r>
          </w:p>
        </w:tc>
      </w:tr>
      <w:tr w:rsidR="007155DE" w:rsidRPr="00634D26" w14:paraId="73964C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1365C26C"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Outras instituições</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41E068EC"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59260EB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70.006</w:t>
            </w: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240F21F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18.228</w:t>
            </w:r>
          </w:p>
        </w:tc>
      </w:tr>
      <w:tr w:rsidR="007155DE" w:rsidRPr="00634D26" w14:paraId="7969542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67F65A6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Perdas na baixa de créditos adquiridos </w:t>
            </w:r>
            <w:r w:rsidRPr="00634D2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70F80B65"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76DA0EE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(207.627)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67BE0B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(243.409)</w:t>
            </w:r>
          </w:p>
        </w:tc>
      </w:tr>
      <w:tr w:rsidR="007155DE" w:rsidRPr="00634D26" w14:paraId="207ADE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nil"/>
              <w:right w:val="nil"/>
              <w:tl2br w:val="nil"/>
              <w:tr2bl w:val="nil"/>
            </w:tcBorders>
            <w:shd w:val="clear" w:color="FFFFFF" w:fill="FFFFFF"/>
            <w:tcMar>
              <w:left w:w="40" w:type="dxa"/>
              <w:right w:w="40" w:type="dxa"/>
            </w:tcMar>
            <w:vAlign w:val="center"/>
          </w:tcPr>
          <w:p w14:paraId="58CE3D6C"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Baixas por recebimento</w:t>
            </w:r>
          </w:p>
        </w:tc>
        <w:tc>
          <w:tcPr>
            <w:tcW w:w="480" w:type="dxa"/>
            <w:tcBorders>
              <w:top w:val="nil"/>
              <w:left w:val="nil"/>
              <w:bottom w:val="nil"/>
              <w:right w:val="nil"/>
              <w:tl2br w:val="nil"/>
              <w:tr2bl w:val="nil"/>
            </w:tcBorders>
            <w:shd w:val="clear" w:color="FFFFFF" w:fill="FFFFFF"/>
            <w:tcMar>
              <w:left w:w="0" w:type="dxa"/>
              <w:right w:w="0" w:type="dxa"/>
            </w:tcMar>
            <w:vAlign w:val="center"/>
          </w:tcPr>
          <w:p w14:paraId="7B174FBE"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85B215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(91.492)</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6B1BB1A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(83.979)</w:t>
            </w:r>
          </w:p>
        </w:tc>
      </w:tr>
      <w:tr w:rsidR="007155DE" w:rsidRPr="00634D26" w14:paraId="529AF15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40" w:type="dxa"/>
            <w:tcBorders>
              <w:top w:val="nil"/>
              <w:left w:val="nil"/>
              <w:bottom w:val="single" w:sz="12" w:space="0" w:color="000000"/>
              <w:right w:val="nil"/>
              <w:tl2br w:val="nil"/>
              <w:tr2bl w:val="nil"/>
            </w:tcBorders>
            <w:shd w:val="clear" w:color="FFFFFF" w:fill="FFFFFF"/>
            <w:tcMar>
              <w:left w:w="40" w:type="dxa"/>
              <w:right w:w="40" w:type="dxa"/>
            </w:tcMar>
            <w:vAlign w:val="center"/>
          </w:tcPr>
          <w:p w14:paraId="24A3CF4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Final</w:t>
            </w:r>
          </w:p>
        </w:tc>
        <w:tc>
          <w:tcPr>
            <w:tcW w:w="480" w:type="dxa"/>
            <w:tcBorders>
              <w:top w:val="nil"/>
              <w:left w:val="nil"/>
              <w:bottom w:val="single" w:sz="12" w:space="0" w:color="000000"/>
              <w:right w:val="nil"/>
              <w:tl2br w:val="nil"/>
              <w:tr2bl w:val="nil"/>
            </w:tcBorders>
            <w:shd w:val="clear" w:color="FFFFFF" w:fill="FFFFFF"/>
            <w:tcMar>
              <w:left w:w="0" w:type="dxa"/>
              <w:right w:w="0" w:type="dxa"/>
            </w:tcMar>
            <w:vAlign w:val="center"/>
          </w:tcPr>
          <w:p w14:paraId="3B5323B1"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7F8D1BC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1.007.662</w:t>
            </w:r>
          </w:p>
        </w:tc>
        <w:tc>
          <w:tcPr>
            <w:tcW w:w="1650" w:type="dxa"/>
            <w:tcBorders>
              <w:top w:val="nil"/>
              <w:left w:val="nil"/>
              <w:bottom w:val="single" w:sz="12" w:space="0" w:color="000000"/>
              <w:right w:val="nil"/>
              <w:tl2br w:val="nil"/>
              <w:tr2bl w:val="nil"/>
            </w:tcBorders>
            <w:shd w:val="clear" w:color="FFFFFF" w:fill="FFFFFF"/>
            <w:tcMar>
              <w:left w:w="40" w:type="dxa"/>
              <w:right w:w="100" w:type="dxa"/>
            </w:tcMar>
            <w:vAlign w:val="center"/>
          </w:tcPr>
          <w:p w14:paraId="636FC9B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1.017.164</w:t>
            </w:r>
          </w:p>
        </w:tc>
      </w:tr>
    </w:tbl>
    <w:p w14:paraId="1D2A3BE1" w14:textId="77777777" w:rsidR="007C2781" w:rsidRPr="00634D26" w:rsidRDefault="00873FDF" w:rsidP="006B0BF4">
      <w:pPr>
        <w:pStyle w:val="07-Legenda"/>
        <w:numPr>
          <w:ilvl w:val="0"/>
          <w:numId w:val="10"/>
        </w:numPr>
        <w:pBdr>
          <w:top w:val="nil"/>
          <w:left w:val="nil"/>
          <w:bottom w:val="nil"/>
          <w:right w:val="nil"/>
          <w:between w:val="nil"/>
          <w:bar w:val="nil"/>
        </w:pBdr>
        <w:ind w:left="284" w:hanging="284"/>
        <w:rPr>
          <w:rFonts w:ascii="BancoDoBrasil Textos" w:hAnsi="BancoDoBrasil Textos"/>
        </w:rPr>
      </w:pPr>
      <w:r w:rsidRPr="00634D26">
        <w:rPr>
          <w:rFonts w:ascii="BancoDoBrasil Textos" w:hAnsi="BancoDoBrasil Textos"/>
        </w:rPr>
        <w:t>Referem-se à apropriação como perdas dos créditos adquiridos, conforme metodologia desenvolvida pela Ativos S.A., decorrentes (i) do atingimento da vida útil (baixa do estoque); ou (</w:t>
      </w:r>
      <w:proofErr w:type="spellStart"/>
      <w:r w:rsidRPr="00634D26">
        <w:rPr>
          <w:rFonts w:ascii="BancoDoBrasil Textos" w:hAnsi="BancoDoBrasil Textos"/>
        </w:rPr>
        <w:t>ii</w:t>
      </w:r>
      <w:proofErr w:type="spellEnd"/>
      <w:r w:rsidRPr="00634D26">
        <w:rPr>
          <w:rFonts w:ascii="BancoDoBrasil Textos" w:hAnsi="BancoDoBrasil Textos"/>
        </w:rPr>
        <w:t>) considerados incobráveis por erro no cedente, decisão judicial ou acordos quebrados e inadimplidos.</w:t>
      </w:r>
    </w:p>
    <w:p w14:paraId="7847D7F7" w14:textId="77777777" w:rsidR="002A724E" w:rsidRPr="00634D26" w:rsidRDefault="002A724E" w:rsidP="006B0BF4">
      <w:pPr>
        <w:pStyle w:val="07-Legenda"/>
        <w:pBdr>
          <w:top w:val="nil"/>
          <w:left w:val="nil"/>
          <w:bottom w:val="nil"/>
          <w:right w:val="nil"/>
          <w:between w:val="nil"/>
          <w:bar w:val="nil"/>
        </w:pBdr>
        <w:ind w:left="720" w:firstLine="0"/>
        <w:rPr>
          <w:rFonts w:ascii="BancoDoBrasil Textos" w:hAnsi="BancoDoBrasil Textos"/>
          <w:sz w:val="18"/>
          <w:szCs w:val="18"/>
        </w:rPr>
      </w:pPr>
    </w:p>
    <w:p w14:paraId="77350587" w14:textId="77777777" w:rsidR="002A724E" w:rsidRPr="00634D26" w:rsidRDefault="00873FDF" w:rsidP="00E300F5">
      <w:pPr>
        <w:pStyle w:val="PargrafodaLista"/>
        <w:keepNext/>
        <w:numPr>
          <w:ilvl w:val="0"/>
          <w:numId w:val="6"/>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Instrumentos Financeiros Derivativos</w:t>
      </w:r>
    </w:p>
    <w:p w14:paraId="48221456" w14:textId="77777777" w:rsidR="004249D7" w:rsidRPr="00634D26" w:rsidRDefault="00873FDF" w:rsidP="00291D3D">
      <w:pPr>
        <w:pStyle w:val="050-TextoPadro"/>
        <w:pBdr>
          <w:top w:val="nil"/>
          <w:left w:val="nil"/>
          <w:bottom w:val="nil"/>
          <w:right w:val="nil"/>
          <w:between w:val="nil"/>
          <w:bar w:val="nil"/>
        </w:pBdr>
        <w:rPr>
          <w:rFonts w:ascii="BancoDoBrasil Textos" w:hAnsi="BancoDoBrasil Textos"/>
          <w:lang w:val="pt-BR"/>
        </w:rPr>
      </w:pPr>
      <w:r w:rsidRPr="00634D26">
        <w:rPr>
          <w:rFonts w:ascii="BancoDoBrasil Textos" w:hAnsi="BancoDoBrasil Textos"/>
          <w:lang w:val="pt-BR"/>
        </w:rPr>
        <w:t xml:space="preserve">Em 31/12/2023 e 31/12/2022, não havia instrumentos financeiros derivativos em aberto e não foram realizadas transações envolvendo instrumentos financeiros derivativos durante o período encerrado em 31/12/2023 e o exercício encerrado em 31/12/2022. </w:t>
      </w:r>
    </w:p>
    <w:p w14:paraId="5E7310AA" w14:textId="77777777" w:rsidR="003E074D" w:rsidRPr="00634D26" w:rsidRDefault="003E074D" w:rsidP="002A724E">
      <w:pPr>
        <w:pBdr>
          <w:top w:val="nil"/>
          <w:left w:val="nil"/>
          <w:bottom w:val="nil"/>
          <w:right w:val="nil"/>
          <w:between w:val="nil"/>
          <w:bar w:val="nil"/>
        </w:pBdr>
        <w:spacing w:before="0" w:after="200"/>
        <w:jc w:val="left"/>
        <w:rPr>
          <w:rFonts w:ascii="BancoDoBrasil Textos" w:hAnsi="BancoDoBrasil Textos"/>
          <w:sz w:val="22"/>
          <w:szCs w:val="22"/>
        </w:rPr>
      </w:pPr>
    </w:p>
    <w:p w14:paraId="7F533966" w14:textId="77777777" w:rsidR="003F6ADF" w:rsidRPr="00634D26" w:rsidRDefault="00873FDF" w:rsidP="00634D26">
      <w:pPr>
        <w:pStyle w:val="02-TtulodeNota"/>
      </w:pPr>
      <w:bookmarkStart w:id="20" w:name="RG_MARKER_313164"/>
      <w:r w:rsidRPr="00634D26">
        <w:lastRenderedPageBreak/>
        <w:t>7</w:t>
      </w:r>
      <w:bookmarkEnd w:id="20"/>
      <w:r w:rsidRPr="00634D26">
        <w:t xml:space="preserve"> - OUTROS CRÉDITOS</w:t>
      </w:r>
    </w:p>
    <w:tbl>
      <w:tblPr>
        <w:tblW w:w="9705" w:type="dxa"/>
        <w:tblLayout w:type="fixed"/>
        <w:tblLook w:val="0600" w:firstRow="0" w:lastRow="0" w:firstColumn="0" w:lastColumn="0" w:noHBand="1" w:noVBand="1"/>
        <w:tblCaption w:val="NEOUTROSCREDOutrCred"/>
      </w:tblPr>
      <w:tblGrid>
        <w:gridCol w:w="5925"/>
        <w:gridCol w:w="480"/>
        <w:gridCol w:w="1650"/>
        <w:gridCol w:w="1650"/>
      </w:tblGrid>
      <w:tr w:rsidR="007155DE" w:rsidRPr="00634D26" w14:paraId="2600A3A1" w14:textId="77777777">
        <w:trPr>
          <w:cantSplit/>
          <w:trHeight w:val="270"/>
        </w:trPr>
        <w:tc>
          <w:tcPr>
            <w:tcW w:w="5925" w:type="dxa"/>
            <w:tcBorders>
              <w:top w:val="nil"/>
              <w:left w:val="nil"/>
              <w:bottom w:val="single" w:sz="12" w:space="0" w:color="000000"/>
              <w:right w:val="nil"/>
              <w:tl2br w:val="nil"/>
              <w:tr2bl w:val="nil"/>
            </w:tcBorders>
            <w:shd w:val="clear" w:color="auto" w:fill="auto"/>
            <w:tcMar>
              <w:left w:w="0" w:type="dxa"/>
              <w:right w:w="0" w:type="dxa"/>
            </w:tcMar>
            <w:vAlign w:val="center"/>
          </w:tcPr>
          <w:p w14:paraId="36CDF09F"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1594D343"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0979807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154227E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2BD1FE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01921682"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C76237C"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Nota</w:t>
            </w:r>
          </w:p>
        </w:tc>
        <w:tc>
          <w:tcPr>
            <w:tcW w:w="1650" w:type="dxa"/>
            <w:tcBorders>
              <w:top w:val="single" w:sz="12" w:space="0" w:color="000000"/>
              <w:left w:val="nil"/>
              <w:bottom w:val="single" w:sz="12" w:space="0" w:color="000000"/>
              <w:right w:val="nil"/>
              <w:tl2br w:val="nil"/>
              <w:tr2bl w:val="nil"/>
            </w:tcBorders>
            <w:shd w:val="clear" w:color="auto" w:fill="auto"/>
            <w:noWrap/>
            <w:tcMar>
              <w:left w:w="40" w:type="dxa"/>
              <w:right w:w="40" w:type="dxa"/>
            </w:tcMar>
            <w:vAlign w:val="center"/>
          </w:tcPr>
          <w:p w14:paraId="3B3C36F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noWrap/>
            <w:tcMar>
              <w:left w:w="40" w:type="dxa"/>
              <w:right w:w="40" w:type="dxa"/>
            </w:tcMar>
            <w:vAlign w:val="center"/>
          </w:tcPr>
          <w:p w14:paraId="1015B51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7B6D302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3219088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 fiscal diferido - crédito tributário</w:t>
            </w:r>
          </w:p>
        </w:tc>
        <w:tc>
          <w:tcPr>
            <w:tcW w:w="480" w:type="dxa"/>
            <w:tcBorders>
              <w:top w:val="single" w:sz="12" w:space="0" w:color="000000"/>
              <w:left w:val="nil"/>
              <w:bottom w:val="nil"/>
              <w:right w:val="nil"/>
              <w:tl2br w:val="nil"/>
              <w:tr2bl w:val="nil"/>
            </w:tcBorders>
            <w:shd w:val="clear" w:color="auto" w:fill="auto"/>
            <w:tcMar>
              <w:left w:w="40" w:type="dxa"/>
              <w:right w:w="40" w:type="dxa"/>
            </w:tcMar>
            <w:vAlign w:val="center"/>
          </w:tcPr>
          <w:p w14:paraId="0569512E"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18.d</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345C0A4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27.722</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4A034B5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20.276</w:t>
            </w:r>
          </w:p>
        </w:tc>
      </w:tr>
      <w:tr w:rsidR="007155DE" w:rsidRPr="00634D26" w14:paraId="434059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26DC235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Impostos e contribuições a compensar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6440FFA"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C25C81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5.526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079947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4.317</w:t>
            </w:r>
          </w:p>
        </w:tc>
      </w:tr>
      <w:tr w:rsidR="007155DE" w:rsidRPr="00634D26" w14:paraId="42873B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6A791D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Dividendos e bonificações a receber</w:t>
            </w:r>
          </w:p>
        </w:tc>
        <w:tc>
          <w:tcPr>
            <w:tcW w:w="480" w:type="dxa"/>
            <w:tcBorders>
              <w:top w:val="nil"/>
              <w:left w:val="nil"/>
              <w:bottom w:val="nil"/>
              <w:right w:val="nil"/>
              <w:tl2br w:val="nil"/>
              <w:tr2bl w:val="nil"/>
            </w:tcBorders>
            <w:shd w:val="clear" w:color="auto" w:fill="auto"/>
            <w:tcMar>
              <w:left w:w="0" w:type="dxa"/>
              <w:right w:w="0" w:type="dxa"/>
            </w:tcMar>
            <w:vAlign w:val="center"/>
          </w:tcPr>
          <w:p w14:paraId="3593AD71"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D719FF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4.264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B11BCD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4.088</w:t>
            </w:r>
          </w:p>
        </w:tc>
      </w:tr>
      <w:tr w:rsidR="007155DE" w:rsidRPr="00634D26" w14:paraId="0BA0411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590B5FC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Valores a receber de devolução de operações </w:t>
            </w:r>
            <w:r w:rsidRPr="00634D2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466563F"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0507798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2.888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ACD938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3851AB4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DEE9E1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Depósitos bloqueados </w:t>
            </w:r>
            <w:r w:rsidRPr="00634D26">
              <w:rPr>
                <w:rFonts w:ascii="BancoDoBrasil Textos" w:eastAsia="BancoDoBrasil Textos" w:hAnsi="BancoDoBrasil Textos" w:cs="BancoDoBrasil Textos"/>
                <w:color w:val="000000"/>
                <w:sz w:val="16"/>
                <w:szCs w:val="22"/>
                <w:vertAlign w:val="superscript"/>
                <w:lang w:eastAsia="en-US"/>
              </w:rPr>
              <w:t>(2)</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632FCA4"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D13133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1.692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FD4230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1.175</w:t>
            </w:r>
          </w:p>
        </w:tc>
      </w:tr>
      <w:tr w:rsidR="007155DE" w:rsidRPr="00634D26" w14:paraId="43A7F4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30247885"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Títulos e créditos a receber </w:t>
            </w:r>
            <w:r w:rsidRPr="00634D26">
              <w:rPr>
                <w:rFonts w:ascii="BancoDoBrasil Textos" w:eastAsia="BancoDoBrasil Textos" w:hAnsi="BancoDoBrasil Textos" w:cs="BancoDoBrasil Textos"/>
                <w:color w:val="000000"/>
                <w:sz w:val="16"/>
                <w:szCs w:val="22"/>
                <w:vertAlign w:val="superscript"/>
                <w:lang w:eastAsia="en-US"/>
              </w:rPr>
              <w:t>(3)</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23042DD"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1081C2C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641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D19D90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641</w:t>
            </w:r>
          </w:p>
        </w:tc>
      </w:tr>
      <w:tr w:rsidR="007155DE" w:rsidRPr="00634D26" w14:paraId="02403EE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D4C6E6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Pontos programa de relacionamento</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833260E"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noWrap/>
            <w:tcMar>
              <w:left w:w="40" w:type="dxa"/>
              <w:right w:w="85" w:type="dxa"/>
            </w:tcMar>
            <w:vAlign w:val="center"/>
          </w:tcPr>
          <w:p w14:paraId="7D479E0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F85920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4CC471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75BA29B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1E0213E"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E67E90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3631FB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w:t>
            </w:r>
          </w:p>
        </w:tc>
      </w:tr>
      <w:tr w:rsidR="007155DE" w:rsidRPr="00634D26" w14:paraId="12DCE32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27346A3C"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20DC4D93"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E98C8B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42.919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658AC7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30.499</w:t>
            </w:r>
          </w:p>
        </w:tc>
      </w:tr>
      <w:tr w:rsidR="007155DE" w:rsidRPr="00634D26" w14:paraId="187F26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3F029F5D"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62A890F8"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77CE604B"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43511428"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7155DE" w:rsidRPr="00634D26" w14:paraId="41C488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60F7289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4DD3799"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5AA9D0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14.556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D571B7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9.582</w:t>
            </w:r>
          </w:p>
        </w:tc>
      </w:tr>
      <w:tr w:rsidR="007155DE" w:rsidRPr="00634D26" w14:paraId="32A512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BAB12A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 não circulante</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5CF86F7B"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41D9AC7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28.363</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56B9D81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20.917</w:t>
            </w:r>
          </w:p>
        </w:tc>
      </w:tr>
    </w:tbl>
    <w:p w14:paraId="01BEC30C" w14:textId="77777777" w:rsidR="009E2219" w:rsidRPr="00634D26" w:rsidRDefault="00873FDF" w:rsidP="00BE262A">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rPr>
      </w:pPr>
      <w:r w:rsidRPr="00634D26">
        <w:rPr>
          <w:rFonts w:ascii="BancoDoBrasil Textos" w:hAnsi="BancoDoBrasil Textos"/>
          <w:sz w:val="14"/>
          <w:szCs w:val="14"/>
        </w:rPr>
        <w:t>Referem-se às operações de clientes falecidos devolvidas ao cedente</w:t>
      </w:r>
      <w:r w:rsidR="00816AD2" w:rsidRPr="00634D26">
        <w:rPr>
          <w:rFonts w:ascii="BancoDoBrasil Textos" w:hAnsi="BancoDoBrasil Textos"/>
          <w:sz w:val="14"/>
          <w:szCs w:val="14"/>
        </w:rPr>
        <w:t>, conforme termo de indenização assinado entre as partes.</w:t>
      </w:r>
    </w:p>
    <w:p w14:paraId="0E4D527E" w14:textId="77777777" w:rsidR="00FA438E" w:rsidRPr="00634D26" w:rsidRDefault="00873FDF" w:rsidP="00BE262A">
      <w:pPr>
        <w:pStyle w:val="Default"/>
        <w:numPr>
          <w:ilvl w:val="0"/>
          <w:numId w:val="11"/>
        </w:numPr>
        <w:pBdr>
          <w:top w:val="nil"/>
          <w:left w:val="nil"/>
          <w:bottom w:val="nil"/>
          <w:right w:val="nil"/>
          <w:between w:val="nil"/>
          <w:bar w:val="nil"/>
        </w:pBdr>
        <w:spacing w:after="60"/>
        <w:ind w:left="357" w:hanging="357"/>
        <w:jc w:val="both"/>
        <w:rPr>
          <w:rFonts w:ascii="BancoDoBrasil Textos" w:hAnsi="BancoDoBrasil Textos"/>
          <w:sz w:val="14"/>
          <w:szCs w:val="14"/>
        </w:rPr>
      </w:pPr>
      <w:r w:rsidRPr="00634D26">
        <w:rPr>
          <w:rFonts w:ascii="BancoDoBrasil Textos" w:hAnsi="BancoDoBrasil Textos"/>
          <w:sz w:val="14"/>
          <w:szCs w:val="14"/>
        </w:rPr>
        <w:t>Referem-se aos saldos bloqueados na conta da Companhia por determinação judicial decorrente, principalmente, de ações cíveis de questionamento de clientes em relação a cobrança dos créditos adquiridos.</w:t>
      </w:r>
    </w:p>
    <w:p w14:paraId="476268EB" w14:textId="77777777" w:rsidR="009E2219" w:rsidRPr="00634D26" w:rsidRDefault="00873FDF" w:rsidP="00BE262A">
      <w:pPr>
        <w:pStyle w:val="Default"/>
        <w:numPr>
          <w:ilvl w:val="0"/>
          <w:numId w:val="11"/>
        </w:numPr>
        <w:pBdr>
          <w:top w:val="nil"/>
          <w:left w:val="nil"/>
          <w:bottom w:val="nil"/>
          <w:right w:val="nil"/>
          <w:between w:val="nil"/>
          <w:bar w:val="nil"/>
        </w:pBdr>
        <w:jc w:val="both"/>
        <w:rPr>
          <w:rFonts w:ascii="BancoDoBrasil Textos" w:hAnsi="BancoDoBrasil Textos"/>
          <w:sz w:val="14"/>
          <w:szCs w:val="14"/>
        </w:rPr>
      </w:pPr>
      <w:r w:rsidRPr="00634D26">
        <w:rPr>
          <w:rFonts w:ascii="BancoDoBrasil Textos" w:hAnsi="BancoDoBrasil Textos"/>
          <w:sz w:val="14"/>
          <w:szCs w:val="14"/>
        </w:rPr>
        <w:t xml:space="preserve">Valor referente ao reconhecimento de precatório oriundo de decisão transitada em julgado de ação judicial de repetição de indébito tributário, referente à recuperação de ISSQN a compensar de anos anteriores. </w:t>
      </w:r>
    </w:p>
    <w:p w14:paraId="255FD23E" w14:textId="77777777" w:rsidR="00481645" w:rsidRPr="00634D26" w:rsidRDefault="00481645" w:rsidP="009E2219">
      <w:pPr>
        <w:pStyle w:val="07-Legenda"/>
        <w:pBdr>
          <w:top w:val="nil"/>
          <w:left w:val="nil"/>
          <w:bottom w:val="nil"/>
          <w:right w:val="nil"/>
          <w:between w:val="nil"/>
          <w:bar w:val="nil"/>
        </w:pBdr>
        <w:ind w:firstLine="0"/>
        <w:rPr>
          <w:rFonts w:ascii="BancoDoBrasil Textos" w:hAnsi="BancoDoBrasil Textos"/>
        </w:rPr>
      </w:pPr>
    </w:p>
    <w:p w14:paraId="68116A50"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7F287E70" w14:textId="77777777" w:rsidR="00FC7DF7" w:rsidRPr="00634D26" w:rsidRDefault="00873FDF" w:rsidP="00634D26">
      <w:pPr>
        <w:pStyle w:val="02-TtulodeNota"/>
      </w:pPr>
      <w:bookmarkStart w:id="21" w:name="RG_MARKER_313168"/>
      <w:r w:rsidRPr="00634D26">
        <w:t>8</w:t>
      </w:r>
      <w:bookmarkEnd w:id="21"/>
      <w:r w:rsidRPr="00634D26">
        <w:t xml:space="preserve"> - Outros VALORES E BENS</w:t>
      </w:r>
    </w:p>
    <w:tbl>
      <w:tblPr>
        <w:tblW w:w="9705" w:type="dxa"/>
        <w:tblLayout w:type="fixed"/>
        <w:tblLook w:val="0600" w:firstRow="0" w:lastRow="0" w:firstColumn="0" w:lastColumn="0" w:noHBand="1" w:noVBand="1"/>
        <w:tblCaption w:val="NEOUTRVALORESEBENSOutValBens"/>
      </w:tblPr>
      <w:tblGrid>
        <w:gridCol w:w="5925"/>
        <w:gridCol w:w="480"/>
        <w:gridCol w:w="1650"/>
        <w:gridCol w:w="1650"/>
      </w:tblGrid>
      <w:tr w:rsidR="007155DE" w:rsidRPr="00634D26" w14:paraId="7E6F2730" w14:textId="77777777">
        <w:trPr>
          <w:cantSplit/>
          <w:trHeight w:val="270"/>
        </w:trPr>
        <w:tc>
          <w:tcPr>
            <w:tcW w:w="5925" w:type="dxa"/>
            <w:tcBorders>
              <w:top w:val="nil"/>
              <w:left w:val="nil"/>
              <w:bottom w:val="single" w:sz="12" w:space="0" w:color="000000"/>
              <w:right w:val="nil"/>
              <w:tl2br w:val="nil"/>
              <w:tr2bl w:val="nil"/>
            </w:tcBorders>
            <w:shd w:val="clear" w:color="auto" w:fill="auto"/>
            <w:tcMar>
              <w:left w:w="0" w:type="dxa"/>
              <w:right w:w="0" w:type="dxa"/>
            </w:tcMar>
            <w:vAlign w:val="bottom"/>
          </w:tcPr>
          <w:p w14:paraId="4F8786CC"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bottom"/>
          </w:tcPr>
          <w:p w14:paraId="1D4B208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662C459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4B75BA0B"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0DE16CB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093F4B8F"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5C426ECF"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BA1EE7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E45267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3C22BC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C15496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Adiantamentos a terceiros </w:t>
            </w:r>
            <w:r w:rsidRPr="00634D2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center"/>
          </w:tcPr>
          <w:p w14:paraId="77ADDDD7"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nil"/>
              <w:right w:val="nil"/>
              <w:tl2br w:val="nil"/>
              <w:tr2bl w:val="nil"/>
            </w:tcBorders>
            <w:shd w:val="clear" w:color="FFFFFF" w:fill="FFFFFF"/>
            <w:tcMar>
              <w:left w:w="40" w:type="dxa"/>
              <w:right w:w="85" w:type="dxa"/>
            </w:tcMar>
            <w:vAlign w:val="center"/>
          </w:tcPr>
          <w:p w14:paraId="642470B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134</w:t>
            </w:r>
          </w:p>
        </w:tc>
        <w:tc>
          <w:tcPr>
            <w:tcW w:w="1650" w:type="dxa"/>
            <w:tcBorders>
              <w:top w:val="single" w:sz="12" w:space="0" w:color="000000"/>
              <w:left w:val="nil"/>
              <w:bottom w:val="nil"/>
              <w:right w:val="nil"/>
              <w:tl2br w:val="nil"/>
              <w:tr2bl w:val="nil"/>
            </w:tcBorders>
            <w:shd w:val="clear" w:color="FFFFFF" w:fill="FFFFFF"/>
            <w:tcMar>
              <w:left w:w="40" w:type="dxa"/>
              <w:right w:w="85" w:type="dxa"/>
            </w:tcMar>
            <w:vAlign w:val="center"/>
          </w:tcPr>
          <w:p w14:paraId="6506421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97</w:t>
            </w:r>
          </w:p>
        </w:tc>
      </w:tr>
      <w:tr w:rsidR="007155DE" w:rsidRPr="00634D26" w14:paraId="4CF762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BB2111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9475D0E"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61C99B8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45</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0E617CA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82</w:t>
            </w:r>
          </w:p>
        </w:tc>
      </w:tr>
      <w:tr w:rsidR="007155DE" w:rsidRPr="00634D26" w14:paraId="6186EC1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97EB7A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Outros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D57A6C8"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85" w:type="dxa"/>
            </w:tcMar>
            <w:vAlign w:val="center"/>
          </w:tcPr>
          <w:p w14:paraId="46A613D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C53AFA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22</w:t>
            </w:r>
          </w:p>
        </w:tc>
      </w:tr>
      <w:tr w:rsidR="007155DE" w:rsidRPr="00634D26" w14:paraId="72C1C0B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101B23D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C39C205"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ED5236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213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1BB8A9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201</w:t>
            </w:r>
          </w:p>
        </w:tc>
      </w:tr>
      <w:tr w:rsidR="007155DE" w:rsidRPr="00634D26" w14:paraId="5FB88C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0" w:type="dxa"/>
              <w:right w:w="0" w:type="dxa"/>
            </w:tcMar>
            <w:vAlign w:val="center"/>
          </w:tcPr>
          <w:p w14:paraId="0E0A125B"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nil"/>
              <w:right w:val="nil"/>
              <w:tl2br w:val="nil"/>
              <w:tr2bl w:val="nil"/>
            </w:tcBorders>
            <w:shd w:val="clear" w:color="auto" w:fill="auto"/>
            <w:tcMar>
              <w:left w:w="0" w:type="dxa"/>
              <w:right w:w="0" w:type="dxa"/>
            </w:tcMar>
            <w:vAlign w:val="center"/>
          </w:tcPr>
          <w:p w14:paraId="336EEE9F"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1C52121"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294C0E3"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r>
      <w:tr w:rsidR="007155DE" w:rsidRPr="00634D26" w14:paraId="5F1634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5EEE6E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 circulante</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791D923F"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7E8062A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213</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1E55DD4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201</w:t>
            </w:r>
          </w:p>
        </w:tc>
      </w:tr>
    </w:tbl>
    <w:p w14:paraId="71E9C2B5" w14:textId="77777777" w:rsidR="00FA5AEA" w:rsidRPr="00634D26" w:rsidRDefault="00873FDF" w:rsidP="002E71BF">
      <w:pPr>
        <w:pStyle w:val="07-Legenda"/>
        <w:keepLines w:val="0"/>
        <w:pBdr>
          <w:top w:val="nil"/>
          <w:left w:val="nil"/>
          <w:bottom w:val="nil"/>
          <w:right w:val="nil"/>
          <w:between w:val="nil"/>
          <w:bar w:val="nil"/>
        </w:pBdr>
        <w:rPr>
          <w:rFonts w:ascii="BancoDoBrasil Textos" w:hAnsi="BancoDoBrasil Textos"/>
        </w:rPr>
      </w:pPr>
      <w:r w:rsidRPr="00634D26">
        <w:rPr>
          <w:rFonts w:ascii="BancoDoBrasil Textos" w:hAnsi="BancoDoBrasil Textos"/>
        </w:rPr>
        <w:t>(1)</w:t>
      </w:r>
      <w:r w:rsidRPr="00634D26">
        <w:rPr>
          <w:rFonts w:ascii="BancoDoBrasil Textos" w:hAnsi="BancoDoBrasil Textos"/>
        </w:rPr>
        <w:tab/>
        <w:t>Referem-se aos adiantamentos realizados aos escritórios advocatícios para cobrir custas judiciais e pagamento de indenizações cíveis e trabalhistas.</w:t>
      </w:r>
    </w:p>
    <w:p w14:paraId="2FDF8547"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2D08C172" w14:textId="77777777" w:rsidR="00896490" w:rsidRPr="00634D26" w:rsidRDefault="00873FDF" w:rsidP="00634D26">
      <w:pPr>
        <w:pStyle w:val="02-TtulodeNota"/>
      </w:pPr>
      <w:bookmarkStart w:id="22" w:name="RG_MARKER_313170"/>
      <w:r w:rsidRPr="00634D26">
        <w:t>9</w:t>
      </w:r>
      <w:bookmarkEnd w:id="22"/>
      <w:r w:rsidRPr="00634D26">
        <w:t xml:space="preserve"> - PARTICIPAÇões SOCIETÁRIAs</w:t>
      </w:r>
    </w:p>
    <w:p w14:paraId="43F20549" w14:textId="77777777" w:rsidR="00F230DC" w:rsidRPr="00634D26" w:rsidRDefault="00873FDF" w:rsidP="002C7470">
      <w:pPr>
        <w:keepNext/>
        <w:pBdr>
          <w:top w:val="nil"/>
          <w:left w:val="nil"/>
          <w:bottom w:val="nil"/>
          <w:right w:val="nil"/>
          <w:between w:val="nil"/>
          <w:bar w:val="nil"/>
        </w:pBdr>
        <w:spacing w:before="0" w:after="200"/>
        <w:jc w:val="left"/>
        <w:rPr>
          <w:rFonts w:ascii="BancoDoBrasil Textos" w:hAnsi="BancoDoBrasil Textos" w:cs="Arial"/>
          <w:b/>
          <w:lang w:eastAsia="en-US"/>
        </w:rPr>
      </w:pPr>
      <w:r w:rsidRPr="00634D26">
        <w:rPr>
          <w:rFonts w:ascii="BancoDoBrasil Textos" w:eastAsia="Calibri" w:hAnsi="BancoDoBrasil Textos" w:cs="Arial"/>
          <w:b/>
          <w:lang w:eastAsia="en-US"/>
        </w:rPr>
        <w:t>Movimentações em Controlada</w:t>
      </w:r>
    </w:p>
    <w:tbl>
      <w:tblPr>
        <w:tblW w:w="9690" w:type="dxa"/>
        <w:tblLayout w:type="fixed"/>
        <w:tblLook w:val="0600" w:firstRow="0" w:lastRow="0" w:firstColumn="0" w:lastColumn="0" w:noHBand="1" w:noVBand="1"/>
        <w:tblCaption w:val="NEPARTICIPSOCIETARIASMovControl1"/>
      </w:tblPr>
      <w:tblGrid>
        <w:gridCol w:w="2595"/>
        <w:gridCol w:w="1275"/>
        <w:gridCol w:w="90"/>
        <w:gridCol w:w="1275"/>
        <w:gridCol w:w="1275"/>
        <w:gridCol w:w="90"/>
        <w:gridCol w:w="1545"/>
        <w:gridCol w:w="1545"/>
      </w:tblGrid>
      <w:tr w:rsidR="007155DE" w:rsidRPr="00634D26" w14:paraId="2B74D62E" w14:textId="77777777">
        <w:trPr>
          <w:cantSplit/>
          <w:trHeight w:val="420"/>
        </w:trPr>
        <w:tc>
          <w:tcPr>
            <w:tcW w:w="2595"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36C1975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Empresa</w:t>
            </w: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BD6B11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Contábil</w:t>
            </w:r>
          </w:p>
        </w:tc>
        <w:tc>
          <w:tcPr>
            <w:tcW w:w="90" w:type="dxa"/>
            <w:tcBorders>
              <w:top w:val="single" w:sz="12" w:space="0" w:color="000000"/>
              <w:left w:val="nil"/>
              <w:bottom w:val="nil"/>
              <w:right w:val="nil"/>
              <w:tl2br w:val="nil"/>
              <w:tr2bl w:val="nil"/>
            </w:tcBorders>
            <w:shd w:val="clear" w:color="auto" w:fill="auto"/>
            <w:tcMar>
              <w:left w:w="0" w:type="dxa"/>
              <w:right w:w="0" w:type="dxa"/>
            </w:tcMar>
            <w:vAlign w:val="center"/>
          </w:tcPr>
          <w:p w14:paraId="36541E03"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255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4103972"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Movimentações                   Exercício/2023</w:t>
            </w:r>
          </w:p>
        </w:tc>
        <w:tc>
          <w:tcPr>
            <w:tcW w:w="90" w:type="dxa"/>
            <w:tcBorders>
              <w:top w:val="single" w:sz="12" w:space="0" w:color="000000"/>
              <w:left w:val="nil"/>
              <w:bottom w:val="nil"/>
              <w:right w:val="nil"/>
              <w:tl2br w:val="nil"/>
              <w:tr2bl w:val="nil"/>
            </w:tcBorders>
            <w:shd w:val="clear" w:color="auto" w:fill="auto"/>
            <w:tcMar>
              <w:left w:w="0" w:type="dxa"/>
              <w:right w:w="0" w:type="dxa"/>
            </w:tcMar>
            <w:vAlign w:val="center"/>
          </w:tcPr>
          <w:p w14:paraId="0D78BAE3"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BA63C3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Contábil</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3616BE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Resultado de Equivalência </w:t>
            </w:r>
          </w:p>
        </w:tc>
      </w:tr>
      <w:tr w:rsidR="007155DE" w:rsidRPr="00634D26" w14:paraId="326C41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2595"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3C498012"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AC318D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c>
          <w:tcPr>
            <w:tcW w:w="90" w:type="dxa"/>
            <w:tcBorders>
              <w:top w:val="nil"/>
              <w:left w:val="nil"/>
              <w:bottom w:val="single" w:sz="12" w:space="0" w:color="000000"/>
              <w:right w:val="nil"/>
              <w:tl2br w:val="nil"/>
              <w:tr2bl w:val="nil"/>
            </w:tcBorders>
            <w:shd w:val="clear" w:color="auto" w:fill="auto"/>
            <w:tcMar>
              <w:left w:w="0" w:type="dxa"/>
              <w:right w:w="0" w:type="dxa"/>
            </w:tcMar>
            <w:vAlign w:val="center"/>
          </w:tcPr>
          <w:p w14:paraId="599BE17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C248BE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Dividendos</w:t>
            </w: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117432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Resultado de Equivalência </w:t>
            </w:r>
          </w:p>
        </w:tc>
        <w:tc>
          <w:tcPr>
            <w:tcW w:w="90" w:type="dxa"/>
            <w:tcBorders>
              <w:top w:val="nil"/>
              <w:left w:val="nil"/>
              <w:bottom w:val="single" w:sz="12" w:space="0" w:color="000000"/>
              <w:right w:val="nil"/>
              <w:tl2br w:val="nil"/>
              <w:tr2bl w:val="nil"/>
            </w:tcBorders>
            <w:shd w:val="clear" w:color="auto" w:fill="auto"/>
            <w:tcMar>
              <w:left w:w="0" w:type="dxa"/>
              <w:right w:w="0" w:type="dxa"/>
            </w:tcMar>
            <w:vAlign w:val="center"/>
          </w:tcPr>
          <w:p w14:paraId="64781824"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E43094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54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CC7A75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086FE3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259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E2047BC"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76CF8D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w:t>
            </w:r>
          </w:p>
        </w:tc>
        <w:tc>
          <w:tcPr>
            <w:tcW w:w="9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A9378E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75" w:type="dxa"/>
            <w:tcBorders>
              <w:top w:val="single" w:sz="12" w:space="0" w:color="000000"/>
              <w:left w:val="nil"/>
              <w:bottom w:val="single" w:sz="12" w:space="0" w:color="000000"/>
              <w:right w:val="nil"/>
              <w:tl2br w:val="nil"/>
              <w:tr2bl w:val="nil"/>
            </w:tcBorders>
            <w:shd w:val="clear" w:color="auto" w:fill="auto"/>
            <w:noWrap/>
            <w:tcMar>
              <w:left w:w="40" w:type="dxa"/>
              <w:right w:w="40" w:type="dxa"/>
            </w:tcMar>
            <w:vAlign w:val="center"/>
          </w:tcPr>
          <w:p w14:paraId="3692B24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(4.264)</w:t>
            </w:r>
          </w:p>
        </w:tc>
        <w:tc>
          <w:tcPr>
            <w:tcW w:w="12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4CE1EA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4.264</w:t>
            </w:r>
          </w:p>
        </w:tc>
        <w:tc>
          <w:tcPr>
            <w:tcW w:w="9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27A530A"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54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09D0A23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w:t>
            </w:r>
          </w:p>
        </w:tc>
        <w:tc>
          <w:tcPr>
            <w:tcW w:w="154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23EAF96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4.088</w:t>
            </w:r>
          </w:p>
        </w:tc>
      </w:tr>
    </w:tbl>
    <w:p w14:paraId="477E4135" w14:textId="77777777" w:rsidR="00EA5384" w:rsidRPr="00634D26" w:rsidRDefault="00EA5384" w:rsidP="00F76DEA">
      <w:pPr>
        <w:pStyle w:val="07-Legenda"/>
        <w:pBdr>
          <w:top w:val="nil"/>
          <w:left w:val="nil"/>
          <w:bottom w:val="nil"/>
          <w:right w:val="nil"/>
          <w:between w:val="nil"/>
          <w:bar w:val="nil"/>
        </w:pBdr>
        <w:spacing w:before="0"/>
        <w:rPr>
          <w:rFonts w:ascii="BancoDoBrasil Textos" w:hAnsi="BancoDoBrasil Textos"/>
        </w:rPr>
      </w:pPr>
    </w:p>
    <w:tbl>
      <w:tblPr>
        <w:tblW w:w="9690" w:type="dxa"/>
        <w:tblLayout w:type="fixed"/>
        <w:tblLook w:val="0600" w:firstRow="0" w:lastRow="0" w:firstColumn="0" w:lastColumn="0" w:noHBand="1" w:noVBand="1"/>
        <w:tblCaption w:val="NEPARTICIPSOCIETARIASMovControl2"/>
      </w:tblPr>
      <w:tblGrid>
        <w:gridCol w:w="3735"/>
        <w:gridCol w:w="1170"/>
        <w:gridCol w:w="1080"/>
        <w:gridCol w:w="1560"/>
        <w:gridCol w:w="1065"/>
        <w:gridCol w:w="1080"/>
      </w:tblGrid>
      <w:tr w:rsidR="007155DE" w:rsidRPr="00634D26" w14:paraId="0EE8A992" w14:textId="77777777">
        <w:trPr>
          <w:cantSplit/>
          <w:trHeight w:val="270"/>
        </w:trPr>
        <w:tc>
          <w:tcPr>
            <w:tcW w:w="3735" w:type="dxa"/>
            <w:tcBorders>
              <w:top w:val="single" w:sz="12" w:space="0" w:color="000000"/>
              <w:left w:val="nil"/>
              <w:bottom w:val="nil"/>
              <w:right w:val="nil"/>
              <w:tl2br w:val="nil"/>
              <w:tr2bl w:val="nil"/>
            </w:tcBorders>
            <w:shd w:val="clear" w:color="auto" w:fill="auto"/>
            <w:tcMar>
              <w:left w:w="0" w:type="dxa"/>
              <w:right w:w="0" w:type="dxa"/>
            </w:tcMar>
            <w:vAlign w:val="center"/>
          </w:tcPr>
          <w:p w14:paraId="51987488"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5955" w:type="dxa"/>
            <w:gridSpan w:val="5"/>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0BB5CEC"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r>
      <w:tr w:rsidR="007155DE" w:rsidRPr="00634D26" w14:paraId="42AF01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4"/>
        </w:trPr>
        <w:tc>
          <w:tcPr>
            <w:tcW w:w="373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EBE05B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Empresa</w:t>
            </w:r>
          </w:p>
        </w:tc>
        <w:tc>
          <w:tcPr>
            <w:tcW w:w="11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AEE998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E8555B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Patrimônio Líquido </w:t>
            </w:r>
          </w:p>
        </w:tc>
        <w:tc>
          <w:tcPr>
            <w:tcW w:w="15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C354C3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Lucro Líquido</w:t>
            </w:r>
          </w:p>
          <w:p w14:paraId="23BA409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06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B4D7E1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6EBBF0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Participação</w:t>
            </w:r>
          </w:p>
          <w:p w14:paraId="3D0D4F7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do Capital Social %</w:t>
            </w:r>
          </w:p>
        </w:tc>
      </w:tr>
      <w:tr w:rsidR="007155DE" w:rsidRPr="00634D26" w14:paraId="772073B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73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EE86A5C"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45451FC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w:t>
            </w:r>
          </w:p>
        </w:tc>
        <w:tc>
          <w:tcPr>
            <w:tcW w:w="108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07E1767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w:t>
            </w:r>
          </w:p>
        </w:tc>
        <w:tc>
          <w:tcPr>
            <w:tcW w:w="156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6F8A137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4.264</w:t>
            </w:r>
          </w:p>
        </w:tc>
        <w:tc>
          <w:tcPr>
            <w:tcW w:w="106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1F196F1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5.000</w:t>
            </w:r>
          </w:p>
        </w:tc>
        <w:tc>
          <w:tcPr>
            <w:tcW w:w="108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2DC8458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100</w:t>
            </w:r>
          </w:p>
        </w:tc>
      </w:tr>
      <w:tr w:rsidR="007155DE" w:rsidRPr="00634D26" w14:paraId="098F9DD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16"/>
        </w:trPr>
        <w:tc>
          <w:tcPr>
            <w:tcW w:w="3735"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3304BA68"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17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576FE9CB"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08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7B68EB8E"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56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0321AC7D"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065"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3DE2DB4D"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080" w:type="dxa"/>
            <w:tcBorders>
              <w:top w:val="single" w:sz="12" w:space="0" w:color="000000"/>
              <w:left w:val="nil"/>
              <w:bottom w:val="single" w:sz="12" w:space="0" w:color="000000"/>
              <w:right w:val="nil"/>
              <w:tl2br w:val="nil"/>
              <w:tr2bl w:val="nil"/>
            </w:tcBorders>
            <w:shd w:val="clear" w:color="auto" w:fill="auto"/>
            <w:noWrap/>
            <w:tcMar>
              <w:left w:w="0" w:type="dxa"/>
              <w:right w:w="0" w:type="dxa"/>
            </w:tcMar>
            <w:vAlign w:val="bottom"/>
          </w:tcPr>
          <w:p w14:paraId="4303F30A"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7155DE" w:rsidRPr="00634D26" w14:paraId="37A5EE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3735" w:type="dxa"/>
            <w:tcBorders>
              <w:top w:val="single" w:sz="12" w:space="0" w:color="000000"/>
              <w:left w:val="nil"/>
              <w:bottom w:val="nil"/>
              <w:right w:val="nil"/>
              <w:tl2br w:val="nil"/>
              <w:tr2bl w:val="nil"/>
            </w:tcBorders>
            <w:shd w:val="clear" w:color="auto" w:fill="auto"/>
            <w:tcMar>
              <w:left w:w="0" w:type="dxa"/>
              <w:right w:w="0" w:type="dxa"/>
            </w:tcMar>
            <w:vAlign w:val="center"/>
          </w:tcPr>
          <w:p w14:paraId="65A77827"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5955" w:type="dxa"/>
            <w:gridSpan w:val="5"/>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4B966B4"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0DFC55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624"/>
        </w:trPr>
        <w:tc>
          <w:tcPr>
            <w:tcW w:w="373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3C98E9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Empresa</w:t>
            </w:r>
          </w:p>
        </w:tc>
        <w:tc>
          <w:tcPr>
            <w:tcW w:w="11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66F3B4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Capital Social</w:t>
            </w: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442BEB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Patrimônio Líquido</w:t>
            </w:r>
          </w:p>
        </w:tc>
        <w:tc>
          <w:tcPr>
            <w:tcW w:w="15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F9BE9E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Lucro Líquido</w:t>
            </w:r>
          </w:p>
          <w:p w14:paraId="2B68C77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c>
          <w:tcPr>
            <w:tcW w:w="106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DB9E35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Quantidade             de Ações</w:t>
            </w: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F52A39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Participação</w:t>
            </w:r>
          </w:p>
          <w:p w14:paraId="705BD4B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do Capital Social %</w:t>
            </w:r>
          </w:p>
        </w:tc>
      </w:tr>
      <w:tr w:rsidR="007155DE" w:rsidRPr="00634D26" w14:paraId="097F8C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373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4570B1F"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Ativos S.A. Gestão de Cobrança e Recuperação de Crédito</w:t>
            </w:r>
          </w:p>
        </w:tc>
        <w:tc>
          <w:tcPr>
            <w:tcW w:w="117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3A52575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w:t>
            </w:r>
          </w:p>
        </w:tc>
        <w:tc>
          <w:tcPr>
            <w:tcW w:w="108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03EE5FF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w:t>
            </w:r>
          </w:p>
        </w:tc>
        <w:tc>
          <w:tcPr>
            <w:tcW w:w="156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6AE4E7D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4.088</w:t>
            </w:r>
          </w:p>
        </w:tc>
        <w:tc>
          <w:tcPr>
            <w:tcW w:w="1065"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6A9E094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5.000</w:t>
            </w:r>
          </w:p>
        </w:tc>
        <w:tc>
          <w:tcPr>
            <w:tcW w:w="1080" w:type="dxa"/>
            <w:tcBorders>
              <w:top w:val="single" w:sz="12" w:space="0" w:color="000000"/>
              <w:left w:val="nil"/>
              <w:bottom w:val="single" w:sz="12" w:space="0" w:color="000000"/>
              <w:right w:val="nil"/>
              <w:tl2br w:val="nil"/>
              <w:tr2bl w:val="nil"/>
            </w:tcBorders>
            <w:shd w:val="clear" w:color="auto" w:fill="auto"/>
            <w:noWrap/>
            <w:tcMar>
              <w:left w:w="40" w:type="dxa"/>
              <w:right w:w="85" w:type="dxa"/>
            </w:tcMar>
            <w:vAlign w:val="center"/>
          </w:tcPr>
          <w:p w14:paraId="4BD6C63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100</w:t>
            </w:r>
          </w:p>
        </w:tc>
      </w:tr>
    </w:tbl>
    <w:p w14:paraId="7D36D2D1"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3B42A27F" w14:textId="77777777" w:rsidR="00896490" w:rsidRPr="00634D26" w:rsidRDefault="00873FDF" w:rsidP="00634D26">
      <w:pPr>
        <w:pStyle w:val="02-TtulodeNota"/>
      </w:pPr>
      <w:bookmarkStart w:id="23" w:name="RG_MARKER_313172"/>
      <w:r w:rsidRPr="00634D26">
        <w:t>10 - imobilizado</w:t>
      </w:r>
      <w:bookmarkEnd w:id="23"/>
    </w:p>
    <w:p w14:paraId="0660C4AC" w14:textId="77777777" w:rsidR="00BE6E71" w:rsidRPr="00634D26" w:rsidRDefault="00BE6E71" w:rsidP="008B6556">
      <w:pPr>
        <w:pStyle w:val="07-Legenda"/>
        <w:keepNext/>
        <w:pBdr>
          <w:top w:val="nil"/>
          <w:left w:val="nil"/>
          <w:bottom w:val="nil"/>
          <w:right w:val="nil"/>
          <w:between w:val="nil"/>
          <w:bar w:val="nil"/>
        </w:pBdr>
        <w:rPr>
          <w:rFonts w:ascii="BancoDoBrasil Textos" w:hAnsi="BancoDoBrasil Textos"/>
        </w:rPr>
      </w:pPr>
    </w:p>
    <w:p w14:paraId="4965A87D" w14:textId="77777777" w:rsidR="00983A5D" w:rsidRPr="00634D26" w:rsidRDefault="00873FDF"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Imobilizado de Uso</w:t>
      </w:r>
    </w:p>
    <w:tbl>
      <w:tblPr>
        <w:tblW w:w="9660" w:type="dxa"/>
        <w:tblLayout w:type="fixed"/>
        <w:tblLook w:val="0600" w:firstRow="0" w:lastRow="0" w:firstColumn="0" w:lastColumn="0" w:noHBand="1" w:noVBand="1"/>
        <w:tblCaption w:val="NEIMOBILIZADOImobi"/>
      </w:tblPr>
      <w:tblGrid>
        <w:gridCol w:w="2370"/>
        <w:gridCol w:w="1395"/>
        <w:gridCol w:w="2070"/>
        <w:gridCol w:w="1215"/>
        <w:gridCol w:w="900"/>
        <w:gridCol w:w="60"/>
        <w:gridCol w:w="810"/>
        <w:gridCol w:w="840"/>
      </w:tblGrid>
      <w:tr w:rsidR="007155DE" w:rsidRPr="00634D26" w14:paraId="33CD34E5" w14:textId="77777777">
        <w:trPr>
          <w:cantSplit/>
          <w:trHeight w:val="240"/>
        </w:trPr>
        <w:tc>
          <w:tcPr>
            <w:tcW w:w="2370" w:type="dxa"/>
            <w:vMerge w:val="restart"/>
            <w:tcBorders>
              <w:top w:val="single" w:sz="12" w:space="0" w:color="000000"/>
              <w:left w:val="nil"/>
              <w:bottom w:val="nil"/>
              <w:right w:val="nil"/>
              <w:tl2br w:val="nil"/>
              <w:tr2bl w:val="nil"/>
            </w:tcBorders>
            <w:shd w:val="clear" w:color="auto" w:fill="auto"/>
            <w:tcMar>
              <w:left w:w="0" w:type="dxa"/>
              <w:right w:w="0" w:type="dxa"/>
            </w:tcMar>
            <w:vAlign w:val="center"/>
          </w:tcPr>
          <w:p w14:paraId="5BFDB17A"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39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2E8E8F0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20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E10F29B"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De uso</w:t>
            </w:r>
          </w:p>
        </w:tc>
        <w:tc>
          <w:tcPr>
            <w:tcW w:w="121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5B37E499"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90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0A499595"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43FC19FE"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65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97E0D33"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De direito de uso</w:t>
            </w:r>
          </w:p>
        </w:tc>
      </w:tr>
      <w:tr w:rsidR="007155DE" w:rsidRPr="00634D26" w14:paraId="2D271E9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8"/>
        </w:trPr>
        <w:tc>
          <w:tcPr>
            <w:tcW w:w="237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62730716"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39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1E3C54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Móveis e equipamentos</w:t>
            </w:r>
          </w:p>
        </w:tc>
        <w:tc>
          <w:tcPr>
            <w:tcW w:w="20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A1469B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Benfeitorias em imóveis de terceiros </w:t>
            </w:r>
          </w:p>
        </w:tc>
        <w:tc>
          <w:tcPr>
            <w:tcW w:w="121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C29915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Instalações e outros</w:t>
            </w:r>
          </w:p>
        </w:tc>
        <w:tc>
          <w:tcPr>
            <w:tcW w:w="90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1B97EF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3449753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122BFD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Edificações </w:t>
            </w:r>
          </w:p>
        </w:tc>
      </w:tr>
      <w:tr w:rsidR="007155DE" w:rsidRPr="00634D26" w14:paraId="531CA35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single" w:sz="12" w:space="0" w:color="000000"/>
              <w:left w:val="nil"/>
              <w:bottom w:val="nil"/>
              <w:right w:val="nil"/>
              <w:tl2br w:val="nil"/>
              <w:tr2bl w:val="nil"/>
            </w:tcBorders>
            <w:shd w:val="clear" w:color="auto" w:fill="auto"/>
            <w:noWrap/>
            <w:tcMar>
              <w:left w:w="40" w:type="dxa"/>
              <w:right w:w="40" w:type="dxa"/>
            </w:tcMar>
            <w:vAlign w:val="bottom"/>
          </w:tcPr>
          <w:p w14:paraId="50CD14C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Custo de aquisição</w:t>
            </w:r>
          </w:p>
        </w:tc>
        <w:tc>
          <w:tcPr>
            <w:tcW w:w="139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66A38CD8"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207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2B5F1B94"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21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7AB1BFD3"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90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1018F14C"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27EDBCF7"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81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667706BA"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840"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7F49F3D8"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r>
      <w:tr w:rsidR="007155DE" w:rsidRPr="00634D26" w14:paraId="193F96E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0CB36D2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em 31.12.2021</w:t>
            </w:r>
          </w:p>
        </w:tc>
        <w:tc>
          <w:tcPr>
            <w:tcW w:w="1395" w:type="dxa"/>
            <w:tcBorders>
              <w:top w:val="nil"/>
              <w:left w:val="nil"/>
              <w:bottom w:val="nil"/>
              <w:right w:val="nil"/>
              <w:tl2br w:val="nil"/>
              <w:tr2bl w:val="nil"/>
            </w:tcBorders>
            <w:shd w:val="clear" w:color="auto" w:fill="auto"/>
            <w:noWrap/>
            <w:tcMar>
              <w:left w:w="40" w:type="dxa"/>
              <w:right w:w="100" w:type="dxa"/>
            </w:tcMar>
            <w:vAlign w:val="bottom"/>
          </w:tcPr>
          <w:p w14:paraId="5A6FCA4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5.627</w:t>
            </w:r>
          </w:p>
        </w:tc>
        <w:tc>
          <w:tcPr>
            <w:tcW w:w="2070" w:type="dxa"/>
            <w:tcBorders>
              <w:top w:val="nil"/>
              <w:left w:val="nil"/>
              <w:bottom w:val="nil"/>
              <w:right w:val="nil"/>
              <w:tl2br w:val="nil"/>
              <w:tr2bl w:val="nil"/>
            </w:tcBorders>
            <w:shd w:val="clear" w:color="auto" w:fill="auto"/>
            <w:noWrap/>
            <w:tcMar>
              <w:left w:w="40" w:type="dxa"/>
              <w:right w:w="100" w:type="dxa"/>
            </w:tcMar>
            <w:vAlign w:val="bottom"/>
          </w:tcPr>
          <w:p w14:paraId="0DB121A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17</w:t>
            </w:r>
          </w:p>
        </w:tc>
        <w:tc>
          <w:tcPr>
            <w:tcW w:w="1215" w:type="dxa"/>
            <w:tcBorders>
              <w:top w:val="nil"/>
              <w:left w:val="nil"/>
              <w:bottom w:val="nil"/>
              <w:right w:val="nil"/>
              <w:tl2br w:val="nil"/>
              <w:tr2bl w:val="nil"/>
            </w:tcBorders>
            <w:shd w:val="clear" w:color="auto" w:fill="auto"/>
            <w:noWrap/>
            <w:tcMar>
              <w:left w:w="40" w:type="dxa"/>
              <w:right w:w="100" w:type="dxa"/>
            </w:tcMar>
            <w:vAlign w:val="bottom"/>
          </w:tcPr>
          <w:p w14:paraId="5F65AFA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256</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14:paraId="5B118B2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5.900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4B13B141"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bottom"/>
          </w:tcPr>
          <w:p w14:paraId="4D83E7E6"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bottom"/>
          </w:tcPr>
          <w:p w14:paraId="586441D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8.156</w:t>
            </w:r>
          </w:p>
        </w:tc>
      </w:tr>
      <w:tr w:rsidR="007155DE" w:rsidRPr="00634D26" w14:paraId="7FB050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378DBB3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Aquisições</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5353306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3973AA1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25511EA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85" w:type="dxa"/>
            </w:tcMar>
            <w:vAlign w:val="bottom"/>
          </w:tcPr>
          <w:p w14:paraId="3412C96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4FC49C14"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44A47F2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85" w:type="dxa"/>
            </w:tcMar>
            <w:vAlign w:val="bottom"/>
          </w:tcPr>
          <w:p w14:paraId="75B018B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7B0101B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2A152D4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Baixas</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0976206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(3.747)</w:t>
            </w:r>
          </w:p>
        </w:tc>
        <w:tc>
          <w:tcPr>
            <w:tcW w:w="2070" w:type="dxa"/>
            <w:tcBorders>
              <w:top w:val="nil"/>
              <w:left w:val="nil"/>
              <w:bottom w:val="nil"/>
              <w:right w:val="nil"/>
              <w:tl2br w:val="nil"/>
              <w:tr2bl w:val="nil"/>
            </w:tcBorders>
            <w:shd w:val="clear" w:color="auto" w:fill="auto"/>
            <w:noWrap/>
            <w:tcMar>
              <w:left w:w="40" w:type="dxa"/>
              <w:right w:w="40" w:type="dxa"/>
            </w:tcMar>
            <w:vAlign w:val="center"/>
          </w:tcPr>
          <w:p w14:paraId="13C6110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(17)</w:t>
            </w:r>
          </w:p>
        </w:tc>
        <w:tc>
          <w:tcPr>
            <w:tcW w:w="1215" w:type="dxa"/>
            <w:tcBorders>
              <w:top w:val="nil"/>
              <w:left w:val="nil"/>
              <w:bottom w:val="nil"/>
              <w:right w:val="nil"/>
              <w:tl2br w:val="nil"/>
              <w:tr2bl w:val="nil"/>
            </w:tcBorders>
            <w:shd w:val="clear" w:color="auto" w:fill="auto"/>
            <w:noWrap/>
            <w:tcMar>
              <w:left w:w="40" w:type="dxa"/>
              <w:right w:w="40" w:type="dxa"/>
            </w:tcMar>
            <w:vAlign w:val="center"/>
          </w:tcPr>
          <w:p w14:paraId="3088B5F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(256)</w:t>
            </w:r>
          </w:p>
        </w:tc>
        <w:tc>
          <w:tcPr>
            <w:tcW w:w="900" w:type="dxa"/>
            <w:tcBorders>
              <w:top w:val="nil"/>
              <w:left w:val="nil"/>
              <w:bottom w:val="nil"/>
              <w:right w:val="nil"/>
              <w:tl2br w:val="nil"/>
              <w:tr2bl w:val="nil"/>
            </w:tcBorders>
            <w:shd w:val="clear" w:color="auto" w:fill="auto"/>
            <w:noWrap/>
            <w:tcMar>
              <w:left w:w="40" w:type="dxa"/>
              <w:right w:w="40" w:type="dxa"/>
            </w:tcMar>
            <w:vAlign w:val="bottom"/>
          </w:tcPr>
          <w:p w14:paraId="07BA0FA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(4.020)</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07F6B590"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EA0048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85" w:type="dxa"/>
            </w:tcMar>
            <w:vAlign w:val="bottom"/>
          </w:tcPr>
          <w:p w14:paraId="7BDA266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465FCB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70AB5BFC"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Outras movimentações </w:t>
            </w:r>
            <w:r w:rsidRPr="00634D26">
              <w:rPr>
                <w:rFonts w:ascii="BancoDoBrasil Textos" w:eastAsia="BancoDoBrasil Textos" w:hAnsi="BancoDoBrasil Textos" w:cs="BancoDoBrasil Textos"/>
                <w:color w:val="000000"/>
                <w:sz w:val="16"/>
                <w:szCs w:val="22"/>
                <w:vertAlign w:val="superscript"/>
                <w:lang w:eastAsia="en-US"/>
              </w:rPr>
              <w:t>(1)</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78F4CDA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62826A4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4034850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85" w:type="dxa"/>
            </w:tcMar>
            <w:vAlign w:val="bottom"/>
          </w:tcPr>
          <w:p w14:paraId="39DF555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bottom"/>
          </w:tcPr>
          <w:p w14:paraId="47D92273"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00B72B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023BACC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(1.469)</w:t>
            </w:r>
          </w:p>
        </w:tc>
      </w:tr>
      <w:tr w:rsidR="007155DE" w:rsidRPr="00634D26" w14:paraId="6A71410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640F91D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em 31.12.2022</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445BFFB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1.880</w:t>
            </w:r>
          </w:p>
        </w:tc>
        <w:tc>
          <w:tcPr>
            <w:tcW w:w="2070" w:type="dxa"/>
            <w:tcBorders>
              <w:top w:val="nil"/>
              <w:left w:val="nil"/>
              <w:bottom w:val="nil"/>
              <w:right w:val="nil"/>
              <w:tl2br w:val="nil"/>
              <w:tr2bl w:val="nil"/>
            </w:tcBorders>
            <w:shd w:val="clear" w:color="auto" w:fill="auto"/>
            <w:noWrap/>
            <w:tcMar>
              <w:left w:w="40" w:type="dxa"/>
              <w:right w:w="100" w:type="dxa"/>
            </w:tcMar>
            <w:vAlign w:val="center"/>
          </w:tcPr>
          <w:p w14:paraId="186DD1F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481BE8C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14:paraId="71BF3A5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02F1AF0"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3A294D84"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5D8FA31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6.687</w:t>
            </w:r>
          </w:p>
        </w:tc>
      </w:tr>
      <w:tr w:rsidR="007155DE" w:rsidRPr="00634D26" w14:paraId="17E4E82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2370" w:type="dxa"/>
            <w:tcBorders>
              <w:top w:val="nil"/>
              <w:left w:val="nil"/>
              <w:bottom w:val="nil"/>
              <w:right w:val="nil"/>
              <w:tl2br w:val="nil"/>
              <w:tr2bl w:val="nil"/>
            </w:tcBorders>
            <w:shd w:val="clear" w:color="auto" w:fill="auto"/>
            <w:tcMar>
              <w:left w:w="0" w:type="dxa"/>
              <w:right w:w="0" w:type="dxa"/>
            </w:tcMar>
            <w:vAlign w:val="center"/>
          </w:tcPr>
          <w:p w14:paraId="15D9DF21" w14:textId="77777777" w:rsidR="007155DE" w:rsidRPr="00634D26" w:rsidRDefault="007155DE">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6251A012"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2070" w:type="dxa"/>
            <w:tcBorders>
              <w:top w:val="nil"/>
              <w:left w:val="nil"/>
              <w:bottom w:val="nil"/>
              <w:right w:val="nil"/>
              <w:tl2br w:val="nil"/>
              <w:tr2bl w:val="nil"/>
            </w:tcBorders>
            <w:shd w:val="clear" w:color="auto" w:fill="auto"/>
            <w:noWrap/>
            <w:tcMar>
              <w:left w:w="0" w:type="dxa"/>
              <w:right w:w="0" w:type="dxa"/>
            </w:tcMar>
            <w:vAlign w:val="center"/>
          </w:tcPr>
          <w:p w14:paraId="7076BD62"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164C598E"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0A14674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BCB5F6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5417738A"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22B86AC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4614DE9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43AAD8D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em 31.12.2022</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0C4C89B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1.880</w:t>
            </w:r>
          </w:p>
        </w:tc>
        <w:tc>
          <w:tcPr>
            <w:tcW w:w="2070" w:type="dxa"/>
            <w:tcBorders>
              <w:top w:val="nil"/>
              <w:left w:val="nil"/>
              <w:bottom w:val="nil"/>
              <w:right w:val="nil"/>
              <w:tl2br w:val="nil"/>
              <w:tr2bl w:val="nil"/>
            </w:tcBorders>
            <w:shd w:val="clear" w:color="auto" w:fill="auto"/>
            <w:noWrap/>
            <w:tcMar>
              <w:left w:w="40" w:type="dxa"/>
              <w:right w:w="100" w:type="dxa"/>
            </w:tcMar>
            <w:vAlign w:val="center"/>
          </w:tcPr>
          <w:p w14:paraId="6F4B14E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2E6CE3D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bottom"/>
          </w:tcPr>
          <w:p w14:paraId="226C87F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8A7F92D"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F0EF7E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1C4960D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6.687</w:t>
            </w:r>
          </w:p>
        </w:tc>
      </w:tr>
      <w:tr w:rsidR="007155DE" w:rsidRPr="00634D26" w14:paraId="7C16DA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40"/>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29AD03F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Aquisições</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6D7D761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0128310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7DED263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85" w:type="dxa"/>
            </w:tcMar>
            <w:vAlign w:val="center"/>
          </w:tcPr>
          <w:p w14:paraId="0DDFFBE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4D0805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DD8BA9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85" w:type="dxa"/>
            </w:tcMar>
            <w:vAlign w:val="center"/>
          </w:tcPr>
          <w:p w14:paraId="6E7AE7A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67D821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13BE98A6"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Baixas </w:t>
            </w:r>
            <w:r w:rsidRPr="00634D26">
              <w:rPr>
                <w:rFonts w:ascii="BancoDoBrasil Textos" w:eastAsia="BancoDoBrasil Textos" w:hAnsi="BancoDoBrasil Textos" w:cs="BancoDoBrasil Textos"/>
                <w:color w:val="000000"/>
                <w:sz w:val="16"/>
                <w:szCs w:val="22"/>
                <w:vertAlign w:val="superscript"/>
                <w:lang w:eastAsia="en-US"/>
              </w:rPr>
              <w:t>(2)</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11F2C6F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29C8919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0E86BBE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85" w:type="dxa"/>
            </w:tcMar>
            <w:vAlign w:val="center"/>
          </w:tcPr>
          <w:p w14:paraId="61E3698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C544D5C"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928C32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2BD3650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(6.687)</w:t>
            </w:r>
          </w:p>
        </w:tc>
      </w:tr>
      <w:tr w:rsidR="007155DE" w:rsidRPr="00634D26" w14:paraId="12D923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698BEDC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Outras movimentações </w:t>
            </w:r>
            <w:r w:rsidRPr="00634D26">
              <w:rPr>
                <w:rFonts w:ascii="BancoDoBrasil Textos" w:eastAsia="BancoDoBrasil Textos" w:hAnsi="BancoDoBrasil Textos" w:cs="BancoDoBrasil Textos"/>
                <w:color w:val="000000"/>
                <w:sz w:val="16"/>
                <w:szCs w:val="22"/>
                <w:vertAlign w:val="superscript"/>
                <w:lang w:eastAsia="en-US"/>
              </w:rPr>
              <w:t>(3)</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382E813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6B1F766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310EA82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85" w:type="dxa"/>
            </w:tcMar>
            <w:vAlign w:val="center"/>
          </w:tcPr>
          <w:p w14:paraId="1A55024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A456D81"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6486D68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85" w:type="dxa"/>
            </w:tcMar>
            <w:vAlign w:val="center"/>
          </w:tcPr>
          <w:p w14:paraId="23E13C7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6.306</w:t>
            </w:r>
          </w:p>
        </w:tc>
      </w:tr>
      <w:tr w:rsidR="007155DE" w:rsidRPr="00634D26" w14:paraId="701C7B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2F35CA4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em 31.12.2023</w:t>
            </w:r>
          </w:p>
        </w:tc>
        <w:tc>
          <w:tcPr>
            <w:tcW w:w="1395" w:type="dxa"/>
            <w:tcBorders>
              <w:top w:val="nil"/>
              <w:left w:val="nil"/>
              <w:bottom w:val="nil"/>
              <w:right w:val="nil"/>
              <w:tl2br w:val="nil"/>
              <w:tr2bl w:val="nil"/>
            </w:tcBorders>
            <w:shd w:val="clear" w:color="auto" w:fill="auto"/>
            <w:noWrap/>
            <w:tcMar>
              <w:left w:w="40" w:type="dxa"/>
              <w:right w:w="100" w:type="dxa"/>
            </w:tcMar>
            <w:vAlign w:val="center"/>
          </w:tcPr>
          <w:p w14:paraId="3D9D57B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1.880</w:t>
            </w:r>
          </w:p>
        </w:tc>
        <w:tc>
          <w:tcPr>
            <w:tcW w:w="2070" w:type="dxa"/>
            <w:tcBorders>
              <w:top w:val="nil"/>
              <w:left w:val="nil"/>
              <w:bottom w:val="nil"/>
              <w:right w:val="nil"/>
              <w:tl2br w:val="nil"/>
              <w:tr2bl w:val="nil"/>
            </w:tcBorders>
            <w:shd w:val="clear" w:color="auto" w:fill="auto"/>
            <w:noWrap/>
            <w:tcMar>
              <w:left w:w="40" w:type="dxa"/>
              <w:right w:w="100" w:type="dxa"/>
            </w:tcMar>
            <w:vAlign w:val="center"/>
          </w:tcPr>
          <w:p w14:paraId="583AC61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61CF676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6CBED9F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1.880</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0BBF89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63CDDC5"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1814C6D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6.306</w:t>
            </w:r>
          </w:p>
        </w:tc>
      </w:tr>
      <w:tr w:rsidR="007155DE" w:rsidRPr="00634D26" w14:paraId="7E020A7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180" w:type="dxa"/>
              <w:right w:w="0" w:type="dxa"/>
            </w:tcMar>
            <w:vAlign w:val="bottom"/>
          </w:tcPr>
          <w:p w14:paraId="0FA85E03"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492B61D8"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2070" w:type="dxa"/>
            <w:tcBorders>
              <w:top w:val="nil"/>
              <w:left w:val="nil"/>
              <w:bottom w:val="nil"/>
              <w:right w:val="nil"/>
              <w:tl2br w:val="nil"/>
              <w:tr2bl w:val="nil"/>
            </w:tcBorders>
            <w:shd w:val="clear" w:color="auto" w:fill="auto"/>
            <w:noWrap/>
            <w:tcMar>
              <w:left w:w="0" w:type="dxa"/>
              <w:right w:w="0" w:type="dxa"/>
            </w:tcMar>
            <w:vAlign w:val="center"/>
          </w:tcPr>
          <w:p w14:paraId="2055839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0BA730AC"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2802FC0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58B14E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3AC8CAD"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5D9D7E4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2BCCC8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2F58323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Depreciação Acumulada</w:t>
            </w: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658AA691"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2070" w:type="dxa"/>
            <w:tcBorders>
              <w:top w:val="nil"/>
              <w:left w:val="nil"/>
              <w:bottom w:val="nil"/>
              <w:right w:val="nil"/>
              <w:tl2br w:val="nil"/>
              <w:tr2bl w:val="nil"/>
            </w:tcBorders>
            <w:shd w:val="clear" w:color="auto" w:fill="auto"/>
            <w:noWrap/>
            <w:tcMar>
              <w:left w:w="0" w:type="dxa"/>
              <w:right w:w="0" w:type="dxa"/>
            </w:tcMar>
            <w:vAlign w:val="center"/>
          </w:tcPr>
          <w:p w14:paraId="1324F2ED"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0B88374E"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03BE709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BF1649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36AC964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160DD5B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68EC59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6A466C6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em 31.12.2021</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2AB92F2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(4.171)</w:t>
            </w:r>
          </w:p>
        </w:tc>
        <w:tc>
          <w:tcPr>
            <w:tcW w:w="2070" w:type="dxa"/>
            <w:tcBorders>
              <w:top w:val="nil"/>
              <w:left w:val="nil"/>
              <w:bottom w:val="nil"/>
              <w:right w:val="nil"/>
              <w:tl2br w:val="nil"/>
              <w:tr2bl w:val="nil"/>
            </w:tcBorders>
            <w:shd w:val="clear" w:color="auto" w:fill="auto"/>
            <w:noWrap/>
            <w:tcMar>
              <w:left w:w="40" w:type="dxa"/>
              <w:right w:w="40" w:type="dxa"/>
            </w:tcMar>
            <w:vAlign w:val="center"/>
          </w:tcPr>
          <w:p w14:paraId="1D533B3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w:t>
            </w:r>
          </w:p>
        </w:tc>
        <w:tc>
          <w:tcPr>
            <w:tcW w:w="1215" w:type="dxa"/>
            <w:tcBorders>
              <w:top w:val="nil"/>
              <w:left w:val="nil"/>
              <w:bottom w:val="nil"/>
              <w:right w:val="nil"/>
              <w:tl2br w:val="nil"/>
              <w:tr2bl w:val="nil"/>
            </w:tcBorders>
            <w:shd w:val="clear" w:color="auto" w:fill="auto"/>
            <w:noWrap/>
            <w:tcMar>
              <w:left w:w="40" w:type="dxa"/>
              <w:right w:w="40" w:type="dxa"/>
            </w:tcMar>
            <w:vAlign w:val="center"/>
          </w:tcPr>
          <w:p w14:paraId="1D14A35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(245)</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3BCA6CE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(4.426)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FC1049A"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0ADA7F9C"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7B5E3A3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(4.195)</w:t>
            </w:r>
          </w:p>
        </w:tc>
      </w:tr>
      <w:tr w:rsidR="007155DE" w:rsidRPr="00634D26" w14:paraId="0322EC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4E25DD4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Despesa de depreciação</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1DA7B78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(279)</w:t>
            </w:r>
          </w:p>
        </w:tc>
        <w:tc>
          <w:tcPr>
            <w:tcW w:w="2070" w:type="dxa"/>
            <w:tcBorders>
              <w:top w:val="nil"/>
              <w:left w:val="nil"/>
              <w:bottom w:val="nil"/>
              <w:right w:val="nil"/>
              <w:tl2br w:val="nil"/>
              <w:tr2bl w:val="nil"/>
            </w:tcBorders>
            <w:shd w:val="clear" w:color="auto" w:fill="auto"/>
            <w:noWrap/>
            <w:tcMar>
              <w:left w:w="40" w:type="dxa"/>
              <w:right w:w="40" w:type="dxa"/>
            </w:tcMar>
            <w:vAlign w:val="center"/>
          </w:tcPr>
          <w:p w14:paraId="463886B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w:t>
            </w:r>
          </w:p>
        </w:tc>
        <w:tc>
          <w:tcPr>
            <w:tcW w:w="1215" w:type="dxa"/>
            <w:tcBorders>
              <w:top w:val="nil"/>
              <w:left w:val="nil"/>
              <w:bottom w:val="nil"/>
              <w:right w:val="nil"/>
              <w:tl2br w:val="nil"/>
              <w:tr2bl w:val="nil"/>
            </w:tcBorders>
            <w:shd w:val="clear" w:color="auto" w:fill="auto"/>
            <w:noWrap/>
            <w:tcMar>
              <w:left w:w="40" w:type="dxa"/>
              <w:right w:w="40" w:type="dxa"/>
            </w:tcMar>
            <w:vAlign w:val="center"/>
          </w:tcPr>
          <w:p w14:paraId="0195F28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7086E8A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(282)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2986248"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AFF1CB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17FDEAB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(934)</w:t>
            </w:r>
          </w:p>
        </w:tc>
      </w:tr>
      <w:tr w:rsidR="007155DE" w:rsidRPr="00634D26" w14:paraId="6EAC22D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6DDD07D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Baixas</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5382F97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3.504</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62A9D8F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12</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28F4A00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246</w:t>
            </w:r>
          </w:p>
        </w:tc>
        <w:tc>
          <w:tcPr>
            <w:tcW w:w="900" w:type="dxa"/>
            <w:tcBorders>
              <w:top w:val="nil"/>
              <w:left w:val="nil"/>
              <w:bottom w:val="nil"/>
              <w:right w:val="nil"/>
              <w:tl2br w:val="nil"/>
              <w:tr2bl w:val="nil"/>
            </w:tcBorders>
            <w:shd w:val="clear" w:color="auto" w:fill="auto"/>
            <w:noWrap/>
            <w:tcMar>
              <w:left w:w="40" w:type="dxa"/>
              <w:right w:w="85" w:type="dxa"/>
            </w:tcMar>
            <w:vAlign w:val="center"/>
          </w:tcPr>
          <w:p w14:paraId="4BABAD1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3.762</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41B496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5DCDC2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85" w:type="dxa"/>
            </w:tcMar>
            <w:vAlign w:val="center"/>
          </w:tcPr>
          <w:p w14:paraId="34F679D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0D346B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5CC24D4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Outras movimentações </w:t>
            </w:r>
            <w:r w:rsidRPr="00634D26">
              <w:rPr>
                <w:rFonts w:ascii="BancoDoBrasil Textos" w:eastAsia="BancoDoBrasil Textos" w:hAnsi="BancoDoBrasil Textos" w:cs="BancoDoBrasil Textos"/>
                <w:color w:val="000000"/>
                <w:sz w:val="16"/>
                <w:szCs w:val="22"/>
                <w:vertAlign w:val="superscript"/>
                <w:lang w:eastAsia="en-US"/>
              </w:rPr>
              <w:t>(1)</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251A8FD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070D84D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2CAE4CD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85" w:type="dxa"/>
            </w:tcMar>
            <w:vAlign w:val="center"/>
          </w:tcPr>
          <w:p w14:paraId="35C62C3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E9C2E74"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8AEC92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85" w:type="dxa"/>
            </w:tcMar>
            <w:vAlign w:val="center"/>
          </w:tcPr>
          <w:p w14:paraId="0467625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155</w:t>
            </w:r>
          </w:p>
        </w:tc>
      </w:tr>
      <w:tr w:rsidR="007155DE" w:rsidRPr="00634D26" w14:paraId="2FB9AF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2F0E4EF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em 31.12.2022</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52F9598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(946)</w:t>
            </w:r>
          </w:p>
        </w:tc>
        <w:tc>
          <w:tcPr>
            <w:tcW w:w="2070" w:type="dxa"/>
            <w:tcBorders>
              <w:top w:val="nil"/>
              <w:left w:val="nil"/>
              <w:bottom w:val="nil"/>
              <w:right w:val="nil"/>
              <w:tl2br w:val="nil"/>
              <w:tr2bl w:val="nil"/>
            </w:tcBorders>
            <w:shd w:val="clear" w:color="auto" w:fill="auto"/>
            <w:noWrap/>
            <w:tcMar>
              <w:left w:w="40" w:type="dxa"/>
              <w:right w:w="100" w:type="dxa"/>
            </w:tcMar>
            <w:vAlign w:val="center"/>
          </w:tcPr>
          <w:p w14:paraId="42EBDE5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6DBE859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11758E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7BA838A"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0955150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2013B95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(4.974)</w:t>
            </w:r>
          </w:p>
        </w:tc>
      </w:tr>
      <w:tr w:rsidR="007155DE" w:rsidRPr="00634D26" w14:paraId="1D48B5D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35"/>
        </w:trPr>
        <w:tc>
          <w:tcPr>
            <w:tcW w:w="2370" w:type="dxa"/>
            <w:tcBorders>
              <w:top w:val="nil"/>
              <w:left w:val="nil"/>
              <w:bottom w:val="nil"/>
              <w:right w:val="nil"/>
              <w:tl2br w:val="nil"/>
              <w:tr2bl w:val="nil"/>
            </w:tcBorders>
            <w:shd w:val="clear" w:color="auto" w:fill="auto"/>
            <w:noWrap/>
            <w:tcMar>
              <w:left w:w="0" w:type="dxa"/>
              <w:right w:w="0" w:type="dxa"/>
            </w:tcMar>
            <w:vAlign w:val="bottom"/>
          </w:tcPr>
          <w:p w14:paraId="019EB380"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4058E2E8"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2070" w:type="dxa"/>
            <w:tcBorders>
              <w:top w:val="nil"/>
              <w:left w:val="nil"/>
              <w:bottom w:val="nil"/>
              <w:right w:val="nil"/>
              <w:tl2br w:val="nil"/>
              <w:tr2bl w:val="nil"/>
            </w:tcBorders>
            <w:shd w:val="clear" w:color="auto" w:fill="auto"/>
            <w:noWrap/>
            <w:tcMar>
              <w:left w:w="0" w:type="dxa"/>
              <w:right w:w="0" w:type="dxa"/>
            </w:tcMar>
            <w:vAlign w:val="center"/>
          </w:tcPr>
          <w:p w14:paraId="2D05BAF8"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4FE2957C"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428D844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A183D2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EF0000E"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783ED39A"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183EA0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09745BA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em 31.12.2022</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4FED2D7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(946)</w:t>
            </w:r>
          </w:p>
        </w:tc>
        <w:tc>
          <w:tcPr>
            <w:tcW w:w="2070" w:type="dxa"/>
            <w:tcBorders>
              <w:top w:val="nil"/>
              <w:left w:val="nil"/>
              <w:bottom w:val="nil"/>
              <w:right w:val="nil"/>
              <w:tl2br w:val="nil"/>
              <w:tr2bl w:val="nil"/>
            </w:tcBorders>
            <w:shd w:val="clear" w:color="auto" w:fill="auto"/>
            <w:noWrap/>
            <w:tcMar>
              <w:left w:w="40" w:type="dxa"/>
              <w:right w:w="100" w:type="dxa"/>
            </w:tcMar>
            <w:vAlign w:val="center"/>
          </w:tcPr>
          <w:p w14:paraId="58F654F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7D25A78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289890D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(946)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FF8E410"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0A522BD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0D6935B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(4.974)</w:t>
            </w:r>
          </w:p>
        </w:tc>
      </w:tr>
      <w:tr w:rsidR="007155DE" w:rsidRPr="00634D26" w14:paraId="21A5AAF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359D1B2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Despesa de depreciação</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6726E7A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(369)</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5A90E42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038C9B4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442D019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(369)</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0DA2530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756DE6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4A9DC54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(1.504)</w:t>
            </w:r>
          </w:p>
        </w:tc>
      </w:tr>
      <w:tr w:rsidR="007155DE" w:rsidRPr="00634D26" w14:paraId="108219A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8"/>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6B9D1A86"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Baixas </w:t>
            </w:r>
            <w:r w:rsidRPr="00634D26">
              <w:rPr>
                <w:rFonts w:ascii="BancoDoBrasil Textos" w:eastAsia="BancoDoBrasil Textos" w:hAnsi="BancoDoBrasil Textos" w:cs="BancoDoBrasil Textos"/>
                <w:color w:val="000000"/>
                <w:sz w:val="16"/>
                <w:szCs w:val="22"/>
                <w:vertAlign w:val="superscript"/>
                <w:lang w:eastAsia="en-US"/>
              </w:rPr>
              <w:t>(2)</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050F817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3EE7672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4E6D661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85" w:type="dxa"/>
            </w:tcMar>
            <w:vAlign w:val="center"/>
          </w:tcPr>
          <w:p w14:paraId="55F1494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249618D8"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D43D25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85" w:type="dxa"/>
            </w:tcMar>
            <w:vAlign w:val="center"/>
          </w:tcPr>
          <w:p w14:paraId="1DE90C1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5.052</w:t>
            </w:r>
          </w:p>
        </w:tc>
      </w:tr>
      <w:tr w:rsidR="007155DE" w:rsidRPr="00634D26" w14:paraId="5379443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6A1E540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Outras movimentações</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288AC49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6EA4E79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4754722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85" w:type="dxa"/>
            </w:tcMar>
            <w:vAlign w:val="center"/>
          </w:tcPr>
          <w:p w14:paraId="0DAD13B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3DA5ED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B757EFA"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85" w:type="dxa"/>
            </w:tcMar>
            <w:vAlign w:val="center"/>
          </w:tcPr>
          <w:p w14:paraId="559515F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2150E3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6E3B638C"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em 31.12.2023</w:t>
            </w:r>
          </w:p>
        </w:tc>
        <w:tc>
          <w:tcPr>
            <w:tcW w:w="1395" w:type="dxa"/>
            <w:tcBorders>
              <w:top w:val="nil"/>
              <w:left w:val="nil"/>
              <w:bottom w:val="nil"/>
              <w:right w:val="nil"/>
              <w:tl2br w:val="nil"/>
              <w:tr2bl w:val="nil"/>
            </w:tcBorders>
            <w:shd w:val="clear" w:color="auto" w:fill="auto"/>
            <w:noWrap/>
            <w:tcMar>
              <w:left w:w="40" w:type="dxa"/>
              <w:right w:w="40" w:type="dxa"/>
            </w:tcMar>
            <w:vAlign w:val="center"/>
          </w:tcPr>
          <w:p w14:paraId="7766E31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(1.315)</w:t>
            </w:r>
          </w:p>
        </w:tc>
        <w:tc>
          <w:tcPr>
            <w:tcW w:w="2070" w:type="dxa"/>
            <w:tcBorders>
              <w:top w:val="nil"/>
              <w:left w:val="nil"/>
              <w:bottom w:val="nil"/>
              <w:right w:val="nil"/>
              <w:tl2br w:val="nil"/>
              <w:tr2bl w:val="nil"/>
            </w:tcBorders>
            <w:shd w:val="clear" w:color="auto" w:fill="auto"/>
            <w:noWrap/>
            <w:tcMar>
              <w:left w:w="40" w:type="dxa"/>
              <w:right w:w="100" w:type="dxa"/>
            </w:tcMar>
            <w:vAlign w:val="center"/>
          </w:tcPr>
          <w:p w14:paraId="41223B6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100" w:type="dxa"/>
            </w:tcMar>
            <w:vAlign w:val="center"/>
          </w:tcPr>
          <w:p w14:paraId="594E914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40" w:type="dxa"/>
            </w:tcMar>
            <w:vAlign w:val="center"/>
          </w:tcPr>
          <w:p w14:paraId="3627171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(1.315)</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14AED60F"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1256B01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40" w:type="dxa"/>
            </w:tcMar>
            <w:vAlign w:val="center"/>
          </w:tcPr>
          <w:p w14:paraId="22AEA73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(1.426)</w:t>
            </w:r>
          </w:p>
        </w:tc>
      </w:tr>
      <w:tr w:rsidR="007155DE" w:rsidRPr="00634D26" w14:paraId="67C031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0" w:type="dxa"/>
              <w:right w:w="0" w:type="dxa"/>
            </w:tcMar>
            <w:vAlign w:val="bottom"/>
          </w:tcPr>
          <w:p w14:paraId="37276600"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7D80DA2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2070" w:type="dxa"/>
            <w:tcBorders>
              <w:top w:val="nil"/>
              <w:left w:val="nil"/>
              <w:bottom w:val="nil"/>
              <w:right w:val="nil"/>
              <w:tl2br w:val="nil"/>
              <w:tr2bl w:val="nil"/>
            </w:tcBorders>
            <w:shd w:val="clear" w:color="auto" w:fill="auto"/>
            <w:noWrap/>
            <w:tcMar>
              <w:left w:w="0" w:type="dxa"/>
              <w:right w:w="0" w:type="dxa"/>
            </w:tcMar>
            <w:vAlign w:val="center"/>
          </w:tcPr>
          <w:p w14:paraId="533CEC71"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63479DC4"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4D7C459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3858B9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2548F76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7B46D75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39A012C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532575F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Valor Contábil</w:t>
            </w:r>
          </w:p>
        </w:tc>
        <w:tc>
          <w:tcPr>
            <w:tcW w:w="1395" w:type="dxa"/>
            <w:tcBorders>
              <w:top w:val="nil"/>
              <w:left w:val="nil"/>
              <w:bottom w:val="nil"/>
              <w:right w:val="nil"/>
              <w:tl2br w:val="nil"/>
              <w:tr2bl w:val="nil"/>
            </w:tcBorders>
            <w:shd w:val="clear" w:color="auto" w:fill="auto"/>
            <w:noWrap/>
            <w:tcMar>
              <w:left w:w="0" w:type="dxa"/>
              <w:right w:w="0" w:type="dxa"/>
            </w:tcMar>
            <w:vAlign w:val="center"/>
          </w:tcPr>
          <w:p w14:paraId="5F2A7252"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2070" w:type="dxa"/>
            <w:tcBorders>
              <w:top w:val="nil"/>
              <w:left w:val="nil"/>
              <w:bottom w:val="nil"/>
              <w:right w:val="nil"/>
              <w:tl2br w:val="nil"/>
              <w:tr2bl w:val="nil"/>
            </w:tcBorders>
            <w:shd w:val="clear" w:color="auto" w:fill="auto"/>
            <w:noWrap/>
            <w:tcMar>
              <w:left w:w="0" w:type="dxa"/>
              <w:right w:w="0" w:type="dxa"/>
            </w:tcMar>
            <w:vAlign w:val="center"/>
          </w:tcPr>
          <w:p w14:paraId="7A70907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15" w:type="dxa"/>
            <w:tcBorders>
              <w:top w:val="nil"/>
              <w:left w:val="nil"/>
              <w:bottom w:val="nil"/>
              <w:right w:val="nil"/>
              <w:tl2br w:val="nil"/>
              <w:tr2bl w:val="nil"/>
            </w:tcBorders>
            <w:shd w:val="clear" w:color="auto" w:fill="auto"/>
            <w:noWrap/>
            <w:tcMar>
              <w:left w:w="0" w:type="dxa"/>
              <w:right w:w="0" w:type="dxa"/>
            </w:tcMar>
            <w:vAlign w:val="center"/>
          </w:tcPr>
          <w:p w14:paraId="4B63663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900" w:type="dxa"/>
            <w:tcBorders>
              <w:top w:val="nil"/>
              <w:left w:val="nil"/>
              <w:bottom w:val="nil"/>
              <w:right w:val="nil"/>
              <w:tl2br w:val="nil"/>
              <w:tr2bl w:val="nil"/>
            </w:tcBorders>
            <w:shd w:val="clear" w:color="auto" w:fill="auto"/>
            <w:noWrap/>
            <w:tcMar>
              <w:left w:w="0" w:type="dxa"/>
              <w:right w:w="0" w:type="dxa"/>
            </w:tcMar>
            <w:vAlign w:val="center"/>
          </w:tcPr>
          <w:p w14:paraId="3F565521"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E0CAF7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7B3AE28"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840" w:type="dxa"/>
            <w:tcBorders>
              <w:top w:val="nil"/>
              <w:left w:val="nil"/>
              <w:bottom w:val="nil"/>
              <w:right w:val="nil"/>
              <w:tl2br w:val="nil"/>
              <w:tr2bl w:val="nil"/>
            </w:tcBorders>
            <w:shd w:val="clear" w:color="auto" w:fill="auto"/>
            <w:noWrap/>
            <w:tcMar>
              <w:left w:w="0" w:type="dxa"/>
              <w:right w:w="0" w:type="dxa"/>
            </w:tcMar>
            <w:vAlign w:val="center"/>
          </w:tcPr>
          <w:p w14:paraId="432D3D9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3C63333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2370" w:type="dxa"/>
            <w:tcBorders>
              <w:top w:val="nil"/>
              <w:left w:val="nil"/>
              <w:bottom w:val="nil"/>
              <w:right w:val="nil"/>
              <w:tl2br w:val="nil"/>
              <w:tr2bl w:val="nil"/>
            </w:tcBorders>
            <w:shd w:val="clear" w:color="auto" w:fill="auto"/>
            <w:noWrap/>
            <w:tcMar>
              <w:left w:w="40" w:type="dxa"/>
              <w:right w:w="40" w:type="dxa"/>
            </w:tcMar>
            <w:vAlign w:val="bottom"/>
          </w:tcPr>
          <w:p w14:paraId="4CFD6F7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Saldo em 31.12.2022</w:t>
            </w:r>
          </w:p>
        </w:tc>
        <w:tc>
          <w:tcPr>
            <w:tcW w:w="1395" w:type="dxa"/>
            <w:tcBorders>
              <w:top w:val="nil"/>
              <w:left w:val="nil"/>
              <w:bottom w:val="nil"/>
              <w:right w:val="nil"/>
              <w:tl2br w:val="nil"/>
              <w:tr2bl w:val="nil"/>
            </w:tcBorders>
            <w:shd w:val="clear" w:color="auto" w:fill="auto"/>
            <w:noWrap/>
            <w:tcMar>
              <w:left w:w="40" w:type="dxa"/>
              <w:right w:w="85" w:type="dxa"/>
            </w:tcMar>
            <w:vAlign w:val="center"/>
          </w:tcPr>
          <w:p w14:paraId="31A9851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934</w:t>
            </w:r>
          </w:p>
        </w:tc>
        <w:tc>
          <w:tcPr>
            <w:tcW w:w="2070" w:type="dxa"/>
            <w:tcBorders>
              <w:top w:val="nil"/>
              <w:left w:val="nil"/>
              <w:bottom w:val="nil"/>
              <w:right w:val="nil"/>
              <w:tl2br w:val="nil"/>
              <w:tr2bl w:val="nil"/>
            </w:tcBorders>
            <w:shd w:val="clear" w:color="auto" w:fill="auto"/>
            <w:noWrap/>
            <w:tcMar>
              <w:left w:w="40" w:type="dxa"/>
              <w:right w:w="85" w:type="dxa"/>
            </w:tcMar>
            <w:vAlign w:val="center"/>
          </w:tcPr>
          <w:p w14:paraId="4F6395E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nil"/>
              <w:right w:val="nil"/>
              <w:tl2br w:val="nil"/>
              <w:tr2bl w:val="nil"/>
            </w:tcBorders>
            <w:shd w:val="clear" w:color="auto" w:fill="auto"/>
            <w:noWrap/>
            <w:tcMar>
              <w:left w:w="40" w:type="dxa"/>
              <w:right w:w="85" w:type="dxa"/>
            </w:tcMar>
            <w:vAlign w:val="center"/>
          </w:tcPr>
          <w:p w14:paraId="3A7B856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nil"/>
              <w:right w:val="nil"/>
              <w:tl2br w:val="nil"/>
              <w:tr2bl w:val="nil"/>
            </w:tcBorders>
            <w:shd w:val="clear" w:color="auto" w:fill="auto"/>
            <w:noWrap/>
            <w:tcMar>
              <w:left w:w="40" w:type="dxa"/>
              <w:right w:w="100" w:type="dxa"/>
            </w:tcMar>
            <w:vAlign w:val="center"/>
          </w:tcPr>
          <w:p w14:paraId="2FB8C3B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934</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5E39F9E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nil"/>
              <w:right w:val="nil"/>
              <w:tl2br w:val="nil"/>
              <w:tr2bl w:val="nil"/>
            </w:tcBorders>
            <w:shd w:val="clear" w:color="auto" w:fill="auto"/>
            <w:noWrap/>
            <w:tcMar>
              <w:left w:w="0" w:type="dxa"/>
              <w:right w:w="0" w:type="dxa"/>
            </w:tcMar>
            <w:vAlign w:val="center"/>
          </w:tcPr>
          <w:p w14:paraId="713527B9"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40" w:type="dxa"/>
            <w:tcBorders>
              <w:top w:val="nil"/>
              <w:left w:val="nil"/>
              <w:bottom w:val="nil"/>
              <w:right w:val="nil"/>
              <w:tl2br w:val="nil"/>
              <w:tr2bl w:val="nil"/>
            </w:tcBorders>
            <w:shd w:val="clear" w:color="auto" w:fill="auto"/>
            <w:noWrap/>
            <w:tcMar>
              <w:left w:w="40" w:type="dxa"/>
              <w:right w:w="100" w:type="dxa"/>
            </w:tcMar>
            <w:vAlign w:val="center"/>
          </w:tcPr>
          <w:p w14:paraId="1F41DA5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1.713</w:t>
            </w:r>
          </w:p>
        </w:tc>
      </w:tr>
      <w:tr w:rsidR="007155DE" w:rsidRPr="00634D26" w14:paraId="751624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2370" w:type="dxa"/>
            <w:tcBorders>
              <w:top w:val="nil"/>
              <w:left w:val="nil"/>
              <w:bottom w:val="single" w:sz="12" w:space="0" w:color="000000"/>
              <w:right w:val="nil"/>
              <w:tl2br w:val="nil"/>
              <w:tr2bl w:val="nil"/>
            </w:tcBorders>
            <w:shd w:val="clear" w:color="auto" w:fill="auto"/>
            <w:tcMar>
              <w:left w:w="40" w:type="dxa"/>
              <w:right w:w="40" w:type="dxa"/>
            </w:tcMar>
            <w:vAlign w:val="center"/>
          </w:tcPr>
          <w:p w14:paraId="44B0DAD6"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Saldo em 31.12.2023</w:t>
            </w:r>
          </w:p>
        </w:tc>
        <w:tc>
          <w:tcPr>
            <w:tcW w:w="1395"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4FC8285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565</w:t>
            </w:r>
          </w:p>
        </w:tc>
        <w:tc>
          <w:tcPr>
            <w:tcW w:w="207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4CC19C2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15"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3A91581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90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74EE54B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565</w:t>
            </w:r>
          </w:p>
        </w:tc>
        <w:tc>
          <w:tcPr>
            <w:tcW w:w="6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76348D7A"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1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5924668C"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84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647EF1F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4.880</w:t>
            </w:r>
          </w:p>
        </w:tc>
      </w:tr>
    </w:tbl>
    <w:p w14:paraId="6D7C141C" w14:textId="77777777" w:rsidR="00B3021D" w:rsidRPr="00634D26" w:rsidRDefault="00873FDF" w:rsidP="00B3021D">
      <w:pPr>
        <w:pStyle w:val="07-Legenda"/>
        <w:numPr>
          <w:ilvl w:val="0"/>
          <w:numId w:val="13"/>
        </w:numPr>
        <w:pBdr>
          <w:top w:val="nil"/>
          <w:left w:val="nil"/>
          <w:bottom w:val="nil"/>
          <w:right w:val="nil"/>
          <w:between w:val="nil"/>
          <w:bar w:val="nil"/>
        </w:pBdr>
        <w:spacing w:before="0"/>
        <w:ind w:left="227" w:hanging="227"/>
        <w:rPr>
          <w:rFonts w:ascii="BancoDoBrasil Textos" w:hAnsi="BancoDoBrasil Textos"/>
          <w:sz w:val="12"/>
        </w:rPr>
      </w:pPr>
      <w:r w:rsidRPr="00634D26">
        <w:rPr>
          <w:rFonts w:ascii="BancoDoBrasil Textos" w:eastAsia="Calibri" w:hAnsi="BancoDoBrasil Textos"/>
        </w:rPr>
        <w:t>Referem-se ao ajuste do ativo de direito de uso com base no novo aditivo do contrato de aluguel com a BBTS que entregou parte do imóvel original, reduzindo as contraprestações e aplicada nova taxa de desconto (8.66% a.a.), que foi baseada na taxa que a Companhia teria para contratar um financiamento imobiliário com mesmo prazo, garantias e taxas, deduzido da depreciação pelo direito de uso, conforme prazo de vencimento do contrato.</w:t>
      </w:r>
    </w:p>
    <w:p w14:paraId="4C1C6A89" w14:textId="77777777" w:rsidR="004B36B3" w:rsidRPr="00634D26" w:rsidRDefault="00873FDF" w:rsidP="00B3021D">
      <w:pPr>
        <w:pStyle w:val="07-Legenda"/>
        <w:numPr>
          <w:ilvl w:val="0"/>
          <w:numId w:val="13"/>
        </w:numPr>
        <w:pBdr>
          <w:top w:val="nil"/>
          <w:left w:val="nil"/>
          <w:bottom w:val="nil"/>
          <w:right w:val="nil"/>
          <w:between w:val="nil"/>
          <w:bar w:val="nil"/>
        </w:pBdr>
        <w:spacing w:before="0"/>
        <w:ind w:left="227" w:hanging="227"/>
        <w:rPr>
          <w:rFonts w:ascii="BancoDoBrasil Textos" w:hAnsi="BancoDoBrasil Textos"/>
          <w:sz w:val="12"/>
        </w:rPr>
      </w:pPr>
      <w:r w:rsidRPr="00634D26">
        <w:rPr>
          <w:rFonts w:ascii="BancoDoBrasil Textos" w:eastAsia="Calibri" w:hAnsi="BancoDoBrasil Textos"/>
        </w:rPr>
        <w:t>Referem-se ao encerramento do contrato de aluguel com a BBTS, em fevereiro de 2023, conforme termo de distrato com rescisão amigável, sem ônus para as partes.</w:t>
      </w:r>
    </w:p>
    <w:p w14:paraId="792FE70D" w14:textId="77777777" w:rsidR="004B36B3" w:rsidRPr="00634D26" w:rsidRDefault="00873FDF" w:rsidP="00B3021D">
      <w:pPr>
        <w:pStyle w:val="07-Legenda"/>
        <w:numPr>
          <w:ilvl w:val="0"/>
          <w:numId w:val="13"/>
        </w:numPr>
        <w:pBdr>
          <w:top w:val="nil"/>
          <w:left w:val="nil"/>
          <w:bottom w:val="nil"/>
          <w:right w:val="nil"/>
          <w:between w:val="nil"/>
          <w:bar w:val="nil"/>
        </w:pBdr>
        <w:spacing w:before="0"/>
        <w:ind w:left="227" w:hanging="227"/>
        <w:rPr>
          <w:rFonts w:ascii="BancoDoBrasil Textos" w:hAnsi="BancoDoBrasil Textos"/>
          <w:sz w:val="12"/>
        </w:rPr>
      </w:pPr>
      <w:r w:rsidRPr="00634D26">
        <w:rPr>
          <w:rFonts w:ascii="BancoDoBrasil Textos" w:eastAsia="Calibri" w:hAnsi="BancoDoBrasil Textos"/>
        </w:rPr>
        <w:t>Referem-se ao registro do novo contrato de aluguel com o controlador Banco do Brasil, em janeiro de 2023.</w:t>
      </w:r>
    </w:p>
    <w:p w14:paraId="3DBFE365" w14:textId="77777777" w:rsidR="00000ED4" w:rsidRPr="00634D26" w:rsidRDefault="00000ED4" w:rsidP="00B3021D">
      <w:pPr>
        <w:pStyle w:val="07-Legenda"/>
        <w:pBdr>
          <w:top w:val="nil"/>
          <w:left w:val="nil"/>
          <w:bottom w:val="nil"/>
          <w:right w:val="nil"/>
          <w:between w:val="nil"/>
          <w:bar w:val="nil"/>
        </w:pBdr>
        <w:spacing w:before="0"/>
        <w:ind w:left="227" w:firstLine="0"/>
        <w:rPr>
          <w:rFonts w:ascii="BancoDoBrasil Textos" w:hAnsi="BancoDoBrasil Textos"/>
          <w:sz w:val="12"/>
        </w:rPr>
      </w:pPr>
    </w:p>
    <w:p w14:paraId="05837555" w14:textId="77777777" w:rsidR="00CE56FA" w:rsidRPr="00634D26" w:rsidRDefault="00CE56FA" w:rsidP="00502A2C">
      <w:pPr>
        <w:pStyle w:val="07-Legenda"/>
        <w:pBdr>
          <w:top w:val="nil"/>
          <w:left w:val="nil"/>
          <w:bottom w:val="nil"/>
          <w:right w:val="nil"/>
          <w:between w:val="nil"/>
          <w:bar w:val="nil"/>
        </w:pBdr>
        <w:spacing w:before="0"/>
        <w:rPr>
          <w:rFonts w:ascii="BancoDoBrasil Textos" w:hAnsi="BancoDoBrasil Textos"/>
        </w:rPr>
      </w:pPr>
    </w:p>
    <w:p w14:paraId="1F38F6FA" w14:textId="77777777" w:rsidR="00983A5D" w:rsidRPr="00634D26" w:rsidRDefault="00873FDF"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lastRenderedPageBreak/>
        <w:t>Arrendamento</w:t>
      </w:r>
    </w:p>
    <w:tbl>
      <w:tblPr>
        <w:tblW w:w="9660" w:type="dxa"/>
        <w:tblLayout w:type="fixed"/>
        <w:tblLook w:val="0600" w:firstRow="0" w:lastRow="0" w:firstColumn="0" w:lastColumn="0" w:noHBand="1" w:noVBand="1"/>
        <w:tblCaption w:val="NEArrendamento"/>
      </w:tblPr>
      <w:tblGrid>
        <w:gridCol w:w="2220"/>
        <w:gridCol w:w="1710"/>
        <w:gridCol w:w="1500"/>
        <w:gridCol w:w="1710"/>
        <w:gridCol w:w="1260"/>
        <w:gridCol w:w="1260"/>
      </w:tblGrid>
      <w:tr w:rsidR="007155DE" w:rsidRPr="00634D26" w14:paraId="3A2EB81B" w14:textId="77777777">
        <w:trPr>
          <w:cantSplit/>
          <w:trHeight w:val="240"/>
        </w:trPr>
        <w:tc>
          <w:tcPr>
            <w:tcW w:w="2220"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6767980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Arrendamento</w:t>
            </w:r>
          </w:p>
        </w:tc>
        <w:tc>
          <w:tcPr>
            <w:tcW w:w="1710"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0C40422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Arrendamento a Pagar</w:t>
            </w:r>
          </w:p>
        </w:tc>
        <w:tc>
          <w:tcPr>
            <w:tcW w:w="1500"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1835899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Juros Incorridos</w:t>
            </w:r>
          </w:p>
        </w:tc>
        <w:tc>
          <w:tcPr>
            <w:tcW w:w="1710" w:type="dxa"/>
            <w:vMerge w:val="restart"/>
            <w:tcBorders>
              <w:top w:val="single" w:sz="12" w:space="0" w:color="000000"/>
              <w:left w:val="nil"/>
              <w:bottom w:val="nil"/>
              <w:right w:val="nil"/>
              <w:tl2br w:val="nil"/>
              <w:tr2bl w:val="nil"/>
            </w:tcBorders>
            <w:shd w:val="clear" w:color="auto" w:fill="auto"/>
            <w:tcMar>
              <w:left w:w="40" w:type="dxa"/>
              <w:right w:w="40" w:type="dxa"/>
            </w:tcMar>
            <w:vAlign w:val="center"/>
          </w:tcPr>
          <w:p w14:paraId="58EC0FA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Prestações Pagas </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321D43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3D7D5B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793523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16"/>
        </w:trPr>
        <w:tc>
          <w:tcPr>
            <w:tcW w:w="222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2D59A991"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71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63CAFDA2"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50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7D712782"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710" w:type="dxa"/>
            <w:vMerge/>
            <w:tcBorders>
              <w:top w:val="nil"/>
              <w:left w:val="nil"/>
              <w:bottom w:val="single" w:sz="12" w:space="0" w:color="000000"/>
              <w:right w:val="nil"/>
              <w:tl2br w:val="nil"/>
              <w:tr2bl w:val="nil"/>
            </w:tcBorders>
            <w:shd w:val="clear" w:color="auto" w:fill="auto"/>
            <w:tcMar>
              <w:left w:w="0" w:type="dxa"/>
              <w:right w:w="0" w:type="dxa"/>
            </w:tcMar>
            <w:vAlign w:val="center"/>
          </w:tcPr>
          <w:p w14:paraId="7905A97F"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944765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Contábil</w:t>
            </w:r>
          </w:p>
        </w:tc>
        <w:tc>
          <w:tcPr>
            <w:tcW w:w="126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27C64D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Contábil</w:t>
            </w:r>
          </w:p>
        </w:tc>
      </w:tr>
      <w:tr w:rsidR="007155DE" w:rsidRPr="00634D26" w14:paraId="70BDC5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single" w:sz="12" w:space="0" w:color="000000"/>
              <w:left w:val="nil"/>
              <w:bottom w:val="nil"/>
              <w:right w:val="nil"/>
              <w:tl2br w:val="nil"/>
              <w:tr2bl w:val="nil"/>
            </w:tcBorders>
            <w:shd w:val="clear" w:color="auto" w:fill="auto"/>
            <w:tcMar>
              <w:left w:w="40" w:type="dxa"/>
              <w:right w:w="40" w:type="dxa"/>
            </w:tcMar>
            <w:vAlign w:val="center"/>
          </w:tcPr>
          <w:p w14:paraId="06B05887"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Arrendamento </w:t>
            </w:r>
            <w:r w:rsidRPr="00634D26">
              <w:rPr>
                <w:rFonts w:ascii="BancoDoBrasil Textos" w:eastAsia="BancoDoBrasil Textos" w:hAnsi="BancoDoBrasil Textos" w:cs="BancoDoBrasil Textos"/>
                <w:color w:val="000000"/>
                <w:sz w:val="16"/>
                <w:szCs w:val="22"/>
                <w:vertAlign w:val="superscript"/>
                <w:lang w:eastAsia="en-US"/>
              </w:rPr>
              <w:t>(1)</w:t>
            </w:r>
          </w:p>
        </w:tc>
        <w:tc>
          <w:tcPr>
            <w:tcW w:w="1710" w:type="dxa"/>
            <w:tcBorders>
              <w:top w:val="single" w:sz="12" w:space="0" w:color="000000"/>
              <w:left w:val="nil"/>
              <w:bottom w:val="nil"/>
              <w:right w:val="nil"/>
              <w:tl2br w:val="nil"/>
              <w:tr2bl w:val="nil"/>
            </w:tcBorders>
            <w:shd w:val="clear" w:color="auto" w:fill="auto"/>
            <w:tcMar>
              <w:left w:w="40" w:type="dxa"/>
              <w:right w:w="85" w:type="dxa"/>
            </w:tcMar>
            <w:vAlign w:val="center"/>
          </w:tcPr>
          <w:p w14:paraId="3640EF3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6.306</w:t>
            </w:r>
          </w:p>
        </w:tc>
        <w:tc>
          <w:tcPr>
            <w:tcW w:w="150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7425BEF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564</w:t>
            </w:r>
          </w:p>
        </w:tc>
        <w:tc>
          <w:tcPr>
            <w:tcW w:w="171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671CB79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(1.617)</w:t>
            </w:r>
          </w:p>
        </w:tc>
        <w:tc>
          <w:tcPr>
            <w:tcW w:w="126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53BCFBC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5.253</w:t>
            </w:r>
          </w:p>
        </w:tc>
        <w:tc>
          <w:tcPr>
            <w:tcW w:w="126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14147AF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2.051</w:t>
            </w:r>
          </w:p>
        </w:tc>
      </w:tr>
      <w:tr w:rsidR="007155DE" w:rsidRPr="00634D26" w14:paraId="31AA19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3B41FD5B"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6DA153EA"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611D1943"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345F16DA"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3EFC782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5.253</w:t>
            </w:r>
          </w:p>
        </w:tc>
        <w:tc>
          <w:tcPr>
            <w:tcW w:w="1260" w:type="dxa"/>
            <w:tcBorders>
              <w:top w:val="nil"/>
              <w:left w:val="nil"/>
              <w:bottom w:val="nil"/>
              <w:right w:val="nil"/>
              <w:tl2br w:val="nil"/>
              <w:tr2bl w:val="nil"/>
            </w:tcBorders>
            <w:shd w:val="clear" w:color="auto" w:fill="auto"/>
            <w:noWrap/>
            <w:tcMar>
              <w:left w:w="40" w:type="dxa"/>
              <w:right w:w="100" w:type="dxa"/>
            </w:tcMar>
            <w:vAlign w:val="center"/>
          </w:tcPr>
          <w:p w14:paraId="769AF4B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2.051</w:t>
            </w:r>
          </w:p>
        </w:tc>
      </w:tr>
      <w:tr w:rsidR="007155DE" w:rsidRPr="00634D26" w14:paraId="76DBD7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nil"/>
              <w:left w:val="nil"/>
              <w:bottom w:val="nil"/>
              <w:right w:val="nil"/>
              <w:tl2br w:val="nil"/>
              <w:tr2bl w:val="nil"/>
            </w:tcBorders>
            <w:shd w:val="clear" w:color="auto" w:fill="auto"/>
            <w:tcMar>
              <w:left w:w="0" w:type="dxa"/>
              <w:right w:w="0" w:type="dxa"/>
            </w:tcMar>
            <w:vAlign w:val="center"/>
          </w:tcPr>
          <w:p w14:paraId="65AC655F" w14:textId="77777777" w:rsidR="007155DE" w:rsidRPr="00634D26" w:rsidRDefault="007155DE">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1710" w:type="dxa"/>
            <w:tcBorders>
              <w:top w:val="nil"/>
              <w:left w:val="nil"/>
              <w:bottom w:val="nil"/>
              <w:right w:val="nil"/>
              <w:tl2br w:val="nil"/>
              <w:tr2bl w:val="nil"/>
            </w:tcBorders>
            <w:shd w:val="clear" w:color="auto" w:fill="auto"/>
            <w:tcMar>
              <w:left w:w="0" w:type="dxa"/>
              <w:right w:w="0" w:type="dxa"/>
            </w:tcMar>
            <w:vAlign w:val="center"/>
          </w:tcPr>
          <w:p w14:paraId="21B9EB8B"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748DFAE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05DF4DB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62B5C24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0" w:type="dxa"/>
              <w:right w:w="0" w:type="dxa"/>
            </w:tcMar>
            <w:vAlign w:val="center"/>
          </w:tcPr>
          <w:p w14:paraId="71EB9C6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1928F9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nil"/>
              <w:left w:val="nil"/>
              <w:bottom w:val="nil"/>
              <w:right w:val="nil"/>
              <w:tl2br w:val="nil"/>
              <w:tr2bl w:val="nil"/>
            </w:tcBorders>
            <w:shd w:val="clear" w:color="auto" w:fill="auto"/>
            <w:tcMar>
              <w:left w:w="40" w:type="dxa"/>
              <w:right w:w="40" w:type="dxa"/>
            </w:tcMar>
            <w:vAlign w:val="center"/>
          </w:tcPr>
          <w:p w14:paraId="6AD92AB6"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Passivo Circulante</w:t>
            </w:r>
          </w:p>
        </w:tc>
        <w:tc>
          <w:tcPr>
            <w:tcW w:w="1710" w:type="dxa"/>
            <w:tcBorders>
              <w:top w:val="nil"/>
              <w:left w:val="nil"/>
              <w:bottom w:val="nil"/>
              <w:right w:val="nil"/>
              <w:tl2br w:val="nil"/>
              <w:tr2bl w:val="nil"/>
            </w:tcBorders>
            <w:shd w:val="clear" w:color="auto" w:fill="auto"/>
            <w:tcMar>
              <w:left w:w="0" w:type="dxa"/>
              <w:right w:w="0" w:type="dxa"/>
            </w:tcMar>
            <w:vAlign w:val="center"/>
          </w:tcPr>
          <w:p w14:paraId="28486F98"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00" w:type="dxa"/>
            <w:tcBorders>
              <w:top w:val="nil"/>
              <w:left w:val="nil"/>
              <w:bottom w:val="nil"/>
              <w:right w:val="nil"/>
              <w:tl2br w:val="nil"/>
              <w:tr2bl w:val="nil"/>
            </w:tcBorders>
            <w:shd w:val="clear" w:color="auto" w:fill="auto"/>
            <w:noWrap/>
            <w:tcMar>
              <w:left w:w="0" w:type="dxa"/>
              <w:right w:w="0" w:type="dxa"/>
            </w:tcMar>
            <w:vAlign w:val="center"/>
          </w:tcPr>
          <w:p w14:paraId="7DEDEE3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710" w:type="dxa"/>
            <w:tcBorders>
              <w:top w:val="nil"/>
              <w:left w:val="nil"/>
              <w:bottom w:val="nil"/>
              <w:right w:val="nil"/>
              <w:tl2br w:val="nil"/>
              <w:tr2bl w:val="nil"/>
            </w:tcBorders>
            <w:shd w:val="clear" w:color="auto" w:fill="auto"/>
            <w:noWrap/>
            <w:tcMar>
              <w:left w:w="0" w:type="dxa"/>
              <w:right w:w="0" w:type="dxa"/>
            </w:tcMar>
            <w:vAlign w:val="center"/>
          </w:tcPr>
          <w:p w14:paraId="2BD87F3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2B94FC2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1.105</w:t>
            </w:r>
          </w:p>
        </w:tc>
        <w:tc>
          <w:tcPr>
            <w:tcW w:w="1260" w:type="dxa"/>
            <w:tcBorders>
              <w:top w:val="nil"/>
              <w:left w:val="nil"/>
              <w:bottom w:val="nil"/>
              <w:right w:val="nil"/>
              <w:tl2br w:val="nil"/>
              <w:tr2bl w:val="nil"/>
            </w:tcBorders>
            <w:shd w:val="clear" w:color="auto" w:fill="auto"/>
            <w:noWrap/>
            <w:tcMar>
              <w:left w:w="40" w:type="dxa"/>
              <w:right w:w="85" w:type="dxa"/>
            </w:tcMar>
            <w:vAlign w:val="center"/>
          </w:tcPr>
          <w:p w14:paraId="0D9B481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1.023</w:t>
            </w:r>
          </w:p>
        </w:tc>
      </w:tr>
      <w:tr w:rsidR="007155DE" w:rsidRPr="00634D26" w14:paraId="5DA6FFC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2220" w:type="dxa"/>
            <w:tcBorders>
              <w:top w:val="nil"/>
              <w:left w:val="nil"/>
              <w:bottom w:val="single" w:sz="12" w:space="0" w:color="000000"/>
              <w:right w:val="nil"/>
              <w:tl2br w:val="nil"/>
              <w:tr2bl w:val="nil"/>
            </w:tcBorders>
            <w:shd w:val="clear" w:color="auto" w:fill="auto"/>
            <w:tcMar>
              <w:left w:w="40" w:type="dxa"/>
              <w:right w:w="40" w:type="dxa"/>
            </w:tcMar>
            <w:vAlign w:val="center"/>
          </w:tcPr>
          <w:p w14:paraId="53EB8830"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Passivo Não Circulante</w:t>
            </w:r>
          </w:p>
        </w:tc>
        <w:tc>
          <w:tcPr>
            <w:tcW w:w="1710" w:type="dxa"/>
            <w:tcBorders>
              <w:top w:val="nil"/>
              <w:left w:val="nil"/>
              <w:bottom w:val="single" w:sz="12" w:space="0" w:color="000000"/>
              <w:right w:val="nil"/>
              <w:tl2br w:val="nil"/>
              <w:tr2bl w:val="nil"/>
            </w:tcBorders>
            <w:shd w:val="clear" w:color="auto" w:fill="auto"/>
            <w:tcMar>
              <w:left w:w="0" w:type="dxa"/>
              <w:right w:w="0" w:type="dxa"/>
            </w:tcMar>
            <w:vAlign w:val="center"/>
          </w:tcPr>
          <w:p w14:paraId="0DD481AB"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50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2C7F23A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71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2486E5A1"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6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66241AE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4.148</w:t>
            </w:r>
          </w:p>
        </w:tc>
        <w:tc>
          <w:tcPr>
            <w:tcW w:w="126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1229838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1.028</w:t>
            </w:r>
          </w:p>
        </w:tc>
      </w:tr>
    </w:tbl>
    <w:p w14:paraId="6AAF17D5" w14:textId="77777777" w:rsidR="00C10EFE" w:rsidRPr="00634D26" w:rsidRDefault="00873FDF" w:rsidP="00C10EFE">
      <w:pPr>
        <w:pStyle w:val="07-Legenda"/>
        <w:numPr>
          <w:ilvl w:val="0"/>
          <w:numId w:val="14"/>
        </w:numPr>
        <w:pBdr>
          <w:top w:val="nil"/>
          <w:left w:val="nil"/>
          <w:bottom w:val="nil"/>
          <w:right w:val="nil"/>
          <w:between w:val="nil"/>
          <w:bar w:val="nil"/>
        </w:pBdr>
        <w:ind w:left="227" w:hanging="227"/>
        <w:rPr>
          <w:rFonts w:ascii="BancoDoBrasil Textos" w:hAnsi="BancoDoBrasil Textos"/>
        </w:rPr>
      </w:pPr>
      <w:r w:rsidRPr="00634D26">
        <w:rPr>
          <w:rFonts w:ascii="BancoDoBrasil Textos" w:eastAsia="Calibri" w:hAnsi="BancoDoBrasil Textos"/>
        </w:rPr>
        <w:t xml:space="preserve">O saldo do passivo de arrendamento (aluguel da sede da Ativos S.A.) é o somatório do valor de todas as prestações contratuais reduzido dos juros a transcorrer e das prestações pagas no período. </w:t>
      </w:r>
    </w:p>
    <w:p w14:paraId="5A323C77" w14:textId="77777777" w:rsidR="00C10EFE" w:rsidRPr="00634D26" w:rsidRDefault="00C10EFE" w:rsidP="00C10EFE">
      <w:pPr>
        <w:pStyle w:val="08-Tabelageral"/>
        <w:pBdr>
          <w:top w:val="nil"/>
          <w:left w:val="nil"/>
          <w:bottom w:val="nil"/>
          <w:right w:val="nil"/>
          <w:between w:val="nil"/>
          <w:bar w:val="nil"/>
        </w:pBdr>
        <w:rPr>
          <w:rFonts w:ascii="BancoDoBrasil Textos" w:hAnsi="BancoDoBrasil Textos"/>
        </w:rPr>
      </w:pPr>
    </w:p>
    <w:p w14:paraId="54468542" w14:textId="77777777" w:rsidR="00FB13B2" w:rsidRPr="00634D26" w:rsidRDefault="00873FDF" w:rsidP="00BC7E13">
      <w:pPr>
        <w:pStyle w:val="PargrafodaLista"/>
        <w:keepNext/>
        <w:numPr>
          <w:ilvl w:val="0"/>
          <w:numId w:val="12"/>
        </w:numPr>
        <w:pBdr>
          <w:top w:val="nil"/>
          <w:left w:val="nil"/>
          <w:bottom w:val="nil"/>
          <w:right w:val="nil"/>
          <w:between w:val="nil"/>
          <w:bar w:val="nil"/>
        </w:pBdr>
        <w:ind w:left="425" w:hanging="425"/>
        <w:rPr>
          <w:rFonts w:ascii="BancoDoBrasil Textos" w:hAnsi="BancoDoBrasil Textos" w:cs="Arial"/>
          <w:b/>
          <w:sz w:val="18"/>
          <w:szCs w:val="18"/>
        </w:rPr>
      </w:pPr>
      <w:r w:rsidRPr="00634D26">
        <w:rPr>
          <w:rFonts w:ascii="BancoDoBrasil Textos" w:hAnsi="BancoDoBrasil Textos" w:cs="Arial"/>
          <w:b/>
          <w:sz w:val="18"/>
          <w:szCs w:val="18"/>
        </w:rPr>
        <w:t>Análise de Vencimento dos Passivos de Arrendamento</w:t>
      </w:r>
    </w:p>
    <w:p w14:paraId="307321A0" w14:textId="77777777" w:rsidR="00FB13B2" w:rsidRPr="00634D26" w:rsidRDefault="00873FDF" w:rsidP="00FB13B2">
      <w:pPr>
        <w:pStyle w:val="08-Tabelageral"/>
        <w:pBdr>
          <w:top w:val="nil"/>
          <w:left w:val="nil"/>
          <w:bottom w:val="nil"/>
          <w:right w:val="nil"/>
          <w:between w:val="nil"/>
          <w:bar w:val="nil"/>
        </w:pBdr>
        <w:jc w:val="left"/>
        <w:rPr>
          <w:rFonts w:ascii="BancoDoBrasil Textos" w:hAnsi="BancoDoBrasil Textos" w:cs="Arial"/>
        </w:rPr>
      </w:pPr>
      <w:r w:rsidRPr="00634D26">
        <w:rPr>
          <w:rFonts w:ascii="BancoDoBrasil Textos" w:eastAsia="Calibri" w:hAnsi="BancoDoBrasil Textos" w:cs="Arial"/>
          <w:sz w:val="18"/>
          <w:szCs w:val="18"/>
        </w:rPr>
        <w:t>Representa os Fluxos de Caixa contratuais não descontados a valor presente por prazo de vencimento.</w:t>
      </w:r>
    </w:p>
    <w:tbl>
      <w:tblPr>
        <w:tblW w:w="9705" w:type="dxa"/>
        <w:tblLayout w:type="fixed"/>
        <w:tblLook w:val="0600" w:firstRow="0" w:lastRow="0" w:firstColumn="0" w:lastColumn="0" w:noHBand="1" w:noVBand="1"/>
        <w:tblCaption w:val="NEVencimento"/>
      </w:tblPr>
      <w:tblGrid>
        <w:gridCol w:w="6405"/>
        <w:gridCol w:w="1650"/>
        <w:gridCol w:w="1650"/>
      </w:tblGrid>
      <w:tr w:rsidR="007155DE" w:rsidRPr="00634D26" w14:paraId="538CA7F2" w14:textId="77777777">
        <w:trPr>
          <w:cantSplit/>
          <w:trHeight w:val="216"/>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BDDB923"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4144E8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A15709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r>
      <w:tr w:rsidR="007155DE" w:rsidRPr="00634D26" w14:paraId="53A5BD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5613C202"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Até 1 ano</w:t>
            </w:r>
          </w:p>
        </w:tc>
        <w:tc>
          <w:tcPr>
            <w:tcW w:w="1650" w:type="dxa"/>
            <w:tcBorders>
              <w:top w:val="single" w:sz="12" w:space="0" w:color="000000"/>
              <w:left w:val="nil"/>
              <w:bottom w:val="nil"/>
              <w:right w:val="nil"/>
              <w:tl2br w:val="nil"/>
              <w:tr2bl w:val="nil"/>
            </w:tcBorders>
            <w:shd w:val="clear" w:color="auto" w:fill="auto"/>
            <w:noWrap/>
            <w:tcMar>
              <w:left w:w="0" w:type="dxa"/>
              <w:right w:w="0" w:type="dxa"/>
            </w:tcMar>
            <w:vAlign w:val="center"/>
          </w:tcPr>
          <w:p w14:paraId="4F06B16D"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4ED16F4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1.548</w:t>
            </w:r>
          </w:p>
        </w:tc>
      </w:tr>
      <w:tr w:rsidR="007155DE" w:rsidRPr="00634D26" w14:paraId="6A8069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855240F"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De 1 a 3 anos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1555061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9D7E53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3.096</w:t>
            </w:r>
          </w:p>
        </w:tc>
      </w:tr>
      <w:tr w:rsidR="007155DE" w:rsidRPr="00634D26" w14:paraId="0896A41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B4F1426"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Acima de 3 anos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3C4CFD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0675E3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1.548</w:t>
            </w:r>
          </w:p>
        </w:tc>
      </w:tr>
      <w:tr w:rsidR="007155DE" w:rsidRPr="00634D26" w14:paraId="40B89FD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1622226F"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Total </w:t>
            </w:r>
            <w:r w:rsidRPr="00634D26">
              <w:rPr>
                <w:rFonts w:ascii="BancoDoBrasil Textos" w:eastAsia="BancoDoBrasil Textos" w:hAnsi="BancoDoBrasil Textos" w:cs="BancoDoBrasil Textos"/>
                <w:b/>
                <w:color w:val="000000"/>
                <w:sz w:val="16"/>
                <w:szCs w:val="22"/>
                <w:vertAlign w:val="superscript"/>
                <w:lang w:eastAsia="en-US"/>
              </w:rPr>
              <w:t>(1)</w:t>
            </w:r>
          </w:p>
        </w:tc>
        <w:tc>
          <w:tcPr>
            <w:tcW w:w="165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368FBD83"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4366257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6.192</w:t>
            </w:r>
          </w:p>
        </w:tc>
      </w:tr>
    </w:tbl>
    <w:p w14:paraId="05D827B7" w14:textId="77777777" w:rsidR="002D1403" w:rsidRPr="00634D26" w:rsidRDefault="00873FDF" w:rsidP="002D1403">
      <w:pPr>
        <w:pStyle w:val="07-Legenda"/>
        <w:numPr>
          <w:ilvl w:val="0"/>
          <w:numId w:val="15"/>
        </w:numPr>
        <w:pBdr>
          <w:top w:val="nil"/>
          <w:left w:val="nil"/>
          <w:bottom w:val="nil"/>
          <w:right w:val="nil"/>
          <w:between w:val="nil"/>
          <w:bar w:val="nil"/>
        </w:pBdr>
        <w:ind w:left="227" w:hanging="227"/>
        <w:rPr>
          <w:rFonts w:ascii="BancoDoBrasil Textos" w:eastAsia="Calibri" w:hAnsi="BancoDoBrasil Textos"/>
        </w:rPr>
      </w:pPr>
      <w:r w:rsidRPr="00634D26">
        <w:rPr>
          <w:rFonts w:ascii="BancoDoBrasil Textos" w:eastAsia="Calibri" w:hAnsi="BancoDoBrasil Textos"/>
        </w:rPr>
        <w:t xml:space="preserve">Cronograma de desembolso calculado com base nas contraprestações de R$ 129 mil mensais, estabelecidas no novo contrato de aluguel com o BB. </w:t>
      </w:r>
    </w:p>
    <w:p w14:paraId="50784496" w14:textId="77777777" w:rsidR="002D1403" w:rsidRPr="00634D26" w:rsidRDefault="002D1403" w:rsidP="002D1403">
      <w:pPr>
        <w:pStyle w:val="08-Tabelageral"/>
        <w:pBdr>
          <w:top w:val="nil"/>
          <w:left w:val="nil"/>
          <w:bottom w:val="nil"/>
          <w:right w:val="nil"/>
          <w:between w:val="nil"/>
          <w:bar w:val="nil"/>
        </w:pBdr>
        <w:rPr>
          <w:rFonts w:ascii="BancoDoBrasil Textos" w:hAnsi="BancoDoBrasil Textos"/>
        </w:rPr>
      </w:pPr>
    </w:p>
    <w:p w14:paraId="30EC15AB" w14:textId="77777777" w:rsidR="00FB13B2" w:rsidRPr="00634D26" w:rsidRDefault="00FB13B2" w:rsidP="00FB13B2">
      <w:pPr>
        <w:pStyle w:val="08-Tabelageral"/>
        <w:pBdr>
          <w:top w:val="nil"/>
          <w:left w:val="nil"/>
          <w:bottom w:val="nil"/>
          <w:right w:val="nil"/>
          <w:between w:val="nil"/>
          <w:bar w:val="nil"/>
        </w:pBdr>
        <w:rPr>
          <w:rFonts w:ascii="BancoDoBrasil Textos" w:hAnsi="BancoDoBrasil Textos"/>
        </w:rPr>
      </w:pPr>
    </w:p>
    <w:p w14:paraId="0EAE7927" w14:textId="77777777" w:rsidR="00AC02BF" w:rsidRPr="00634D26" w:rsidRDefault="00873FDF" w:rsidP="00AC02BF">
      <w:pPr>
        <w:pBdr>
          <w:top w:val="nil"/>
          <w:left w:val="nil"/>
          <w:bottom w:val="nil"/>
          <w:right w:val="nil"/>
          <w:between w:val="nil"/>
          <w:bar w:val="nil"/>
        </w:pBdr>
        <w:spacing w:before="0" w:after="200"/>
        <w:jc w:val="left"/>
        <w:rPr>
          <w:rFonts w:ascii="BancoDoBrasil Textos" w:eastAsia="Calibri" w:hAnsi="BancoDoBrasil Textos" w:cs="Arial"/>
          <w:b/>
          <w:sz w:val="20"/>
          <w:szCs w:val="20"/>
          <w:lang w:val="en-US" w:eastAsia="en-US"/>
        </w:rPr>
      </w:pPr>
      <w:bookmarkStart w:id="24" w:name="RG_MARKER_313175"/>
      <w:r w:rsidRPr="00634D26">
        <w:rPr>
          <w:rFonts w:ascii="BancoDoBrasil Textos" w:eastAsia="Calibri" w:hAnsi="BancoDoBrasil Textos" w:cs="Arial"/>
          <w:b/>
          <w:sz w:val="20"/>
          <w:szCs w:val="20"/>
          <w:lang w:val="en-US" w:eastAsia="en-US"/>
        </w:rPr>
        <w:t>11</w:t>
      </w:r>
      <w:bookmarkEnd w:id="24"/>
      <w:r w:rsidRPr="00634D26">
        <w:rPr>
          <w:rFonts w:ascii="BancoDoBrasil Textos" w:eastAsia="Calibri" w:hAnsi="BancoDoBrasil Textos" w:cs="Arial"/>
          <w:b/>
          <w:sz w:val="20"/>
          <w:szCs w:val="20"/>
          <w:lang w:val="en-US" w:eastAsia="en-US"/>
        </w:rPr>
        <w:t xml:space="preserve"> - INTANGÍVEL</w:t>
      </w:r>
    </w:p>
    <w:tbl>
      <w:tblPr>
        <w:tblW w:w="9690" w:type="dxa"/>
        <w:tblLayout w:type="fixed"/>
        <w:tblLook w:val="0600" w:firstRow="0" w:lastRow="0" w:firstColumn="0" w:lastColumn="0" w:noHBand="1" w:noVBand="1"/>
        <w:tblCaption w:val="NEINTANGIVEL"/>
      </w:tblPr>
      <w:tblGrid>
        <w:gridCol w:w="4065"/>
        <w:gridCol w:w="1875"/>
        <w:gridCol w:w="1875"/>
        <w:gridCol w:w="1875"/>
      </w:tblGrid>
      <w:tr w:rsidR="007155DE" w:rsidRPr="00634D26" w14:paraId="32E62B10" w14:textId="77777777">
        <w:trPr>
          <w:cantSplit/>
          <w:trHeight w:val="420"/>
        </w:trPr>
        <w:tc>
          <w:tcPr>
            <w:tcW w:w="406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566A916D"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8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159EEA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Software </w:t>
            </w:r>
            <w:proofErr w:type="spellStart"/>
            <w:r w:rsidRPr="00634D26">
              <w:rPr>
                <w:rFonts w:ascii="BancoDoBrasil Textos" w:eastAsia="BancoDoBrasil Textos" w:hAnsi="BancoDoBrasil Textos" w:cs="BancoDoBrasil Textos"/>
                <w:b/>
                <w:color w:val="000000"/>
                <w:sz w:val="16"/>
                <w:szCs w:val="22"/>
                <w:lang w:val="en-US" w:eastAsia="en-US"/>
              </w:rPr>
              <w:t>adquiridos</w:t>
            </w:r>
            <w:proofErr w:type="spellEnd"/>
          </w:p>
        </w:tc>
        <w:tc>
          <w:tcPr>
            <w:tcW w:w="18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22506F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Software </w:t>
            </w:r>
            <w:proofErr w:type="spellStart"/>
            <w:r w:rsidRPr="00634D26">
              <w:rPr>
                <w:rFonts w:ascii="BancoDoBrasil Textos" w:eastAsia="BancoDoBrasil Textos" w:hAnsi="BancoDoBrasil Textos" w:cs="BancoDoBrasil Textos"/>
                <w:b/>
                <w:color w:val="000000"/>
                <w:sz w:val="16"/>
                <w:szCs w:val="22"/>
                <w:lang w:val="en-US" w:eastAsia="en-US"/>
              </w:rPr>
              <w:t>em</w:t>
            </w:r>
            <w:proofErr w:type="spellEnd"/>
            <w:r w:rsidRPr="00634D26">
              <w:rPr>
                <w:rFonts w:ascii="BancoDoBrasil Textos" w:eastAsia="BancoDoBrasil Textos" w:hAnsi="BancoDoBrasil Textos" w:cs="BancoDoBrasil Textos"/>
                <w:b/>
                <w:color w:val="000000"/>
                <w:sz w:val="16"/>
                <w:szCs w:val="22"/>
                <w:lang w:val="en-US" w:eastAsia="en-US"/>
              </w:rPr>
              <w:t xml:space="preserve"> </w:t>
            </w:r>
            <w:proofErr w:type="spellStart"/>
            <w:r w:rsidRPr="00634D26">
              <w:rPr>
                <w:rFonts w:ascii="BancoDoBrasil Textos" w:eastAsia="BancoDoBrasil Textos" w:hAnsi="BancoDoBrasil Textos" w:cs="BancoDoBrasil Textos"/>
                <w:b/>
                <w:color w:val="000000"/>
                <w:sz w:val="16"/>
                <w:szCs w:val="22"/>
                <w:lang w:val="en-US" w:eastAsia="en-US"/>
              </w:rPr>
              <w:t>desenvolvimento</w:t>
            </w:r>
            <w:proofErr w:type="spellEnd"/>
          </w:p>
        </w:tc>
        <w:tc>
          <w:tcPr>
            <w:tcW w:w="187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187D43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Total</w:t>
            </w:r>
          </w:p>
        </w:tc>
      </w:tr>
      <w:tr w:rsidR="007155DE" w:rsidRPr="00634D26" w14:paraId="2F8D4E2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52"/>
        </w:trPr>
        <w:tc>
          <w:tcPr>
            <w:tcW w:w="4065" w:type="dxa"/>
            <w:tcBorders>
              <w:top w:val="single" w:sz="12" w:space="0" w:color="000000"/>
              <w:left w:val="nil"/>
              <w:bottom w:val="nil"/>
              <w:right w:val="nil"/>
              <w:tl2br w:val="nil"/>
              <w:tr2bl w:val="nil"/>
            </w:tcBorders>
            <w:shd w:val="clear" w:color="auto" w:fill="auto"/>
            <w:noWrap/>
            <w:tcMar>
              <w:left w:w="40" w:type="dxa"/>
              <w:right w:w="40" w:type="dxa"/>
            </w:tcMar>
            <w:vAlign w:val="bottom"/>
          </w:tcPr>
          <w:p w14:paraId="430EDBC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Custo</w:t>
            </w:r>
            <w:proofErr w:type="spellEnd"/>
            <w:r w:rsidRPr="00634D26">
              <w:rPr>
                <w:rFonts w:ascii="BancoDoBrasil Textos" w:eastAsia="BancoDoBrasil Textos" w:hAnsi="BancoDoBrasil Textos" w:cs="BancoDoBrasil Textos"/>
                <w:b/>
                <w:color w:val="000000"/>
                <w:sz w:val="16"/>
                <w:szCs w:val="22"/>
                <w:lang w:val="en-US" w:eastAsia="en-US"/>
              </w:rPr>
              <w:t xml:space="preserve"> de </w:t>
            </w:r>
            <w:proofErr w:type="spellStart"/>
            <w:r w:rsidRPr="00634D26">
              <w:rPr>
                <w:rFonts w:ascii="BancoDoBrasil Textos" w:eastAsia="BancoDoBrasil Textos" w:hAnsi="BancoDoBrasil Textos" w:cs="BancoDoBrasil Textos"/>
                <w:b/>
                <w:color w:val="000000"/>
                <w:sz w:val="16"/>
                <w:szCs w:val="22"/>
                <w:lang w:val="en-US" w:eastAsia="en-US"/>
              </w:rPr>
              <w:t>aquisição</w:t>
            </w:r>
            <w:proofErr w:type="spellEnd"/>
          </w:p>
        </w:tc>
        <w:tc>
          <w:tcPr>
            <w:tcW w:w="187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2C134341"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87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7A07F126"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875" w:type="dxa"/>
            <w:tcBorders>
              <w:top w:val="single" w:sz="12" w:space="0" w:color="000000"/>
              <w:left w:val="nil"/>
              <w:bottom w:val="nil"/>
              <w:right w:val="nil"/>
              <w:tl2br w:val="nil"/>
              <w:tr2bl w:val="nil"/>
            </w:tcBorders>
            <w:shd w:val="clear" w:color="auto" w:fill="auto"/>
            <w:noWrap/>
            <w:tcMar>
              <w:left w:w="0" w:type="dxa"/>
              <w:right w:w="0" w:type="dxa"/>
            </w:tcMar>
            <w:vAlign w:val="bottom"/>
          </w:tcPr>
          <w:p w14:paraId="1DBB2529"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r>
      <w:tr w:rsidR="007155DE" w:rsidRPr="00634D26" w14:paraId="3C2D5F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5AFC8AE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Saldo </w:t>
            </w:r>
            <w:proofErr w:type="spellStart"/>
            <w:r w:rsidRPr="00634D26">
              <w:rPr>
                <w:rFonts w:ascii="BancoDoBrasil Textos" w:eastAsia="BancoDoBrasil Textos" w:hAnsi="BancoDoBrasil Textos" w:cs="BancoDoBrasil Textos"/>
                <w:b/>
                <w:color w:val="000000"/>
                <w:sz w:val="16"/>
                <w:szCs w:val="22"/>
                <w:lang w:val="en-US" w:eastAsia="en-US"/>
              </w:rPr>
              <w:t>em</w:t>
            </w:r>
            <w:proofErr w:type="spellEnd"/>
            <w:r w:rsidRPr="00634D26">
              <w:rPr>
                <w:rFonts w:ascii="BancoDoBrasil Textos" w:eastAsia="BancoDoBrasil Textos" w:hAnsi="BancoDoBrasil Textos" w:cs="BancoDoBrasil Textos"/>
                <w:b/>
                <w:color w:val="000000"/>
                <w:sz w:val="16"/>
                <w:szCs w:val="22"/>
                <w:lang w:val="en-US" w:eastAsia="en-US"/>
              </w:rPr>
              <w:t xml:space="preserve"> 31.12.2021</w:t>
            </w:r>
          </w:p>
        </w:tc>
        <w:tc>
          <w:tcPr>
            <w:tcW w:w="1875" w:type="dxa"/>
            <w:tcBorders>
              <w:top w:val="nil"/>
              <w:left w:val="nil"/>
              <w:bottom w:val="nil"/>
              <w:right w:val="nil"/>
              <w:tl2br w:val="nil"/>
              <w:tr2bl w:val="nil"/>
            </w:tcBorders>
            <w:shd w:val="clear" w:color="auto" w:fill="auto"/>
            <w:noWrap/>
            <w:tcMar>
              <w:left w:w="40" w:type="dxa"/>
              <w:right w:w="100" w:type="dxa"/>
            </w:tcMar>
            <w:vAlign w:val="bottom"/>
          </w:tcPr>
          <w:p w14:paraId="2569C47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2.342</w:t>
            </w:r>
          </w:p>
        </w:tc>
        <w:tc>
          <w:tcPr>
            <w:tcW w:w="1875" w:type="dxa"/>
            <w:tcBorders>
              <w:top w:val="nil"/>
              <w:left w:val="nil"/>
              <w:bottom w:val="nil"/>
              <w:right w:val="nil"/>
              <w:tl2br w:val="nil"/>
              <w:tr2bl w:val="nil"/>
            </w:tcBorders>
            <w:shd w:val="clear" w:color="auto" w:fill="auto"/>
            <w:noWrap/>
            <w:tcMar>
              <w:left w:w="40" w:type="dxa"/>
              <w:right w:w="100" w:type="dxa"/>
            </w:tcMar>
            <w:vAlign w:val="bottom"/>
          </w:tcPr>
          <w:p w14:paraId="65A2EF6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100" w:type="dxa"/>
            </w:tcMar>
            <w:vAlign w:val="bottom"/>
          </w:tcPr>
          <w:p w14:paraId="36C845D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2.342</w:t>
            </w:r>
          </w:p>
        </w:tc>
      </w:tr>
      <w:tr w:rsidR="007155DE" w:rsidRPr="00634D26" w14:paraId="4079D0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33C76C6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Aquisições</w:t>
            </w:r>
            <w:proofErr w:type="spellEnd"/>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0496BE4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260E843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bottom"/>
          </w:tcPr>
          <w:p w14:paraId="15F3AE7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0F3D5F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1C34DF6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Baixas</w:t>
            </w:r>
            <w:proofErr w:type="spellEnd"/>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336AAEE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1EC4E13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bottom"/>
          </w:tcPr>
          <w:p w14:paraId="0201844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684688D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40756BB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Outras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movimentações</w:t>
            </w:r>
            <w:proofErr w:type="spellEnd"/>
            <w:r w:rsidRPr="00634D26">
              <w:rPr>
                <w:rFonts w:ascii="BancoDoBrasil Textos" w:eastAsia="BancoDoBrasil Textos" w:hAnsi="BancoDoBrasil Textos" w:cs="BancoDoBrasil Textos"/>
                <w:color w:val="000000"/>
                <w:sz w:val="16"/>
                <w:szCs w:val="22"/>
                <w:lang w:val="en-US" w:eastAsia="en-US"/>
              </w:rPr>
              <w:t xml:space="preserve"> </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73B1459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bottom"/>
          </w:tcPr>
          <w:p w14:paraId="72C74EA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1.881</w:t>
            </w:r>
          </w:p>
        </w:tc>
        <w:tc>
          <w:tcPr>
            <w:tcW w:w="1875" w:type="dxa"/>
            <w:tcBorders>
              <w:top w:val="nil"/>
              <w:left w:val="nil"/>
              <w:bottom w:val="nil"/>
              <w:right w:val="nil"/>
              <w:tl2br w:val="nil"/>
              <w:tr2bl w:val="nil"/>
            </w:tcBorders>
            <w:shd w:val="clear" w:color="auto" w:fill="auto"/>
            <w:noWrap/>
            <w:tcMar>
              <w:left w:w="40" w:type="dxa"/>
              <w:right w:w="85" w:type="dxa"/>
            </w:tcMar>
            <w:vAlign w:val="bottom"/>
          </w:tcPr>
          <w:p w14:paraId="632046B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1.881</w:t>
            </w:r>
          </w:p>
        </w:tc>
      </w:tr>
      <w:tr w:rsidR="007155DE" w:rsidRPr="00634D26" w14:paraId="7332995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74FB90B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Saldo </w:t>
            </w:r>
            <w:proofErr w:type="spellStart"/>
            <w:r w:rsidRPr="00634D26">
              <w:rPr>
                <w:rFonts w:ascii="BancoDoBrasil Textos" w:eastAsia="BancoDoBrasil Textos" w:hAnsi="BancoDoBrasil Textos" w:cs="BancoDoBrasil Textos"/>
                <w:b/>
                <w:color w:val="000000"/>
                <w:sz w:val="16"/>
                <w:szCs w:val="22"/>
                <w:lang w:val="en-US" w:eastAsia="en-US"/>
              </w:rPr>
              <w:t>em</w:t>
            </w:r>
            <w:proofErr w:type="spellEnd"/>
            <w:r w:rsidRPr="00634D26">
              <w:rPr>
                <w:rFonts w:ascii="BancoDoBrasil Textos" w:eastAsia="BancoDoBrasil Textos" w:hAnsi="BancoDoBrasil Textos" w:cs="BancoDoBrasil Textos"/>
                <w:b/>
                <w:color w:val="000000"/>
                <w:sz w:val="16"/>
                <w:szCs w:val="22"/>
                <w:lang w:val="en-US" w:eastAsia="en-US"/>
              </w:rPr>
              <w:t xml:space="preserve"> 31.12.2022</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71EABD2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2.342</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5568505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1.881</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1DDE461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4.223</w:t>
            </w:r>
          </w:p>
        </w:tc>
      </w:tr>
      <w:tr w:rsidR="007155DE" w:rsidRPr="00634D26" w14:paraId="76A143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50"/>
        </w:trPr>
        <w:tc>
          <w:tcPr>
            <w:tcW w:w="4065" w:type="dxa"/>
            <w:tcBorders>
              <w:top w:val="nil"/>
              <w:left w:val="nil"/>
              <w:bottom w:val="nil"/>
              <w:right w:val="nil"/>
              <w:tl2br w:val="nil"/>
              <w:tr2bl w:val="nil"/>
            </w:tcBorders>
            <w:shd w:val="clear" w:color="auto" w:fill="auto"/>
            <w:tcMar>
              <w:left w:w="0" w:type="dxa"/>
              <w:right w:w="0" w:type="dxa"/>
            </w:tcMar>
            <w:vAlign w:val="center"/>
          </w:tcPr>
          <w:p w14:paraId="7731B462" w14:textId="77777777" w:rsidR="007155DE" w:rsidRPr="00634D26" w:rsidRDefault="007155DE">
            <w:pPr>
              <w:keepNext/>
              <w:spacing w:before="0" w:after="0" w:line="240" w:lineRule="auto"/>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48E217B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24B410DC"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2AF791CE"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177B63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23966B45"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Saldo </w:t>
            </w:r>
            <w:proofErr w:type="spellStart"/>
            <w:r w:rsidRPr="00634D26">
              <w:rPr>
                <w:rFonts w:ascii="BancoDoBrasil Textos" w:eastAsia="BancoDoBrasil Textos" w:hAnsi="BancoDoBrasil Textos" w:cs="BancoDoBrasil Textos"/>
                <w:b/>
                <w:color w:val="000000"/>
                <w:sz w:val="16"/>
                <w:szCs w:val="22"/>
                <w:lang w:val="en-US" w:eastAsia="en-US"/>
              </w:rPr>
              <w:t>em</w:t>
            </w:r>
            <w:proofErr w:type="spellEnd"/>
            <w:r w:rsidRPr="00634D26">
              <w:rPr>
                <w:rFonts w:ascii="BancoDoBrasil Textos" w:eastAsia="BancoDoBrasil Textos" w:hAnsi="BancoDoBrasil Textos" w:cs="BancoDoBrasil Textos"/>
                <w:b/>
                <w:color w:val="000000"/>
                <w:sz w:val="16"/>
                <w:szCs w:val="22"/>
                <w:lang w:val="en-US" w:eastAsia="en-US"/>
              </w:rPr>
              <w:t xml:space="preserve"> 31.12.2022</w:t>
            </w:r>
          </w:p>
        </w:tc>
        <w:tc>
          <w:tcPr>
            <w:tcW w:w="1875" w:type="dxa"/>
            <w:tcBorders>
              <w:top w:val="nil"/>
              <w:left w:val="nil"/>
              <w:bottom w:val="nil"/>
              <w:right w:val="nil"/>
              <w:tl2br w:val="nil"/>
              <w:tr2bl w:val="nil"/>
            </w:tcBorders>
            <w:shd w:val="clear" w:color="auto" w:fill="auto"/>
            <w:noWrap/>
            <w:tcMar>
              <w:left w:w="40" w:type="dxa"/>
              <w:right w:w="100" w:type="dxa"/>
            </w:tcMar>
            <w:vAlign w:val="bottom"/>
          </w:tcPr>
          <w:p w14:paraId="5C9E013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2.342</w:t>
            </w:r>
          </w:p>
        </w:tc>
        <w:tc>
          <w:tcPr>
            <w:tcW w:w="1875" w:type="dxa"/>
            <w:tcBorders>
              <w:top w:val="nil"/>
              <w:left w:val="nil"/>
              <w:bottom w:val="nil"/>
              <w:right w:val="nil"/>
              <w:tl2br w:val="nil"/>
              <w:tr2bl w:val="nil"/>
            </w:tcBorders>
            <w:shd w:val="clear" w:color="auto" w:fill="auto"/>
            <w:noWrap/>
            <w:tcMar>
              <w:left w:w="40" w:type="dxa"/>
              <w:right w:w="100" w:type="dxa"/>
            </w:tcMar>
            <w:vAlign w:val="bottom"/>
          </w:tcPr>
          <w:p w14:paraId="34A1A24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1.881</w:t>
            </w:r>
          </w:p>
        </w:tc>
        <w:tc>
          <w:tcPr>
            <w:tcW w:w="1875" w:type="dxa"/>
            <w:tcBorders>
              <w:top w:val="nil"/>
              <w:left w:val="nil"/>
              <w:bottom w:val="nil"/>
              <w:right w:val="nil"/>
              <w:tl2br w:val="nil"/>
              <w:tr2bl w:val="nil"/>
            </w:tcBorders>
            <w:shd w:val="clear" w:color="auto" w:fill="auto"/>
            <w:noWrap/>
            <w:tcMar>
              <w:left w:w="40" w:type="dxa"/>
              <w:right w:w="100" w:type="dxa"/>
            </w:tcMar>
            <w:vAlign w:val="bottom"/>
          </w:tcPr>
          <w:p w14:paraId="37DC3F7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4.223</w:t>
            </w:r>
          </w:p>
        </w:tc>
      </w:tr>
      <w:tr w:rsidR="007155DE" w:rsidRPr="00634D26" w14:paraId="5FF648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73A0BEC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Aquisições</w:t>
            </w:r>
            <w:proofErr w:type="spellEnd"/>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78C3D51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0BD3F7C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1.860</w:t>
            </w:r>
          </w:p>
        </w:tc>
        <w:tc>
          <w:tcPr>
            <w:tcW w:w="1875" w:type="dxa"/>
            <w:tcBorders>
              <w:top w:val="nil"/>
              <w:left w:val="nil"/>
              <w:bottom w:val="nil"/>
              <w:right w:val="nil"/>
              <w:tl2br w:val="nil"/>
              <w:tr2bl w:val="nil"/>
            </w:tcBorders>
            <w:shd w:val="clear" w:color="auto" w:fill="auto"/>
            <w:noWrap/>
            <w:tcMar>
              <w:left w:w="40" w:type="dxa"/>
              <w:right w:w="85" w:type="dxa"/>
            </w:tcMar>
            <w:vAlign w:val="bottom"/>
          </w:tcPr>
          <w:p w14:paraId="5DD56E5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1.860</w:t>
            </w:r>
          </w:p>
        </w:tc>
      </w:tr>
      <w:tr w:rsidR="007155DE" w:rsidRPr="00634D26" w14:paraId="0DE7C96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064C561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Baixas</w:t>
            </w:r>
            <w:proofErr w:type="spellEnd"/>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398EE2B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399CF2E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bottom"/>
          </w:tcPr>
          <w:p w14:paraId="551E7E8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24429FB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1025F9D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Outras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movimentações</w:t>
            </w:r>
            <w:proofErr w:type="spellEnd"/>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1BED7D6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00F08DE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bottom"/>
          </w:tcPr>
          <w:p w14:paraId="27813E6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2C71223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2AF6600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Saldo </w:t>
            </w:r>
            <w:proofErr w:type="spellStart"/>
            <w:r w:rsidRPr="00634D26">
              <w:rPr>
                <w:rFonts w:ascii="BancoDoBrasil Textos" w:eastAsia="BancoDoBrasil Textos" w:hAnsi="BancoDoBrasil Textos" w:cs="BancoDoBrasil Textos"/>
                <w:b/>
                <w:color w:val="000000"/>
                <w:sz w:val="16"/>
                <w:szCs w:val="22"/>
                <w:lang w:val="en-US" w:eastAsia="en-US"/>
              </w:rPr>
              <w:t>em</w:t>
            </w:r>
            <w:proofErr w:type="spellEnd"/>
            <w:r w:rsidRPr="00634D26">
              <w:rPr>
                <w:rFonts w:ascii="BancoDoBrasil Textos" w:eastAsia="BancoDoBrasil Textos" w:hAnsi="BancoDoBrasil Textos" w:cs="BancoDoBrasil Textos"/>
                <w:b/>
                <w:color w:val="000000"/>
                <w:sz w:val="16"/>
                <w:szCs w:val="22"/>
                <w:lang w:val="en-US" w:eastAsia="en-US"/>
              </w:rPr>
              <w:t xml:space="preserve"> 31.12.2023</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48CF9AC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2.342</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5F7130B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3.741</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14661CF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6.083</w:t>
            </w:r>
          </w:p>
        </w:tc>
      </w:tr>
      <w:tr w:rsidR="007155DE" w:rsidRPr="00634D26" w14:paraId="03AAFA1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4065" w:type="dxa"/>
            <w:tcBorders>
              <w:top w:val="nil"/>
              <w:left w:val="nil"/>
              <w:bottom w:val="nil"/>
              <w:right w:val="nil"/>
              <w:tl2br w:val="nil"/>
              <w:tr2bl w:val="nil"/>
            </w:tcBorders>
            <w:shd w:val="clear" w:color="auto" w:fill="auto"/>
            <w:noWrap/>
            <w:tcMar>
              <w:left w:w="180" w:type="dxa"/>
              <w:right w:w="0" w:type="dxa"/>
            </w:tcMar>
            <w:vAlign w:val="bottom"/>
          </w:tcPr>
          <w:p w14:paraId="0B398713"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38FF8C24"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3EB0094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0261F97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0293270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5148BA8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Amortização</w:t>
            </w:r>
            <w:proofErr w:type="spellEnd"/>
            <w:r w:rsidRPr="00634D26">
              <w:rPr>
                <w:rFonts w:ascii="BancoDoBrasil Textos" w:eastAsia="BancoDoBrasil Textos" w:hAnsi="BancoDoBrasil Textos" w:cs="BancoDoBrasil Textos"/>
                <w:b/>
                <w:color w:val="000000"/>
                <w:sz w:val="16"/>
                <w:szCs w:val="22"/>
                <w:lang w:val="en-US" w:eastAsia="en-US"/>
              </w:rPr>
              <w:t xml:space="preserve"> </w:t>
            </w:r>
            <w:proofErr w:type="spellStart"/>
            <w:r w:rsidRPr="00634D26">
              <w:rPr>
                <w:rFonts w:ascii="BancoDoBrasil Textos" w:eastAsia="BancoDoBrasil Textos" w:hAnsi="BancoDoBrasil Textos" w:cs="BancoDoBrasil Textos"/>
                <w:b/>
                <w:color w:val="000000"/>
                <w:sz w:val="16"/>
                <w:szCs w:val="22"/>
                <w:lang w:val="en-US" w:eastAsia="en-US"/>
              </w:rPr>
              <w:t>Acumulada</w:t>
            </w:r>
            <w:proofErr w:type="spellEnd"/>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6E2938D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3E7625D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5596504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6D4A05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624C68C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Saldo </w:t>
            </w:r>
            <w:proofErr w:type="spellStart"/>
            <w:r w:rsidRPr="00634D26">
              <w:rPr>
                <w:rFonts w:ascii="BancoDoBrasil Textos" w:eastAsia="BancoDoBrasil Textos" w:hAnsi="BancoDoBrasil Textos" w:cs="BancoDoBrasil Textos"/>
                <w:b/>
                <w:color w:val="000000"/>
                <w:sz w:val="16"/>
                <w:szCs w:val="22"/>
                <w:lang w:val="en-US" w:eastAsia="en-US"/>
              </w:rPr>
              <w:t>em</w:t>
            </w:r>
            <w:proofErr w:type="spellEnd"/>
            <w:r w:rsidRPr="00634D26">
              <w:rPr>
                <w:rFonts w:ascii="BancoDoBrasil Textos" w:eastAsia="BancoDoBrasil Textos" w:hAnsi="BancoDoBrasil Textos" w:cs="BancoDoBrasil Textos"/>
                <w:b/>
                <w:color w:val="000000"/>
                <w:sz w:val="16"/>
                <w:szCs w:val="22"/>
                <w:lang w:val="en-US" w:eastAsia="en-US"/>
              </w:rPr>
              <w:t xml:space="preserve"> 31.12.2021</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285D114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(1.551)</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156BF5D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69C2B29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(1.551)</w:t>
            </w:r>
          </w:p>
        </w:tc>
      </w:tr>
      <w:tr w:rsidR="007155DE" w:rsidRPr="00634D26" w14:paraId="680D8B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4BD1277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Despesa</w:t>
            </w:r>
            <w:proofErr w:type="spellEnd"/>
            <w:r w:rsidRPr="00634D26">
              <w:rPr>
                <w:rFonts w:ascii="BancoDoBrasil Textos" w:eastAsia="BancoDoBrasil Textos" w:hAnsi="BancoDoBrasil Textos" w:cs="BancoDoBrasil Textos"/>
                <w:color w:val="000000"/>
                <w:sz w:val="16"/>
                <w:szCs w:val="22"/>
                <w:lang w:val="en-US" w:eastAsia="en-US"/>
              </w:rPr>
              <w:t xml:space="preserve"> de </w:t>
            </w:r>
            <w:proofErr w:type="spellStart"/>
            <w:r w:rsidRPr="00634D26">
              <w:rPr>
                <w:rFonts w:ascii="BancoDoBrasil Textos" w:eastAsia="BancoDoBrasil Textos" w:hAnsi="BancoDoBrasil Textos" w:cs="BancoDoBrasil Textos"/>
                <w:color w:val="000000"/>
                <w:sz w:val="16"/>
                <w:szCs w:val="22"/>
                <w:lang w:val="en-US" w:eastAsia="en-US"/>
              </w:rPr>
              <w:t>amortização</w:t>
            </w:r>
            <w:proofErr w:type="spellEnd"/>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31E4C5A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(438)</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307F1F9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17EC874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(438)</w:t>
            </w:r>
          </w:p>
        </w:tc>
      </w:tr>
      <w:tr w:rsidR="007155DE" w:rsidRPr="00634D26" w14:paraId="417E4E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6AAB958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Baixas</w:t>
            </w:r>
            <w:proofErr w:type="spellEnd"/>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5393C18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6673D99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0570552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59BB4B8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2587B62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Outras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movimentações</w:t>
            </w:r>
            <w:proofErr w:type="spellEnd"/>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6263ED8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2E9C3B7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3AA1515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15B72E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014D65B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Saldo </w:t>
            </w:r>
            <w:proofErr w:type="spellStart"/>
            <w:r w:rsidRPr="00634D26">
              <w:rPr>
                <w:rFonts w:ascii="BancoDoBrasil Textos" w:eastAsia="BancoDoBrasil Textos" w:hAnsi="BancoDoBrasil Textos" w:cs="BancoDoBrasil Textos"/>
                <w:b/>
                <w:color w:val="000000"/>
                <w:sz w:val="16"/>
                <w:szCs w:val="22"/>
                <w:lang w:val="en-US" w:eastAsia="en-US"/>
              </w:rPr>
              <w:t>em</w:t>
            </w:r>
            <w:proofErr w:type="spellEnd"/>
            <w:r w:rsidRPr="00634D26">
              <w:rPr>
                <w:rFonts w:ascii="BancoDoBrasil Textos" w:eastAsia="BancoDoBrasil Textos" w:hAnsi="BancoDoBrasil Textos" w:cs="BancoDoBrasil Textos"/>
                <w:b/>
                <w:color w:val="000000"/>
                <w:sz w:val="16"/>
                <w:szCs w:val="22"/>
                <w:lang w:val="en-US" w:eastAsia="en-US"/>
              </w:rPr>
              <w:t xml:space="preserve"> 31.12.2022</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1143F7F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(1.989)</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778DB54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12710AC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(1.989)</w:t>
            </w:r>
          </w:p>
        </w:tc>
      </w:tr>
      <w:tr w:rsidR="007155DE" w:rsidRPr="00634D26" w14:paraId="5860EC6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4065" w:type="dxa"/>
            <w:tcBorders>
              <w:top w:val="nil"/>
              <w:left w:val="nil"/>
              <w:bottom w:val="nil"/>
              <w:right w:val="nil"/>
              <w:tl2br w:val="nil"/>
              <w:tr2bl w:val="nil"/>
            </w:tcBorders>
            <w:shd w:val="clear" w:color="auto" w:fill="auto"/>
            <w:noWrap/>
            <w:tcMar>
              <w:left w:w="0" w:type="dxa"/>
              <w:right w:w="0" w:type="dxa"/>
            </w:tcMar>
            <w:vAlign w:val="bottom"/>
          </w:tcPr>
          <w:p w14:paraId="2F74B71E"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2BA1CA2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78D4DBE2"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19046344"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0320C3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195A67A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Saldo </w:t>
            </w:r>
            <w:proofErr w:type="spellStart"/>
            <w:r w:rsidRPr="00634D26">
              <w:rPr>
                <w:rFonts w:ascii="BancoDoBrasil Textos" w:eastAsia="BancoDoBrasil Textos" w:hAnsi="BancoDoBrasil Textos" w:cs="BancoDoBrasil Textos"/>
                <w:b/>
                <w:color w:val="000000"/>
                <w:sz w:val="16"/>
                <w:szCs w:val="22"/>
                <w:lang w:val="en-US" w:eastAsia="en-US"/>
              </w:rPr>
              <w:t>em</w:t>
            </w:r>
            <w:proofErr w:type="spellEnd"/>
            <w:r w:rsidRPr="00634D26">
              <w:rPr>
                <w:rFonts w:ascii="BancoDoBrasil Textos" w:eastAsia="BancoDoBrasil Textos" w:hAnsi="BancoDoBrasil Textos" w:cs="BancoDoBrasil Textos"/>
                <w:b/>
                <w:color w:val="000000"/>
                <w:sz w:val="16"/>
                <w:szCs w:val="22"/>
                <w:lang w:val="en-US" w:eastAsia="en-US"/>
              </w:rPr>
              <w:t xml:space="preserve"> 31.12.2022</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3C46BCD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(1.989)</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00C7822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00D8402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(1.989)</w:t>
            </w:r>
          </w:p>
        </w:tc>
      </w:tr>
      <w:tr w:rsidR="007155DE" w:rsidRPr="00634D26" w14:paraId="116983C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1AE87EC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Despesa</w:t>
            </w:r>
            <w:proofErr w:type="spellEnd"/>
            <w:r w:rsidRPr="00634D26">
              <w:rPr>
                <w:rFonts w:ascii="BancoDoBrasil Textos" w:eastAsia="BancoDoBrasil Textos" w:hAnsi="BancoDoBrasil Textos" w:cs="BancoDoBrasil Textos"/>
                <w:color w:val="000000"/>
                <w:sz w:val="16"/>
                <w:szCs w:val="22"/>
                <w:lang w:val="en-US" w:eastAsia="en-US"/>
              </w:rPr>
              <w:t xml:space="preserve"> de </w:t>
            </w:r>
            <w:proofErr w:type="spellStart"/>
            <w:r w:rsidRPr="00634D26">
              <w:rPr>
                <w:rFonts w:ascii="BancoDoBrasil Textos" w:eastAsia="BancoDoBrasil Textos" w:hAnsi="BancoDoBrasil Textos" w:cs="BancoDoBrasil Textos"/>
                <w:color w:val="000000"/>
                <w:sz w:val="16"/>
                <w:szCs w:val="22"/>
                <w:lang w:val="en-US" w:eastAsia="en-US"/>
              </w:rPr>
              <w:t>amortização</w:t>
            </w:r>
            <w:proofErr w:type="spellEnd"/>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6453DBA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(299)</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001E43C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2419EB6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(299)</w:t>
            </w:r>
          </w:p>
        </w:tc>
      </w:tr>
      <w:tr w:rsidR="007155DE" w:rsidRPr="00634D26" w14:paraId="10B77CD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17F2111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Baixas</w:t>
            </w:r>
            <w:proofErr w:type="spellEnd"/>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3C873D8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2B4F720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21D558A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7C01032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220" w:type="dxa"/>
              <w:right w:w="40" w:type="dxa"/>
            </w:tcMar>
            <w:vAlign w:val="bottom"/>
          </w:tcPr>
          <w:p w14:paraId="6A3C894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Outras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movimentações</w:t>
            </w:r>
            <w:proofErr w:type="spellEnd"/>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2F6B9F2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4EC612C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1FCC4F0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w:t>
            </w:r>
          </w:p>
        </w:tc>
      </w:tr>
      <w:tr w:rsidR="007155DE" w:rsidRPr="00634D26" w14:paraId="17CB951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4DE3DFA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Saldo </w:t>
            </w:r>
            <w:proofErr w:type="spellStart"/>
            <w:r w:rsidRPr="00634D26">
              <w:rPr>
                <w:rFonts w:ascii="BancoDoBrasil Textos" w:eastAsia="BancoDoBrasil Textos" w:hAnsi="BancoDoBrasil Textos" w:cs="BancoDoBrasil Textos"/>
                <w:b/>
                <w:color w:val="000000"/>
                <w:sz w:val="16"/>
                <w:szCs w:val="22"/>
                <w:lang w:val="en-US" w:eastAsia="en-US"/>
              </w:rPr>
              <w:t>em</w:t>
            </w:r>
            <w:proofErr w:type="spellEnd"/>
            <w:r w:rsidRPr="00634D26">
              <w:rPr>
                <w:rFonts w:ascii="BancoDoBrasil Textos" w:eastAsia="BancoDoBrasil Textos" w:hAnsi="BancoDoBrasil Textos" w:cs="BancoDoBrasil Textos"/>
                <w:b/>
                <w:color w:val="000000"/>
                <w:sz w:val="16"/>
                <w:szCs w:val="22"/>
                <w:lang w:val="en-US" w:eastAsia="en-US"/>
              </w:rPr>
              <w:t xml:space="preserve"> 31.12.2023</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3A08629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(2.288)</w:t>
            </w:r>
          </w:p>
        </w:tc>
        <w:tc>
          <w:tcPr>
            <w:tcW w:w="1875" w:type="dxa"/>
            <w:tcBorders>
              <w:top w:val="nil"/>
              <w:left w:val="nil"/>
              <w:bottom w:val="nil"/>
              <w:right w:val="nil"/>
              <w:tl2br w:val="nil"/>
              <w:tr2bl w:val="nil"/>
            </w:tcBorders>
            <w:shd w:val="clear" w:color="auto" w:fill="auto"/>
            <w:noWrap/>
            <w:tcMar>
              <w:left w:w="40" w:type="dxa"/>
              <w:right w:w="100" w:type="dxa"/>
            </w:tcMar>
            <w:vAlign w:val="center"/>
          </w:tcPr>
          <w:p w14:paraId="6EBAE88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w:t>
            </w:r>
          </w:p>
        </w:tc>
        <w:tc>
          <w:tcPr>
            <w:tcW w:w="1875" w:type="dxa"/>
            <w:tcBorders>
              <w:top w:val="nil"/>
              <w:left w:val="nil"/>
              <w:bottom w:val="nil"/>
              <w:right w:val="nil"/>
              <w:tl2br w:val="nil"/>
              <w:tr2bl w:val="nil"/>
            </w:tcBorders>
            <w:shd w:val="clear" w:color="auto" w:fill="auto"/>
            <w:noWrap/>
            <w:tcMar>
              <w:left w:w="40" w:type="dxa"/>
              <w:right w:w="40" w:type="dxa"/>
            </w:tcMar>
            <w:vAlign w:val="center"/>
          </w:tcPr>
          <w:p w14:paraId="1378AE8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(2.288)</w:t>
            </w:r>
          </w:p>
        </w:tc>
      </w:tr>
      <w:tr w:rsidR="007155DE" w:rsidRPr="00634D26" w14:paraId="09479F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150"/>
        </w:trPr>
        <w:tc>
          <w:tcPr>
            <w:tcW w:w="4065" w:type="dxa"/>
            <w:tcBorders>
              <w:top w:val="nil"/>
              <w:left w:val="nil"/>
              <w:bottom w:val="nil"/>
              <w:right w:val="nil"/>
              <w:tl2br w:val="nil"/>
              <w:tr2bl w:val="nil"/>
            </w:tcBorders>
            <w:shd w:val="clear" w:color="auto" w:fill="auto"/>
            <w:noWrap/>
            <w:tcMar>
              <w:left w:w="0" w:type="dxa"/>
              <w:right w:w="0" w:type="dxa"/>
            </w:tcMar>
            <w:vAlign w:val="bottom"/>
          </w:tcPr>
          <w:p w14:paraId="78240B84"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19DAB79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76C1362D"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6D4849E4"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749618B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1BB511A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 xml:space="preserve">Valor </w:t>
            </w:r>
            <w:proofErr w:type="spellStart"/>
            <w:r w:rsidRPr="00634D26">
              <w:rPr>
                <w:rFonts w:ascii="BancoDoBrasil Textos" w:eastAsia="BancoDoBrasil Textos" w:hAnsi="BancoDoBrasil Textos" w:cs="BancoDoBrasil Textos"/>
                <w:b/>
                <w:color w:val="000000"/>
                <w:sz w:val="16"/>
                <w:szCs w:val="22"/>
                <w:lang w:val="en-US" w:eastAsia="en-US"/>
              </w:rPr>
              <w:t>Contábil</w:t>
            </w:r>
            <w:proofErr w:type="spellEnd"/>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0C71E38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0832283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c>
          <w:tcPr>
            <w:tcW w:w="1875" w:type="dxa"/>
            <w:tcBorders>
              <w:top w:val="nil"/>
              <w:left w:val="nil"/>
              <w:bottom w:val="nil"/>
              <w:right w:val="nil"/>
              <w:tl2br w:val="nil"/>
              <w:tr2bl w:val="nil"/>
            </w:tcBorders>
            <w:shd w:val="clear" w:color="auto" w:fill="auto"/>
            <w:noWrap/>
            <w:tcMar>
              <w:left w:w="0" w:type="dxa"/>
              <w:right w:w="0" w:type="dxa"/>
            </w:tcMar>
            <w:vAlign w:val="center"/>
          </w:tcPr>
          <w:p w14:paraId="073E1AC8"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val="en-US" w:eastAsia="en-US"/>
              </w:rPr>
            </w:pPr>
          </w:p>
        </w:tc>
      </w:tr>
      <w:tr w:rsidR="007155DE" w:rsidRPr="00634D26" w14:paraId="5168A19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25"/>
        </w:trPr>
        <w:tc>
          <w:tcPr>
            <w:tcW w:w="4065" w:type="dxa"/>
            <w:tcBorders>
              <w:top w:val="nil"/>
              <w:left w:val="nil"/>
              <w:bottom w:val="nil"/>
              <w:right w:val="nil"/>
              <w:tl2br w:val="nil"/>
              <w:tr2bl w:val="nil"/>
            </w:tcBorders>
            <w:shd w:val="clear" w:color="auto" w:fill="auto"/>
            <w:noWrap/>
            <w:tcMar>
              <w:left w:w="40" w:type="dxa"/>
              <w:right w:w="40" w:type="dxa"/>
            </w:tcMar>
            <w:vAlign w:val="bottom"/>
          </w:tcPr>
          <w:p w14:paraId="3D3FD956"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 xml:space="preserve">Saldo </w:t>
            </w:r>
            <w:proofErr w:type="spellStart"/>
            <w:r w:rsidRPr="00634D26">
              <w:rPr>
                <w:rFonts w:ascii="BancoDoBrasil Textos" w:eastAsia="BancoDoBrasil Textos" w:hAnsi="BancoDoBrasil Textos" w:cs="BancoDoBrasil Textos"/>
                <w:color w:val="000000"/>
                <w:sz w:val="16"/>
                <w:szCs w:val="22"/>
                <w:lang w:val="en-US" w:eastAsia="en-US"/>
              </w:rPr>
              <w:t>em</w:t>
            </w:r>
            <w:proofErr w:type="spellEnd"/>
            <w:r w:rsidRPr="00634D26">
              <w:rPr>
                <w:rFonts w:ascii="BancoDoBrasil Textos" w:eastAsia="BancoDoBrasil Textos" w:hAnsi="BancoDoBrasil Textos" w:cs="BancoDoBrasil Textos"/>
                <w:color w:val="000000"/>
                <w:sz w:val="16"/>
                <w:szCs w:val="22"/>
                <w:lang w:val="en-US" w:eastAsia="en-US"/>
              </w:rPr>
              <w:t xml:space="preserve"> 31.12.2022</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5581879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353</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653B936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1.881</w:t>
            </w:r>
          </w:p>
        </w:tc>
        <w:tc>
          <w:tcPr>
            <w:tcW w:w="1875" w:type="dxa"/>
            <w:tcBorders>
              <w:top w:val="nil"/>
              <w:left w:val="nil"/>
              <w:bottom w:val="nil"/>
              <w:right w:val="nil"/>
              <w:tl2br w:val="nil"/>
              <w:tr2bl w:val="nil"/>
            </w:tcBorders>
            <w:shd w:val="clear" w:color="auto" w:fill="auto"/>
            <w:noWrap/>
            <w:tcMar>
              <w:left w:w="40" w:type="dxa"/>
              <w:right w:w="85" w:type="dxa"/>
            </w:tcMar>
            <w:vAlign w:val="center"/>
          </w:tcPr>
          <w:p w14:paraId="3992D7A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2.234</w:t>
            </w:r>
          </w:p>
        </w:tc>
      </w:tr>
      <w:tr w:rsidR="007155DE" w:rsidRPr="00634D26" w14:paraId="0948AF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4065" w:type="dxa"/>
            <w:tcBorders>
              <w:top w:val="nil"/>
              <w:left w:val="nil"/>
              <w:bottom w:val="single" w:sz="12" w:space="0" w:color="000000"/>
              <w:right w:val="nil"/>
              <w:tl2br w:val="nil"/>
              <w:tr2bl w:val="nil"/>
            </w:tcBorders>
            <w:shd w:val="clear" w:color="auto" w:fill="auto"/>
            <w:tcMar>
              <w:left w:w="40" w:type="dxa"/>
              <w:right w:w="40" w:type="dxa"/>
            </w:tcMar>
            <w:vAlign w:val="center"/>
          </w:tcPr>
          <w:p w14:paraId="360D3D2F"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 xml:space="preserve">Saldo </w:t>
            </w:r>
            <w:proofErr w:type="spellStart"/>
            <w:r w:rsidRPr="00634D26">
              <w:rPr>
                <w:rFonts w:ascii="BancoDoBrasil Textos" w:eastAsia="BancoDoBrasil Textos" w:hAnsi="BancoDoBrasil Textos" w:cs="BancoDoBrasil Textos"/>
                <w:color w:val="000000"/>
                <w:sz w:val="16"/>
                <w:szCs w:val="22"/>
                <w:lang w:val="en-US" w:eastAsia="en-US"/>
              </w:rPr>
              <w:t>em</w:t>
            </w:r>
            <w:proofErr w:type="spellEnd"/>
            <w:r w:rsidRPr="00634D26">
              <w:rPr>
                <w:rFonts w:ascii="BancoDoBrasil Textos" w:eastAsia="BancoDoBrasil Textos" w:hAnsi="BancoDoBrasil Textos" w:cs="BancoDoBrasil Textos"/>
                <w:color w:val="000000"/>
                <w:sz w:val="16"/>
                <w:szCs w:val="22"/>
                <w:lang w:val="en-US" w:eastAsia="en-US"/>
              </w:rPr>
              <w:t xml:space="preserve"> 31.12.2023</w:t>
            </w:r>
          </w:p>
        </w:tc>
        <w:tc>
          <w:tcPr>
            <w:tcW w:w="1875"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34F1078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54</w:t>
            </w:r>
          </w:p>
        </w:tc>
        <w:tc>
          <w:tcPr>
            <w:tcW w:w="1875"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1DBB46A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3.741</w:t>
            </w:r>
          </w:p>
        </w:tc>
        <w:tc>
          <w:tcPr>
            <w:tcW w:w="1875"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349312E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3.795</w:t>
            </w:r>
          </w:p>
        </w:tc>
      </w:tr>
    </w:tbl>
    <w:p w14:paraId="44924E5F"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3BD57797" w14:textId="77777777" w:rsidR="00065D31" w:rsidRPr="00634D26" w:rsidRDefault="00873FDF" w:rsidP="00634D26">
      <w:pPr>
        <w:pStyle w:val="02-TtulodeNota"/>
      </w:pPr>
      <w:bookmarkStart w:id="25" w:name="RG_MARKER_313178"/>
      <w:r w:rsidRPr="00634D26">
        <w:lastRenderedPageBreak/>
        <w:t>12</w:t>
      </w:r>
      <w:bookmarkEnd w:id="25"/>
      <w:r w:rsidRPr="00634D26">
        <w:t xml:space="preserve"> - Outras OBRIGAÇÕES</w:t>
      </w:r>
    </w:p>
    <w:p w14:paraId="0759B6F9" w14:textId="77777777" w:rsidR="00BD16AE" w:rsidRPr="00634D26" w:rsidRDefault="00BD16AE" w:rsidP="00D95004">
      <w:pPr>
        <w:pStyle w:val="07-Legenda"/>
        <w:keepNext/>
        <w:pBdr>
          <w:top w:val="nil"/>
          <w:left w:val="nil"/>
          <w:bottom w:val="nil"/>
          <w:right w:val="nil"/>
          <w:between w:val="nil"/>
          <w:bar w:val="nil"/>
        </w:pBdr>
        <w:spacing w:before="0"/>
        <w:rPr>
          <w:rFonts w:ascii="BancoDoBrasil Textos" w:hAnsi="BancoDoBrasil Textos"/>
        </w:rPr>
      </w:pPr>
    </w:p>
    <w:p w14:paraId="17CD1D24" w14:textId="77777777" w:rsidR="00065D31" w:rsidRPr="00634D26" w:rsidRDefault="00873FDF"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rPr>
      </w:pPr>
      <w:r w:rsidRPr="00634D26">
        <w:rPr>
          <w:rFonts w:ascii="BancoDoBrasil Textos" w:hAnsi="BancoDoBrasil Textos" w:cs="Arial"/>
          <w:b/>
          <w:sz w:val="18"/>
          <w:szCs w:val="18"/>
        </w:rPr>
        <w:t>Sociais e Estatutárias</w:t>
      </w:r>
    </w:p>
    <w:tbl>
      <w:tblPr>
        <w:tblW w:w="9705" w:type="dxa"/>
        <w:tblLayout w:type="fixed"/>
        <w:tblLook w:val="0600" w:firstRow="0" w:lastRow="0" w:firstColumn="0" w:lastColumn="0" w:noHBand="1" w:noVBand="1"/>
        <w:tblCaption w:val="NotaExplicativa10a"/>
      </w:tblPr>
      <w:tblGrid>
        <w:gridCol w:w="6405"/>
        <w:gridCol w:w="1650"/>
        <w:gridCol w:w="1650"/>
      </w:tblGrid>
      <w:tr w:rsidR="007155DE" w:rsidRPr="00634D26" w14:paraId="0C9E5435"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32E3A7C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62A82B86"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689A904A"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208C50A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1112941" w14:textId="77777777" w:rsidR="007155DE" w:rsidRPr="00634D26" w:rsidRDefault="007155DE">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A687EB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5D17BF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09D7F4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1FFAFF3"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Dividendos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90DD27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222.898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7250339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242.119</w:t>
            </w:r>
          </w:p>
        </w:tc>
      </w:tr>
      <w:tr w:rsidR="007155DE" w:rsidRPr="00634D26" w14:paraId="2BD130C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CC072B1"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Gratificações e participações a pagar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DFCB72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3.601</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30C597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3.369</w:t>
            </w:r>
          </w:p>
        </w:tc>
      </w:tr>
      <w:tr w:rsidR="007155DE" w:rsidRPr="00634D26" w14:paraId="2EF21EA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34A0B02"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A94F9B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226.499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03D690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245.488</w:t>
            </w:r>
          </w:p>
        </w:tc>
      </w:tr>
      <w:tr w:rsidR="007155DE" w:rsidRPr="00634D26" w14:paraId="40D3690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198FF8D1"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43492A37"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68E553F9"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7155DE" w:rsidRPr="00634D26" w14:paraId="3739F1C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971D94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6FA99CE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226.499</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58F4825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245.488</w:t>
            </w:r>
          </w:p>
        </w:tc>
      </w:tr>
    </w:tbl>
    <w:p w14:paraId="44FDC194" w14:textId="77777777" w:rsidR="006C0FAF" w:rsidRPr="00634D26" w:rsidRDefault="006C0FAF" w:rsidP="006C0FAF">
      <w:pPr>
        <w:pStyle w:val="07-Legenda"/>
        <w:keepLines w:val="0"/>
        <w:pBdr>
          <w:top w:val="nil"/>
          <w:left w:val="nil"/>
          <w:bottom w:val="nil"/>
          <w:right w:val="nil"/>
          <w:between w:val="nil"/>
          <w:bar w:val="nil"/>
        </w:pBdr>
        <w:spacing w:before="0" w:line="240" w:lineRule="auto"/>
        <w:rPr>
          <w:rFonts w:ascii="BancoDoBrasil Textos" w:hAnsi="BancoDoBrasil Textos"/>
          <w:sz w:val="20"/>
        </w:rPr>
      </w:pPr>
    </w:p>
    <w:p w14:paraId="55F81385" w14:textId="77777777" w:rsidR="00065D31" w:rsidRPr="00634D26" w:rsidRDefault="00873FDF"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rPr>
      </w:pPr>
      <w:r w:rsidRPr="00634D26">
        <w:rPr>
          <w:rFonts w:ascii="BancoDoBrasil Textos" w:hAnsi="BancoDoBrasil Textos" w:cs="Arial"/>
          <w:b/>
          <w:sz w:val="18"/>
          <w:szCs w:val="18"/>
        </w:rPr>
        <w:t>Fiscais e Previdenciárias</w:t>
      </w:r>
    </w:p>
    <w:tbl>
      <w:tblPr>
        <w:tblW w:w="9705" w:type="dxa"/>
        <w:tblLayout w:type="fixed"/>
        <w:tblLook w:val="0600" w:firstRow="0" w:lastRow="0" w:firstColumn="0" w:lastColumn="0" w:noHBand="1" w:noVBand="1"/>
        <w:tblCaption w:val="NotaExplicativa10b"/>
      </w:tblPr>
      <w:tblGrid>
        <w:gridCol w:w="6405"/>
        <w:gridCol w:w="1650"/>
        <w:gridCol w:w="1650"/>
      </w:tblGrid>
      <w:tr w:rsidR="007155DE" w:rsidRPr="00634D26" w14:paraId="2844BE1D"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2911BD7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289E6A8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60689C65"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2A25C7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03E15D4"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8D8682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12100B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6F9C4A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67189DC"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Impostos e contribuições sobre o lucro a pagar</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4CC27A3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37.349</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5BD759C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48.168</w:t>
            </w:r>
          </w:p>
        </w:tc>
      </w:tr>
      <w:tr w:rsidR="007155DE" w:rsidRPr="00634D26" w14:paraId="3D05A0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59E82827"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Impostos e contribuições a recolher</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A59516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5.095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F94080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4.455</w:t>
            </w:r>
          </w:p>
        </w:tc>
      </w:tr>
      <w:tr w:rsidR="007155DE" w:rsidRPr="00634D26" w14:paraId="2313557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nil"/>
              <w:right w:val="nil"/>
              <w:tl2br w:val="nil"/>
              <w:tr2bl w:val="nil"/>
            </w:tcBorders>
            <w:shd w:val="clear" w:color="auto" w:fill="auto"/>
            <w:tcMar>
              <w:left w:w="40" w:type="dxa"/>
              <w:right w:w="40" w:type="dxa"/>
            </w:tcMar>
            <w:vAlign w:val="center"/>
          </w:tcPr>
          <w:p w14:paraId="7A434D93"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304009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42.444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B980C0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52.623</w:t>
            </w:r>
          </w:p>
        </w:tc>
      </w:tr>
      <w:tr w:rsidR="007155DE" w:rsidRPr="00634D26" w14:paraId="4926788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6405" w:type="dxa"/>
            <w:tcBorders>
              <w:top w:val="nil"/>
              <w:left w:val="nil"/>
              <w:bottom w:val="nil"/>
              <w:right w:val="nil"/>
              <w:tl2br w:val="nil"/>
              <w:tr2bl w:val="nil"/>
            </w:tcBorders>
            <w:shd w:val="clear" w:color="auto" w:fill="auto"/>
            <w:noWrap/>
            <w:tcMar>
              <w:left w:w="0" w:type="dxa"/>
              <w:right w:w="0" w:type="dxa"/>
            </w:tcMar>
            <w:vAlign w:val="bottom"/>
          </w:tcPr>
          <w:p w14:paraId="37C1D786"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275F2BE"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21EE2C4E"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7155DE" w:rsidRPr="00634D26" w14:paraId="368AD74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85"/>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63EB158E"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Passivo circulante</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4CA6D71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42.444</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3796FD9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52.623</w:t>
            </w:r>
          </w:p>
        </w:tc>
      </w:tr>
    </w:tbl>
    <w:p w14:paraId="0771A7B2" w14:textId="77777777" w:rsidR="00CD0F5C" w:rsidRPr="00634D26" w:rsidRDefault="00CD0F5C" w:rsidP="00DC4D6A">
      <w:pPr>
        <w:pStyle w:val="07-Legenda"/>
        <w:keepLines w:val="0"/>
        <w:pBdr>
          <w:top w:val="nil"/>
          <w:left w:val="nil"/>
          <w:bottom w:val="nil"/>
          <w:right w:val="nil"/>
          <w:between w:val="nil"/>
          <w:bar w:val="nil"/>
        </w:pBdr>
        <w:spacing w:before="0"/>
        <w:rPr>
          <w:rFonts w:ascii="BancoDoBrasil Textos" w:hAnsi="BancoDoBrasil Textos"/>
          <w:sz w:val="20"/>
        </w:rPr>
      </w:pPr>
    </w:p>
    <w:p w14:paraId="2E3B1688" w14:textId="77777777" w:rsidR="00065D31" w:rsidRPr="00634D26" w:rsidRDefault="00873FDF" w:rsidP="00D95004">
      <w:pPr>
        <w:pStyle w:val="PargrafodaLista"/>
        <w:keepNext/>
        <w:numPr>
          <w:ilvl w:val="0"/>
          <w:numId w:val="16"/>
        </w:numPr>
        <w:pBdr>
          <w:top w:val="nil"/>
          <w:left w:val="nil"/>
          <w:bottom w:val="nil"/>
          <w:right w:val="nil"/>
          <w:between w:val="nil"/>
          <w:bar w:val="nil"/>
        </w:pBdr>
        <w:ind w:left="357" w:hanging="357"/>
        <w:rPr>
          <w:rFonts w:ascii="BancoDoBrasil Textos" w:hAnsi="BancoDoBrasil Textos" w:cs="Arial"/>
          <w:b/>
          <w:sz w:val="18"/>
          <w:szCs w:val="18"/>
        </w:rPr>
      </w:pPr>
      <w:r w:rsidRPr="00634D26">
        <w:rPr>
          <w:rFonts w:ascii="BancoDoBrasil Textos" w:hAnsi="BancoDoBrasil Textos" w:cs="Arial"/>
          <w:b/>
          <w:sz w:val="18"/>
          <w:szCs w:val="18"/>
        </w:rPr>
        <w:t>Diversas</w:t>
      </w:r>
    </w:p>
    <w:tbl>
      <w:tblPr>
        <w:tblW w:w="9705" w:type="dxa"/>
        <w:tblLayout w:type="fixed"/>
        <w:tblLook w:val="0600" w:firstRow="0" w:lastRow="0" w:firstColumn="0" w:lastColumn="0" w:noHBand="1" w:noVBand="1"/>
        <w:tblCaption w:val="NotaExplicativa10c"/>
      </w:tblPr>
      <w:tblGrid>
        <w:gridCol w:w="5925"/>
        <w:gridCol w:w="480"/>
        <w:gridCol w:w="1650"/>
        <w:gridCol w:w="1650"/>
      </w:tblGrid>
      <w:tr w:rsidR="007155DE" w:rsidRPr="00634D26" w14:paraId="39636F1D" w14:textId="77777777">
        <w:trPr>
          <w:cantSplit/>
          <w:trHeight w:val="270"/>
        </w:trPr>
        <w:tc>
          <w:tcPr>
            <w:tcW w:w="5925" w:type="dxa"/>
            <w:tcBorders>
              <w:top w:val="nil"/>
              <w:left w:val="nil"/>
              <w:bottom w:val="single" w:sz="12" w:space="0" w:color="000000"/>
              <w:right w:val="nil"/>
              <w:tl2br w:val="nil"/>
              <w:tr2bl w:val="nil"/>
            </w:tcBorders>
            <w:shd w:val="clear" w:color="auto" w:fill="auto"/>
            <w:tcMar>
              <w:left w:w="0" w:type="dxa"/>
              <w:right w:w="0" w:type="dxa"/>
            </w:tcMar>
            <w:vAlign w:val="center"/>
          </w:tcPr>
          <w:p w14:paraId="2BDC221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3714BF85"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32043220"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6603C32C"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7E4AE18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6AA763D"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486DFAC"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Nota</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53F975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39D8D8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0030441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9BB23DB"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Provisão para passivos contingentes         </w:t>
            </w:r>
          </w:p>
        </w:tc>
        <w:tc>
          <w:tcPr>
            <w:tcW w:w="480" w:type="dxa"/>
            <w:tcBorders>
              <w:top w:val="single" w:sz="12" w:space="0" w:color="000000"/>
              <w:left w:val="nil"/>
              <w:bottom w:val="nil"/>
              <w:right w:val="nil"/>
              <w:tl2br w:val="nil"/>
              <w:tr2bl w:val="nil"/>
            </w:tcBorders>
            <w:shd w:val="clear" w:color="auto" w:fill="auto"/>
            <w:tcMar>
              <w:left w:w="40" w:type="dxa"/>
              <w:right w:w="40" w:type="dxa"/>
            </w:tcMar>
            <w:vAlign w:val="center"/>
          </w:tcPr>
          <w:p w14:paraId="3B5B4F5E"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21.b</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3900959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79.153</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66770CB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57.384</w:t>
            </w:r>
          </w:p>
        </w:tc>
      </w:tr>
      <w:tr w:rsidR="007155DE" w:rsidRPr="00634D26" w14:paraId="75A320E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56B0FE3F"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Provisão para pagamentos a efetuar </w:t>
            </w:r>
            <w:r w:rsidRPr="00634D2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F16933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019EB5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25.685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D670E7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9.658</w:t>
            </w:r>
          </w:p>
        </w:tc>
      </w:tr>
      <w:tr w:rsidR="007155DE" w:rsidRPr="00634D26" w14:paraId="4C044E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0E33445F"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Valores a pagar a sociedades ligadas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5FD2B85E"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1F7CF6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1.874</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ADC99C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1.901</w:t>
            </w:r>
          </w:p>
        </w:tc>
      </w:tr>
      <w:tr w:rsidR="007155DE" w:rsidRPr="00634D26" w14:paraId="748A878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5C4BCF9D"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Pagamento de clientes a processar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6368A8C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11FC5F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437</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7AFA6F3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93</w:t>
            </w:r>
          </w:p>
        </w:tc>
      </w:tr>
      <w:tr w:rsidR="007155DE" w:rsidRPr="00634D26" w14:paraId="515B098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017EE09A"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Outros </w:t>
            </w:r>
          </w:p>
        </w:tc>
        <w:tc>
          <w:tcPr>
            <w:tcW w:w="480" w:type="dxa"/>
            <w:tcBorders>
              <w:top w:val="nil"/>
              <w:left w:val="nil"/>
              <w:bottom w:val="nil"/>
              <w:right w:val="nil"/>
              <w:tl2br w:val="nil"/>
              <w:tr2bl w:val="nil"/>
            </w:tcBorders>
            <w:shd w:val="clear" w:color="auto" w:fill="auto"/>
            <w:tcMar>
              <w:left w:w="0" w:type="dxa"/>
              <w:right w:w="0" w:type="dxa"/>
            </w:tcMar>
            <w:vAlign w:val="center"/>
          </w:tcPr>
          <w:p w14:paraId="7B7B2638"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E762DF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1.812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6CEA9F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1.170</w:t>
            </w:r>
          </w:p>
        </w:tc>
      </w:tr>
      <w:tr w:rsidR="007155DE" w:rsidRPr="00634D26" w14:paraId="4CFAEA5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nil"/>
              <w:right w:val="nil"/>
              <w:tl2br w:val="nil"/>
              <w:tr2bl w:val="nil"/>
            </w:tcBorders>
            <w:shd w:val="clear" w:color="auto" w:fill="auto"/>
            <w:tcMar>
              <w:left w:w="40" w:type="dxa"/>
              <w:right w:w="40" w:type="dxa"/>
            </w:tcMar>
            <w:vAlign w:val="center"/>
          </w:tcPr>
          <w:p w14:paraId="2C8A2F2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C3ED4B6"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1732E2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108.961</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ABE2E1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70.206</w:t>
            </w:r>
          </w:p>
        </w:tc>
      </w:tr>
      <w:tr w:rsidR="007155DE" w:rsidRPr="00634D26" w14:paraId="384E99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04"/>
        </w:trPr>
        <w:tc>
          <w:tcPr>
            <w:tcW w:w="5925" w:type="dxa"/>
            <w:tcBorders>
              <w:top w:val="nil"/>
              <w:left w:val="nil"/>
              <w:bottom w:val="nil"/>
              <w:right w:val="nil"/>
              <w:tl2br w:val="nil"/>
              <w:tr2bl w:val="nil"/>
            </w:tcBorders>
            <w:shd w:val="clear" w:color="auto" w:fill="auto"/>
            <w:noWrap/>
            <w:tcMar>
              <w:left w:w="0" w:type="dxa"/>
              <w:right w:w="0" w:type="dxa"/>
            </w:tcMar>
            <w:vAlign w:val="bottom"/>
          </w:tcPr>
          <w:p w14:paraId="50FDF2F6"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nil"/>
              <w:right w:val="nil"/>
              <w:tl2br w:val="nil"/>
              <w:tr2bl w:val="nil"/>
            </w:tcBorders>
            <w:shd w:val="clear" w:color="auto" w:fill="auto"/>
            <w:noWrap/>
            <w:tcMar>
              <w:left w:w="0" w:type="dxa"/>
              <w:right w:w="0" w:type="dxa"/>
            </w:tcMar>
            <w:vAlign w:val="bottom"/>
          </w:tcPr>
          <w:p w14:paraId="395EA6E7"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7F35B618"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bottom"/>
          </w:tcPr>
          <w:p w14:paraId="4A97B02D"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7155DE" w:rsidRPr="00634D26" w14:paraId="55001A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925" w:type="dxa"/>
            <w:tcBorders>
              <w:top w:val="nil"/>
              <w:left w:val="nil"/>
              <w:bottom w:val="single" w:sz="12" w:space="0" w:color="000000"/>
              <w:right w:val="nil"/>
              <w:tl2br w:val="nil"/>
              <w:tr2bl w:val="nil"/>
            </w:tcBorders>
            <w:shd w:val="clear" w:color="auto" w:fill="auto"/>
            <w:tcMar>
              <w:left w:w="40" w:type="dxa"/>
              <w:right w:w="40" w:type="dxa"/>
            </w:tcMar>
            <w:vAlign w:val="center"/>
          </w:tcPr>
          <w:p w14:paraId="3A550DE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Passivo circulante</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6C0265D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330A325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108.961</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293AEF6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70.206</w:t>
            </w:r>
          </w:p>
        </w:tc>
      </w:tr>
    </w:tbl>
    <w:p w14:paraId="7FF3CB9E" w14:textId="77777777" w:rsidR="00593D4D" w:rsidRPr="00634D26" w:rsidRDefault="00873FDF" w:rsidP="005D1915">
      <w:pPr>
        <w:pStyle w:val="07-Legenda"/>
        <w:pBdr>
          <w:top w:val="nil"/>
          <w:left w:val="nil"/>
          <w:bottom w:val="nil"/>
          <w:right w:val="nil"/>
          <w:between w:val="nil"/>
          <w:bar w:val="nil"/>
        </w:pBdr>
        <w:rPr>
          <w:rFonts w:ascii="BancoDoBrasil Textos" w:hAnsi="BancoDoBrasil Textos"/>
        </w:rPr>
      </w:pPr>
      <w:r w:rsidRPr="00634D26">
        <w:rPr>
          <w:rFonts w:ascii="BancoDoBrasil Textos" w:hAnsi="BancoDoBrasil Textos"/>
        </w:rPr>
        <w:t xml:space="preserve">(1) Referem-se, principalmente, aos valores devidos sobre comissões aos escritórios de cobrança, despesas administrativas em geral e escritórios advocatícios. </w:t>
      </w:r>
    </w:p>
    <w:p w14:paraId="46D7725F"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524B77A9" w14:textId="77777777" w:rsidR="00C81471" w:rsidRPr="00634D26" w:rsidRDefault="00873FDF" w:rsidP="00634D26">
      <w:pPr>
        <w:pStyle w:val="02-TtulodeNota"/>
      </w:pPr>
      <w:bookmarkStart w:id="26" w:name="RG_MARKER_313180"/>
      <w:r w:rsidRPr="00634D26">
        <w:t>13</w:t>
      </w:r>
      <w:bookmarkEnd w:id="26"/>
      <w:r w:rsidRPr="00634D26">
        <w:t xml:space="preserve"> - Receita operacional líquida</w:t>
      </w:r>
    </w:p>
    <w:tbl>
      <w:tblPr>
        <w:tblW w:w="9705" w:type="dxa"/>
        <w:tblLayout w:type="fixed"/>
        <w:tblLook w:val="0600" w:firstRow="0" w:lastRow="0" w:firstColumn="0" w:lastColumn="0" w:noHBand="1" w:noVBand="1"/>
        <w:tblCaption w:val="NERECEITAOPELIQUIDARecOperLiq"/>
      </w:tblPr>
      <w:tblGrid>
        <w:gridCol w:w="6405"/>
        <w:gridCol w:w="1650"/>
        <w:gridCol w:w="1650"/>
      </w:tblGrid>
      <w:tr w:rsidR="007155DE" w:rsidRPr="00634D26" w14:paraId="57FAB75F"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tcPr>
          <w:p w14:paraId="343A5D5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3E1CCA39"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7186B5D6"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62509CA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8598F41"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ED97EF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8E9899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4E6CF5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4997A0D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Receita Bruta de Serviços</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59024BF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902.625</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482855B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900.652</w:t>
            </w:r>
          </w:p>
        </w:tc>
      </w:tr>
      <w:tr w:rsidR="007155DE" w:rsidRPr="00634D26" w14:paraId="4578FE7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523FBB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Receita de recebimento de créditos </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07B605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902.625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82A9A9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900.652</w:t>
            </w:r>
          </w:p>
        </w:tc>
      </w:tr>
      <w:tr w:rsidR="007155DE" w:rsidRPr="00634D26" w14:paraId="3C3C22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DC7589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Deduções da Receita Bruta</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39DD97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(41.188)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9AC90D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(41.144)</w:t>
            </w:r>
          </w:p>
        </w:tc>
      </w:tr>
      <w:tr w:rsidR="007155DE" w:rsidRPr="00634D26" w14:paraId="73D4B72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9FCBA4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Despesas de PIS/Pasep e </w:t>
            </w:r>
            <w:proofErr w:type="spellStart"/>
            <w:r w:rsidRPr="00634D26">
              <w:rPr>
                <w:rFonts w:ascii="BancoDoBrasil Textos" w:eastAsia="BancoDoBrasil Textos" w:hAnsi="BancoDoBrasil Textos" w:cs="BancoDoBrasil Textos"/>
                <w:color w:val="000000"/>
                <w:sz w:val="16"/>
                <w:szCs w:val="22"/>
                <w:lang w:eastAsia="en-US"/>
              </w:rPr>
              <w:t>Cofins</w:t>
            </w:r>
            <w:proofErr w:type="spellEnd"/>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F838C5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(41.188)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4AAB45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(41.144)</w:t>
            </w:r>
          </w:p>
        </w:tc>
      </w:tr>
      <w:tr w:rsidR="007155DE" w:rsidRPr="00634D26" w14:paraId="7A5E30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2826B2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Receita Operacional Líquida</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205625F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861.437</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23FB4A4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859.508</w:t>
            </w:r>
          </w:p>
        </w:tc>
      </w:tr>
    </w:tbl>
    <w:p w14:paraId="0A6773BE"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3DCFF8E5" w14:textId="77777777" w:rsidR="00256013" w:rsidRPr="00634D26" w:rsidRDefault="00873FDF" w:rsidP="00634D26">
      <w:pPr>
        <w:pStyle w:val="02-TtulodeNota"/>
      </w:pPr>
      <w:bookmarkStart w:id="27" w:name="RG_MARKER_313183"/>
      <w:r w:rsidRPr="00634D26">
        <w:lastRenderedPageBreak/>
        <w:t>14</w:t>
      </w:r>
      <w:bookmarkEnd w:id="27"/>
      <w:r w:rsidRPr="00634D26">
        <w:t xml:space="preserve"> - CUSTO DE sERVIÇOS DE cOBRANÇA</w:t>
      </w:r>
    </w:p>
    <w:p w14:paraId="6E8C3DDC" w14:textId="77777777" w:rsidR="00601B61" w:rsidRPr="00634D26" w:rsidRDefault="00601B61" w:rsidP="00625B8B">
      <w:pPr>
        <w:pStyle w:val="07-Legenda"/>
        <w:keepNext/>
        <w:keepLines w:val="0"/>
        <w:pBdr>
          <w:top w:val="nil"/>
          <w:left w:val="nil"/>
          <w:bottom w:val="nil"/>
          <w:right w:val="nil"/>
          <w:between w:val="nil"/>
          <w:bar w:val="nil"/>
        </w:pBdr>
        <w:spacing w:before="0"/>
        <w:rPr>
          <w:rFonts w:ascii="BancoDoBrasil Textos" w:hAnsi="BancoDoBrasil Textos"/>
        </w:rPr>
      </w:pPr>
    </w:p>
    <w:p w14:paraId="152E0481" w14:textId="77777777" w:rsidR="00533F70" w:rsidRPr="00634D26" w:rsidRDefault="00873FDF" w:rsidP="00091450">
      <w:pPr>
        <w:keepNext/>
        <w:pBdr>
          <w:top w:val="nil"/>
          <w:left w:val="nil"/>
          <w:bottom w:val="nil"/>
          <w:right w:val="nil"/>
          <w:between w:val="nil"/>
          <w:bar w:val="nil"/>
        </w:pBdr>
        <w:spacing w:before="0" w:after="200"/>
        <w:jc w:val="left"/>
        <w:rPr>
          <w:rFonts w:ascii="BancoDoBrasil Textos" w:hAnsi="BancoDoBrasil Textos" w:cs="Arial"/>
          <w:b/>
          <w:lang w:eastAsia="en-US"/>
        </w:rPr>
      </w:pPr>
      <w:r w:rsidRPr="00634D26">
        <w:rPr>
          <w:rFonts w:ascii="BancoDoBrasil Textos" w:eastAsia="Calibri" w:hAnsi="BancoDoBrasil Textos" w:cs="Arial"/>
          <w:b/>
          <w:lang w:eastAsia="en-US"/>
        </w:rPr>
        <w:t>Despesas de Serviços de Cobrança</w:t>
      </w:r>
    </w:p>
    <w:tbl>
      <w:tblPr>
        <w:tblW w:w="9705" w:type="dxa"/>
        <w:tblLayout w:type="fixed"/>
        <w:tblLook w:val="0600" w:firstRow="0" w:lastRow="0" w:firstColumn="0" w:lastColumn="0" w:noHBand="1" w:noVBand="1"/>
        <w:tblCaption w:val="NEOUTRASRECDESPDespComis"/>
      </w:tblPr>
      <w:tblGrid>
        <w:gridCol w:w="6405"/>
        <w:gridCol w:w="1650"/>
        <w:gridCol w:w="1650"/>
      </w:tblGrid>
      <w:tr w:rsidR="007155DE" w:rsidRPr="00634D26" w14:paraId="19BB9DA9" w14:textId="77777777">
        <w:trPr>
          <w:cantSplit/>
          <w:trHeight w:val="216"/>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216F8BC7"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center"/>
          </w:tcPr>
          <w:p w14:paraId="4F520CA3"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7CA27C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D9C2B12"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B2D20B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D4DCC4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52EA5E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0915FB5"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Comissões de recebimentos de créditos </w:t>
            </w:r>
            <w:r w:rsidRPr="00634D2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641149A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(94.569)</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0642FCD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(93.108)</w:t>
            </w:r>
          </w:p>
        </w:tc>
      </w:tr>
      <w:tr w:rsidR="007155DE" w:rsidRPr="00634D26" w14:paraId="08BE01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4262CE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Despesas gerais </w:t>
            </w:r>
            <w:r w:rsidRPr="00634D26">
              <w:rPr>
                <w:rFonts w:ascii="BancoDoBrasil Textos" w:eastAsia="BancoDoBrasil Textos" w:hAnsi="BancoDoBrasil Textos" w:cs="BancoDoBrasil Textos"/>
                <w:color w:val="000000"/>
                <w:sz w:val="16"/>
                <w:szCs w:val="22"/>
                <w:vertAlign w:val="superscript"/>
                <w:lang w:eastAsia="en-US"/>
              </w:rPr>
              <w:t>(2)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795652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(31.092)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956245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(36.724)</w:t>
            </w:r>
          </w:p>
        </w:tc>
      </w:tr>
      <w:tr w:rsidR="007155DE" w:rsidRPr="00634D26" w14:paraId="1274981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C4CF6D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Custos com programa desenrola Brasil</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FA6D12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(718)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DB1A0D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22E41F3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1DFAD25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Reembolso por cessão de operações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A6336D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(238)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B3C49B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w:t>
            </w:r>
          </w:p>
        </w:tc>
      </w:tr>
      <w:tr w:rsidR="007155DE" w:rsidRPr="00634D26" w14:paraId="74FFDC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48E2386"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7BF59B6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(126.617)</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1857A27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(129.850)</w:t>
            </w:r>
          </w:p>
        </w:tc>
      </w:tr>
    </w:tbl>
    <w:p w14:paraId="16ACF3B3" w14:textId="77777777" w:rsidR="003013D8" w:rsidRPr="00634D26" w:rsidRDefault="00873FDF" w:rsidP="00625B8B">
      <w:pPr>
        <w:pStyle w:val="07-Legenda"/>
        <w:keepNext/>
        <w:keepLines w:val="0"/>
        <w:pBdr>
          <w:top w:val="nil"/>
          <w:left w:val="nil"/>
          <w:bottom w:val="nil"/>
          <w:right w:val="nil"/>
          <w:between w:val="nil"/>
          <w:bar w:val="nil"/>
        </w:pBdr>
        <w:spacing w:before="0"/>
        <w:rPr>
          <w:rFonts w:ascii="BancoDoBrasil Textos" w:hAnsi="BancoDoBrasil Textos"/>
        </w:rPr>
      </w:pPr>
      <w:r w:rsidRPr="00634D26">
        <w:rPr>
          <w:rFonts w:ascii="BancoDoBrasil Textos" w:hAnsi="BancoDoBrasil Textos"/>
        </w:rPr>
        <w:t>(1)</w:t>
      </w:r>
      <w:r w:rsidRPr="00634D26">
        <w:rPr>
          <w:rFonts w:ascii="BancoDoBrasil Textos" w:hAnsi="BancoDoBrasil Textos"/>
        </w:rPr>
        <w:tab/>
        <w:t>Referem-se às comissões pagas às empresas prestadoras de serviços de cobrança, conforme critérios definidos em contratos.</w:t>
      </w:r>
    </w:p>
    <w:p w14:paraId="040DCA83" w14:textId="77777777" w:rsidR="000C0FAD" w:rsidRPr="00634D26" w:rsidRDefault="00873FDF" w:rsidP="00B21164">
      <w:pPr>
        <w:pStyle w:val="07-Legenda"/>
        <w:keepLines w:val="0"/>
        <w:pBdr>
          <w:top w:val="nil"/>
          <w:left w:val="nil"/>
          <w:bottom w:val="nil"/>
          <w:right w:val="nil"/>
          <w:between w:val="nil"/>
          <w:bar w:val="nil"/>
        </w:pBdr>
        <w:rPr>
          <w:rFonts w:ascii="BancoDoBrasil Textos" w:hAnsi="BancoDoBrasil Textos"/>
        </w:rPr>
      </w:pPr>
      <w:r w:rsidRPr="00634D26">
        <w:rPr>
          <w:rFonts w:ascii="BancoDoBrasil Textos" w:hAnsi="BancoDoBrasil Textos"/>
        </w:rPr>
        <w:t>(2)</w:t>
      </w:r>
      <w:r w:rsidRPr="00634D26">
        <w:rPr>
          <w:rFonts w:ascii="BancoDoBrasil Textos" w:hAnsi="BancoDoBrasil Textos"/>
        </w:rPr>
        <w:tab/>
        <w:t>Referem-se às despesas vinculadas ao pagamento de empresas prestadoras de serviços de cobrança ativa e receptiva (</w:t>
      </w:r>
      <w:r w:rsidRPr="00634D26">
        <w:rPr>
          <w:rFonts w:ascii="BancoDoBrasil Textos" w:hAnsi="BancoDoBrasil Textos"/>
          <w:i/>
          <w:iCs/>
        </w:rPr>
        <w:t>Contact Center</w:t>
      </w:r>
      <w:r w:rsidRPr="00634D26">
        <w:rPr>
          <w:rFonts w:ascii="BancoDoBrasil Textos" w:hAnsi="BancoDoBrasil Textos"/>
        </w:rPr>
        <w:t>), envio de mensagens, enriquecimento de dados e plataformas de negociação digital de dívidas.</w:t>
      </w:r>
    </w:p>
    <w:p w14:paraId="201EA4B6"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52A19888" w14:textId="77777777" w:rsidR="00533F70" w:rsidRPr="00634D26" w:rsidRDefault="00873FDF" w:rsidP="00634D26">
      <w:pPr>
        <w:pStyle w:val="02-TtulodeNota"/>
      </w:pPr>
      <w:bookmarkStart w:id="28" w:name="RG_MARKER_313182"/>
      <w:r w:rsidRPr="00634D26">
        <w:t>15 - Outras receitas / (despesas) operacionais</w:t>
      </w:r>
      <w:bookmarkEnd w:id="28"/>
    </w:p>
    <w:p w14:paraId="1C657F03" w14:textId="77777777" w:rsidR="003013D8" w:rsidRPr="00634D26" w:rsidRDefault="00873FDF"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Despesas Administrativas</w:t>
      </w:r>
    </w:p>
    <w:tbl>
      <w:tblPr>
        <w:tblW w:w="9705" w:type="dxa"/>
        <w:tblLayout w:type="fixed"/>
        <w:tblLook w:val="0600" w:firstRow="0" w:lastRow="0" w:firstColumn="0" w:lastColumn="0" w:noHBand="1" w:noVBand="1"/>
        <w:tblCaption w:val="NEOUTRASRECDESPDespAdm"/>
      </w:tblPr>
      <w:tblGrid>
        <w:gridCol w:w="6405"/>
        <w:gridCol w:w="1650"/>
        <w:gridCol w:w="1650"/>
      </w:tblGrid>
      <w:tr w:rsidR="007155DE" w:rsidRPr="00634D26" w14:paraId="208F92CF"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7CC65540"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5FC17D2C"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1CEBE3D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16C1DB3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EFFC66C"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56BF20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931CE3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2D2F261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2602C94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Pessoal, encargos sociais, benefícios e treinamentos</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53EFB66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(21.688)</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2E34731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(19.414)</w:t>
            </w:r>
          </w:p>
        </w:tc>
      </w:tr>
      <w:tr w:rsidR="007155DE" w:rsidRPr="00634D26" w14:paraId="1FA7450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4D6500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Processamento de dados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CC8CB1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(13.799)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E236A0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(7.837)</w:t>
            </w:r>
          </w:p>
        </w:tc>
      </w:tr>
      <w:tr w:rsidR="007155DE" w:rsidRPr="00634D26" w14:paraId="07B5BE6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6F0F865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Concessão de uso de software</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1A09F6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(3.992)</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A10F5E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(3.736)</w:t>
            </w:r>
          </w:p>
        </w:tc>
      </w:tr>
      <w:tr w:rsidR="007155DE" w:rsidRPr="00634D26" w14:paraId="1B96AC6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62569DC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Legais e judiciais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FEFE11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(3.041)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09BFF1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(431)</w:t>
            </w:r>
          </w:p>
        </w:tc>
      </w:tr>
      <w:tr w:rsidR="007155DE" w:rsidRPr="00634D26" w14:paraId="08ABB2F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E603C4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Participações no lucro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CF5B30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(2.804)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8E307B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(2.451)</w:t>
            </w:r>
          </w:p>
        </w:tc>
      </w:tr>
      <w:tr w:rsidR="007155DE" w:rsidRPr="00634D26" w14:paraId="5C9D783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DFDDCD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Serviços técnicos especializados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F0DEA8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(2.039)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3EB801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(1.509)</w:t>
            </w:r>
          </w:p>
        </w:tc>
      </w:tr>
      <w:tr w:rsidR="007155DE" w:rsidRPr="00634D26" w14:paraId="03410C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0191CD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Contribuições filantrópicas </w:t>
            </w:r>
            <w:r w:rsidRPr="00634D2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E731AB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(1.535)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0D4154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383D6C2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19A9D0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Depreciação - Arrendamento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38795E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(1.504)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38D8BE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(934)</w:t>
            </w:r>
          </w:p>
        </w:tc>
      </w:tr>
      <w:tr w:rsidR="007155DE" w:rsidRPr="00634D26" w14:paraId="0D281C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276B977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Aprovisionamentos e ajustes patrimoniais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59FAFD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(667)</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A2A8B2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(872)</w:t>
            </w:r>
          </w:p>
        </w:tc>
      </w:tr>
      <w:tr w:rsidR="007155DE" w:rsidRPr="00634D26" w14:paraId="24AA41A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6D268F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Honorários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112F33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(510)</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F09C3D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(478)</w:t>
            </w:r>
          </w:p>
        </w:tc>
      </w:tr>
      <w:tr w:rsidR="007155DE" w:rsidRPr="00634D26" w14:paraId="49DF436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32A49E5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Promoções e relações públicas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05C770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(504)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64F438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(387)</w:t>
            </w:r>
          </w:p>
        </w:tc>
      </w:tr>
      <w:tr w:rsidR="007155DE" w:rsidRPr="00634D26" w14:paraId="0085D9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15289AD6"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Serviços de terceiros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1C8B8D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(461)</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1C68EE2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(485)</w:t>
            </w:r>
          </w:p>
        </w:tc>
      </w:tr>
      <w:tr w:rsidR="007155DE" w:rsidRPr="00634D26" w14:paraId="22E42C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9F3742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Condomínio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BBBED8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(324)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3947F4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(52)</w:t>
            </w:r>
          </w:p>
        </w:tc>
      </w:tr>
      <w:tr w:rsidR="007155DE" w:rsidRPr="00634D26" w14:paraId="0D7818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684478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Viagens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BB92A2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(284)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992529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(74)</w:t>
            </w:r>
          </w:p>
        </w:tc>
      </w:tr>
      <w:tr w:rsidR="007155DE" w:rsidRPr="00634D26" w14:paraId="14865E6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5362A3F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Comunicação</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A38BAE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(267)</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3D66318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(1.973)</w:t>
            </w:r>
          </w:p>
        </w:tc>
      </w:tr>
      <w:tr w:rsidR="007155DE" w:rsidRPr="00634D26" w14:paraId="13F048A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1DFAFB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Custos indiretos contadoria BB</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D65D33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(244)</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4664612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(571)</w:t>
            </w:r>
          </w:p>
        </w:tc>
      </w:tr>
      <w:tr w:rsidR="007155DE" w:rsidRPr="00634D26" w14:paraId="790E6A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FFFFFF" w:fill="FFFFFF"/>
            <w:tcMar>
              <w:left w:w="40" w:type="dxa"/>
              <w:right w:w="40" w:type="dxa"/>
            </w:tcMar>
            <w:vAlign w:val="center"/>
          </w:tcPr>
          <w:p w14:paraId="041ED6B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2E2064A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(1.755)</w:t>
            </w:r>
          </w:p>
        </w:tc>
        <w:tc>
          <w:tcPr>
            <w:tcW w:w="1650" w:type="dxa"/>
            <w:tcBorders>
              <w:top w:val="nil"/>
              <w:left w:val="nil"/>
              <w:bottom w:val="nil"/>
              <w:right w:val="nil"/>
              <w:tl2br w:val="nil"/>
              <w:tr2bl w:val="nil"/>
            </w:tcBorders>
            <w:shd w:val="clear" w:color="FFFFFF" w:fill="FFFFFF"/>
            <w:noWrap/>
            <w:tcMar>
              <w:left w:w="40" w:type="dxa"/>
              <w:right w:w="40" w:type="dxa"/>
            </w:tcMar>
            <w:vAlign w:val="center"/>
          </w:tcPr>
          <w:p w14:paraId="2BC3292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(430)</w:t>
            </w:r>
          </w:p>
        </w:tc>
      </w:tr>
      <w:tr w:rsidR="007155DE" w:rsidRPr="00634D26" w14:paraId="6DDA2E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391E45F6"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596EB85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(55.418)</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07A2065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(41.634)</w:t>
            </w:r>
          </w:p>
        </w:tc>
      </w:tr>
    </w:tbl>
    <w:p w14:paraId="79409593" w14:textId="5D1A4781" w:rsidR="00BB3C6B" w:rsidRDefault="00BB3C6B" w:rsidP="00BB3C6B">
      <w:pPr>
        <w:pStyle w:val="07-Legenda"/>
        <w:keepLines w:val="0"/>
        <w:rPr>
          <w:rFonts w:ascii="BancoDoBrasil Textos" w:hAnsi="BancoDoBrasil Textos"/>
        </w:rPr>
      </w:pPr>
      <w:r>
        <w:rPr>
          <w:rFonts w:ascii="BancoDoBrasil Textos" w:hAnsi="BancoDoBrasil Textos"/>
        </w:rPr>
        <w:t>(1)</w:t>
      </w:r>
      <w:r>
        <w:rPr>
          <w:rFonts w:ascii="BancoDoBrasil Textos" w:hAnsi="BancoDoBrasil Textos"/>
        </w:rPr>
        <w:tab/>
        <w:t xml:space="preserve">Referem-se às doações ao Fundo Nacional do Idoso (FNI), ao Fundo para Infância e Adolescência </w:t>
      </w:r>
      <w:r w:rsidR="00B002C7">
        <w:rPr>
          <w:rFonts w:ascii="BancoDoBrasil Textos" w:hAnsi="BancoDoBrasil Textos"/>
        </w:rPr>
        <w:t xml:space="preserve">(FIA) </w:t>
      </w:r>
      <w:r>
        <w:rPr>
          <w:rFonts w:ascii="BancoDoBrasil Textos" w:hAnsi="BancoDoBrasil Textos"/>
        </w:rPr>
        <w:t>e ao Programa Nacional de Apoio à Atenção Oncológica (</w:t>
      </w:r>
      <w:proofErr w:type="spellStart"/>
      <w:r>
        <w:rPr>
          <w:rFonts w:ascii="BancoDoBrasil Textos" w:hAnsi="BancoDoBrasil Textos"/>
        </w:rPr>
        <w:t>Pronon</w:t>
      </w:r>
      <w:proofErr w:type="spellEnd"/>
      <w:r>
        <w:rPr>
          <w:rFonts w:ascii="BancoDoBrasil Textos" w:hAnsi="BancoDoBrasil Textos"/>
        </w:rPr>
        <w:t>).</w:t>
      </w:r>
    </w:p>
    <w:p w14:paraId="663D21A6" w14:textId="77777777" w:rsidR="00822732" w:rsidRPr="00634D26" w:rsidRDefault="00822732" w:rsidP="00596103">
      <w:pPr>
        <w:pStyle w:val="07-Legenda"/>
        <w:keepLines w:val="0"/>
        <w:pBdr>
          <w:top w:val="nil"/>
          <w:left w:val="nil"/>
          <w:bottom w:val="nil"/>
          <w:right w:val="nil"/>
          <w:between w:val="nil"/>
          <w:bar w:val="nil"/>
        </w:pBdr>
        <w:spacing w:before="0"/>
        <w:rPr>
          <w:rFonts w:ascii="BancoDoBrasil Textos" w:hAnsi="BancoDoBrasil Textos"/>
        </w:rPr>
      </w:pPr>
    </w:p>
    <w:p w14:paraId="5240BABD" w14:textId="77777777" w:rsidR="00533F70" w:rsidRPr="00634D26" w:rsidRDefault="00873FDF"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Outras Receitas Operacionais</w:t>
      </w:r>
    </w:p>
    <w:tbl>
      <w:tblPr>
        <w:tblW w:w="9705" w:type="dxa"/>
        <w:tblLayout w:type="fixed"/>
        <w:tblLook w:val="0600" w:firstRow="0" w:lastRow="0" w:firstColumn="0" w:lastColumn="0" w:noHBand="1" w:noVBand="1"/>
        <w:tblCaption w:val="NEOUTRASRECDESPOtrRecOpe"/>
      </w:tblPr>
      <w:tblGrid>
        <w:gridCol w:w="6405"/>
        <w:gridCol w:w="1650"/>
        <w:gridCol w:w="1650"/>
      </w:tblGrid>
      <w:tr w:rsidR="007155DE" w:rsidRPr="00634D26" w14:paraId="7E22189D"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1848D1E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3CA984AD"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4E53C10E"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581CF4B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D1739C4"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F10026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439CA9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0A947B9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69E4FAB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Reversão de provisão para passivos contingentes</w:t>
            </w:r>
          </w:p>
        </w:tc>
        <w:tc>
          <w:tcPr>
            <w:tcW w:w="1650" w:type="dxa"/>
            <w:tcBorders>
              <w:top w:val="single" w:sz="12" w:space="0" w:color="000000"/>
              <w:left w:val="nil"/>
              <w:bottom w:val="nil"/>
              <w:right w:val="nil"/>
              <w:tl2br w:val="nil"/>
              <w:tr2bl w:val="nil"/>
            </w:tcBorders>
            <w:shd w:val="clear" w:color="FFFFFF" w:fill="FFFFFF"/>
            <w:tcMar>
              <w:left w:w="40" w:type="dxa"/>
              <w:right w:w="85" w:type="dxa"/>
            </w:tcMar>
            <w:vAlign w:val="center"/>
          </w:tcPr>
          <w:p w14:paraId="1073A12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46.575</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3EF9A75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29.099</w:t>
            </w:r>
          </w:p>
        </w:tc>
      </w:tr>
      <w:tr w:rsidR="007155DE" w:rsidRPr="00634D26" w14:paraId="2F7282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D56D77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Recuperação de encargos e despesas</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0794576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4.763</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0EAEC2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1.141</w:t>
            </w:r>
          </w:p>
        </w:tc>
      </w:tr>
      <w:tr w:rsidR="007155DE" w:rsidRPr="00634D26" w14:paraId="4F453A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6F8519C"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Ressarcimento de custos - Ativos Gestão</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0F5FAB0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742</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431382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906</w:t>
            </w:r>
          </w:p>
        </w:tc>
      </w:tr>
      <w:tr w:rsidR="007155DE" w:rsidRPr="00634D26" w14:paraId="68231B4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DE592B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Variação monetária ativa</w:t>
            </w:r>
            <w:r w:rsidRPr="00634D26">
              <w:rPr>
                <w:rFonts w:ascii="BancoDoBrasil Textos" w:eastAsia="BancoDoBrasil Textos" w:hAnsi="BancoDoBrasil Textos" w:cs="BancoDoBrasil Textos"/>
                <w:color w:val="000000"/>
                <w:sz w:val="16"/>
                <w:szCs w:val="22"/>
                <w:vertAlign w:val="superscript"/>
                <w:lang w:eastAsia="en-US"/>
              </w:rPr>
              <w:t xml:space="preserve"> </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5B394FF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518</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40BE85E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47</w:t>
            </w:r>
          </w:p>
        </w:tc>
      </w:tr>
      <w:tr w:rsidR="007155DE" w:rsidRPr="00634D26" w14:paraId="4415AFD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5DB178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6122D64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71</w:t>
            </w:r>
          </w:p>
        </w:tc>
        <w:tc>
          <w:tcPr>
            <w:tcW w:w="1650" w:type="dxa"/>
            <w:tcBorders>
              <w:top w:val="nil"/>
              <w:left w:val="nil"/>
              <w:bottom w:val="nil"/>
              <w:right w:val="nil"/>
              <w:tl2br w:val="nil"/>
              <w:tr2bl w:val="nil"/>
            </w:tcBorders>
            <w:shd w:val="clear" w:color="FFFFFF" w:fill="FFFFFF"/>
            <w:tcMar>
              <w:left w:w="40" w:type="dxa"/>
              <w:right w:w="85" w:type="dxa"/>
            </w:tcMar>
            <w:vAlign w:val="center"/>
          </w:tcPr>
          <w:p w14:paraId="108471F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21</w:t>
            </w:r>
          </w:p>
        </w:tc>
      </w:tr>
      <w:tr w:rsidR="007155DE" w:rsidRPr="00634D26" w14:paraId="174FA8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0F08403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4A939D9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52.669</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1C12C65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31.214</w:t>
            </w:r>
          </w:p>
        </w:tc>
      </w:tr>
    </w:tbl>
    <w:p w14:paraId="65FE7AD3" w14:textId="77777777" w:rsidR="00F95B2B" w:rsidRPr="00634D26" w:rsidRDefault="00F95B2B" w:rsidP="00596103">
      <w:pPr>
        <w:pStyle w:val="07-Legenda"/>
        <w:keepLines w:val="0"/>
        <w:pBdr>
          <w:top w:val="nil"/>
          <w:left w:val="nil"/>
          <w:bottom w:val="nil"/>
          <w:right w:val="nil"/>
          <w:between w:val="nil"/>
          <w:bar w:val="nil"/>
        </w:pBdr>
        <w:spacing w:before="0"/>
        <w:rPr>
          <w:rFonts w:ascii="BancoDoBrasil Textos" w:hAnsi="BancoDoBrasil Textos"/>
        </w:rPr>
      </w:pPr>
    </w:p>
    <w:p w14:paraId="6EBAE730" w14:textId="77777777" w:rsidR="00533F70" w:rsidRPr="00634D26" w:rsidRDefault="00873FDF" w:rsidP="00625B8B">
      <w:pPr>
        <w:pStyle w:val="PargrafodaLista"/>
        <w:keepNext/>
        <w:numPr>
          <w:ilvl w:val="0"/>
          <w:numId w:val="17"/>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lastRenderedPageBreak/>
        <w:t>Outras Despesas Operacionais</w:t>
      </w:r>
    </w:p>
    <w:tbl>
      <w:tblPr>
        <w:tblW w:w="9705" w:type="dxa"/>
        <w:tblLayout w:type="fixed"/>
        <w:tblLook w:val="0600" w:firstRow="0" w:lastRow="0" w:firstColumn="0" w:lastColumn="0" w:noHBand="1" w:noVBand="1"/>
        <w:tblCaption w:val="NEOUTRASRECDESPOtrDespOpe"/>
      </w:tblPr>
      <w:tblGrid>
        <w:gridCol w:w="5925"/>
        <w:gridCol w:w="480"/>
        <w:gridCol w:w="1650"/>
        <w:gridCol w:w="1650"/>
      </w:tblGrid>
      <w:tr w:rsidR="007155DE" w:rsidRPr="00634D26" w14:paraId="00EC5D07" w14:textId="77777777">
        <w:trPr>
          <w:cantSplit/>
          <w:trHeight w:val="270"/>
        </w:trPr>
        <w:tc>
          <w:tcPr>
            <w:tcW w:w="5925"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134403EB"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3356FC01"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2B0E7D98"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65F4F1C7"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3FAD7FD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06B98115"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599A433"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23D05E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A17D75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28B897F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E0E6DB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Demandas judiciais cíveis </w:t>
            </w:r>
            <w:r w:rsidRPr="00634D26">
              <w:rPr>
                <w:rFonts w:ascii="BancoDoBrasil Textos" w:eastAsia="BancoDoBrasil Textos" w:hAnsi="BancoDoBrasil Textos" w:cs="BancoDoBrasil Textos"/>
                <w:color w:val="000000"/>
                <w:sz w:val="16"/>
                <w:szCs w:val="22"/>
                <w:vertAlign w:val="superscript"/>
                <w:lang w:eastAsia="en-US"/>
              </w:rPr>
              <w:t>(1)</w:t>
            </w:r>
          </w:p>
        </w:tc>
        <w:tc>
          <w:tcPr>
            <w:tcW w:w="480" w:type="dxa"/>
            <w:tcBorders>
              <w:top w:val="single" w:sz="12" w:space="0" w:color="000000"/>
              <w:left w:val="nil"/>
              <w:bottom w:val="nil"/>
              <w:right w:val="nil"/>
              <w:tl2br w:val="nil"/>
              <w:tr2bl w:val="nil"/>
            </w:tcBorders>
            <w:shd w:val="clear" w:color="auto" w:fill="auto"/>
            <w:tcMar>
              <w:left w:w="0" w:type="dxa"/>
              <w:right w:w="0" w:type="dxa"/>
            </w:tcMar>
            <w:vAlign w:val="center"/>
          </w:tcPr>
          <w:p w14:paraId="0A94D78F"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0B1E520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(117.458)</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253CCE0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(51.631)</w:t>
            </w:r>
          </w:p>
        </w:tc>
      </w:tr>
      <w:tr w:rsidR="007155DE" w:rsidRPr="00634D26" w14:paraId="35334F3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CAACC2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Provisão para passivos contingentes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4F65C8F5"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EDB36F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(68.344)</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AD8AB6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(49.016)</w:t>
            </w:r>
          </w:p>
        </w:tc>
      </w:tr>
      <w:tr w:rsidR="007155DE" w:rsidRPr="00634D26" w14:paraId="67EE9C0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0C7242C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Outras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167796D2"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04E1AC5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(26)</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09C517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(297)</w:t>
            </w:r>
          </w:p>
        </w:tc>
      </w:tr>
      <w:tr w:rsidR="007155DE" w:rsidRPr="00634D26" w14:paraId="21EB8DD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7E5535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43BA5E42"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5FBEF24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(185.828)</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3B6161A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(100.944)</w:t>
            </w:r>
          </w:p>
        </w:tc>
      </w:tr>
    </w:tbl>
    <w:p w14:paraId="64AE6DD0" w14:textId="77777777" w:rsidR="000328D3" w:rsidRPr="00634D26" w:rsidRDefault="00873FDF" w:rsidP="000328D3">
      <w:pPr>
        <w:pStyle w:val="07-Legenda"/>
        <w:keepLines w:val="0"/>
        <w:pBdr>
          <w:top w:val="nil"/>
          <w:left w:val="nil"/>
          <w:bottom w:val="nil"/>
          <w:right w:val="nil"/>
          <w:between w:val="nil"/>
          <w:bar w:val="nil"/>
        </w:pBdr>
        <w:rPr>
          <w:rFonts w:ascii="BancoDoBrasil Textos" w:hAnsi="BancoDoBrasil Textos"/>
        </w:rPr>
      </w:pPr>
      <w:r w:rsidRPr="00634D26">
        <w:rPr>
          <w:rFonts w:ascii="BancoDoBrasil Textos" w:hAnsi="BancoDoBrasil Textos"/>
        </w:rPr>
        <w:t>(1)</w:t>
      </w:r>
      <w:r w:rsidRPr="00634D26">
        <w:rPr>
          <w:rFonts w:ascii="BancoDoBrasil Textos" w:hAnsi="BancoDoBrasil Textos"/>
        </w:rPr>
        <w:tab/>
        <w:t>Referem-se às indenizações, honorários advocatícios e custas judiciais.</w:t>
      </w:r>
    </w:p>
    <w:p w14:paraId="12B7C18C" w14:textId="77777777" w:rsidR="00533F70" w:rsidRPr="00634D26" w:rsidRDefault="00533F70" w:rsidP="00855AF8">
      <w:pPr>
        <w:pBdr>
          <w:top w:val="nil"/>
          <w:left w:val="nil"/>
          <w:bottom w:val="nil"/>
          <w:right w:val="nil"/>
          <w:between w:val="nil"/>
          <w:bar w:val="nil"/>
        </w:pBdr>
        <w:spacing w:before="0" w:after="200"/>
        <w:jc w:val="left"/>
        <w:rPr>
          <w:rFonts w:ascii="BancoDoBrasil Textos" w:hAnsi="BancoDoBrasil Textos" w:cs="Arial"/>
        </w:rPr>
      </w:pPr>
    </w:p>
    <w:p w14:paraId="2E88CA70" w14:textId="77777777" w:rsidR="0030760A" w:rsidRPr="00634D26" w:rsidRDefault="00873FDF" w:rsidP="00634D26">
      <w:pPr>
        <w:pStyle w:val="02-TtulodeNota"/>
      </w:pPr>
      <w:bookmarkStart w:id="29" w:name="RG_MARKER_313186"/>
      <w:r w:rsidRPr="00634D26">
        <w:t>16</w:t>
      </w:r>
      <w:bookmarkEnd w:id="29"/>
      <w:r w:rsidRPr="00634D26">
        <w:t xml:space="preserve"> - resultado financeiro</w:t>
      </w:r>
    </w:p>
    <w:p w14:paraId="50CAF577" w14:textId="77777777" w:rsidR="0030760A" w:rsidRPr="00634D26" w:rsidRDefault="0030760A" w:rsidP="0030760A">
      <w:pPr>
        <w:pStyle w:val="07-Legenda"/>
        <w:keepLines w:val="0"/>
        <w:pBdr>
          <w:top w:val="nil"/>
          <w:left w:val="nil"/>
          <w:bottom w:val="nil"/>
          <w:right w:val="nil"/>
          <w:between w:val="nil"/>
          <w:bar w:val="nil"/>
        </w:pBdr>
        <w:spacing w:before="0"/>
        <w:rPr>
          <w:rFonts w:ascii="BancoDoBrasil Textos" w:hAnsi="BancoDoBrasil Textos"/>
        </w:rPr>
      </w:pPr>
    </w:p>
    <w:p w14:paraId="1537BAB6" w14:textId="77777777" w:rsidR="0030760A" w:rsidRPr="00634D26" w:rsidRDefault="00873FDF"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lang w:val="en-US"/>
        </w:rPr>
      </w:pPr>
      <w:proofErr w:type="spellStart"/>
      <w:r w:rsidRPr="00634D26">
        <w:rPr>
          <w:rFonts w:ascii="BancoDoBrasil Textos" w:hAnsi="BancoDoBrasil Textos" w:cs="Arial"/>
          <w:b/>
          <w:sz w:val="18"/>
          <w:szCs w:val="18"/>
          <w:lang w:val="en-US"/>
        </w:rPr>
        <w:t>Receitas</w:t>
      </w:r>
      <w:proofErr w:type="spellEnd"/>
      <w:r w:rsidRPr="00634D26">
        <w:rPr>
          <w:rFonts w:ascii="BancoDoBrasil Textos" w:hAnsi="BancoDoBrasil Textos" w:cs="Arial"/>
          <w:b/>
          <w:sz w:val="18"/>
          <w:szCs w:val="18"/>
          <w:lang w:val="en-US"/>
        </w:rPr>
        <w:t xml:space="preserve"> </w:t>
      </w:r>
      <w:proofErr w:type="spellStart"/>
      <w:r w:rsidRPr="00634D26">
        <w:rPr>
          <w:rFonts w:ascii="BancoDoBrasil Textos" w:hAnsi="BancoDoBrasil Textos" w:cs="Arial"/>
          <w:b/>
          <w:sz w:val="18"/>
          <w:szCs w:val="18"/>
          <w:lang w:val="en-US"/>
        </w:rPr>
        <w:t>Financeiras</w:t>
      </w:r>
      <w:proofErr w:type="spellEnd"/>
    </w:p>
    <w:tbl>
      <w:tblPr>
        <w:tblW w:w="9705" w:type="dxa"/>
        <w:tblLayout w:type="fixed"/>
        <w:tblLook w:val="0600" w:firstRow="0" w:lastRow="0" w:firstColumn="0" w:lastColumn="0" w:noHBand="1" w:noVBand="1"/>
        <w:tblCaption w:val="NERESULTFINANCEIRORecFinan"/>
      </w:tblPr>
      <w:tblGrid>
        <w:gridCol w:w="5925"/>
        <w:gridCol w:w="480"/>
        <w:gridCol w:w="1650"/>
        <w:gridCol w:w="1650"/>
      </w:tblGrid>
      <w:tr w:rsidR="007155DE" w:rsidRPr="00634D26" w14:paraId="4319C1F1" w14:textId="77777777">
        <w:trPr>
          <w:cantSplit/>
          <w:trHeight w:val="270"/>
        </w:trPr>
        <w:tc>
          <w:tcPr>
            <w:tcW w:w="5925"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1602A1D9"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7E07D17A"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center"/>
          </w:tcPr>
          <w:p w14:paraId="0CFC38BF"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7155DE" w:rsidRPr="00634D26" w14:paraId="2FD7EE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E320A20"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0BB43B7"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Nota</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B21B85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Exercício</w:t>
            </w:r>
            <w:proofErr w:type="spellEnd"/>
            <w:r w:rsidRPr="00634D26">
              <w:rPr>
                <w:rFonts w:ascii="BancoDoBrasil Textos" w:eastAsia="BancoDoBrasil Textos" w:hAnsi="BancoDoBrasil Textos" w:cs="BancoDoBrasil Textos"/>
                <w:b/>
                <w:color w:val="000000"/>
                <w:sz w:val="16"/>
                <w:szCs w:val="22"/>
                <w:lang w:val="en-US" w:eastAsia="en-US"/>
              </w:rPr>
              <w:t>/2023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7AAD5C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Exercício</w:t>
            </w:r>
            <w:proofErr w:type="spellEnd"/>
            <w:r w:rsidRPr="00634D26">
              <w:rPr>
                <w:rFonts w:ascii="BancoDoBrasil Textos" w:eastAsia="BancoDoBrasil Textos" w:hAnsi="BancoDoBrasil Textos" w:cs="BancoDoBrasil Textos"/>
                <w:b/>
                <w:color w:val="000000"/>
                <w:sz w:val="16"/>
                <w:szCs w:val="22"/>
                <w:lang w:val="en-US" w:eastAsia="en-US"/>
              </w:rPr>
              <w:t>/2022</w:t>
            </w:r>
          </w:p>
        </w:tc>
      </w:tr>
      <w:tr w:rsidR="007155DE" w:rsidRPr="00634D26" w14:paraId="57593C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9F0776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Rendas de aplicações em fundos de investimento</w:t>
            </w:r>
          </w:p>
        </w:tc>
        <w:tc>
          <w:tcPr>
            <w:tcW w:w="480" w:type="dxa"/>
            <w:tcBorders>
              <w:top w:val="single" w:sz="12" w:space="0" w:color="000000"/>
              <w:left w:val="nil"/>
              <w:bottom w:val="nil"/>
              <w:right w:val="nil"/>
              <w:tl2br w:val="nil"/>
              <w:tr2bl w:val="nil"/>
            </w:tcBorders>
            <w:shd w:val="clear" w:color="auto" w:fill="auto"/>
            <w:tcMar>
              <w:left w:w="40" w:type="dxa"/>
              <w:right w:w="40" w:type="dxa"/>
            </w:tcMar>
            <w:vAlign w:val="center"/>
          </w:tcPr>
          <w:p w14:paraId="692170D9"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6.b</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42F32B2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23.275</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05CAFD0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20.861</w:t>
            </w:r>
          </w:p>
        </w:tc>
      </w:tr>
      <w:tr w:rsidR="007155DE" w:rsidRPr="00634D26" w14:paraId="26AC24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single" w:sz="12" w:space="0" w:color="000000"/>
              <w:right w:val="nil"/>
              <w:tl2br w:val="nil"/>
              <w:tr2bl w:val="nil"/>
            </w:tcBorders>
            <w:shd w:val="clear" w:color="auto" w:fill="auto"/>
            <w:tcMar>
              <w:left w:w="40" w:type="dxa"/>
              <w:right w:w="40" w:type="dxa"/>
            </w:tcMar>
            <w:vAlign w:val="center"/>
          </w:tcPr>
          <w:p w14:paraId="156DF20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Total</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35EA2D57"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73DA2AA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23.275</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13A471B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20.861</w:t>
            </w:r>
          </w:p>
        </w:tc>
      </w:tr>
    </w:tbl>
    <w:p w14:paraId="34FC19A5" w14:textId="77777777" w:rsidR="0030760A" w:rsidRPr="00634D26" w:rsidRDefault="0030760A" w:rsidP="0030760A">
      <w:pPr>
        <w:pStyle w:val="07-Legenda"/>
        <w:keepLines w:val="0"/>
        <w:pBdr>
          <w:top w:val="nil"/>
          <w:left w:val="nil"/>
          <w:bottom w:val="nil"/>
          <w:right w:val="nil"/>
          <w:between w:val="nil"/>
          <w:bar w:val="nil"/>
        </w:pBdr>
        <w:rPr>
          <w:rFonts w:ascii="BancoDoBrasil Textos" w:hAnsi="BancoDoBrasil Textos"/>
        </w:rPr>
      </w:pPr>
    </w:p>
    <w:p w14:paraId="46708D35" w14:textId="77777777" w:rsidR="0030760A" w:rsidRPr="00634D26" w:rsidRDefault="0030760A" w:rsidP="0030760A">
      <w:pPr>
        <w:pStyle w:val="07-Legenda"/>
        <w:keepLines w:val="0"/>
        <w:pBdr>
          <w:top w:val="nil"/>
          <w:left w:val="nil"/>
          <w:bottom w:val="nil"/>
          <w:right w:val="nil"/>
          <w:between w:val="nil"/>
          <w:bar w:val="nil"/>
        </w:pBdr>
        <w:rPr>
          <w:rFonts w:ascii="BancoDoBrasil Textos" w:hAnsi="BancoDoBrasil Textos"/>
        </w:rPr>
      </w:pPr>
    </w:p>
    <w:p w14:paraId="66E601EB" w14:textId="77777777" w:rsidR="0030760A" w:rsidRPr="00634D26" w:rsidRDefault="00873FDF" w:rsidP="00CA76DF">
      <w:pPr>
        <w:pStyle w:val="PargrafodaLista"/>
        <w:numPr>
          <w:ilvl w:val="0"/>
          <w:numId w:val="18"/>
        </w:numPr>
        <w:pBdr>
          <w:top w:val="nil"/>
          <w:left w:val="nil"/>
          <w:bottom w:val="nil"/>
          <w:right w:val="nil"/>
          <w:between w:val="nil"/>
          <w:bar w:val="nil"/>
        </w:pBdr>
        <w:rPr>
          <w:rFonts w:ascii="BancoDoBrasil Textos" w:hAnsi="BancoDoBrasil Textos" w:cs="Arial"/>
          <w:b/>
          <w:sz w:val="18"/>
          <w:szCs w:val="18"/>
          <w:lang w:val="en-US"/>
        </w:rPr>
      </w:pPr>
      <w:r w:rsidRPr="00634D26">
        <w:rPr>
          <w:rFonts w:ascii="BancoDoBrasil Textos" w:hAnsi="BancoDoBrasil Textos" w:cs="Arial"/>
          <w:b/>
          <w:sz w:val="18"/>
          <w:szCs w:val="18"/>
          <w:lang w:val="en-US"/>
        </w:rPr>
        <w:t xml:space="preserve">Despesas </w:t>
      </w:r>
      <w:proofErr w:type="spellStart"/>
      <w:r w:rsidRPr="00634D26">
        <w:rPr>
          <w:rFonts w:ascii="BancoDoBrasil Textos" w:hAnsi="BancoDoBrasil Textos" w:cs="Arial"/>
          <w:b/>
          <w:sz w:val="18"/>
          <w:szCs w:val="18"/>
          <w:lang w:val="en-US"/>
        </w:rPr>
        <w:t>Financeiras</w:t>
      </w:r>
      <w:proofErr w:type="spellEnd"/>
    </w:p>
    <w:tbl>
      <w:tblPr>
        <w:tblW w:w="9705" w:type="dxa"/>
        <w:tblLayout w:type="fixed"/>
        <w:tblLook w:val="0600" w:firstRow="0" w:lastRow="0" w:firstColumn="0" w:lastColumn="0" w:noHBand="1" w:noVBand="1"/>
        <w:tblCaption w:val="NERESULTFINANCEIRODepFinan"/>
      </w:tblPr>
      <w:tblGrid>
        <w:gridCol w:w="5925"/>
        <w:gridCol w:w="480"/>
        <w:gridCol w:w="1650"/>
        <w:gridCol w:w="1650"/>
      </w:tblGrid>
      <w:tr w:rsidR="007155DE" w:rsidRPr="00634D26" w14:paraId="3C8AE8AB" w14:textId="77777777">
        <w:trPr>
          <w:cantSplit/>
          <w:trHeight w:hRule="exact" w:val="270"/>
        </w:trPr>
        <w:tc>
          <w:tcPr>
            <w:tcW w:w="5925"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20E48225"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nil"/>
              <w:left w:val="nil"/>
              <w:bottom w:val="single" w:sz="12" w:space="0" w:color="000000"/>
              <w:right w:val="nil"/>
              <w:tl2br w:val="nil"/>
              <w:tr2bl w:val="nil"/>
            </w:tcBorders>
            <w:shd w:val="clear" w:color="auto" w:fill="auto"/>
            <w:noWrap/>
            <w:tcMar>
              <w:left w:w="0" w:type="dxa"/>
              <w:right w:w="0" w:type="dxa"/>
            </w:tcMar>
            <w:vAlign w:val="bottom"/>
          </w:tcPr>
          <w:p w14:paraId="79617CE3"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3300" w:type="dxa"/>
            <w:gridSpan w:val="2"/>
            <w:tcBorders>
              <w:top w:val="nil"/>
              <w:left w:val="nil"/>
              <w:bottom w:val="single" w:sz="12" w:space="0" w:color="000000"/>
              <w:right w:val="nil"/>
              <w:tl2br w:val="nil"/>
              <w:tr2bl w:val="nil"/>
            </w:tcBorders>
            <w:shd w:val="clear" w:color="auto" w:fill="auto"/>
            <w:noWrap/>
            <w:tcMar>
              <w:left w:w="0" w:type="dxa"/>
              <w:right w:w="0" w:type="dxa"/>
            </w:tcMar>
            <w:vAlign w:val="bottom"/>
          </w:tcPr>
          <w:p w14:paraId="2C00FA3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val="en-US" w:eastAsia="en-US"/>
              </w:rPr>
            </w:pPr>
          </w:p>
        </w:tc>
      </w:tr>
      <w:tr w:rsidR="007155DE" w:rsidRPr="00634D26" w14:paraId="4E64AD8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592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80CAACF"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480"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59019400"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val="en-US"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C97A4C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Exercício</w:t>
            </w:r>
            <w:proofErr w:type="spellEnd"/>
            <w:r w:rsidRPr="00634D26">
              <w:rPr>
                <w:rFonts w:ascii="BancoDoBrasil Textos" w:eastAsia="BancoDoBrasil Textos" w:hAnsi="BancoDoBrasil Textos" w:cs="BancoDoBrasil Textos"/>
                <w:b/>
                <w:color w:val="000000"/>
                <w:sz w:val="16"/>
                <w:szCs w:val="22"/>
                <w:lang w:val="en-US" w:eastAsia="en-US"/>
              </w:rPr>
              <w:t>/2023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09A66C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proofErr w:type="spellStart"/>
            <w:r w:rsidRPr="00634D26">
              <w:rPr>
                <w:rFonts w:ascii="BancoDoBrasil Textos" w:eastAsia="BancoDoBrasil Textos" w:hAnsi="BancoDoBrasil Textos" w:cs="BancoDoBrasil Textos"/>
                <w:b/>
                <w:color w:val="000000"/>
                <w:sz w:val="16"/>
                <w:szCs w:val="22"/>
                <w:lang w:val="en-US" w:eastAsia="en-US"/>
              </w:rPr>
              <w:t>Exercício</w:t>
            </w:r>
            <w:proofErr w:type="spellEnd"/>
            <w:r w:rsidRPr="00634D26">
              <w:rPr>
                <w:rFonts w:ascii="BancoDoBrasil Textos" w:eastAsia="BancoDoBrasil Textos" w:hAnsi="BancoDoBrasil Textos" w:cs="BancoDoBrasil Textos"/>
                <w:b/>
                <w:color w:val="000000"/>
                <w:sz w:val="16"/>
                <w:szCs w:val="22"/>
                <w:lang w:val="en-US" w:eastAsia="en-US"/>
              </w:rPr>
              <w:t>/2022</w:t>
            </w:r>
          </w:p>
        </w:tc>
      </w:tr>
      <w:tr w:rsidR="007155DE" w:rsidRPr="00634D26" w14:paraId="6B474A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single" w:sz="12" w:space="0" w:color="000000"/>
              <w:left w:val="nil"/>
              <w:bottom w:val="nil"/>
              <w:right w:val="nil"/>
              <w:tl2br w:val="nil"/>
              <w:tr2bl w:val="nil"/>
            </w:tcBorders>
            <w:shd w:val="clear" w:color="auto" w:fill="auto"/>
            <w:tcMar>
              <w:left w:w="40" w:type="dxa"/>
              <w:right w:w="40" w:type="dxa"/>
            </w:tcMar>
            <w:vAlign w:val="center"/>
          </w:tcPr>
          <w:p w14:paraId="07616BA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Comissões</w:t>
            </w:r>
            <w:proofErr w:type="spellEnd"/>
            <w:r w:rsidRPr="00634D26">
              <w:rPr>
                <w:rFonts w:ascii="BancoDoBrasil Textos" w:eastAsia="BancoDoBrasil Textos" w:hAnsi="BancoDoBrasil Textos" w:cs="BancoDoBrasil Textos"/>
                <w:color w:val="000000"/>
                <w:sz w:val="16"/>
                <w:szCs w:val="22"/>
                <w:lang w:val="en-US" w:eastAsia="en-US"/>
              </w:rPr>
              <w:t xml:space="preserve"> e </w:t>
            </w:r>
            <w:proofErr w:type="spellStart"/>
            <w:r w:rsidRPr="00634D26">
              <w:rPr>
                <w:rFonts w:ascii="BancoDoBrasil Textos" w:eastAsia="BancoDoBrasil Textos" w:hAnsi="BancoDoBrasil Textos" w:cs="BancoDoBrasil Textos"/>
                <w:color w:val="000000"/>
                <w:sz w:val="16"/>
                <w:szCs w:val="22"/>
                <w:lang w:val="en-US" w:eastAsia="en-US"/>
              </w:rPr>
              <w:t>despesas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bancárias</w:t>
            </w:r>
            <w:proofErr w:type="spellEnd"/>
          </w:p>
        </w:tc>
        <w:tc>
          <w:tcPr>
            <w:tcW w:w="480" w:type="dxa"/>
            <w:tcBorders>
              <w:top w:val="single" w:sz="12" w:space="0" w:color="000000"/>
              <w:left w:val="nil"/>
              <w:bottom w:val="nil"/>
              <w:right w:val="nil"/>
              <w:tl2br w:val="nil"/>
              <w:tr2bl w:val="nil"/>
            </w:tcBorders>
            <w:shd w:val="clear" w:color="auto" w:fill="auto"/>
            <w:tcMar>
              <w:left w:w="0" w:type="dxa"/>
              <w:right w:w="0" w:type="dxa"/>
            </w:tcMar>
            <w:vAlign w:val="center"/>
          </w:tcPr>
          <w:p w14:paraId="3F6BE98B"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val="en-US" w:eastAsia="en-US"/>
              </w:rPr>
            </w:pP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29EB475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(8.845)</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421CF09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(11.075)</w:t>
            </w:r>
          </w:p>
        </w:tc>
      </w:tr>
      <w:tr w:rsidR="007155DE" w:rsidRPr="00634D26" w14:paraId="702979C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2910EBD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Atualização monetária sobre obrigações sociais e estatutárias</w:t>
            </w:r>
          </w:p>
        </w:tc>
        <w:tc>
          <w:tcPr>
            <w:tcW w:w="480" w:type="dxa"/>
            <w:tcBorders>
              <w:top w:val="nil"/>
              <w:left w:val="nil"/>
              <w:bottom w:val="nil"/>
              <w:right w:val="nil"/>
              <w:tl2br w:val="nil"/>
              <w:tr2bl w:val="nil"/>
            </w:tcBorders>
            <w:shd w:val="clear" w:color="auto" w:fill="auto"/>
            <w:tcMar>
              <w:left w:w="0" w:type="dxa"/>
              <w:right w:w="0" w:type="dxa"/>
            </w:tcMar>
            <w:vAlign w:val="center"/>
          </w:tcPr>
          <w:p w14:paraId="093456E0"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7F5729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(4.419)</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5E39F2E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(5.437)</w:t>
            </w:r>
          </w:p>
        </w:tc>
      </w:tr>
      <w:tr w:rsidR="007155DE" w:rsidRPr="00634D26" w14:paraId="71EA637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02311DD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Juros</w:t>
            </w:r>
            <w:proofErr w:type="spellEnd"/>
            <w:r w:rsidRPr="00634D26">
              <w:rPr>
                <w:rFonts w:ascii="BancoDoBrasil Textos" w:eastAsia="BancoDoBrasil Textos" w:hAnsi="BancoDoBrasil Textos" w:cs="BancoDoBrasil Textos"/>
                <w:color w:val="000000"/>
                <w:sz w:val="16"/>
                <w:szCs w:val="22"/>
                <w:lang w:val="en-US" w:eastAsia="en-US"/>
              </w:rPr>
              <w:t xml:space="preserve"> </w:t>
            </w:r>
            <w:proofErr w:type="spellStart"/>
            <w:r w:rsidRPr="00634D26">
              <w:rPr>
                <w:rFonts w:ascii="BancoDoBrasil Textos" w:eastAsia="BancoDoBrasil Textos" w:hAnsi="BancoDoBrasil Textos" w:cs="BancoDoBrasil Textos"/>
                <w:color w:val="000000"/>
                <w:sz w:val="16"/>
                <w:szCs w:val="22"/>
                <w:lang w:val="en-US" w:eastAsia="en-US"/>
              </w:rPr>
              <w:t>pagos</w:t>
            </w:r>
            <w:proofErr w:type="spellEnd"/>
            <w:r w:rsidRPr="00634D26">
              <w:rPr>
                <w:rFonts w:ascii="BancoDoBrasil Textos" w:eastAsia="BancoDoBrasil Textos" w:hAnsi="BancoDoBrasil Textos" w:cs="BancoDoBrasil Textos"/>
                <w:color w:val="000000"/>
                <w:sz w:val="16"/>
                <w:szCs w:val="22"/>
                <w:lang w:val="en-US" w:eastAsia="en-US"/>
              </w:rPr>
              <w:t xml:space="preserve"> - </w:t>
            </w:r>
            <w:proofErr w:type="spellStart"/>
            <w:r w:rsidRPr="00634D26">
              <w:rPr>
                <w:rFonts w:ascii="BancoDoBrasil Textos" w:eastAsia="BancoDoBrasil Textos" w:hAnsi="BancoDoBrasil Textos" w:cs="BancoDoBrasil Textos"/>
                <w:color w:val="000000"/>
                <w:sz w:val="16"/>
                <w:szCs w:val="22"/>
                <w:lang w:val="en-US" w:eastAsia="en-US"/>
              </w:rPr>
              <w:t>Arrendamento</w:t>
            </w:r>
            <w:proofErr w:type="spellEnd"/>
          </w:p>
        </w:tc>
        <w:tc>
          <w:tcPr>
            <w:tcW w:w="480" w:type="dxa"/>
            <w:tcBorders>
              <w:top w:val="nil"/>
              <w:left w:val="nil"/>
              <w:bottom w:val="nil"/>
              <w:right w:val="nil"/>
              <w:tl2br w:val="nil"/>
              <w:tr2bl w:val="nil"/>
            </w:tcBorders>
            <w:shd w:val="clear" w:color="auto" w:fill="auto"/>
            <w:tcMar>
              <w:left w:w="0" w:type="dxa"/>
              <w:right w:w="0" w:type="dxa"/>
            </w:tcMar>
            <w:vAlign w:val="center"/>
          </w:tcPr>
          <w:p w14:paraId="315349AE"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33E5A0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(578)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6A0F8EE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(204)</w:t>
            </w:r>
          </w:p>
        </w:tc>
      </w:tr>
      <w:tr w:rsidR="007155DE" w:rsidRPr="00634D26" w14:paraId="609A86B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nil"/>
              <w:right w:val="nil"/>
              <w:tl2br w:val="nil"/>
              <w:tr2bl w:val="nil"/>
            </w:tcBorders>
            <w:shd w:val="clear" w:color="auto" w:fill="auto"/>
            <w:tcMar>
              <w:left w:w="40" w:type="dxa"/>
              <w:right w:w="40" w:type="dxa"/>
            </w:tcMar>
            <w:vAlign w:val="center"/>
          </w:tcPr>
          <w:p w14:paraId="47F7093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val="en-US" w:eastAsia="en-US"/>
              </w:rPr>
            </w:pPr>
            <w:proofErr w:type="spellStart"/>
            <w:r w:rsidRPr="00634D26">
              <w:rPr>
                <w:rFonts w:ascii="BancoDoBrasil Textos" w:eastAsia="BancoDoBrasil Textos" w:hAnsi="BancoDoBrasil Textos" w:cs="BancoDoBrasil Textos"/>
                <w:color w:val="000000"/>
                <w:sz w:val="16"/>
                <w:szCs w:val="22"/>
                <w:lang w:val="en-US" w:eastAsia="en-US"/>
              </w:rPr>
              <w:t>Outras</w:t>
            </w:r>
            <w:proofErr w:type="spellEnd"/>
          </w:p>
        </w:tc>
        <w:tc>
          <w:tcPr>
            <w:tcW w:w="480" w:type="dxa"/>
            <w:tcBorders>
              <w:top w:val="nil"/>
              <w:left w:val="nil"/>
              <w:bottom w:val="nil"/>
              <w:right w:val="nil"/>
              <w:tl2br w:val="nil"/>
              <w:tr2bl w:val="nil"/>
            </w:tcBorders>
            <w:shd w:val="clear" w:color="auto" w:fill="auto"/>
            <w:tcMar>
              <w:left w:w="0" w:type="dxa"/>
              <w:right w:w="0" w:type="dxa"/>
            </w:tcMar>
            <w:vAlign w:val="center"/>
          </w:tcPr>
          <w:p w14:paraId="6B28C743"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val="en-US" w:eastAsia="en-US"/>
              </w:rPr>
            </w:pP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671381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081DA2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(12)</w:t>
            </w:r>
          </w:p>
        </w:tc>
      </w:tr>
      <w:tr w:rsidR="007155DE" w:rsidRPr="00634D26" w14:paraId="6E3B205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592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32F336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Total</w:t>
            </w:r>
          </w:p>
        </w:tc>
        <w:tc>
          <w:tcPr>
            <w:tcW w:w="480" w:type="dxa"/>
            <w:tcBorders>
              <w:top w:val="nil"/>
              <w:left w:val="nil"/>
              <w:bottom w:val="single" w:sz="12" w:space="0" w:color="000000"/>
              <w:right w:val="nil"/>
              <w:tl2br w:val="nil"/>
              <w:tr2bl w:val="nil"/>
            </w:tcBorders>
            <w:shd w:val="clear" w:color="auto" w:fill="auto"/>
            <w:tcMar>
              <w:left w:w="0" w:type="dxa"/>
              <w:right w:w="0" w:type="dxa"/>
            </w:tcMar>
            <w:vAlign w:val="center"/>
          </w:tcPr>
          <w:p w14:paraId="64D41291"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val="en-US" w:eastAsia="en-US"/>
              </w:rPr>
            </w:pP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36D9333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(13.850)</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458DDBE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val="en-US" w:eastAsia="en-US"/>
              </w:rPr>
            </w:pPr>
            <w:r w:rsidRPr="00634D26">
              <w:rPr>
                <w:rFonts w:ascii="BancoDoBrasil Textos" w:eastAsia="BancoDoBrasil Textos" w:hAnsi="BancoDoBrasil Textos" w:cs="BancoDoBrasil Textos"/>
                <w:b/>
                <w:color w:val="000000"/>
                <w:sz w:val="16"/>
                <w:szCs w:val="22"/>
                <w:lang w:val="en-US" w:eastAsia="en-US"/>
              </w:rPr>
              <w:t>(16.728)</w:t>
            </w:r>
          </w:p>
        </w:tc>
      </w:tr>
    </w:tbl>
    <w:p w14:paraId="6D546C24"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5AC5864E" w14:textId="77777777" w:rsidR="00953E3F" w:rsidRPr="00634D26" w:rsidRDefault="00873FDF" w:rsidP="00634D26">
      <w:pPr>
        <w:pStyle w:val="02-TtulodeNota"/>
      </w:pPr>
      <w:bookmarkStart w:id="30" w:name="RG_MARKER_313190"/>
      <w:r w:rsidRPr="00634D26">
        <w:t>17 - PaTRIMÔNIO LÍQUIDO</w:t>
      </w:r>
      <w:bookmarkEnd w:id="30"/>
    </w:p>
    <w:p w14:paraId="66BE4775" w14:textId="77777777" w:rsidR="00953E3F" w:rsidRPr="00634D26" w:rsidRDefault="00873FDF"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Valor Patrimonial</w:t>
      </w:r>
    </w:p>
    <w:tbl>
      <w:tblPr>
        <w:tblW w:w="9705" w:type="dxa"/>
        <w:tblLayout w:type="fixed"/>
        <w:tblLook w:val="0600" w:firstRow="0" w:lastRow="0" w:firstColumn="0" w:lastColumn="0" w:noHBand="1" w:noVBand="1"/>
        <w:tblCaption w:val="NEPATRIMONIOLIQVlrPatri"/>
      </w:tblPr>
      <w:tblGrid>
        <w:gridCol w:w="6405"/>
        <w:gridCol w:w="1650"/>
        <w:gridCol w:w="1650"/>
      </w:tblGrid>
      <w:tr w:rsidR="007155DE" w:rsidRPr="00634D26" w14:paraId="2685E5B7"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2CC84DA3"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1B5742E7"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7DAE65D7"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73103F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9CA53A7"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1F8140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524E27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0B4BAD7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515E16C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Patrimônio líquido</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219CDCF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968.179</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19D4945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956.448</w:t>
            </w:r>
          </w:p>
        </w:tc>
      </w:tr>
      <w:tr w:rsidR="007155DE" w:rsidRPr="00634D26" w14:paraId="32FD0E2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14987BD"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Valor patrimonial por ação (R$)</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2CE946A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1,48</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0C47A12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1,46</w:t>
            </w:r>
          </w:p>
        </w:tc>
      </w:tr>
    </w:tbl>
    <w:p w14:paraId="311503F3" w14:textId="77777777" w:rsidR="00F93C00" w:rsidRPr="00634D26" w:rsidRDefault="00F93C00" w:rsidP="00F93C00">
      <w:pPr>
        <w:pStyle w:val="07-Legenda"/>
        <w:pBdr>
          <w:top w:val="nil"/>
          <w:left w:val="nil"/>
          <w:bottom w:val="nil"/>
          <w:right w:val="nil"/>
          <w:between w:val="nil"/>
          <w:bar w:val="nil"/>
        </w:pBdr>
        <w:rPr>
          <w:rFonts w:ascii="BancoDoBrasil Textos" w:hAnsi="BancoDoBrasil Textos"/>
        </w:rPr>
      </w:pPr>
    </w:p>
    <w:p w14:paraId="0E455EF1" w14:textId="77777777" w:rsidR="00855595" w:rsidRPr="00634D26" w:rsidRDefault="00873FDF"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Capital Social</w:t>
      </w:r>
    </w:p>
    <w:p w14:paraId="1657F8FA" w14:textId="77777777" w:rsidR="00855595" w:rsidRPr="00634D26" w:rsidRDefault="00873FDF" w:rsidP="00BC514F">
      <w:pPr>
        <w:pStyle w:val="Corpodetextobt3"/>
        <w:widowControl/>
        <w:pBdr>
          <w:top w:val="nil"/>
          <w:left w:val="nil"/>
          <w:bottom w:val="nil"/>
          <w:right w:val="nil"/>
          <w:between w:val="nil"/>
          <w:bar w:val="nil"/>
        </w:pBdr>
        <w:tabs>
          <w:tab w:val="left" w:pos="8931"/>
        </w:tabs>
        <w:rPr>
          <w:rFonts w:ascii="BancoDoBrasil Textos" w:hAnsi="BancoDoBrasil Textos"/>
          <w:sz w:val="18"/>
          <w:szCs w:val="18"/>
        </w:rPr>
      </w:pPr>
      <w:r w:rsidRPr="00634D26">
        <w:rPr>
          <w:rFonts w:ascii="BancoDoBrasil Textos" w:hAnsi="BancoDoBrasil Textos"/>
          <w:sz w:val="18"/>
          <w:szCs w:val="18"/>
        </w:rPr>
        <w:t>O Capital Social, totalmente subscrito e integralizado, de R$ 656.103 mil (R$ 656.103 mil em 31/12/2022), está dividido em 656.102.904 ações, sendo 328.051.452 ações ordinárias e 328.051.452 ações preferenciais, representadas na forma escritural e sem valor nominal.</w:t>
      </w:r>
    </w:p>
    <w:tbl>
      <w:tblPr>
        <w:tblW w:w="9705" w:type="dxa"/>
        <w:tblLayout w:type="fixed"/>
        <w:tblLook w:val="0600" w:firstRow="0" w:lastRow="0" w:firstColumn="0" w:lastColumn="0" w:noHBand="1" w:noVBand="1"/>
        <w:tblCaption w:val="NEPATRIMONIOLIQCapSocial"/>
      </w:tblPr>
      <w:tblGrid>
        <w:gridCol w:w="6405"/>
        <w:gridCol w:w="1650"/>
        <w:gridCol w:w="1650"/>
      </w:tblGrid>
      <w:tr w:rsidR="007155DE" w:rsidRPr="00634D26" w14:paraId="7B3EAC27" w14:textId="77777777">
        <w:trPr>
          <w:cantSplit/>
          <w:trHeight w:val="270"/>
        </w:trPr>
        <w:tc>
          <w:tcPr>
            <w:tcW w:w="6405" w:type="dxa"/>
            <w:tcBorders>
              <w:top w:val="nil"/>
              <w:left w:val="nil"/>
              <w:bottom w:val="single" w:sz="12" w:space="0" w:color="000000"/>
              <w:right w:val="nil"/>
              <w:tl2br w:val="nil"/>
              <w:tr2bl w:val="nil"/>
            </w:tcBorders>
            <w:shd w:val="clear" w:color="FFFFFF" w:fill="FFFFFF"/>
            <w:noWrap/>
            <w:tcMar>
              <w:left w:w="0" w:type="dxa"/>
              <w:right w:w="0" w:type="dxa"/>
            </w:tcMar>
            <w:vAlign w:val="bottom"/>
          </w:tcPr>
          <w:p w14:paraId="47F755DA"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76A56D86"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bottom"/>
          </w:tcPr>
          <w:p w14:paraId="4367AC02"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5177E1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E5F55CC"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Acionistas</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A6B2FE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Ações</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D188A2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 % Total</w:t>
            </w:r>
          </w:p>
        </w:tc>
      </w:tr>
      <w:tr w:rsidR="007155DE" w:rsidRPr="00634D26" w14:paraId="01A19F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F0305AB"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BB Banco de Investimento S.A. – BB BI </w:t>
            </w:r>
            <w:r w:rsidRPr="00634D2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12" w:space="0" w:color="000000"/>
              <w:left w:val="nil"/>
              <w:bottom w:val="nil"/>
              <w:right w:val="nil"/>
              <w:tl2br w:val="nil"/>
              <w:tr2bl w:val="nil"/>
            </w:tcBorders>
            <w:shd w:val="clear" w:color="auto" w:fill="auto"/>
            <w:tcMar>
              <w:left w:w="40" w:type="dxa"/>
              <w:right w:w="40" w:type="dxa"/>
            </w:tcMar>
            <w:vAlign w:val="center"/>
          </w:tcPr>
          <w:p w14:paraId="31FD7AE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488.796.663</w:t>
            </w:r>
          </w:p>
        </w:tc>
        <w:tc>
          <w:tcPr>
            <w:tcW w:w="1650" w:type="dxa"/>
            <w:tcBorders>
              <w:top w:val="single" w:sz="12" w:space="0" w:color="000000"/>
              <w:left w:val="nil"/>
              <w:bottom w:val="nil"/>
              <w:right w:val="nil"/>
              <w:tl2br w:val="nil"/>
              <w:tr2bl w:val="nil"/>
            </w:tcBorders>
            <w:shd w:val="clear" w:color="auto" w:fill="auto"/>
            <w:tcMar>
              <w:left w:w="40" w:type="dxa"/>
              <w:right w:w="40" w:type="dxa"/>
            </w:tcMar>
            <w:vAlign w:val="center"/>
          </w:tcPr>
          <w:p w14:paraId="64613E5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74,5</w:t>
            </w:r>
          </w:p>
        </w:tc>
      </w:tr>
      <w:tr w:rsidR="007155DE" w:rsidRPr="00634D26" w14:paraId="52451C3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080CE11"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val="en-US" w:eastAsia="en-US"/>
              </w:rPr>
            </w:pPr>
            <w:r w:rsidRPr="00634D26">
              <w:rPr>
                <w:rFonts w:ascii="BancoDoBrasil Textos" w:eastAsia="BancoDoBrasil Textos" w:hAnsi="BancoDoBrasil Textos" w:cs="BancoDoBrasil Textos"/>
                <w:color w:val="000000"/>
                <w:sz w:val="16"/>
                <w:szCs w:val="22"/>
                <w:lang w:val="en-US" w:eastAsia="en-US"/>
              </w:rPr>
              <w:t>BB Cayman Islands Holding – BB CI Holding</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86E37E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167.306.241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176329B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25,5</w:t>
            </w:r>
          </w:p>
        </w:tc>
      </w:tr>
      <w:tr w:rsidR="007155DE" w:rsidRPr="00634D26" w14:paraId="389A65F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0583AAE"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13CFF0B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656.102.904</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2B53601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100,0</w:t>
            </w:r>
          </w:p>
        </w:tc>
      </w:tr>
    </w:tbl>
    <w:p w14:paraId="16468821" w14:textId="77777777" w:rsidR="00905587" w:rsidRPr="00634D26" w:rsidRDefault="00873FDF" w:rsidP="00905587">
      <w:pPr>
        <w:pStyle w:val="07-Legenda"/>
        <w:keepLines w:val="0"/>
        <w:pBdr>
          <w:top w:val="nil"/>
          <w:left w:val="nil"/>
          <w:bottom w:val="nil"/>
          <w:right w:val="nil"/>
          <w:between w:val="nil"/>
          <w:bar w:val="nil"/>
        </w:pBdr>
        <w:rPr>
          <w:rFonts w:ascii="BancoDoBrasil Textos" w:hAnsi="BancoDoBrasil Textos"/>
        </w:rPr>
      </w:pPr>
      <w:r w:rsidRPr="00634D26">
        <w:rPr>
          <w:rFonts w:ascii="BancoDoBrasil Textos" w:hAnsi="BancoDoBrasil Textos"/>
        </w:rPr>
        <w:t>(1)</w:t>
      </w:r>
      <w:r w:rsidRPr="00634D26">
        <w:rPr>
          <w:rFonts w:ascii="BancoDoBrasil Textos" w:hAnsi="BancoDoBrasil Textos"/>
        </w:rPr>
        <w:tab/>
        <w:t>O BB BI possui 160.745.211 ações ordinárias e 328.051.452 ações preferenciais, sem direito a voto.</w:t>
      </w:r>
    </w:p>
    <w:p w14:paraId="2AE113D6" w14:textId="77777777" w:rsidR="00F93C00" w:rsidRPr="00634D26" w:rsidRDefault="00F93C00" w:rsidP="00F93C00">
      <w:pPr>
        <w:pStyle w:val="07-Legenda"/>
        <w:pBdr>
          <w:top w:val="nil"/>
          <w:left w:val="nil"/>
          <w:bottom w:val="nil"/>
          <w:right w:val="nil"/>
          <w:between w:val="nil"/>
          <w:bar w:val="nil"/>
        </w:pBdr>
        <w:rPr>
          <w:rFonts w:ascii="BancoDoBrasil Textos" w:hAnsi="BancoDoBrasil Textos"/>
        </w:rPr>
      </w:pPr>
    </w:p>
    <w:p w14:paraId="17C2B4EA" w14:textId="77777777" w:rsidR="00953E3F" w:rsidRPr="00634D26" w:rsidRDefault="00873FDF" w:rsidP="009E3E6F">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lastRenderedPageBreak/>
        <w:t>Reservas de Lucros</w:t>
      </w:r>
    </w:p>
    <w:tbl>
      <w:tblPr>
        <w:tblW w:w="9705" w:type="dxa"/>
        <w:tblLayout w:type="fixed"/>
        <w:tblLook w:val="0600" w:firstRow="0" w:lastRow="0" w:firstColumn="0" w:lastColumn="0" w:noHBand="1" w:noVBand="1"/>
        <w:tblCaption w:val="NEPATRIMONIOLIQResLucros"/>
      </w:tblPr>
      <w:tblGrid>
        <w:gridCol w:w="6405"/>
        <w:gridCol w:w="1650"/>
        <w:gridCol w:w="1650"/>
      </w:tblGrid>
      <w:tr w:rsidR="007155DE" w:rsidRPr="00634D26" w14:paraId="3D6F0738"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23A32304"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44831829"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7442B036"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55A4C46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774D611"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8454B8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56E5AF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6DA25E0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2D0F2A8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Reservas de Lucros</w:t>
            </w:r>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39DFAD6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312.076</w:t>
            </w:r>
          </w:p>
        </w:tc>
        <w:tc>
          <w:tcPr>
            <w:tcW w:w="1650" w:type="dxa"/>
            <w:tcBorders>
              <w:top w:val="single" w:sz="12" w:space="0" w:color="000000"/>
              <w:left w:val="nil"/>
              <w:bottom w:val="nil"/>
              <w:right w:val="nil"/>
              <w:tl2br w:val="nil"/>
              <w:tr2bl w:val="nil"/>
            </w:tcBorders>
            <w:shd w:val="clear" w:color="auto" w:fill="auto"/>
            <w:tcMar>
              <w:left w:w="40" w:type="dxa"/>
              <w:right w:w="100" w:type="dxa"/>
            </w:tcMar>
            <w:vAlign w:val="center"/>
          </w:tcPr>
          <w:p w14:paraId="550CF86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300.345</w:t>
            </w:r>
          </w:p>
        </w:tc>
      </w:tr>
      <w:tr w:rsidR="007155DE" w:rsidRPr="00634D26" w14:paraId="418980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08FE583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Reserva legal</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208ADA7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122.230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9EC190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110.499</w:t>
            </w:r>
          </w:p>
        </w:tc>
      </w:tr>
      <w:tr w:rsidR="007155DE" w:rsidRPr="00634D26" w14:paraId="14A5C5C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53178A55"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Reserva estatutária</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4922B86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189.846</w:t>
            </w:r>
          </w:p>
        </w:tc>
        <w:tc>
          <w:tcPr>
            <w:tcW w:w="1650" w:type="dxa"/>
            <w:tcBorders>
              <w:top w:val="nil"/>
              <w:left w:val="nil"/>
              <w:bottom w:val="single" w:sz="12" w:space="0" w:color="000000"/>
              <w:right w:val="nil"/>
              <w:tl2br w:val="nil"/>
              <w:tr2bl w:val="nil"/>
            </w:tcBorders>
            <w:shd w:val="clear" w:color="auto" w:fill="auto"/>
            <w:tcMar>
              <w:left w:w="40" w:type="dxa"/>
              <w:right w:w="85" w:type="dxa"/>
            </w:tcMar>
            <w:vAlign w:val="center"/>
          </w:tcPr>
          <w:p w14:paraId="5409BD0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189.846</w:t>
            </w:r>
          </w:p>
        </w:tc>
      </w:tr>
    </w:tbl>
    <w:p w14:paraId="36A15662" w14:textId="77777777" w:rsidR="00F93C00" w:rsidRPr="00634D26" w:rsidRDefault="00F93C00" w:rsidP="00F93C00">
      <w:pPr>
        <w:pStyle w:val="07-Legenda"/>
        <w:pBdr>
          <w:top w:val="nil"/>
          <w:left w:val="nil"/>
          <w:bottom w:val="nil"/>
          <w:right w:val="nil"/>
          <w:between w:val="nil"/>
          <w:bar w:val="nil"/>
        </w:pBdr>
        <w:rPr>
          <w:rFonts w:ascii="BancoDoBrasil Textos" w:hAnsi="BancoDoBrasil Textos"/>
        </w:rPr>
      </w:pPr>
    </w:p>
    <w:p w14:paraId="667BC770" w14:textId="77777777" w:rsidR="009E483F" w:rsidRPr="00634D26" w:rsidRDefault="00873FDF" w:rsidP="00E141BA">
      <w:pPr>
        <w:pStyle w:val="Corpodetextobt3"/>
        <w:widowControl/>
        <w:pBdr>
          <w:top w:val="nil"/>
          <w:left w:val="nil"/>
          <w:bottom w:val="nil"/>
          <w:right w:val="nil"/>
          <w:between w:val="nil"/>
          <w:bar w:val="nil"/>
        </w:pBdr>
        <w:tabs>
          <w:tab w:val="left" w:pos="8931"/>
        </w:tabs>
        <w:spacing w:after="240"/>
        <w:rPr>
          <w:rFonts w:ascii="BancoDoBrasil Textos" w:hAnsi="BancoDoBrasil Textos"/>
          <w:sz w:val="18"/>
          <w:szCs w:val="18"/>
        </w:rPr>
      </w:pPr>
      <w:r w:rsidRPr="00634D26">
        <w:rPr>
          <w:rFonts w:ascii="BancoDoBrasil Textos" w:hAnsi="BancoDoBrasil Textos"/>
          <w:sz w:val="18"/>
          <w:szCs w:val="18"/>
        </w:rPr>
        <w:t>A Reserva Legal tem por finalidade assegurar a integridade do capital social e somente poderá ser utilizada para compensar prejuízos ou aumentar o capital social. Do lucro líquido apurado no período, 5% são aplicados, antes de qualquer outra destinação, na constituição da reserva legal, que não excederá 20% do capital social.</w:t>
      </w:r>
    </w:p>
    <w:p w14:paraId="359F0BB9" w14:textId="77777777" w:rsidR="004E156D" w:rsidRPr="00634D26" w:rsidRDefault="00873FDF"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rPr>
      </w:pPr>
      <w:r w:rsidRPr="00634D26">
        <w:rPr>
          <w:rFonts w:ascii="BancoDoBrasil Textos" w:hAnsi="BancoDoBrasil Textos"/>
          <w:sz w:val="18"/>
          <w:szCs w:val="18"/>
        </w:rPr>
        <w:t>A Reserva Estatutária tem por finalidade garantir margem operacional compatível com o desenvolvimento das operações da sociedade e é constituída em até 100% do lucro líquido, após as destinações legais, inclusive dividendos, limitada a 100% do capital social, conforme estabelecido no Estatuto Social da Ativos S.A.</w:t>
      </w:r>
    </w:p>
    <w:p w14:paraId="31919199" w14:textId="77777777" w:rsidR="002F5A63" w:rsidRPr="00634D26" w:rsidRDefault="002F5A63" w:rsidP="00A75C0D">
      <w:pPr>
        <w:pStyle w:val="Corpodetextobt3"/>
        <w:widowControl/>
        <w:pBdr>
          <w:top w:val="nil"/>
          <w:left w:val="nil"/>
          <w:bottom w:val="nil"/>
          <w:right w:val="nil"/>
          <w:between w:val="nil"/>
          <w:bar w:val="nil"/>
        </w:pBdr>
        <w:tabs>
          <w:tab w:val="left" w:pos="8931"/>
        </w:tabs>
        <w:rPr>
          <w:rFonts w:ascii="BancoDoBrasil Textos" w:hAnsi="BancoDoBrasil Textos"/>
          <w:sz w:val="18"/>
          <w:szCs w:val="18"/>
        </w:rPr>
      </w:pPr>
    </w:p>
    <w:p w14:paraId="388B68CF" w14:textId="77777777" w:rsidR="006161E8" w:rsidRPr="00634D26" w:rsidRDefault="00873FDF" w:rsidP="006161E8">
      <w:pPr>
        <w:pStyle w:val="PargrafodaLista"/>
        <w:keepNext/>
        <w:numPr>
          <w:ilvl w:val="0"/>
          <w:numId w:val="19"/>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Dividendos e Distribuição de Lucro Líquido</w:t>
      </w:r>
    </w:p>
    <w:tbl>
      <w:tblPr>
        <w:tblW w:w="9705" w:type="dxa"/>
        <w:tblLayout w:type="fixed"/>
        <w:tblLook w:val="0600" w:firstRow="0" w:lastRow="0" w:firstColumn="0" w:lastColumn="0" w:noHBand="1" w:noVBand="1"/>
        <w:tblCaption w:val="NEPATRIMONIOLIQDivDistLuLiq"/>
      </w:tblPr>
      <w:tblGrid>
        <w:gridCol w:w="6405"/>
        <w:gridCol w:w="1650"/>
        <w:gridCol w:w="1650"/>
      </w:tblGrid>
      <w:tr w:rsidR="007155DE" w:rsidRPr="00634D26" w14:paraId="69AA5247" w14:textId="77777777">
        <w:trPr>
          <w:cantSplit/>
          <w:trHeight w:val="216"/>
        </w:trPr>
        <w:tc>
          <w:tcPr>
            <w:tcW w:w="6405" w:type="dxa"/>
            <w:tcBorders>
              <w:top w:val="nil"/>
              <w:left w:val="nil"/>
              <w:bottom w:val="single" w:sz="12" w:space="0" w:color="000000"/>
              <w:right w:val="nil"/>
              <w:tl2br w:val="nil"/>
              <w:tr2bl w:val="nil"/>
            </w:tcBorders>
            <w:shd w:val="clear" w:color="auto" w:fill="auto"/>
            <w:tcMar>
              <w:left w:w="0" w:type="dxa"/>
              <w:right w:w="0" w:type="dxa"/>
            </w:tcMar>
          </w:tcPr>
          <w:p w14:paraId="574098F3"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center"/>
          </w:tcPr>
          <w:p w14:paraId="6438949E"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15D05B3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462368AD"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7738A7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694CED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0EF3CEA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546F9AE"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Lucro Líquido do Período</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3EE57FB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234.630</w:t>
            </w:r>
          </w:p>
        </w:tc>
        <w:tc>
          <w:tcPr>
            <w:tcW w:w="1650" w:type="dxa"/>
            <w:tcBorders>
              <w:top w:val="single" w:sz="12" w:space="0" w:color="000000"/>
              <w:left w:val="nil"/>
              <w:bottom w:val="nil"/>
              <w:right w:val="nil"/>
              <w:tl2br w:val="nil"/>
              <w:tr2bl w:val="nil"/>
            </w:tcBorders>
            <w:shd w:val="clear" w:color="auto" w:fill="auto"/>
            <w:tcMar>
              <w:left w:w="40" w:type="dxa"/>
              <w:right w:w="85" w:type="dxa"/>
            </w:tcMar>
            <w:vAlign w:val="center"/>
          </w:tcPr>
          <w:p w14:paraId="0561AB4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254.862</w:t>
            </w:r>
          </w:p>
        </w:tc>
      </w:tr>
      <w:tr w:rsidR="007155DE" w:rsidRPr="00634D26" w14:paraId="2924AB9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3A4BC80A"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Reserva legal constituída no período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8460CA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(11.731)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25F9D5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(12.743)</w:t>
            </w:r>
          </w:p>
        </w:tc>
      </w:tr>
      <w:tr w:rsidR="007155DE" w:rsidRPr="00634D26" w14:paraId="6D40306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ED7792D"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Base de cálculo</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B50A27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222.899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F75977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242.119</w:t>
            </w:r>
          </w:p>
        </w:tc>
      </w:tr>
      <w:tr w:rsidR="007155DE" w:rsidRPr="00634D26" w14:paraId="3509AA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528CE103"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Dividendo mínimo obrigatório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1A11FF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55.725</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D53DB1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60.530</w:t>
            </w:r>
          </w:p>
        </w:tc>
      </w:tr>
      <w:tr w:rsidR="007155DE" w:rsidRPr="00634D26" w14:paraId="115C94F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4EE2845D"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  Dividendo adicional</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2FCBEA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167.174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152A431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181.589</w:t>
            </w:r>
          </w:p>
        </w:tc>
      </w:tr>
      <w:tr w:rsidR="007155DE" w:rsidRPr="00634D26" w14:paraId="567ED0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27CB5F69"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 destinado ao acionista</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401801E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222.899</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740DF50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242.119</w:t>
            </w:r>
          </w:p>
        </w:tc>
      </w:tr>
      <w:tr w:rsidR="007155DE" w:rsidRPr="00634D26" w14:paraId="3BBB59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5A0E1A25"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do Lucro líquido após as destinações</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6A0DDAA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0</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308A110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0</w:t>
            </w:r>
          </w:p>
        </w:tc>
      </w:tr>
    </w:tbl>
    <w:p w14:paraId="1D64C922" w14:textId="77777777" w:rsidR="004800EB" w:rsidRPr="00634D26" w:rsidRDefault="004800EB" w:rsidP="004800EB">
      <w:pPr>
        <w:keepNext/>
        <w:pBdr>
          <w:top w:val="nil"/>
          <w:left w:val="nil"/>
          <w:bottom w:val="nil"/>
          <w:right w:val="nil"/>
          <w:between w:val="nil"/>
          <w:bar w:val="nil"/>
        </w:pBdr>
        <w:spacing w:before="0" w:after="0"/>
        <w:jc w:val="left"/>
        <w:rPr>
          <w:rFonts w:ascii="BancoDoBrasil Textos" w:hAnsi="BancoDoBrasil Textos" w:cs="Arial"/>
          <w:b/>
          <w:lang w:eastAsia="en-US"/>
        </w:rPr>
      </w:pPr>
    </w:p>
    <w:p w14:paraId="3E84E416" w14:textId="77777777" w:rsidR="006161E8" w:rsidRPr="00634D26" w:rsidRDefault="00873FDF" w:rsidP="003A60EB">
      <w:pPr>
        <w:keepNext/>
        <w:pBdr>
          <w:top w:val="nil"/>
          <w:left w:val="nil"/>
          <w:bottom w:val="nil"/>
          <w:right w:val="nil"/>
          <w:between w:val="nil"/>
          <w:bar w:val="nil"/>
        </w:pBdr>
        <w:spacing w:before="0" w:after="200"/>
        <w:rPr>
          <w:rFonts w:ascii="BancoDoBrasil Textos" w:hAnsi="BancoDoBrasil Textos" w:cs="Arial"/>
          <w:bCs/>
          <w:lang w:eastAsia="en-US"/>
        </w:rPr>
      </w:pPr>
      <w:r w:rsidRPr="00634D26">
        <w:rPr>
          <w:rFonts w:ascii="BancoDoBrasil Textos" w:eastAsia="Calibri" w:hAnsi="BancoDoBrasil Textos" w:cs="Arial"/>
          <w:bCs/>
          <w:lang w:eastAsia="en-US"/>
        </w:rPr>
        <w:t>Os dividendos serão corrigidos com base na variação da taxa Selic, da data do balanço até o dia do efetivo pagamento, conforme previsto no Decreto nº 2.673/1998.</w:t>
      </w:r>
    </w:p>
    <w:p w14:paraId="0B2EE574"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2125553B" w14:textId="77777777" w:rsidR="008F2DDF" w:rsidRPr="00634D26" w:rsidRDefault="00873FDF" w:rsidP="00634D26">
      <w:pPr>
        <w:pStyle w:val="02-TtulodeNota"/>
      </w:pPr>
      <w:bookmarkStart w:id="31" w:name="RG_MARKER_313209"/>
      <w:r w:rsidRPr="00634D26">
        <w:t>18</w:t>
      </w:r>
      <w:bookmarkEnd w:id="31"/>
      <w:r w:rsidRPr="00634D26">
        <w:t xml:space="preserve"> - TRIBUTOS</w:t>
      </w:r>
    </w:p>
    <w:p w14:paraId="304373DA" w14:textId="77777777" w:rsidR="004A085C" w:rsidRPr="00634D26" w:rsidRDefault="004A085C" w:rsidP="00561B28">
      <w:pPr>
        <w:pStyle w:val="07-Legenda"/>
        <w:keepNext/>
        <w:keepLines w:val="0"/>
        <w:pBdr>
          <w:top w:val="nil"/>
          <w:left w:val="nil"/>
          <w:bottom w:val="nil"/>
          <w:right w:val="nil"/>
          <w:between w:val="nil"/>
          <w:bar w:val="nil"/>
        </w:pBdr>
        <w:spacing w:before="0"/>
        <w:rPr>
          <w:rFonts w:ascii="BancoDoBrasil Textos" w:hAnsi="BancoDoBrasil Textos"/>
        </w:rPr>
      </w:pPr>
    </w:p>
    <w:p w14:paraId="26C04D9C" w14:textId="77777777" w:rsidR="00FD0BB8" w:rsidRPr="00634D26" w:rsidRDefault="00873FDF"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rPr>
      </w:pPr>
      <w:r w:rsidRPr="00634D26">
        <w:rPr>
          <w:rFonts w:ascii="BancoDoBrasil Textos" w:hAnsi="BancoDoBrasil Textos" w:cs="Arial"/>
          <w:b/>
          <w:sz w:val="18"/>
          <w:szCs w:val="18"/>
        </w:rPr>
        <w:t>Demonstração das Despesas de IR e CSLL</w:t>
      </w:r>
    </w:p>
    <w:tbl>
      <w:tblPr>
        <w:tblW w:w="9705" w:type="dxa"/>
        <w:tblLayout w:type="fixed"/>
        <w:tblLook w:val="0600" w:firstRow="0" w:lastRow="0" w:firstColumn="0" w:lastColumn="0" w:noHBand="1" w:noVBand="1"/>
        <w:tblCaption w:val="NETRIBUTOSDespIRCSLL"/>
      </w:tblPr>
      <w:tblGrid>
        <w:gridCol w:w="6405"/>
        <w:gridCol w:w="1650"/>
        <w:gridCol w:w="1650"/>
      </w:tblGrid>
      <w:tr w:rsidR="007155DE" w:rsidRPr="00634D26" w14:paraId="2E7094A5" w14:textId="77777777">
        <w:trPr>
          <w:cantSplit/>
          <w:trHeight w:val="270"/>
        </w:trPr>
        <w:tc>
          <w:tcPr>
            <w:tcW w:w="9705" w:type="dxa"/>
            <w:gridSpan w:val="3"/>
            <w:tcBorders>
              <w:top w:val="nil"/>
              <w:left w:val="nil"/>
              <w:bottom w:val="single" w:sz="12" w:space="0" w:color="000000"/>
              <w:right w:val="nil"/>
              <w:tl2br w:val="nil"/>
              <w:tr2bl w:val="nil"/>
            </w:tcBorders>
            <w:shd w:val="clear" w:color="auto" w:fill="auto"/>
            <w:tcMar>
              <w:left w:w="0" w:type="dxa"/>
              <w:right w:w="0" w:type="dxa"/>
            </w:tcMar>
            <w:vAlign w:val="center"/>
          </w:tcPr>
          <w:p w14:paraId="3A6E243A"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77C2885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4"/>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0035409"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ABBABC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CBA725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03869C6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7CF6608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Valores Correntes</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12E207E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(125.121)</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0456730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(135.781)</w:t>
            </w:r>
          </w:p>
        </w:tc>
      </w:tr>
      <w:tr w:rsidR="007155DE" w:rsidRPr="00634D26" w14:paraId="53427C7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E2B916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IR e CSLL no país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4876292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(125.121)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814DBD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(135.781)</w:t>
            </w:r>
          </w:p>
        </w:tc>
      </w:tr>
      <w:tr w:rsidR="007155DE" w:rsidRPr="00634D26" w14:paraId="13C15DA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8AD549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Valores Diferidos</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6C92242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7.446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3D80DD9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7.537</w:t>
            </w:r>
          </w:p>
        </w:tc>
      </w:tr>
      <w:tr w:rsidR="007155DE" w:rsidRPr="00634D26" w14:paraId="72CABC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7C32457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Total </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2FA03E8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(117.675)</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318C69F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(128.244)</w:t>
            </w:r>
          </w:p>
        </w:tc>
      </w:tr>
    </w:tbl>
    <w:p w14:paraId="66A74C1C" w14:textId="77777777" w:rsidR="009E331C" w:rsidRPr="00634D26" w:rsidRDefault="009E331C" w:rsidP="0043224C">
      <w:pPr>
        <w:pStyle w:val="07-Legenda"/>
        <w:keepLines w:val="0"/>
        <w:pBdr>
          <w:top w:val="nil"/>
          <w:left w:val="nil"/>
          <w:bottom w:val="nil"/>
          <w:right w:val="nil"/>
          <w:between w:val="nil"/>
          <w:bar w:val="nil"/>
        </w:pBdr>
        <w:rPr>
          <w:rFonts w:ascii="BancoDoBrasil Textos" w:hAnsi="BancoDoBrasil Textos"/>
        </w:rPr>
      </w:pPr>
    </w:p>
    <w:p w14:paraId="3B1FC289" w14:textId="77777777" w:rsidR="00FD0BB8" w:rsidRPr="00634D26" w:rsidRDefault="00873FDF"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rPr>
      </w:pPr>
      <w:r w:rsidRPr="00634D26">
        <w:rPr>
          <w:rFonts w:ascii="BancoDoBrasil Textos" w:hAnsi="BancoDoBrasil Textos" w:cs="Arial"/>
          <w:b/>
          <w:sz w:val="18"/>
          <w:szCs w:val="18"/>
        </w:rPr>
        <w:lastRenderedPageBreak/>
        <w:t>Conciliação dos Encargos de IR e CSLL</w:t>
      </w:r>
    </w:p>
    <w:tbl>
      <w:tblPr>
        <w:tblW w:w="9705" w:type="dxa"/>
        <w:tblLayout w:type="fixed"/>
        <w:tblLook w:val="0600" w:firstRow="0" w:lastRow="0" w:firstColumn="0" w:lastColumn="0" w:noHBand="1" w:noVBand="1"/>
        <w:tblCaption w:val="NETRIBUTOSConciIRCSLL"/>
      </w:tblPr>
      <w:tblGrid>
        <w:gridCol w:w="6405"/>
        <w:gridCol w:w="1650"/>
        <w:gridCol w:w="1650"/>
      </w:tblGrid>
      <w:tr w:rsidR="007155DE" w:rsidRPr="00634D26" w14:paraId="07551B87" w14:textId="77777777">
        <w:trPr>
          <w:cantSplit/>
          <w:trHeight w:val="270"/>
        </w:trPr>
        <w:tc>
          <w:tcPr>
            <w:tcW w:w="9705" w:type="dxa"/>
            <w:gridSpan w:val="3"/>
            <w:tcBorders>
              <w:top w:val="nil"/>
              <w:left w:val="nil"/>
              <w:bottom w:val="single" w:sz="12" w:space="0" w:color="000000"/>
              <w:right w:val="nil"/>
              <w:tl2br w:val="nil"/>
              <w:tr2bl w:val="nil"/>
            </w:tcBorders>
            <w:shd w:val="clear" w:color="auto" w:fill="auto"/>
            <w:tcMar>
              <w:left w:w="0" w:type="dxa"/>
              <w:right w:w="0" w:type="dxa"/>
            </w:tcMar>
            <w:vAlign w:val="center"/>
          </w:tcPr>
          <w:p w14:paraId="4C76DEFB"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0AAD973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44"/>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670DC370"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60F7EC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B7F38A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482F717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408F018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Resultado antes dos tributos sobre o lucro</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49399A9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352.305</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41ED505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383.106</w:t>
            </w:r>
          </w:p>
        </w:tc>
      </w:tr>
      <w:tr w:rsidR="007155DE" w:rsidRPr="00634D26" w14:paraId="45994B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5F1FEE77"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Encargo total do IR (25%) e da CSLL (9%)</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70C331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(119.784)</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A107D0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(130.256)</w:t>
            </w:r>
          </w:p>
        </w:tc>
      </w:tr>
      <w:tr w:rsidR="007155DE" w:rsidRPr="00634D26" w14:paraId="1CA3A3E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64"/>
        </w:trPr>
        <w:tc>
          <w:tcPr>
            <w:tcW w:w="6405" w:type="dxa"/>
            <w:tcBorders>
              <w:top w:val="nil"/>
              <w:left w:val="nil"/>
              <w:bottom w:val="nil"/>
              <w:right w:val="nil"/>
              <w:tl2br w:val="nil"/>
              <w:tr2bl w:val="nil"/>
            </w:tcBorders>
            <w:shd w:val="clear" w:color="auto" w:fill="auto"/>
            <w:tcMar>
              <w:left w:w="40" w:type="dxa"/>
              <w:right w:w="40" w:type="dxa"/>
            </w:tcMar>
            <w:vAlign w:val="center"/>
          </w:tcPr>
          <w:p w14:paraId="24F49ADF"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Resultado de ajustes de investimentos em coligadas e controladas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6E6226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1.450</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5C25E2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1.390</w:t>
            </w:r>
          </w:p>
        </w:tc>
      </w:tr>
      <w:tr w:rsidR="007155DE" w:rsidRPr="00634D26" w14:paraId="2B00995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4CD31681"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Outros valores </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91320F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659</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DE37B5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622</w:t>
            </w:r>
          </w:p>
        </w:tc>
      </w:tr>
      <w:tr w:rsidR="007155DE" w:rsidRPr="00634D26" w14:paraId="20CECD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51088B48"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IR e CSLL do período</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4FD424B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(117.675)</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18917F5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(128.244)</w:t>
            </w:r>
          </w:p>
        </w:tc>
      </w:tr>
    </w:tbl>
    <w:p w14:paraId="38B1573F" w14:textId="77777777" w:rsidR="00F63A6F" w:rsidRPr="00634D26" w:rsidRDefault="00F63A6F" w:rsidP="0043224C">
      <w:pPr>
        <w:pStyle w:val="07-Legenda"/>
        <w:keepLines w:val="0"/>
        <w:pBdr>
          <w:top w:val="nil"/>
          <w:left w:val="nil"/>
          <w:bottom w:val="nil"/>
          <w:right w:val="nil"/>
          <w:between w:val="nil"/>
          <w:bar w:val="nil"/>
        </w:pBdr>
        <w:rPr>
          <w:rFonts w:ascii="BancoDoBrasil Textos" w:hAnsi="BancoDoBrasil Textos"/>
        </w:rPr>
      </w:pPr>
    </w:p>
    <w:p w14:paraId="066CD35F" w14:textId="77777777" w:rsidR="000E7A66" w:rsidRPr="00634D26" w:rsidRDefault="00873FDF"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rPr>
      </w:pPr>
      <w:r w:rsidRPr="00634D26">
        <w:rPr>
          <w:rFonts w:ascii="BancoDoBrasil Textos" w:hAnsi="BancoDoBrasil Textos" w:cs="Arial"/>
          <w:b/>
          <w:sz w:val="18"/>
          <w:szCs w:val="18"/>
        </w:rPr>
        <w:t>Despesas Tributárias</w:t>
      </w:r>
    </w:p>
    <w:tbl>
      <w:tblPr>
        <w:tblW w:w="9705" w:type="dxa"/>
        <w:tblLayout w:type="fixed"/>
        <w:tblLook w:val="0600" w:firstRow="0" w:lastRow="0" w:firstColumn="0" w:lastColumn="0" w:noHBand="1" w:noVBand="1"/>
        <w:tblCaption w:val="NETRIBUTOSDespTribut"/>
      </w:tblPr>
      <w:tblGrid>
        <w:gridCol w:w="6405"/>
        <w:gridCol w:w="1650"/>
        <w:gridCol w:w="1650"/>
      </w:tblGrid>
      <w:tr w:rsidR="007155DE" w:rsidRPr="00634D26" w14:paraId="4551E6B3" w14:textId="77777777">
        <w:trPr>
          <w:cantSplit/>
          <w:trHeight w:val="270"/>
        </w:trPr>
        <w:tc>
          <w:tcPr>
            <w:tcW w:w="9705" w:type="dxa"/>
            <w:gridSpan w:val="3"/>
            <w:tcBorders>
              <w:top w:val="nil"/>
              <w:left w:val="nil"/>
              <w:bottom w:val="single" w:sz="12" w:space="0" w:color="000000"/>
              <w:right w:val="nil"/>
              <w:tl2br w:val="nil"/>
              <w:tr2bl w:val="nil"/>
            </w:tcBorders>
            <w:shd w:val="clear" w:color="auto" w:fill="auto"/>
            <w:tcMar>
              <w:left w:w="0" w:type="dxa"/>
              <w:right w:w="0" w:type="dxa"/>
            </w:tcMar>
            <w:vAlign w:val="center"/>
          </w:tcPr>
          <w:p w14:paraId="17F5A1EE"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0DE8715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20C468D"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BFB942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D6F324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467569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294FC149" w14:textId="67395A6A"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proofErr w:type="spellStart"/>
            <w:r w:rsidRPr="00634D26">
              <w:rPr>
                <w:rFonts w:ascii="BancoDoBrasil Textos" w:eastAsia="BancoDoBrasil Textos" w:hAnsi="BancoDoBrasil Textos" w:cs="BancoDoBrasil Textos"/>
                <w:color w:val="000000"/>
                <w:sz w:val="16"/>
                <w:szCs w:val="22"/>
                <w:lang w:eastAsia="en-US"/>
              </w:rPr>
              <w:t>Cofins</w:t>
            </w:r>
            <w:proofErr w:type="spellEnd"/>
            <w:r w:rsidR="00634D26">
              <w:rPr>
                <w:rFonts w:ascii="BancoDoBrasil Textos" w:eastAsia="BancoDoBrasil Textos" w:hAnsi="BancoDoBrasil Textos" w:cs="BancoDoBrasil Textos"/>
                <w:color w:val="000000"/>
                <w:sz w:val="16"/>
                <w:szCs w:val="22"/>
                <w:lang w:eastAsia="en-US"/>
              </w:rPr>
              <w:t xml:space="preserve"> </w:t>
            </w:r>
            <w:r w:rsidRPr="00634D2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73B6E25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(35.430)</w:t>
            </w:r>
          </w:p>
        </w:tc>
        <w:tc>
          <w:tcPr>
            <w:tcW w:w="1650"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4A15EEC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(35.393)</w:t>
            </w:r>
          </w:p>
        </w:tc>
      </w:tr>
      <w:tr w:rsidR="007155DE" w:rsidRPr="00634D26" w14:paraId="67A8ED4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215D82AF" w14:textId="1E4E74A5"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PIS/Pasep</w:t>
            </w:r>
            <w:r w:rsidR="00634D26">
              <w:rPr>
                <w:rFonts w:ascii="BancoDoBrasil Textos" w:eastAsia="BancoDoBrasil Textos" w:hAnsi="BancoDoBrasil Textos" w:cs="BancoDoBrasil Textos"/>
                <w:color w:val="000000"/>
                <w:sz w:val="16"/>
                <w:szCs w:val="22"/>
                <w:lang w:eastAsia="en-US"/>
              </w:rPr>
              <w:t xml:space="preserve"> </w:t>
            </w:r>
            <w:r w:rsidRPr="00634D26">
              <w:rPr>
                <w:rFonts w:ascii="BancoDoBrasil Textos" w:eastAsia="BancoDoBrasil Textos" w:hAnsi="BancoDoBrasil Textos" w:cs="BancoDoBrasil Textos"/>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B6B40F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(5.758)</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7CA882A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(5.751)</w:t>
            </w:r>
          </w:p>
        </w:tc>
      </w:tr>
      <w:tr w:rsidR="007155DE" w:rsidRPr="00634D26" w14:paraId="6C1D6E2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6A28D16"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Outras</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350B60D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w:t>
            </w:r>
          </w:p>
        </w:tc>
        <w:tc>
          <w:tcPr>
            <w:tcW w:w="1650" w:type="dxa"/>
            <w:tcBorders>
              <w:top w:val="nil"/>
              <w:left w:val="nil"/>
              <w:bottom w:val="nil"/>
              <w:right w:val="nil"/>
              <w:tl2br w:val="nil"/>
              <w:tr2bl w:val="nil"/>
            </w:tcBorders>
            <w:shd w:val="clear" w:color="auto" w:fill="auto"/>
            <w:noWrap/>
            <w:tcMar>
              <w:left w:w="40" w:type="dxa"/>
              <w:right w:w="40" w:type="dxa"/>
            </w:tcMar>
            <w:vAlign w:val="center"/>
          </w:tcPr>
          <w:p w14:paraId="108F7F9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(44)</w:t>
            </w:r>
          </w:p>
        </w:tc>
      </w:tr>
      <w:tr w:rsidR="007155DE" w:rsidRPr="00634D26" w14:paraId="011C09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017F33C"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71DB24A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(41.189)</w:t>
            </w:r>
          </w:p>
        </w:tc>
        <w:tc>
          <w:tcPr>
            <w:tcW w:w="1650" w:type="dxa"/>
            <w:tcBorders>
              <w:top w:val="nil"/>
              <w:left w:val="nil"/>
              <w:bottom w:val="single" w:sz="12" w:space="0" w:color="000000"/>
              <w:right w:val="nil"/>
              <w:tl2br w:val="nil"/>
              <w:tr2bl w:val="nil"/>
            </w:tcBorders>
            <w:shd w:val="clear" w:color="auto" w:fill="auto"/>
            <w:noWrap/>
            <w:tcMar>
              <w:left w:w="40" w:type="dxa"/>
              <w:right w:w="40" w:type="dxa"/>
            </w:tcMar>
            <w:vAlign w:val="center"/>
          </w:tcPr>
          <w:p w14:paraId="7F191A8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(41.188)</w:t>
            </w:r>
          </w:p>
        </w:tc>
      </w:tr>
    </w:tbl>
    <w:p w14:paraId="2B9BFCD3" w14:textId="77777777" w:rsidR="0070265E" w:rsidRPr="00634D26" w:rsidRDefault="00873FDF" w:rsidP="0070265E">
      <w:pPr>
        <w:pStyle w:val="07-Legenda"/>
        <w:numPr>
          <w:ilvl w:val="0"/>
          <w:numId w:val="21"/>
        </w:numPr>
        <w:pBdr>
          <w:top w:val="nil"/>
          <w:left w:val="nil"/>
          <w:bottom w:val="nil"/>
          <w:right w:val="nil"/>
          <w:between w:val="nil"/>
          <w:bar w:val="nil"/>
        </w:pBdr>
        <w:rPr>
          <w:rFonts w:ascii="BancoDoBrasil Textos" w:hAnsi="BancoDoBrasil Textos"/>
        </w:rPr>
      </w:pPr>
      <w:r w:rsidRPr="00634D26">
        <w:rPr>
          <w:rFonts w:ascii="BancoDoBrasil Textos" w:hAnsi="BancoDoBrasil Textos"/>
        </w:rPr>
        <w:t>Deduções da receita bruta.</w:t>
      </w:r>
    </w:p>
    <w:p w14:paraId="1A3EE7F3" w14:textId="77777777" w:rsidR="00A76B19" w:rsidRPr="00634D26" w:rsidRDefault="00A76B19" w:rsidP="0077756B">
      <w:pPr>
        <w:pStyle w:val="07-Legenda"/>
        <w:keepLines w:val="0"/>
        <w:pBdr>
          <w:top w:val="nil"/>
          <w:left w:val="nil"/>
          <w:bottom w:val="nil"/>
          <w:right w:val="nil"/>
          <w:between w:val="nil"/>
          <w:bar w:val="nil"/>
        </w:pBdr>
        <w:suppressAutoHyphens w:val="0"/>
        <w:rPr>
          <w:rFonts w:ascii="BancoDoBrasil Textos" w:hAnsi="BancoDoBrasil Textos"/>
        </w:rPr>
      </w:pPr>
    </w:p>
    <w:p w14:paraId="7A550437" w14:textId="77777777" w:rsidR="00FD0BB8" w:rsidRPr="00634D26" w:rsidRDefault="00873FDF" w:rsidP="00561B28">
      <w:pPr>
        <w:pStyle w:val="PargrafodaLista"/>
        <w:keepNext/>
        <w:numPr>
          <w:ilvl w:val="0"/>
          <w:numId w:val="20"/>
        </w:numPr>
        <w:pBdr>
          <w:top w:val="nil"/>
          <w:left w:val="nil"/>
          <w:bottom w:val="nil"/>
          <w:right w:val="nil"/>
          <w:between w:val="nil"/>
          <w:bar w:val="nil"/>
        </w:pBdr>
        <w:ind w:left="357" w:hanging="357"/>
        <w:rPr>
          <w:rFonts w:ascii="BancoDoBrasil Textos" w:hAnsi="BancoDoBrasil Textos" w:cs="Arial"/>
          <w:b/>
          <w:sz w:val="18"/>
          <w:szCs w:val="18"/>
        </w:rPr>
      </w:pPr>
      <w:r w:rsidRPr="00634D26">
        <w:rPr>
          <w:rFonts w:ascii="BancoDoBrasil Textos" w:hAnsi="BancoDoBrasil Textos" w:cs="Arial"/>
          <w:b/>
          <w:sz w:val="18"/>
          <w:szCs w:val="18"/>
        </w:rPr>
        <w:t>Ativo Fiscal Diferido (Crédito Tributário)</w:t>
      </w:r>
    </w:p>
    <w:p w14:paraId="2A8FBD9C" w14:textId="77777777" w:rsidR="000E7A66" w:rsidRPr="00634D26" w:rsidRDefault="00873FDF" w:rsidP="00561B28">
      <w:pPr>
        <w:pStyle w:val="01-Textonormal5"/>
        <w:keepNext/>
        <w:pBdr>
          <w:top w:val="nil"/>
          <w:left w:val="nil"/>
          <w:bottom w:val="nil"/>
          <w:right w:val="nil"/>
          <w:between w:val="nil"/>
          <w:bar w:val="nil"/>
        </w:pBdr>
        <w:suppressAutoHyphens w:val="0"/>
        <w:spacing w:before="0" w:after="200" w:line="276" w:lineRule="auto"/>
        <w:ind w:left="357" w:hanging="357"/>
        <w:contextualSpacing/>
        <w:jc w:val="left"/>
        <w:rPr>
          <w:rFonts w:ascii="BancoDoBrasil Textos" w:eastAsia="Arial" w:hAnsi="BancoDoBrasil Textos" w:cs="Arial"/>
          <w:b/>
        </w:rPr>
      </w:pPr>
      <w:r w:rsidRPr="00634D26">
        <w:rPr>
          <w:rFonts w:ascii="BancoDoBrasil Textos" w:eastAsia="Arial" w:hAnsi="BancoDoBrasil Textos" w:cs="Arial"/>
          <w:b/>
        </w:rPr>
        <w:t>Ativado</w:t>
      </w:r>
    </w:p>
    <w:tbl>
      <w:tblPr>
        <w:tblW w:w="9720" w:type="dxa"/>
        <w:tblLayout w:type="fixed"/>
        <w:tblLook w:val="0600" w:firstRow="0" w:lastRow="0" w:firstColumn="0" w:lastColumn="0" w:noHBand="1" w:noVBand="1"/>
        <w:tblCaption w:val="NETRIBUTOSAnoFiscDif"/>
      </w:tblPr>
      <w:tblGrid>
        <w:gridCol w:w="5220"/>
        <w:gridCol w:w="1080"/>
        <w:gridCol w:w="60"/>
        <w:gridCol w:w="1110"/>
        <w:gridCol w:w="1080"/>
        <w:gridCol w:w="60"/>
        <w:gridCol w:w="1110"/>
      </w:tblGrid>
      <w:tr w:rsidR="007155DE" w:rsidRPr="00634D26" w14:paraId="039596C4" w14:textId="77777777">
        <w:trPr>
          <w:cantSplit/>
          <w:trHeight w:val="270"/>
        </w:trPr>
        <w:tc>
          <w:tcPr>
            <w:tcW w:w="5220" w:type="dxa"/>
            <w:tcBorders>
              <w:top w:val="nil"/>
              <w:left w:val="nil"/>
              <w:bottom w:val="single" w:sz="12" w:space="0" w:color="000000"/>
              <w:right w:val="nil"/>
              <w:tl2br w:val="nil"/>
              <w:tr2bl w:val="nil"/>
            </w:tcBorders>
            <w:shd w:val="clear" w:color="auto" w:fill="auto"/>
            <w:tcMar>
              <w:left w:w="0" w:type="dxa"/>
              <w:right w:w="0" w:type="dxa"/>
            </w:tcMar>
            <w:vAlign w:val="center"/>
          </w:tcPr>
          <w:p w14:paraId="6769E30F"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080" w:type="dxa"/>
            <w:tcBorders>
              <w:top w:val="nil"/>
              <w:left w:val="nil"/>
              <w:bottom w:val="single" w:sz="12" w:space="0" w:color="000000"/>
              <w:right w:val="nil"/>
              <w:tl2br w:val="nil"/>
              <w:tr2bl w:val="nil"/>
            </w:tcBorders>
            <w:shd w:val="clear" w:color="auto" w:fill="auto"/>
            <w:tcMar>
              <w:left w:w="0" w:type="dxa"/>
              <w:right w:w="0" w:type="dxa"/>
            </w:tcMar>
            <w:vAlign w:val="center"/>
          </w:tcPr>
          <w:p w14:paraId="6438AB09"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6D066A62"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10" w:type="dxa"/>
            <w:tcBorders>
              <w:top w:val="nil"/>
              <w:left w:val="nil"/>
              <w:bottom w:val="single" w:sz="12" w:space="0" w:color="000000"/>
              <w:right w:val="nil"/>
              <w:tl2br w:val="nil"/>
              <w:tr2bl w:val="nil"/>
            </w:tcBorders>
            <w:shd w:val="clear" w:color="auto" w:fill="auto"/>
            <w:tcMar>
              <w:left w:w="0" w:type="dxa"/>
              <w:right w:w="0" w:type="dxa"/>
            </w:tcMar>
            <w:vAlign w:val="center"/>
          </w:tcPr>
          <w:p w14:paraId="2A2C23F2"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080" w:type="dxa"/>
            <w:tcBorders>
              <w:top w:val="nil"/>
              <w:left w:val="nil"/>
              <w:bottom w:val="single" w:sz="12" w:space="0" w:color="000000"/>
              <w:right w:val="nil"/>
              <w:tl2br w:val="nil"/>
              <w:tr2bl w:val="nil"/>
            </w:tcBorders>
            <w:shd w:val="clear" w:color="auto" w:fill="auto"/>
            <w:tcMar>
              <w:left w:w="0" w:type="dxa"/>
              <w:right w:w="0" w:type="dxa"/>
            </w:tcMar>
            <w:vAlign w:val="center"/>
          </w:tcPr>
          <w:p w14:paraId="7A6BB594"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1121F796"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10" w:type="dxa"/>
            <w:tcBorders>
              <w:top w:val="nil"/>
              <w:left w:val="nil"/>
              <w:bottom w:val="single" w:sz="12" w:space="0" w:color="000000"/>
              <w:right w:val="nil"/>
              <w:tl2br w:val="nil"/>
              <w:tr2bl w:val="nil"/>
            </w:tcBorders>
            <w:shd w:val="clear" w:color="auto" w:fill="auto"/>
            <w:tcMar>
              <w:left w:w="0" w:type="dxa"/>
              <w:right w:w="0" w:type="dxa"/>
            </w:tcMar>
            <w:vAlign w:val="center"/>
          </w:tcPr>
          <w:p w14:paraId="5F24030B"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34B1EA0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220" w:type="dxa"/>
            <w:tcBorders>
              <w:top w:val="single" w:sz="12" w:space="0" w:color="000000"/>
              <w:left w:val="nil"/>
              <w:bottom w:val="nil"/>
              <w:right w:val="nil"/>
              <w:tl2br w:val="nil"/>
              <w:tr2bl w:val="nil"/>
            </w:tcBorders>
            <w:shd w:val="clear" w:color="auto" w:fill="auto"/>
            <w:tcMar>
              <w:left w:w="0" w:type="dxa"/>
              <w:right w:w="0" w:type="dxa"/>
            </w:tcMar>
            <w:vAlign w:val="center"/>
          </w:tcPr>
          <w:p w14:paraId="1CC5818C"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0078F0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1D060D94"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219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C43B60B"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60" w:type="dxa"/>
            <w:tcBorders>
              <w:top w:val="single" w:sz="12" w:space="0" w:color="000000"/>
              <w:left w:val="nil"/>
              <w:bottom w:val="nil"/>
              <w:right w:val="nil"/>
              <w:tl2br w:val="nil"/>
              <w:tr2bl w:val="nil"/>
            </w:tcBorders>
            <w:shd w:val="clear" w:color="auto" w:fill="auto"/>
            <w:tcMar>
              <w:left w:w="0" w:type="dxa"/>
              <w:right w:w="0" w:type="dxa"/>
            </w:tcMar>
            <w:vAlign w:val="center"/>
          </w:tcPr>
          <w:p w14:paraId="1CAB7E38"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11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A15E2F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r>
      <w:tr w:rsidR="007155DE" w:rsidRPr="00634D26" w14:paraId="63541DF1"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5220" w:type="dxa"/>
            <w:tcBorders>
              <w:top w:val="nil"/>
              <w:left w:val="nil"/>
              <w:bottom w:val="single" w:sz="12" w:space="0" w:color="000000"/>
              <w:right w:val="nil"/>
              <w:tl2br w:val="nil"/>
              <w:tr2bl w:val="nil"/>
            </w:tcBorders>
            <w:shd w:val="clear" w:color="auto" w:fill="auto"/>
            <w:tcMar>
              <w:left w:w="0" w:type="dxa"/>
              <w:right w:w="0" w:type="dxa"/>
            </w:tcMar>
            <w:vAlign w:val="center"/>
          </w:tcPr>
          <w:p w14:paraId="286C4B4A"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D911E9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234E5B7F"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1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018E12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Constituição</w:t>
            </w:r>
          </w:p>
        </w:tc>
        <w:tc>
          <w:tcPr>
            <w:tcW w:w="108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582F3C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Baixa</w:t>
            </w:r>
          </w:p>
        </w:tc>
        <w:tc>
          <w:tcPr>
            <w:tcW w:w="60" w:type="dxa"/>
            <w:tcBorders>
              <w:top w:val="nil"/>
              <w:left w:val="nil"/>
              <w:bottom w:val="single" w:sz="12" w:space="0" w:color="000000"/>
              <w:right w:val="nil"/>
              <w:tl2br w:val="nil"/>
              <w:tr2bl w:val="nil"/>
            </w:tcBorders>
            <w:shd w:val="clear" w:color="auto" w:fill="auto"/>
            <w:tcMar>
              <w:left w:w="0" w:type="dxa"/>
              <w:right w:w="0" w:type="dxa"/>
            </w:tcMar>
            <w:vAlign w:val="center"/>
          </w:tcPr>
          <w:p w14:paraId="2BCF0C3C"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1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11525B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w:t>
            </w:r>
          </w:p>
        </w:tc>
      </w:tr>
      <w:tr w:rsidR="007155DE" w:rsidRPr="00634D26" w14:paraId="42509A3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20" w:type="dxa"/>
            <w:tcBorders>
              <w:top w:val="single" w:sz="12" w:space="0" w:color="000000"/>
              <w:left w:val="nil"/>
              <w:bottom w:val="nil"/>
              <w:right w:val="nil"/>
              <w:tl2br w:val="nil"/>
              <w:tr2bl w:val="nil"/>
            </w:tcBorders>
            <w:shd w:val="clear" w:color="auto" w:fill="auto"/>
            <w:tcMar>
              <w:left w:w="40" w:type="dxa"/>
              <w:right w:w="40" w:type="dxa"/>
            </w:tcMar>
            <w:vAlign w:val="center"/>
          </w:tcPr>
          <w:p w14:paraId="2D0D7F31"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Diferenças temporárias</w:t>
            </w:r>
          </w:p>
        </w:tc>
        <w:tc>
          <w:tcPr>
            <w:tcW w:w="108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79D5501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20.276</w:t>
            </w: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center"/>
          </w:tcPr>
          <w:p w14:paraId="076D9125"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1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1165DA6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24.684</w:t>
            </w:r>
          </w:p>
        </w:tc>
        <w:tc>
          <w:tcPr>
            <w:tcW w:w="108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0B77C64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17.238</w:t>
            </w:r>
          </w:p>
        </w:tc>
        <w:tc>
          <w:tcPr>
            <w:tcW w:w="60" w:type="dxa"/>
            <w:tcBorders>
              <w:top w:val="single" w:sz="12" w:space="0" w:color="000000"/>
              <w:left w:val="nil"/>
              <w:bottom w:val="nil"/>
              <w:right w:val="nil"/>
              <w:tl2br w:val="nil"/>
              <w:tr2bl w:val="nil"/>
            </w:tcBorders>
            <w:shd w:val="clear" w:color="auto" w:fill="auto"/>
            <w:noWrap/>
            <w:tcMar>
              <w:left w:w="0" w:type="dxa"/>
              <w:right w:w="0" w:type="dxa"/>
            </w:tcMar>
            <w:vAlign w:val="center"/>
          </w:tcPr>
          <w:p w14:paraId="0CFF7CF9"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1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406A1FB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27.722</w:t>
            </w:r>
          </w:p>
        </w:tc>
      </w:tr>
      <w:tr w:rsidR="007155DE" w:rsidRPr="00634D26" w14:paraId="7790BB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20" w:type="dxa"/>
            <w:tcBorders>
              <w:top w:val="nil"/>
              <w:left w:val="nil"/>
              <w:bottom w:val="nil"/>
              <w:right w:val="nil"/>
              <w:tl2br w:val="nil"/>
              <w:tr2bl w:val="nil"/>
            </w:tcBorders>
            <w:shd w:val="clear" w:color="auto" w:fill="auto"/>
            <w:tcMar>
              <w:left w:w="40" w:type="dxa"/>
              <w:right w:w="40" w:type="dxa"/>
            </w:tcMar>
            <w:vAlign w:val="center"/>
          </w:tcPr>
          <w:p w14:paraId="2938C975"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Provisões passivas</w:t>
            </w:r>
          </w:p>
        </w:tc>
        <w:tc>
          <w:tcPr>
            <w:tcW w:w="1080" w:type="dxa"/>
            <w:tcBorders>
              <w:top w:val="nil"/>
              <w:left w:val="nil"/>
              <w:bottom w:val="nil"/>
              <w:right w:val="nil"/>
              <w:tl2br w:val="nil"/>
              <w:tr2bl w:val="nil"/>
            </w:tcBorders>
            <w:shd w:val="clear" w:color="auto" w:fill="auto"/>
            <w:noWrap/>
            <w:tcMar>
              <w:left w:w="40" w:type="dxa"/>
              <w:right w:w="85" w:type="dxa"/>
            </w:tcMar>
            <w:vAlign w:val="center"/>
          </w:tcPr>
          <w:p w14:paraId="02955E0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20.276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745FCAE"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10" w:type="dxa"/>
            <w:tcBorders>
              <w:top w:val="nil"/>
              <w:left w:val="nil"/>
              <w:bottom w:val="nil"/>
              <w:right w:val="nil"/>
              <w:tl2br w:val="nil"/>
              <w:tr2bl w:val="nil"/>
            </w:tcBorders>
            <w:shd w:val="clear" w:color="auto" w:fill="auto"/>
            <w:noWrap/>
            <w:tcMar>
              <w:left w:w="40" w:type="dxa"/>
              <w:right w:w="85" w:type="dxa"/>
            </w:tcMar>
            <w:vAlign w:val="center"/>
          </w:tcPr>
          <w:p w14:paraId="12FB5E8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24.684</w:t>
            </w:r>
          </w:p>
        </w:tc>
        <w:tc>
          <w:tcPr>
            <w:tcW w:w="1080" w:type="dxa"/>
            <w:tcBorders>
              <w:top w:val="nil"/>
              <w:left w:val="nil"/>
              <w:bottom w:val="nil"/>
              <w:right w:val="nil"/>
              <w:tl2br w:val="nil"/>
              <w:tr2bl w:val="nil"/>
            </w:tcBorders>
            <w:shd w:val="clear" w:color="auto" w:fill="auto"/>
            <w:noWrap/>
            <w:tcMar>
              <w:left w:w="40" w:type="dxa"/>
              <w:right w:w="85" w:type="dxa"/>
            </w:tcMar>
            <w:vAlign w:val="center"/>
          </w:tcPr>
          <w:p w14:paraId="50663E2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17.238</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7D6C3C14"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10" w:type="dxa"/>
            <w:tcBorders>
              <w:top w:val="nil"/>
              <w:left w:val="nil"/>
              <w:bottom w:val="nil"/>
              <w:right w:val="nil"/>
              <w:tl2br w:val="nil"/>
              <w:tr2bl w:val="nil"/>
            </w:tcBorders>
            <w:shd w:val="clear" w:color="auto" w:fill="auto"/>
            <w:noWrap/>
            <w:tcMar>
              <w:left w:w="40" w:type="dxa"/>
              <w:right w:w="85" w:type="dxa"/>
            </w:tcMar>
            <w:vAlign w:val="center"/>
          </w:tcPr>
          <w:p w14:paraId="3C49D58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27.722</w:t>
            </w:r>
          </w:p>
        </w:tc>
      </w:tr>
      <w:tr w:rsidR="007155DE" w:rsidRPr="00634D26" w14:paraId="5FD42BF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20" w:type="dxa"/>
            <w:tcBorders>
              <w:top w:val="nil"/>
              <w:left w:val="nil"/>
              <w:bottom w:val="nil"/>
              <w:right w:val="nil"/>
              <w:tl2br w:val="nil"/>
              <w:tr2bl w:val="nil"/>
            </w:tcBorders>
            <w:shd w:val="clear" w:color="auto" w:fill="auto"/>
            <w:tcMar>
              <w:left w:w="40" w:type="dxa"/>
              <w:right w:w="40" w:type="dxa"/>
            </w:tcMar>
            <w:vAlign w:val="center"/>
          </w:tcPr>
          <w:p w14:paraId="06633351"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 dos créditos tributários ativados</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14:paraId="26B45A0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20.276</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6FEDBF50"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14:paraId="0ED14FE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24.684</w:t>
            </w:r>
          </w:p>
        </w:tc>
        <w:tc>
          <w:tcPr>
            <w:tcW w:w="1080" w:type="dxa"/>
            <w:tcBorders>
              <w:top w:val="nil"/>
              <w:left w:val="nil"/>
              <w:bottom w:val="nil"/>
              <w:right w:val="nil"/>
              <w:tl2br w:val="nil"/>
              <w:tr2bl w:val="nil"/>
            </w:tcBorders>
            <w:shd w:val="clear" w:color="auto" w:fill="auto"/>
            <w:noWrap/>
            <w:tcMar>
              <w:left w:w="40" w:type="dxa"/>
              <w:right w:w="100" w:type="dxa"/>
            </w:tcMar>
            <w:vAlign w:val="center"/>
          </w:tcPr>
          <w:p w14:paraId="0EF43EA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17.238</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B1409F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10" w:type="dxa"/>
            <w:tcBorders>
              <w:top w:val="nil"/>
              <w:left w:val="nil"/>
              <w:bottom w:val="nil"/>
              <w:right w:val="nil"/>
              <w:tl2br w:val="nil"/>
              <w:tr2bl w:val="nil"/>
            </w:tcBorders>
            <w:shd w:val="clear" w:color="auto" w:fill="auto"/>
            <w:noWrap/>
            <w:tcMar>
              <w:left w:w="40" w:type="dxa"/>
              <w:right w:w="100" w:type="dxa"/>
            </w:tcMar>
            <w:vAlign w:val="center"/>
          </w:tcPr>
          <w:p w14:paraId="5ACF5A9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27.722</w:t>
            </w:r>
          </w:p>
        </w:tc>
      </w:tr>
      <w:tr w:rsidR="007155DE" w:rsidRPr="00634D26" w14:paraId="33C8599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20" w:type="dxa"/>
            <w:tcBorders>
              <w:top w:val="nil"/>
              <w:left w:val="nil"/>
              <w:bottom w:val="nil"/>
              <w:right w:val="nil"/>
              <w:tl2br w:val="nil"/>
              <w:tr2bl w:val="nil"/>
            </w:tcBorders>
            <w:shd w:val="clear" w:color="auto" w:fill="auto"/>
            <w:tcMar>
              <w:left w:w="40" w:type="dxa"/>
              <w:right w:w="40" w:type="dxa"/>
            </w:tcMar>
            <w:vAlign w:val="center"/>
          </w:tcPr>
          <w:p w14:paraId="69A7E1B8"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IR</w:t>
            </w:r>
          </w:p>
        </w:tc>
        <w:tc>
          <w:tcPr>
            <w:tcW w:w="1080" w:type="dxa"/>
            <w:tcBorders>
              <w:top w:val="nil"/>
              <w:left w:val="nil"/>
              <w:bottom w:val="nil"/>
              <w:right w:val="nil"/>
              <w:tl2br w:val="nil"/>
              <w:tr2bl w:val="nil"/>
            </w:tcBorders>
            <w:shd w:val="clear" w:color="auto" w:fill="auto"/>
            <w:noWrap/>
            <w:tcMar>
              <w:left w:w="40" w:type="dxa"/>
              <w:right w:w="85" w:type="dxa"/>
            </w:tcMar>
            <w:vAlign w:val="center"/>
          </w:tcPr>
          <w:p w14:paraId="688B501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14.808</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438D8DE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10" w:type="dxa"/>
            <w:tcBorders>
              <w:top w:val="nil"/>
              <w:left w:val="nil"/>
              <w:bottom w:val="nil"/>
              <w:right w:val="nil"/>
              <w:tl2br w:val="nil"/>
              <w:tr2bl w:val="nil"/>
            </w:tcBorders>
            <w:shd w:val="clear" w:color="auto" w:fill="auto"/>
            <w:noWrap/>
            <w:tcMar>
              <w:left w:w="40" w:type="dxa"/>
              <w:right w:w="85" w:type="dxa"/>
            </w:tcMar>
            <w:vAlign w:val="center"/>
          </w:tcPr>
          <w:p w14:paraId="2889AC3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18.074</w:t>
            </w:r>
          </w:p>
        </w:tc>
        <w:tc>
          <w:tcPr>
            <w:tcW w:w="1080" w:type="dxa"/>
            <w:tcBorders>
              <w:top w:val="nil"/>
              <w:left w:val="nil"/>
              <w:bottom w:val="nil"/>
              <w:right w:val="nil"/>
              <w:tl2br w:val="nil"/>
              <w:tr2bl w:val="nil"/>
            </w:tcBorders>
            <w:shd w:val="clear" w:color="auto" w:fill="auto"/>
            <w:noWrap/>
            <w:tcMar>
              <w:left w:w="40" w:type="dxa"/>
              <w:right w:w="85" w:type="dxa"/>
            </w:tcMar>
            <w:vAlign w:val="center"/>
          </w:tcPr>
          <w:p w14:paraId="449F7C0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12.608</w:t>
            </w:r>
          </w:p>
        </w:tc>
        <w:tc>
          <w:tcPr>
            <w:tcW w:w="60" w:type="dxa"/>
            <w:tcBorders>
              <w:top w:val="nil"/>
              <w:left w:val="nil"/>
              <w:bottom w:val="nil"/>
              <w:right w:val="nil"/>
              <w:tl2br w:val="nil"/>
              <w:tr2bl w:val="nil"/>
            </w:tcBorders>
            <w:shd w:val="clear" w:color="auto" w:fill="auto"/>
            <w:noWrap/>
            <w:tcMar>
              <w:left w:w="0" w:type="dxa"/>
              <w:right w:w="0" w:type="dxa"/>
            </w:tcMar>
            <w:vAlign w:val="center"/>
          </w:tcPr>
          <w:p w14:paraId="356653DD"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10" w:type="dxa"/>
            <w:tcBorders>
              <w:top w:val="nil"/>
              <w:left w:val="nil"/>
              <w:bottom w:val="nil"/>
              <w:right w:val="nil"/>
              <w:tl2br w:val="nil"/>
              <w:tr2bl w:val="nil"/>
            </w:tcBorders>
            <w:shd w:val="clear" w:color="auto" w:fill="auto"/>
            <w:noWrap/>
            <w:tcMar>
              <w:left w:w="40" w:type="dxa"/>
              <w:right w:w="85" w:type="dxa"/>
            </w:tcMar>
            <w:vAlign w:val="center"/>
          </w:tcPr>
          <w:p w14:paraId="31AC230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20.274</w:t>
            </w:r>
          </w:p>
        </w:tc>
      </w:tr>
      <w:tr w:rsidR="007155DE" w:rsidRPr="00634D26" w14:paraId="38AA10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5220" w:type="dxa"/>
            <w:tcBorders>
              <w:top w:val="nil"/>
              <w:left w:val="nil"/>
              <w:bottom w:val="single" w:sz="12" w:space="0" w:color="000000"/>
              <w:right w:val="nil"/>
              <w:tl2br w:val="nil"/>
              <w:tr2bl w:val="nil"/>
            </w:tcBorders>
            <w:shd w:val="clear" w:color="auto" w:fill="auto"/>
            <w:tcMar>
              <w:left w:w="40" w:type="dxa"/>
              <w:right w:w="40" w:type="dxa"/>
            </w:tcMar>
            <w:vAlign w:val="center"/>
          </w:tcPr>
          <w:p w14:paraId="28211F51"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CSLL</w:t>
            </w:r>
          </w:p>
        </w:tc>
        <w:tc>
          <w:tcPr>
            <w:tcW w:w="108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19BB21C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5.468</w:t>
            </w:r>
          </w:p>
        </w:tc>
        <w:tc>
          <w:tcPr>
            <w:tcW w:w="6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3B0B5703"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1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3D15DCC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6.610</w:t>
            </w:r>
          </w:p>
        </w:tc>
        <w:tc>
          <w:tcPr>
            <w:tcW w:w="108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0AC31A6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4.630</w:t>
            </w:r>
          </w:p>
        </w:tc>
        <w:tc>
          <w:tcPr>
            <w:tcW w:w="60" w:type="dxa"/>
            <w:tcBorders>
              <w:top w:val="nil"/>
              <w:left w:val="nil"/>
              <w:bottom w:val="single" w:sz="12" w:space="0" w:color="000000"/>
              <w:right w:val="nil"/>
              <w:tl2br w:val="nil"/>
              <w:tr2bl w:val="nil"/>
            </w:tcBorders>
            <w:shd w:val="clear" w:color="auto" w:fill="auto"/>
            <w:noWrap/>
            <w:tcMar>
              <w:left w:w="0" w:type="dxa"/>
              <w:right w:w="0" w:type="dxa"/>
            </w:tcMar>
            <w:vAlign w:val="center"/>
          </w:tcPr>
          <w:p w14:paraId="79D8BB0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1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0A8C050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7.448</w:t>
            </w:r>
          </w:p>
        </w:tc>
      </w:tr>
    </w:tbl>
    <w:p w14:paraId="6F386326" w14:textId="77777777" w:rsidR="000E7A66" w:rsidRPr="00634D26" w:rsidRDefault="00873FDF" w:rsidP="00561B28">
      <w:pPr>
        <w:pStyle w:val="03-SubttulodeNota6"/>
        <w:pBdr>
          <w:top w:val="nil"/>
          <w:left w:val="nil"/>
          <w:bottom w:val="nil"/>
          <w:right w:val="nil"/>
          <w:between w:val="nil"/>
          <w:bar w:val="nil"/>
        </w:pBdr>
        <w:rPr>
          <w:rFonts w:ascii="BancoDoBrasil Textos" w:eastAsia="Arial" w:hAnsi="BancoDoBrasil Textos"/>
        </w:rPr>
      </w:pPr>
      <w:r w:rsidRPr="00634D26">
        <w:rPr>
          <w:rFonts w:ascii="BancoDoBrasil Textos" w:eastAsia="Arial" w:hAnsi="BancoDoBrasil Textos"/>
        </w:rPr>
        <w:t>Expectativa de Realização</w:t>
      </w:r>
    </w:p>
    <w:p w14:paraId="6140A15D" w14:textId="77777777" w:rsidR="000E7A66" w:rsidRPr="00634D26" w:rsidRDefault="00873FDF" w:rsidP="0043224C">
      <w:pPr>
        <w:pStyle w:val="Normal13"/>
        <w:pBdr>
          <w:top w:val="nil"/>
          <w:left w:val="nil"/>
          <w:bottom w:val="nil"/>
          <w:right w:val="nil"/>
          <w:between w:val="nil"/>
          <w:bar w:val="nil"/>
        </w:pBdr>
        <w:tabs>
          <w:tab w:val="left" w:pos="426"/>
        </w:tabs>
        <w:spacing w:before="120" w:line="276" w:lineRule="auto"/>
        <w:ind w:right="-1"/>
        <w:jc w:val="both"/>
        <w:rPr>
          <w:rFonts w:ascii="BancoDoBrasil Textos" w:eastAsia="Arial" w:hAnsi="BancoDoBrasil Textos" w:cs="Arial"/>
          <w:sz w:val="18"/>
          <w:szCs w:val="18"/>
        </w:rPr>
      </w:pPr>
      <w:r w:rsidRPr="00634D26">
        <w:rPr>
          <w:rFonts w:ascii="BancoDoBrasil Textos" w:eastAsia="Arial" w:hAnsi="BancoDoBrasil Textos" w:cs="Arial"/>
          <w:sz w:val="18"/>
          <w:szCs w:val="18"/>
        </w:rPr>
        <w:t>A expectativa de realização dos ativos fiscais diferidos (créditos tributários) respalda-se em estudo técnico, atualizado por ocasião da publicação de 31.12.2023, sendo o valor presente apurado com base na taxa média do CDI.</w:t>
      </w:r>
    </w:p>
    <w:p w14:paraId="077B50AB" w14:textId="77777777" w:rsidR="00007775" w:rsidRPr="00634D26" w:rsidRDefault="00007775" w:rsidP="000832DD">
      <w:pPr>
        <w:pStyle w:val="07-Legenda"/>
        <w:pBdr>
          <w:top w:val="nil"/>
          <w:left w:val="nil"/>
          <w:bottom w:val="nil"/>
          <w:right w:val="nil"/>
          <w:between w:val="nil"/>
          <w:bar w:val="nil"/>
        </w:pBdr>
        <w:rPr>
          <w:rFonts w:ascii="BancoDoBrasil Textos" w:eastAsia="Arial" w:hAnsi="BancoDoBrasil Textos"/>
        </w:rPr>
      </w:pPr>
    </w:p>
    <w:tbl>
      <w:tblPr>
        <w:tblW w:w="9705" w:type="dxa"/>
        <w:tblLayout w:type="fixed"/>
        <w:tblLook w:val="0600" w:firstRow="0" w:lastRow="0" w:firstColumn="0" w:lastColumn="0" w:noHBand="1" w:noVBand="1"/>
        <w:tblCaption w:val="NETRIBUTOSExpecRealiz"/>
      </w:tblPr>
      <w:tblGrid>
        <w:gridCol w:w="6405"/>
        <w:gridCol w:w="1650"/>
        <w:gridCol w:w="1650"/>
      </w:tblGrid>
      <w:tr w:rsidR="007155DE" w:rsidRPr="00634D26" w14:paraId="719412C4" w14:textId="77777777">
        <w:trPr>
          <w:cantSplit/>
          <w:trHeight w:val="270"/>
        </w:trPr>
        <w:tc>
          <w:tcPr>
            <w:tcW w:w="6405" w:type="dxa"/>
            <w:tcBorders>
              <w:top w:val="nil"/>
              <w:left w:val="nil"/>
              <w:bottom w:val="single" w:sz="4" w:space="0" w:color="000000"/>
              <w:right w:val="nil"/>
              <w:tl2br w:val="nil"/>
              <w:tr2bl w:val="nil"/>
            </w:tcBorders>
            <w:shd w:val="clear" w:color="auto" w:fill="auto"/>
            <w:tcMar>
              <w:left w:w="0" w:type="dxa"/>
              <w:right w:w="0" w:type="dxa"/>
            </w:tcMar>
            <w:vAlign w:val="center"/>
          </w:tcPr>
          <w:p w14:paraId="20D26878" w14:textId="77777777" w:rsidR="007155DE" w:rsidRPr="00634D26" w:rsidRDefault="007155DE">
            <w:pPr>
              <w:keepNext/>
              <w:spacing w:before="0" w:after="0" w:line="240" w:lineRule="auto"/>
              <w:jc w:val="center"/>
              <w:rPr>
                <w:rFonts w:ascii="BancoDoBrasil Textos" w:eastAsia="Arial" w:hAnsi="BancoDoBrasil Textos" w:cs="Arial"/>
                <w:b/>
                <w:color w:val="000000"/>
                <w:sz w:val="16"/>
                <w:szCs w:val="22"/>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42FE8DD9" w14:textId="77777777" w:rsidR="007155DE" w:rsidRPr="00634D26" w:rsidRDefault="007155DE">
            <w:pPr>
              <w:keepNext/>
              <w:spacing w:before="0" w:after="0" w:line="240" w:lineRule="auto"/>
              <w:jc w:val="left"/>
              <w:rPr>
                <w:rFonts w:ascii="BancoDoBrasil Textos" w:eastAsia="Arial" w:hAnsi="BancoDoBrasil Textos" w:cs="Arial"/>
                <w:b/>
                <w:color w:val="000000"/>
                <w:sz w:val="16"/>
                <w:szCs w:val="22"/>
                <w:lang w:eastAsia="en-US"/>
              </w:rPr>
            </w:pPr>
          </w:p>
        </w:tc>
        <w:tc>
          <w:tcPr>
            <w:tcW w:w="1650" w:type="dxa"/>
            <w:tcBorders>
              <w:top w:val="nil"/>
              <w:left w:val="nil"/>
              <w:bottom w:val="single" w:sz="4" w:space="0" w:color="000000"/>
              <w:right w:val="nil"/>
              <w:tl2br w:val="nil"/>
              <w:tr2bl w:val="nil"/>
            </w:tcBorders>
            <w:shd w:val="clear" w:color="auto" w:fill="auto"/>
            <w:tcMar>
              <w:left w:w="0" w:type="dxa"/>
              <w:right w:w="0" w:type="dxa"/>
            </w:tcMar>
            <w:vAlign w:val="center"/>
          </w:tcPr>
          <w:p w14:paraId="3A9497E6" w14:textId="77777777" w:rsidR="007155DE" w:rsidRPr="00634D26" w:rsidRDefault="007155DE">
            <w:pPr>
              <w:keepNext/>
              <w:spacing w:before="0" w:after="0" w:line="240" w:lineRule="auto"/>
              <w:jc w:val="right"/>
              <w:rPr>
                <w:rFonts w:ascii="BancoDoBrasil Textos" w:eastAsia="Arial" w:hAnsi="BancoDoBrasil Textos" w:cs="Arial"/>
                <w:b/>
                <w:color w:val="000000"/>
                <w:sz w:val="16"/>
                <w:szCs w:val="22"/>
                <w:lang w:eastAsia="en-US"/>
              </w:rPr>
            </w:pPr>
          </w:p>
        </w:tc>
      </w:tr>
      <w:tr w:rsidR="007155DE" w:rsidRPr="00634D26" w14:paraId="546977F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4" w:space="0" w:color="000000"/>
              <w:left w:val="nil"/>
              <w:bottom w:val="single" w:sz="4" w:space="0" w:color="000000"/>
              <w:right w:val="nil"/>
              <w:tl2br w:val="nil"/>
              <w:tr2bl w:val="nil"/>
            </w:tcBorders>
            <w:shd w:val="clear" w:color="auto" w:fill="auto"/>
            <w:tcMar>
              <w:left w:w="0" w:type="dxa"/>
              <w:right w:w="0" w:type="dxa"/>
            </w:tcMar>
            <w:vAlign w:val="center"/>
          </w:tcPr>
          <w:p w14:paraId="58A0DC97" w14:textId="77777777" w:rsidR="007155DE" w:rsidRPr="00634D26" w:rsidRDefault="007155DE">
            <w:pPr>
              <w:keepNext/>
              <w:spacing w:before="0" w:after="0" w:line="240" w:lineRule="auto"/>
              <w:jc w:val="center"/>
              <w:rPr>
                <w:rFonts w:ascii="BancoDoBrasil Textos" w:eastAsia="Arial" w:hAnsi="BancoDoBrasil Textos" w:cs="Arial"/>
                <w:b/>
                <w:color w:val="000000"/>
                <w:sz w:val="16"/>
                <w:szCs w:val="22"/>
                <w:lang w:eastAsia="en-US"/>
              </w:rPr>
            </w:pP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2E3B829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eastAsia="en-US"/>
              </w:rPr>
            </w:pPr>
            <w:r w:rsidRPr="00634D26">
              <w:rPr>
                <w:rFonts w:ascii="BancoDoBrasil Textos" w:eastAsia="Arial" w:hAnsi="BancoDoBrasil Textos" w:cs="Arial"/>
                <w:b/>
                <w:color w:val="000000"/>
                <w:sz w:val="16"/>
                <w:szCs w:val="22"/>
                <w:lang w:eastAsia="en-US"/>
              </w:rPr>
              <w:t>Valor Nominal</w:t>
            </w:r>
          </w:p>
        </w:tc>
        <w:tc>
          <w:tcPr>
            <w:tcW w:w="1650" w:type="dxa"/>
            <w:tcBorders>
              <w:top w:val="single" w:sz="4" w:space="0" w:color="000000"/>
              <w:left w:val="nil"/>
              <w:bottom w:val="single" w:sz="4" w:space="0" w:color="000000"/>
              <w:right w:val="nil"/>
              <w:tl2br w:val="nil"/>
              <w:tr2bl w:val="nil"/>
            </w:tcBorders>
            <w:shd w:val="clear" w:color="auto" w:fill="auto"/>
            <w:tcMar>
              <w:left w:w="40" w:type="dxa"/>
              <w:right w:w="40" w:type="dxa"/>
            </w:tcMar>
            <w:vAlign w:val="center"/>
          </w:tcPr>
          <w:p w14:paraId="3C0CDC3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eastAsia="en-US"/>
              </w:rPr>
            </w:pPr>
            <w:r w:rsidRPr="00634D26">
              <w:rPr>
                <w:rFonts w:ascii="BancoDoBrasil Textos" w:eastAsia="Arial" w:hAnsi="BancoDoBrasil Textos" w:cs="Arial"/>
                <w:b/>
                <w:color w:val="000000"/>
                <w:sz w:val="16"/>
                <w:szCs w:val="22"/>
                <w:lang w:eastAsia="en-US"/>
              </w:rPr>
              <w:t>Valor Presente</w:t>
            </w:r>
          </w:p>
        </w:tc>
      </w:tr>
      <w:tr w:rsidR="007155DE" w:rsidRPr="00634D26" w14:paraId="7FB4C8F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4" w:space="0" w:color="000000"/>
              <w:left w:val="nil"/>
              <w:bottom w:val="nil"/>
              <w:right w:val="nil"/>
              <w:tl2br w:val="nil"/>
              <w:tr2bl w:val="nil"/>
            </w:tcBorders>
            <w:shd w:val="clear" w:color="auto" w:fill="auto"/>
            <w:tcMar>
              <w:left w:w="40" w:type="dxa"/>
              <w:right w:w="40" w:type="dxa"/>
            </w:tcMar>
            <w:vAlign w:val="center"/>
          </w:tcPr>
          <w:p w14:paraId="6D2BD88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Em 2024</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461DB94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13.056</w:t>
            </w:r>
          </w:p>
        </w:tc>
        <w:tc>
          <w:tcPr>
            <w:tcW w:w="1650" w:type="dxa"/>
            <w:tcBorders>
              <w:top w:val="single" w:sz="4" w:space="0" w:color="000000"/>
              <w:left w:val="nil"/>
              <w:bottom w:val="nil"/>
              <w:right w:val="nil"/>
              <w:tl2br w:val="nil"/>
              <w:tr2bl w:val="nil"/>
            </w:tcBorders>
            <w:shd w:val="clear" w:color="auto" w:fill="auto"/>
            <w:noWrap/>
            <w:tcMar>
              <w:left w:w="40" w:type="dxa"/>
              <w:right w:w="100" w:type="dxa"/>
            </w:tcMar>
            <w:vAlign w:val="center"/>
          </w:tcPr>
          <w:p w14:paraId="7D59F91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11.962</w:t>
            </w:r>
          </w:p>
        </w:tc>
      </w:tr>
      <w:tr w:rsidR="007155DE" w:rsidRPr="00634D26" w14:paraId="210E03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558E397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Em 2025</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C3E872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8.160</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15D4D57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6.933</w:t>
            </w:r>
          </w:p>
        </w:tc>
      </w:tr>
      <w:tr w:rsidR="007155DE" w:rsidRPr="00634D26" w14:paraId="19B7A6A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1A2AA3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Em 2026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868239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2.754</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5E2A597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2.162</w:t>
            </w:r>
          </w:p>
        </w:tc>
      </w:tr>
      <w:tr w:rsidR="007155DE" w:rsidRPr="00634D26" w14:paraId="2C03761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35819F9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Em 2027</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48D39FB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2.448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9A437F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1.773</w:t>
            </w:r>
          </w:p>
        </w:tc>
      </w:tr>
      <w:tr w:rsidR="007155DE" w:rsidRPr="00634D26" w14:paraId="2495B9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BD714B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Em 2028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2542BD0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306</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C5B45E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204</w:t>
            </w:r>
          </w:p>
        </w:tc>
      </w:tr>
      <w:tr w:rsidR="007155DE" w:rsidRPr="00634D26" w14:paraId="122F52E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nil"/>
              <w:right w:val="nil"/>
              <w:tl2br w:val="nil"/>
              <w:tr2bl w:val="nil"/>
            </w:tcBorders>
            <w:shd w:val="clear" w:color="auto" w:fill="auto"/>
            <w:tcMar>
              <w:left w:w="40" w:type="dxa"/>
              <w:right w:w="40" w:type="dxa"/>
            </w:tcMar>
            <w:vAlign w:val="center"/>
          </w:tcPr>
          <w:p w14:paraId="1EF0187A"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Em 2029</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7BE7C67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998</w:t>
            </w:r>
          </w:p>
        </w:tc>
        <w:tc>
          <w:tcPr>
            <w:tcW w:w="1650" w:type="dxa"/>
            <w:tcBorders>
              <w:top w:val="nil"/>
              <w:left w:val="nil"/>
              <w:bottom w:val="nil"/>
              <w:right w:val="nil"/>
              <w:tl2br w:val="nil"/>
              <w:tr2bl w:val="nil"/>
            </w:tcBorders>
            <w:shd w:val="clear" w:color="auto" w:fill="auto"/>
            <w:noWrap/>
            <w:tcMar>
              <w:left w:w="40" w:type="dxa"/>
              <w:right w:w="100" w:type="dxa"/>
            </w:tcMar>
            <w:vAlign w:val="center"/>
          </w:tcPr>
          <w:p w14:paraId="05B52A9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color w:val="000000"/>
                <w:sz w:val="16"/>
                <w:szCs w:val="22"/>
                <w:lang w:eastAsia="en-US"/>
              </w:rPr>
            </w:pPr>
            <w:r w:rsidRPr="00634D26">
              <w:rPr>
                <w:rFonts w:ascii="BancoDoBrasil Textos" w:eastAsia="Arial" w:hAnsi="BancoDoBrasil Textos" w:cs="Arial"/>
                <w:color w:val="000000"/>
                <w:sz w:val="16"/>
                <w:szCs w:val="22"/>
                <w:lang w:eastAsia="en-US"/>
              </w:rPr>
              <w:t>615</w:t>
            </w:r>
          </w:p>
        </w:tc>
      </w:tr>
      <w:tr w:rsidR="007155DE" w:rsidRPr="00634D26" w14:paraId="3E5514F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4" w:space="0" w:color="000000"/>
              <w:right w:val="nil"/>
              <w:tl2br w:val="nil"/>
              <w:tr2bl w:val="nil"/>
            </w:tcBorders>
            <w:shd w:val="clear" w:color="auto" w:fill="auto"/>
            <w:tcMar>
              <w:left w:w="40" w:type="dxa"/>
              <w:right w:w="40" w:type="dxa"/>
            </w:tcMar>
            <w:vAlign w:val="center"/>
          </w:tcPr>
          <w:p w14:paraId="3C8C00F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Arial" w:hAnsi="BancoDoBrasil Textos" w:cs="Arial"/>
                <w:b/>
                <w:color w:val="000000"/>
                <w:sz w:val="16"/>
                <w:szCs w:val="22"/>
                <w:lang w:eastAsia="en-US"/>
              </w:rPr>
            </w:pPr>
            <w:r w:rsidRPr="00634D26">
              <w:rPr>
                <w:rFonts w:ascii="BancoDoBrasil Textos" w:eastAsia="Arial" w:hAnsi="BancoDoBrasil Textos" w:cs="Arial"/>
                <w:b/>
                <w:color w:val="000000"/>
                <w:sz w:val="16"/>
                <w:szCs w:val="22"/>
                <w:lang w:eastAsia="en-US"/>
              </w:rPr>
              <w:t>Total de créditos tributários em 31.12.2023</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620D110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eastAsia="en-US"/>
              </w:rPr>
            </w:pPr>
            <w:r w:rsidRPr="00634D26">
              <w:rPr>
                <w:rFonts w:ascii="BancoDoBrasil Textos" w:eastAsia="Arial" w:hAnsi="BancoDoBrasil Textos" w:cs="Arial"/>
                <w:b/>
                <w:color w:val="000000"/>
                <w:sz w:val="16"/>
                <w:szCs w:val="22"/>
                <w:lang w:eastAsia="en-US"/>
              </w:rPr>
              <w:t>27.722</w:t>
            </w:r>
          </w:p>
        </w:tc>
        <w:tc>
          <w:tcPr>
            <w:tcW w:w="1650" w:type="dxa"/>
            <w:tcBorders>
              <w:top w:val="nil"/>
              <w:left w:val="nil"/>
              <w:bottom w:val="single" w:sz="4" w:space="0" w:color="000000"/>
              <w:right w:val="nil"/>
              <w:tl2br w:val="nil"/>
              <w:tr2bl w:val="nil"/>
            </w:tcBorders>
            <w:shd w:val="clear" w:color="auto" w:fill="auto"/>
            <w:noWrap/>
            <w:tcMar>
              <w:left w:w="40" w:type="dxa"/>
              <w:right w:w="100" w:type="dxa"/>
            </w:tcMar>
            <w:vAlign w:val="center"/>
          </w:tcPr>
          <w:p w14:paraId="2A529CC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Arial" w:hAnsi="BancoDoBrasil Textos" w:cs="Arial"/>
                <w:b/>
                <w:color w:val="000000"/>
                <w:sz w:val="16"/>
                <w:szCs w:val="22"/>
                <w:lang w:eastAsia="en-US"/>
              </w:rPr>
            </w:pPr>
            <w:r w:rsidRPr="00634D26">
              <w:rPr>
                <w:rFonts w:ascii="BancoDoBrasil Textos" w:eastAsia="Arial" w:hAnsi="BancoDoBrasil Textos" w:cs="Arial"/>
                <w:b/>
                <w:color w:val="000000"/>
                <w:sz w:val="16"/>
                <w:szCs w:val="22"/>
                <w:lang w:eastAsia="en-US"/>
              </w:rPr>
              <w:t>23.649</w:t>
            </w:r>
          </w:p>
        </w:tc>
      </w:tr>
    </w:tbl>
    <w:p w14:paraId="611355E6" w14:textId="77777777" w:rsidR="006A66A3" w:rsidRPr="00634D26" w:rsidRDefault="00873FDF" w:rsidP="00C830B3">
      <w:pPr>
        <w:pStyle w:val="Normal13"/>
        <w:pBdr>
          <w:top w:val="nil"/>
          <w:left w:val="nil"/>
          <w:bottom w:val="nil"/>
          <w:right w:val="nil"/>
          <w:between w:val="nil"/>
          <w:bar w:val="nil"/>
        </w:pBdr>
        <w:spacing w:before="200" w:after="200" w:line="276" w:lineRule="auto"/>
        <w:jc w:val="both"/>
        <w:rPr>
          <w:rFonts w:ascii="BancoDoBrasil Textos" w:eastAsia="Arial" w:hAnsi="BancoDoBrasil Textos" w:cs="Arial"/>
          <w:sz w:val="18"/>
          <w:szCs w:val="18"/>
        </w:rPr>
      </w:pPr>
      <w:r w:rsidRPr="00634D26">
        <w:rPr>
          <w:rFonts w:ascii="BancoDoBrasil Textos" w:eastAsia="Arial" w:hAnsi="BancoDoBrasil Textos" w:cs="Arial"/>
          <w:sz w:val="18"/>
          <w:szCs w:val="18"/>
        </w:rPr>
        <w:t xml:space="preserve">No exercício/2023, </w:t>
      </w:r>
      <w:r w:rsidR="00E174F8" w:rsidRPr="00634D26">
        <w:rPr>
          <w:rFonts w:ascii="BancoDoBrasil Textos" w:eastAsia="Arial" w:hAnsi="BancoDoBrasil Textos" w:cs="Arial"/>
          <w:sz w:val="18"/>
          <w:szCs w:val="18"/>
        </w:rPr>
        <w:t>houve realização de créditos tributários na Ativos S.A. no montante de R$ 1</w:t>
      </w:r>
      <w:r w:rsidRPr="00634D26">
        <w:rPr>
          <w:rFonts w:ascii="BancoDoBrasil Textos" w:eastAsia="Arial" w:hAnsi="BancoDoBrasil Textos" w:cs="Arial"/>
          <w:sz w:val="18"/>
          <w:szCs w:val="18"/>
        </w:rPr>
        <w:t>7</w:t>
      </w:r>
      <w:r w:rsidR="00E174F8" w:rsidRPr="00634D26">
        <w:rPr>
          <w:rFonts w:ascii="BancoDoBrasil Textos" w:eastAsia="Arial" w:hAnsi="BancoDoBrasil Textos" w:cs="Arial"/>
          <w:sz w:val="18"/>
          <w:szCs w:val="18"/>
        </w:rPr>
        <w:t>.</w:t>
      </w:r>
      <w:r w:rsidRPr="00634D26">
        <w:rPr>
          <w:rFonts w:ascii="BancoDoBrasil Textos" w:eastAsia="Arial" w:hAnsi="BancoDoBrasil Textos" w:cs="Arial"/>
          <w:sz w:val="18"/>
          <w:szCs w:val="18"/>
        </w:rPr>
        <w:t>238</w:t>
      </w:r>
      <w:r w:rsidR="00E174F8" w:rsidRPr="00634D26">
        <w:rPr>
          <w:rFonts w:ascii="BancoDoBrasil Textos" w:eastAsia="Arial" w:hAnsi="BancoDoBrasil Textos" w:cs="Arial"/>
          <w:sz w:val="18"/>
          <w:szCs w:val="18"/>
        </w:rPr>
        <w:t xml:space="preserve"> mil</w:t>
      </w:r>
      <w:r w:rsidRPr="00634D26">
        <w:rPr>
          <w:rFonts w:ascii="BancoDoBrasil Textos" w:eastAsia="Arial" w:hAnsi="BancoDoBrasil Textos" w:cs="Arial"/>
          <w:sz w:val="18"/>
          <w:szCs w:val="18"/>
        </w:rPr>
        <w:t>.</w:t>
      </w:r>
    </w:p>
    <w:p w14:paraId="3DD33B89" w14:textId="77777777" w:rsidR="00AF6B0B" w:rsidRPr="00634D26" w:rsidRDefault="00AF6B0B" w:rsidP="00C830B3">
      <w:pPr>
        <w:pStyle w:val="Normal13"/>
        <w:pBdr>
          <w:top w:val="nil"/>
          <w:left w:val="nil"/>
          <w:bottom w:val="nil"/>
          <w:right w:val="nil"/>
          <w:between w:val="nil"/>
          <w:bar w:val="nil"/>
        </w:pBdr>
        <w:spacing w:before="200" w:after="200" w:line="276" w:lineRule="auto"/>
        <w:jc w:val="both"/>
        <w:rPr>
          <w:rFonts w:ascii="BancoDoBrasil Textos" w:hAnsi="BancoDoBrasil Textos"/>
        </w:rPr>
      </w:pPr>
    </w:p>
    <w:p w14:paraId="6B9FCE95" w14:textId="77777777" w:rsidR="00221720" w:rsidRPr="00634D26" w:rsidRDefault="00873FDF" w:rsidP="00634D26">
      <w:pPr>
        <w:pStyle w:val="02-TtulodeNota"/>
      </w:pPr>
      <w:bookmarkStart w:id="32" w:name="RG_MARKER_313216"/>
      <w:r w:rsidRPr="00634D26">
        <w:lastRenderedPageBreak/>
        <w:t>19 - Partes relacionadas</w:t>
      </w:r>
      <w:bookmarkEnd w:id="32"/>
    </w:p>
    <w:p w14:paraId="6CC525D5" w14:textId="77777777" w:rsidR="006C189F" w:rsidRPr="00634D26" w:rsidRDefault="00873FDF" w:rsidP="00DB0E87">
      <w:pPr>
        <w:pStyle w:val="01-Textonormal"/>
        <w:keepLines/>
        <w:pBdr>
          <w:top w:val="nil"/>
          <w:left w:val="nil"/>
          <w:bottom w:val="nil"/>
          <w:right w:val="nil"/>
          <w:between w:val="nil"/>
          <w:bar w:val="nil"/>
        </w:pBdr>
        <w:rPr>
          <w:rFonts w:ascii="BancoDoBrasil Textos" w:hAnsi="BancoDoBrasil Textos"/>
          <w:b/>
        </w:rPr>
      </w:pPr>
      <w:r w:rsidRPr="00634D26">
        <w:rPr>
          <w:rFonts w:ascii="BancoDoBrasil Textos" w:hAnsi="BancoDoBrasil Textos"/>
          <w:b/>
        </w:rPr>
        <w:t>Custos com as Remunerações e Benefícios de Curto Prazo da Diretoria e Conselho de Administração</w:t>
      </w:r>
    </w:p>
    <w:tbl>
      <w:tblPr>
        <w:tblW w:w="9705" w:type="dxa"/>
        <w:tblLayout w:type="fixed"/>
        <w:tblLook w:val="0600" w:firstRow="0" w:lastRow="0" w:firstColumn="0" w:lastColumn="0" w:noHBand="1" w:noVBand="1"/>
        <w:tblCaption w:val="NEPARTESRELACIONADASRemuneração"/>
      </w:tblPr>
      <w:tblGrid>
        <w:gridCol w:w="6405"/>
        <w:gridCol w:w="1650"/>
        <w:gridCol w:w="1650"/>
      </w:tblGrid>
      <w:tr w:rsidR="007155DE" w:rsidRPr="00634D26" w14:paraId="078EF4DC" w14:textId="77777777">
        <w:trPr>
          <w:cantSplit/>
          <w:trHeight w:val="312"/>
        </w:trPr>
        <w:tc>
          <w:tcPr>
            <w:tcW w:w="6405" w:type="dxa"/>
            <w:tcBorders>
              <w:top w:val="nil"/>
              <w:left w:val="nil"/>
              <w:bottom w:val="single" w:sz="12" w:space="0" w:color="000000"/>
              <w:right w:val="nil"/>
              <w:tl2br w:val="nil"/>
              <w:tr2bl w:val="nil"/>
            </w:tcBorders>
            <w:shd w:val="clear" w:color="auto" w:fill="auto"/>
            <w:tcMar>
              <w:left w:w="0" w:type="dxa"/>
              <w:right w:w="0" w:type="dxa"/>
            </w:tcMar>
            <w:vAlign w:val="bottom"/>
          </w:tcPr>
          <w:p w14:paraId="62495862"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3300" w:type="dxa"/>
            <w:gridSpan w:val="2"/>
            <w:tcBorders>
              <w:top w:val="nil"/>
              <w:left w:val="nil"/>
              <w:bottom w:val="single" w:sz="12" w:space="0" w:color="000000"/>
              <w:right w:val="nil"/>
              <w:tl2br w:val="nil"/>
              <w:tr2bl w:val="nil"/>
            </w:tcBorders>
            <w:shd w:val="clear" w:color="auto" w:fill="auto"/>
            <w:tcMar>
              <w:left w:w="0" w:type="dxa"/>
              <w:right w:w="0" w:type="dxa"/>
            </w:tcMar>
            <w:vAlign w:val="center"/>
          </w:tcPr>
          <w:p w14:paraId="32D0991E"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117B5D0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2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254510D"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7B60AE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DCC4B8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5BB4071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44ADAD1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Honorários e encargos sociais</w:t>
            </w:r>
          </w:p>
        </w:tc>
        <w:tc>
          <w:tcPr>
            <w:tcW w:w="1650" w:type="dxa"/>
            <w:tcBorders>
              <w:top w:val="single" w:sz="12" w:space="0" w:color="000000"/>
              <w:left w:val="nil"/>
              <w:bottom w:val="nil"/>
              <w:right w:val="nil"/>
              <w:tl2br w:val="nil"/>
              <w:tr2bl w:val="nil"/>
            </w:tcBorders>
            <w:shd w:val="clear" w:color="auto" w:fill="auto"/>
            <w:tcMar>
              <w:left w:w="40" w:type="dxa"/>
              <w:right w:w="40" w:type="dxa"/>
            </w:tcMar>
            <w:vAlign w:val="center"/>
          </w:tcPr>
          <w:p w14:paraId="55D61E6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3.151</w:t>
            </w:r>
          </w:p>
        </w:tc>
        <w:tc>
          <w:tcPr>
            <w:tcW w:w="1650" w:type="dxa"/>
            <w:tcBorders>
              <w:top w:val="single" w:sz="12" w:space="0" w:color="000000"/>
              <w:left w:val="nil"/>
              <w:bottom w:val="nil"/>
              <w:right w:val="nil"/>
              <w:tl2br w:val="nil"/>
              <w:tr2bl w:val="nil"/>
            </w:tcBorders>
            <w:shd w:val="clear" w:color="auto" w:fill="auto"/>
            <w:tcMar>
              <w:left w:w="40" w:type="dxa"/>
              <w:right w:w="40" w:type="dxa"/>
            </w:tcMar>
            <w:vAlign w:val="center"/>
          </w:tcPr>
          <w:p w14:paraId="12582C9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3.047</w:t>
            </w:r>
          </w:p>
        </w:tc>
      </w:tr>
      <w:tr w:rsidR="007155DE" w:rsidRPr="00634D26" w14:paraId="768EFC2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220" w:type="dxa"/>
              <w:right w:w="40" w:type="dxa"/>
            </w:tcMar>
            <w:vAlign w:val="center"/>
          </w:tcPr>
          <w:p w14:paraId="2480832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Diretoria</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1333BF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2.794</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58F53C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2.712</w:t>
            </w:r>
          </w:p>
        </w:tc>
      </w:tr>
      <w:tr w:rsidR="007155DE" w:rsidRPr="00634D26" w14:paraId="1E6409F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220" w:type="dxa"/>
              <w:right w:w="40" w:type="dxa"/>
            </w:tcMar>
            <w:vAlign w:val="center"/>
          </w:tcPr>
          <w:p w14:paraId="666C106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Conselho de Administração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ABD134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357</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29A8EC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335</w:t>
            </w:r>
          </w:p>
        </w:tc>
      </w:tr>
      <w:tr w:rsidR="007155DE" w:rsidRPr="00634D26" w14:paraId="60D5E3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7EDE050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Remuneração variável (pecúnia) e encargos sociais</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673599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718</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32401E4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703</w:t>
            </w:r>
          </w:p>
        </w:tc>
      </w:tr>
      <w:tr w:rsidR="007155DE" w:rsidRPr="00634D26" w14:paraId="26F4126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nil"/>
              <w:right w:val="nil"/>
              <w:tl2br w:val="nil"/>
              <w:tr2bl w:val="nil"/>
            </w:tcBorders>
            <w:shd w:val="clear" w:color="auto" w:fill="auto"/>
            <w:tcMar>
              <w:left w:w="40" w:type="dxa"/>
              <w:right w:w="40" w:type="dxa"/>
            </w:tcMar>
            <w:vAlign w:val="center"/>
          </w:tcPr>
          <w:p w14:paraId="08888C8C" w14:textId="42DD9324"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Outros</w:t>
            </w:r>
            <w:r w:rsidR="00634D26">
              <w:rPr>
                <w:rFonts w:ascii="BancoDoBrasil Textos" w:eastAsia="BancoDoBrasil Textos" w:hAnsi="BancoDoBrasil Textos" w:cs="BancoDoBrasil Textos"/>
                <w:b/>
                <w:color w:val="000000"/>
                <w:sz w:val="16"/>
                <w:szCs w:val="22"/>
                <w:lang w:eastAsia="en-US"/>
              </w:rPr>
              <w:t xml:space="preserve"> </w:t>
            </w:r>
            <w:r w:rsidRPr="00634D26">
              <w:rPr>
                <w:rFonts w:ascii="BancoDoBrasil Textos" w:eastAsia="BancoDoBrasil Textos" w:hAnsi="BancoDoBrasil Textos" w:cs="BancoDoBrasil Textos"/>
                <w:b/>
                <w:color w:val="000000"/>
                <w:sz w:val="16"/>
                <w:szCs w:val="22"/>
                <w:vertAlign w:val="superscript"/>
                <w:lang w:eastAsia="en-US"/>
              </w:rPr>
              <w:t>(1)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98479E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320</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6A46533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313</w:t>
            </w:r>
          </w:p>
        </w:tc>
      </w:tr>
      <w:tr w:rsidR="007155DE" w:rsidRPr="00634D26" w14:paraId="5CBBC0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nil"/>
              <w:left w:val="nil"/>
              <w:bottom w:val="nil"/>
              <w:right w:val="nil"/>
              <w:tl2br w:val="nil"/>
              <w:tr2bl w:val="nil"/>
            </w:tcBorders>
            <w:shd w:val="clear" w:color="auto" w:fill="auto"/>
            <w:tcMar>
              <w:left w:w="40" w:type="dxa"/>
              <w:right w:w="40" w:type="dxa"/>
            </w:tcMar>
            <w:vAlign w:val="center"/>
          </w:tcPr>
          <w:p w14:paraId="7C7362B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Benefícios Diretoria</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71A004F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320</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2EC426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313</w:t>
            </w:r>
          </w:p>
        </w:tc>
      </w:tr>
      <w:tr w:rsidR="007155DE" w:rsidRPr="00634D26" w14:paraId="7ED685D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9C6AEF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4633390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4.189</w:t>
            </w:r>
          </w:p>
        </w:tc>
        <w:tc>
          <w:tcPr>
            <w:tcW w:w="1650" w:type="dxa"/>
            <w:tcBorders>
              <w:top w:val="nil"/>
              <w:left w:val="nil"/>
              <w:bottom w:val="single" w:sz="12" w:space="0" w:color="000000"/>
              <w:right w:val="nil"/>
              <w:tl2br w:val="nil"/>
              <w:tr2bl w:val="nil"/>
            </w:tcBorders>
            <w:shd w:val="clear" w:color="auto" w:fill="auto"/>
            <w:tcMar>
              <w:left w:w="40" w:type="dxa"/>
              <w:right w:w="40" w:type="dxa"/>
            </w:tcMar>
            <w:vAlign w:val="center"/>
          </w:tcPr>
          <w:p w14:paraId="361FD90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4.063</w:t>
            </w:r>
          </w:p>
        </w:tc>
      </w:tr>
    </w:tbl>
    <w:p w14:paraId="06D952D7" w14:textId="77777777" w:rsidR="005F0AB8" w:rsidRPr="00634D26" w:rsidRDefault="00873FDF" w:rsidP="005F0AB8">
      <w:pPr>
        <w:pStyle w:val="07-Legenda"/>
        <w:keepNext/>
        <w:numPr>
          <w:ilvl w:val="0"/>
          <w:numId w:val="22"/>
        </w:numPr>
        <w:pBdr>
          <w:top w:val="nil"/>
          <w:left w:val="nil"/>
          <w:bottom w:val="nil"/>
          <w:right w:val="nil"/>
          <w:between w:val="nil"/>
          <w:bar w:val="nil"/>
        </w:pBdr>
        <w:spacing w:before="0"/>
        <w:ind w:left="284" w:hanging="284"/>
        <w:rPr>
          <w:rFonts w:ascii="BancoDoBrasil Textos" w:eastAsia="BancoDoBrasil Textos" w:hAnsi="BancoDoBrasil Textos" w:cs="BancoDoBrasil Textos"/>
        </w:rPr>
      </w:pPr>
      <w:r w:rsidRPr="00634D26">
        <w:rPr>
          <w:rFonts w:ascii="BancoDoBrasil Textos" w:eastAsia="BancoDoBrasil Textos" w:hAnsi="BancoDoBrasil Textos" w:cs="BancoDoBrasil Textos"/>
        </w:rPr>
        <w:t>Referem-se às contribuições patronais aos planos de saúde e previdência complementar, auxílio moradia, vantagens de remoção, seguro de vida em grupo, entre outros.</w:t>
      </w:r>
    </w:p>
    <w:p w14:paraId="5A4BAB64" w14:textId="77777777" w:rsidR="006C189F" w:rsidRPr="00634D26" w:rsidRDefault="006C189F" w:rsidP="001517BC">
      <w:pPr>
        <w:pStyle w:val="07-Legenda"/>
        <w:pBdr>
          <w:top w:val="nil"/>
          <w:left w:val="nil"/>
          <w:bottom w:val="nil"/>
          <w:right w:val="nil"/>
          <w:between w:val="nil"/>
          <w:bar w:val="nil"/>
        </w:pBdr>
        <w:rPr>
          <w:rFonts w:ascii="BancoDoBrasil Textos" w:hAnsi="BancoDoBrasil Textos"/>
        </w:rPr>
      </w:pPr>
    </w:p>
    <w:p w14:paraId="23FAF864" w14:textId="77777777" w:rsidR="00362A69" w:rsidRPr="00634D26" w:rsidRDefault="00873FDF" w:rsidP="001517BC">
      <w:pPr>
        <w:pStyle w:val="01-Textonormal"/>
        <w:keepLines/>
        <w:pBdr>
          <w:top w:val="nil"/>
          <w:left w:val="nil"/>
          <w:bottom w:val="nil"/>
          <w:right w:val="nil"/>
          <w:between w:val="nil"/>
          <w:bar w:val="nil"/>
        </w:pBdr>
        <w:rPr>
          <w:rFonts w:ascii="BancoDoBrasil Textos" w:hAnsi="BancoDoBrasil Textos"/>
        </w:rPr>
      </w:pPr>
      <w:r w:rsidRPr="00634D26">
        <w:rPr>
          <w:rFonts w:ascii="BancoDoBrasil Textos" w:hAnsi="BancoDoBrasil Textos"/>
        </w:rPr>
        <w:t>A Ativos S.A. não concede empréstimos aos seus Diretores e membros do seu Conselho de Administração.</w:t>
      </w:r>
    </w:p>
    <w:p w14:paraId="6E17DEBB" w14:textId="77777777" w:rsidR="00362A69" w:rsidRPr="00634D26" w:rsidRDefault="00873FDF" w:rsidP="001517BC">
      <w:pPr>
        <w:pStyle w:val="01-Textonormal"/>
        <w:keepLines/>
        <w:pBdr>
          <w:top w:val="nil"/>
          <w:left w:val="nil"/>
          <w:bottom w:val="nil"/>
          <w:right w:val="nil"/>
          <w:between w:val="nil"/>
          <w:bar w:val="nil"/>
        </w:pBdr>
        <w:rPr>
          <w:rFonts w:ascii="BancoDoBrasil Textos" w:hAnsi="BancoDoBrasil Textos"/>
        </w:rPr>
      </w:pPr>
      <w:r w:rsidRPr="00634D26">
        <w:rPr>
          <w:rFonts w:ascii="BancoDoBrasil Textos" w:hAnsi="BancoDoBrasil Textos"/>
        </w:rPr>
        <w:t xml:space="preserve">A Ativos S.A. realiza, principalmente com o Banco do Brasil S.A., transações bancárias, tais como depósitos em conta corrente (não remunerados). Há, ainda, contrato de prestação de serviços e convênio para rateio/ressarcimento de despesas e custos diretos e indiretos. </w:t>
      </w:r>
    </w:p>
    <w:p w14:paraId="24C893F0" w14:textId="77777777" w:rsidR="00362A69" w:rsidRPr="00634D26" w:rsidRDefault="00873FDF" w:rsidP="001517BC">
      <w:pPr>
        <w:pStyle w:val="01-Textonormal"/>
        <w:keepLines/>
        <w:pBdr>
          <w:top w:val="nil"/>
          <w:left w:val="nil"/>
          <w:bottom w:val="nil"/>
          <w:right w:val="nil"/>
          <w:between w:val="nil"/>
          <w:bar w:val="nil"/>
        </w:pBdr>
        <w:rPr>
          <w:rFonts w:ascii="BancoDoBrasil Textos" w:hAnsi="BancoDoBrasil Textos"/>
        </w:rPr>
      </w:pPr>
      <w:r w:rsidRPr="00634D26">
        <w:rPr>
          <w:rFonts w:ascii="BancoDoBrasil Textos" w:hAnsi="BancoDoBrasil Textos"/>
        </w:rPr>
        <w:t>Tais transações são praticadas em condições normais de mercado, substancialmente nos termos e condições para operações comparáveis, incluindo taxas de juros e garantias. Essas operações não envolvem riscos anormais de recebimento.</w:t>
      </w:r>
    </w:p>
    <w:p w14:paraId="3DE01629" w14:textId="77777777" w:rsidR="00362A69" w:rsidRPr="00634D26" w:rsidRDefault="00873FDF" w:rsidP="00DB0E87">
      <w:pPr>
        <w:pStyle w:val="01-Textonormal"/>
        <w:keepLines/>
        <w:pBdr>
          <w:top w:val="nil"/>
          <w:left w:val="nil"/>
          <w:bottom w:val="nil"/>
          <w:right w:val="nil"/>
          <w:between w:val="nil"/>
          <w:bar w:val="nil"/>
        </w:pBdr>
        <w:rPr>
          <w:rFonts w:ascii="BancoDoBrasil Textos" w:hAnsi="BancoDoBrasil Textos"/>
          <w:b/>
        </w:rPr>
      </w:pPr>
      <w:r w:rsidRPr="00634D26">
        <w:rPr>
          <w:rFonts w:ascii="BancoDoBrasil Textos" w:hAnsi="BancoDoBrasil Textos"/>
          <w:b/>
        </w:rPr>
        <w:t>Sumário das Transações com Partes Relacionadas</w:t>
      </w:r>
    </w:p>
    <w:p w14:paraId="58BEF0AB" w14:textId="77777777" w:rsidR="00362A69" w:rsidRPr="00634D26" w:rsidRDefault="00873FDF" w:rsidP="00634D26">
      <w:pPr>
        <w:pStyle w:val="Rodap"/>
        <w:keepLines/>
        <w:pBdr>
          <w:top w:val="nil"/>
          <w:left w:val="nil"/>
          <w:bottom w:val="nil"/>
          <w:right w:val="nil"/>
          <w:between w:val="nil"/>
          <w:bar w:val="nil"/>
        </w:pBdr>
        <w:tabs>
          <w:tab w:val="left" w:pos="708"/>
        </w:tabs>
        <w:jc w:val="both"/>
        <w:rPr>
          <w:rFonts w:ascii="BancoDoBrasil Textos" w:hAnsi="BancoDoBrasil Textos"/>
          <w:sz w:val="18"/>
          <w:szCs w:val="18"/>
        </w:rPr>
      </w:pPr>
      <w:r w:rsidRPr="00634D26">
        <w:rPr>
          <w:rFonts w:ascii="BancoDoBrasil Textos" w:hAnsi="BancoDoBrasil Textos"/>
          <w:sz w:val="18"/>
          <w:szCs w:val="18"/>
        </w:rPr>
        <w:t>Saldos das operações ativas e passivas da Ativos S.A. com as partes relacionadas e seus respectivos resultados.</w:t>
      </w:r>
    </w:p>
    <w:tbl>
      <w:tblPr>
        <w:tblW w:w="9690" w:type="dxa"/>
        <w:tblLayout w:type="fixed"/>
        <w:tblLook w:val="0600" w:firstRow="0" w:lastRow="0" w:firstColumn="0" w:lastColumn="0" w:noHBand="1" w:noVBand="1"/>
        <w:tblCaption w:val="NEPARTESRELACIONADASPatr"/>
      </w:tblPr>
      <w:tblGrid>
        <w:gridCol w:w="4020"/>
        <w:gridCol w:w="270"/>
        <w:gridCol w:w="210"/>
        <w:gridCol w:w="270"/>
        <w:gridCol w:w="930"/>
        <w:gridCol w:w="270"/>
        <w:gridCol w:w="1080"/>
        <w:gridCol w:w="270"/>
        <w:gridCol w:w="930"/>
        <w:gridCol w:w="270"/>
        <w:gridCol w:w="1170"/>
      </w:tblGrid>
      <w:tr w:rsidR="007155DE" w:rsidRPr="00634D26" w14:paraId="56BD2C35" w14:textId="77777777">
        <w:trPr>
          <w:cantSplit/>
          <w:trHeight w:val="270"/>
        </w:trPr>
        <w:tc>
          <w:tcPr>
            <w:tcW w:w="4290" w:type="dxa"/>
            <w:gridSpan w:val="2"/>
            <w:tcBorders>
              <w:top w:val="nil"/>
              <w:left w:val="nil"/>
              <w:bottom w:val="single" w:sz="12" w:space="0" w:color="000000"/>
              <w:right w:val="nil"/>
              <w:tl2br w:val="nil"/>
              <w:tr2bl w:val="nil"/>
            </w:tcBorders>
            <w:shd w:val="clear" w:color="auto" w:fill="auto"/>
            <w:tcMar>
              <w:left w:w="0" w:type="dxa"/>
              <w:right w:w="0" w:type="dxa"/>
            </w:tcMar>
            <w:vAlign w:val="center"/>
          </w:tcPr>
          <w:p w14:paraId="3023BECB" w14:textId="77777777" w:rsidR="007155DE" w:rsidRPr="00634D26" w:rsidRDefault="007155DE" w:rsidP="00634D26">
            <w:pPr>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gridSpan w:val="2"/>
            <w:tcBorders>
              <w:top w:val="nil"/>
              <w:left w:val="nil"/>
              <w:bottom w:val="single" w:sz="12" w:space="0" w:color="000000"/>
              <w:right w:val="nil"/>
              <w:tl2br w:val="nil"/>
              <w:tr2bl w:val="nil"/>
            </w:tcBorders>
            <w:shd w:val="clear" w:color="auto" w:fill="auto"/>
            <w:tcMar>
              <w:left w:w="0" w:type="dxa"/>
              <w:right w:w="0" w:type="dxa"/>
            </w:tcMar>
            <w:vAlign w:val="center"/>
          </w:tcPr>
          <w:p w14:paraId="665B3016" w14:textId="77777777" w:rsidR="007155DE" w:rsidRPr="00634D26" w:rsidRDefault="007155DE" w:rsidP="00634D26">
            <w:pPr>
              <w:spacing w:before="0" w:after="0" w:line="240" w:lineRule="auto"/>
              <w:rPr>
                <w:rFonts w:ascii="BancoDoBrasil Textos" w:eastAsia="BancoDoBrasil Textos" w:hAnsi="BancoDoBrasil Textos" w:cs="BancoDoBrasil Textos"/>
                <w:b/>
                <w:color w:val="000000"/>
                <w:sz w:val="16"/>
                <w:szCs w:val="22"/>
                <w:lang w:eastAsia="en-US"/>
              </w:rPr>
            </w:pPr>
          </w:p>
        </w:tc>
        <w:tc>
          <w:tcPr>
            <w:tcW w:w="1200" w:type="dxa"/>
            <w:gridSpan w:val="2"/>
            <w:tcBorders>
              <w:top w:val="nil"/>
              <w:left w:val="nil"/>
              <w:bottom w:val="single" w:sz="12" w:space="0" w:color="000000"/>
              <w:right w:val="nil"/>
              <w:tl2br w:val="nil"/>
              <w:tr2bl w:val="nil"/>
            </w:tcBorders>
            <w:shd w:val="clear" w:color="auto" w:fill="auto"/>
            <w:tcMar>
              <w:left w:w="0" w:type="dxa"/>
              <w:right w:w="0" w:type="dxa"/>
            </w:tcMar>
            <w:vAlign w:val="center"/>
          </w:tcPr>
          <w:p w14:paraId="53509AA0" w14:textId="77777777" w:rsidR="007155DE" w:rsidRPr="00634D26" w:rsidRDefault="007155DE" w:rsidP="00634D26">
            <w:pPr>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350" w:type="dxa"/>
            <w:gridSpan w:val="2"/>
            <w:tcBorders>
              <w:top w:val="nil"/>
              <w:left w:val="nil"/>
              <w:bottom w:val="single" w:sz="12" w:space="0" w:color="000000"/>
              <w:right w:val="nil"/>
              <w:tl2br w:val="nil"/>
              <w:tr2bl w:val="nil"/>
            </w:tcBorders>
            <w:shd w:val="clear" w:color="auto" w:fill="auto"/>
            <w:tcMar>
              <w:left w:w="0" w:type="dxa"/>
              <w:right w:w="0" w:type="dxa"/>
            </w:tcMar>
            <w:vAlign w:val="center"/>
          </w:tcPr>
          <w:p w14:paraId="5648D5C6" w14:textId="77777777" w:rsidR="007155DE" w:rsidRPr="00634D26" w:rsidRDefault="007155DE" w:rsidP="00634D26">
            <w:pPr>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200" w:type="dxa"/>
            <w:gridSpan w:val="2"/>
            <w:tcBorders>
              <w:top w:val="nil"/>
              <w:left w:val="nil"/>
              <w:bottom w:val="single" w:sz="12" w:space="0" w:color="000000"/>
              <w:right w:val="nil"/>
              <w:tl2br w:val="nil"/>
              <w:tr2bl w:val="nil"/>
            </w:tcBorders>
            <w:shd w:val="clear" w:color="auto" w:fill="auto"/>
            <w:tcMar>
              <w:left w:w="0" w:type="dxa"/>
              <w:right w:w="0" w:type="dxa"/>
            </w:tcMar>
            <w:vAlign w:val="center"/>
          </w:tcPr>
          <w:p w14:paraId="433DEB1D" w14:textId="77777777" w:rsidR="007155DE" w:rsidRPr="00634D26" w:rsidRDefault="007155DE" w:rsidP="00634D26">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170" w:type="dxa"/>
            <w:tcBorders>
              <w:top w:val="nil"/>
              <w:left w:val="nil"/>
              <w:bottom w:val="single" w:sz="12" w:space="0" w:color="000000"/>
              <w:right w:val="nil"/>
              <w:tl2br w:val="nil"/>
              <w:tr2bl w:val="nil"/>
            </w:tcBorders>
            <w:shd w:val="clear" w:color="auto" w:fill="auto"/>
            <w:tcMar>
              <w:left w:w="0" w:type="dxa"/>
              <w:right w:w="0" w:type="dxa"/>
            </w:tcMar>
            <w:vAlign w:val="center"/>
          </w:tcPr>
          <w:p w14:paraId="39719DBD" w14:textId="77777777" w:rsidR="007155DE" w:rsidRPr="00634D26" w:rsidRDefault="007155DE" w:rsidP="00634D26">
            <w:pPr>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6948141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4290" w:type="dxa"/>
            <w:gridSpan w:val="2"/>
            <w:vMerge w:val="restart"/>
            <w:tcBorders>
              <w:top w:val="single" w:sz="12" w:space="0" w:color="000000"/>
              <w:left w:val="nil"/>
              <w:bottom w:val="nil"/>
              <w:right w:val="nil"/>
              <w:tl2br w:val="nil"/>
              <w:tr2bl w:val="nil"/>
            </w:tcBorders>
            <w:shd w:val="clear" w:color="auto" w:fill="auto"/>
            <w:tcMar>
              <w:left w:w="0" w:type="dxa"/>
              <w:right w:w="0" w:type="dxa"/>
            </w:tcMar>
            <w:vAlign w:val="center"/>
          </w:tcPr>
          <w:p w14:paraId="3255D136" w14:textId="77777777" w:rsidR="007155DE" w:rsidRPr="00634D26" w:rsidRDefault="007155DE" w:rsidP="00634D26">
            <w:pPr>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gridSpan w:val="2"/>
            <w:tcBorders>
              <w:top w:val="single" w:sz="12" w:space="0" w:color="000000"/>
              <w:left w:val="nil"/>
              <w:bottom w:val="nil"/>
              <w:right w:val="nil"/>
              <w:tl2br w:val="nil"/>
              <w:tr2bl w:val="nil"/>
            </w:tcBorders>
            <w:shd w:val="clear" w:color="auto" w:fill="auto"/>
            <w:tcMar>
              <w:left w:w="0" w:type="dxa"/>
              <w:right w:w="0" w:type="dxa"/>
            </w:tcMar>
            <w:vAlign w:val="center"/>
          </w:tcPr>
          <w:p w14:paraId="2147C3EF" w14:textId="77777777" w:rsidR="007155DE" w:rsidRPr="00634D26" w:rsidRDefault="007155DE" w:rsidP="00634D26">
            <w:pPr>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3750" w:type="dxa"/>
            <w:gridSpan w:val="6"/>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9346DF5"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1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B6B2A71"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1B4D374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55"/>
        </w:trPr>
        <w:tc>
          <w:tcPr>
            <w:tcW w:w="4290" w:type="dxa"/>
            <w:gridSpan w:val="2"/>
            <w:vMerge/>
            <w:tcBorders>
              <w:top w:val="nil"/>
              <w:left w:val="nil"/>
              <w:bottom w:val="single" w:sz="12" w:space="0" w:color="000000"/>
              <w:right w:val="nil"/>
              <w:tl2br w:val="nil"/>
              <w:tr2bl w:val="nil"/>
            </w:tcBorders>
            <w:shd w:val="clear" w:color="auto" w:fill="auto"/>
            <w:tcMar>
              <w:left w:w="0" w:type="dxa"/>
              <w:right w:w="0" w:type="dxa"/>
            </w:tcMar>
            <w:vAlign w:val="center"/>
          </w:tcPr>
          <w:p w14:paraId="0D382E99" w14:textId="77777777" w:rsidR="007155DE" w:rsidRPr="00634D26" w:rsidRDefault="007155DE" w:rsidP="00634D26">
            <w:pPr>
              <w:spacing w:before="0" w:after="0" w:line="240" w:lineRule="auto"/>
              <w:rPr>
                <w:rFonts w:ascii="BancoDoBrasil Textos" w:eastAsia="BancoDoBrasil Textos" w:hAnsi="BancoDoBrasil Textos" w:cs="BancoDoBrasil Textos"/>
                <w:b/>
                <w:color w:val="000000"/>
                <w:sz w:val="16"/>
                <w:szCs w:val="22"/>
                <w:lang w:eastAsia="en-US"/>
              </w:rPr>
            </w:pPr>
          </w:p>
        </w:tc>
        <w:tc>
          <w:tcPr>
            <w:tcW w:w="480" w:type="dxa"/>
            <w:gridSpan w:val="2"/>
            <w:tcBorders>
              <w:top w:val="nil"/>
              <w:left w:val="nil"/>
              <w:bottom w:val="single" w:sz="12" w:space="0" w:color="000000"/>
              <w:right w:val="nil"/>
              <w:tl2br w:val="nil"/>
              <w:tr2bl w:val="nil"/>
            </w:tcBorders>
            <w:shd w:val="clear" w:color="auto" w:fill="auto"/>
            <w:tcMar>
              <w:left w:w="40" w:type="dxa"/>
              <w:right w:w="40" w:type="dxa"/>
            </w:tcMar>
            <w:vAlign w:val="center"/>
          </w:tcPr>
          <w:p w14:paraId="3F604E71"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Nota</w:t>
            </w:r>
          </w:p>
        </w:tc>
        <w:tc>
          <w:tcPr>
            <w:tcW w:w="120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CAE1AFE"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Banco do      Brasil S.A.</w:t>
            </w:r>
          </w:p>
        </w:tc>
        <w:tc>
          <w:tcPr>
            <w:tcW w:w="135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6E4E6939"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Outras Partes Relacionadas </w:t>
            </w:r>
            <w:r w:rsidRPr="00634D26">
              <w:rPr>
                <w:rFonts w:ascii="BancoDoBrasil Textos" w:eastAsia="BancoDoBrasil Textos" w:hAnsi="BancoDoBrasil Textos" w:cs="BancoDoBrasil Textos"/>
                <w:b/>
                <w:color w:val="000000"/>
                <w:sz w:val="16"/>
                <w:szCs w:val="22"/>
                <w:vertAlign w:val="superscript"/>
                <w:lang w:eastAsia="en-US"/>
              </w:rPr>
              <w:t>(4)</w:t>
            </w:r>
          </w:p>
        </w:tc>
        <w:tc>
          <w:tcPr>
            <w:tcW w:w="120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51279FB9"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17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8276B53"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r>
      <w:tr w:rsidR="007155DE" w:rsidRPr="00634D26" w14:paraId="18081F9B"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single" w:sz="12" w:space="0" w:color="000000"/>
              <w:left w:val="nil"/>
              <w:bottom w:val="nil"/>
              <w:right w:val="nil"/>
              <w:tl2br w:val="nil"/>
              <w:tr2bl w:val="nil"/>
            </w:tcBorders>
            <w:shd w:val="clear" w:color="auto" w:fill="auto"/>
            <w:tcMar>
              <w:left w:w="40" w:type="dxa"/>
              <w:right w:w="40" w:type="dxa"/>
            </w:tcMar>
            <w:vAlign w:val="center"/>
          </w:tcPr>
          <w:p w14:paraId="7C4F7164"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Ativos</w:t>
            </w:r>
          </w:p>
        </w:tc>
        <w:tc>
          <w:tcPr>
            <w:tcW w:w="480" w:type="dxa"/>
            <w:gridSpan w:val="2"/>
            <w:tcBorders>
              <w:top w:val="single" w:sz="12" w:space="0" w:color="000000"/>
              <w:left w:val="nil"/>
              <w:bottom w:val="nil"/>
              <w:right w:val="nil"/>
              <w:tl2br w:val="nil"/>
              <w:tr2bl w:val="nil"/>
            </w:tcBorders>
            <w:shd w:val="clear" w:color="auto" w:fill="auto"/>
            <w:tcMar>
              <w:left w:w="0" w:type="dxa"/>
              <w:right w:w="0" w:type="dxa"/>
            </w:tcMar>
            <w:vAlign w:val="center"/>
          </w:tcPr>
          <w:p w14:paraId="0EBE032A" w14:textId="77777777" w:rsidR="007155DE" w:rsidRPr="00634D26" w:rsidRDefault="007155DE" w:rsidP="00634D26">
            <w:pPr>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200" w:type="dxa"/>
            <w:gridSpan w:val="2"/>
            <w:tcBorders>
              <w:top w:val="single" w:sz="12" w:space="0" w:color="000000"/>
              <w:left w:val="nil"/>
              <w:bottom w:val="nil"/>
              <w:right w:val="nil"/>
              <w:tl2br w:val="nil"/>
              <w:tr2bl w:val="nil"/>
            </w:tcBorders>
            <w:shd w:val="clear" w:color="auto" w:fill="auto"/>
            <w:tcMar>
              <w:left w:w="0" w:type="dxa"/>
              <w:right w:w="0" w:type="dxa"/>
            </w:tcMar>
            <w:vAlign w:val="center"/>
          </w:tcPr>
          <w:p w14:paraId="2A8C2339" w14:textId="77777777" w:rsidR="007155DE" w:rsidRPr="00634D26" w:rsidRDefault="007155DE" w:rsidP="00634D26">
            <w:pPr>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gridSpan w:val="2"/>
            <w:tcBorders>
              <w:top w:val="single" w:sz="12" w:space="0" w:color="000000"/>
              <w:left w:val="nil"/>
              <w:bottom w:val="nil"/>
              <w:right w:val="nil"/>
              <w:tl2br w:val="nil"/>
              <w:tr2bl w:val="nil"/>
            </w:tcBorders>
            <w:shd w:val="clear" w:color="auto" w:fill="auto"/>
            <w:tcMar>
              <w:left w:w="0" w:type="dxa"/>
              <w:right w:w="0" w:type="dxa"/>
            </w:tcMar>
            <w:vAlign w:val="center"/>
          </w:tcPr>
          <w:p w14:paraId="5D3007B0" w14:textId="77777777" w:rsidR="007155DE" w:rsidRPr="00634D26" w:rsidRDefault="007155DE" w:rsidP="00634D26">
            <w:pPr>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00" w:type="dxa"/>
            <w:gridSpan w:val="2"/>
            <w:tcBorders>
              <w:top w:val="single" w:sz="12" w:space="0" w:color="000000"/>
              <w:left w:val="nil"/>
              <w:bottom w:val="nil"/>
              <w:right w:val="nil"/>
              <w:tl2br w:val="nil"/>
              <w:tr2bl w:val="nil"/>
            </w:tcBorders>
            <w:shd w:val="clear" w:color="auto" w:fill="auto"/>
            <w:tcMar>
              <w:left w:w="0" w:type="dxa"/>
              <w:right w:w="0" w:type="dxa"/>
            </w:tcMar>
            <w:vAlign w:val="center"/>
          </w:tcPr>
          <w:p w14:paraId="16A3DDCE" w14:textId="77777777" w:rsidR="007155DE" w:rsidRPr="00634D26" w:rsidRDefault="007155DE" w:rsidP="00634D26">
            <w:pPr>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70" w:type="dxa"/>
            <w:tcBorders>
              <w:top w:val="single" w:sz="12" w:space="0" w:color="000000"/>
              <w:left w:val="nil"/>
              <w:bottom w:val="nil"/>
              <w:right w:val="nil"/>
              <w:tl2br w:val="nil"/>
              <w:tr2bl w:val="nil"/>
            </w:tcBorders>
            <w:shd w:val="clear" w:color="auto" w:fill="auto"/>
            <w:tcMar>
              <w:left w:w="0" w:type="dxa"/>
              <w:right w:w="0" w:type="dxa"/>
            </w:tcMar>
            <w:vAlign w:val="center"/>
          </w:tcPr>
          <w:p w14:paraId="2780ECC6" w14:textId="77777777" w:rsidR="007155DE" w:rsidRPr="00634D26" w:rsidRDefault="007155DE" w:rsidP="00634D26">
            <w:pPr>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1A7D58B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nil"/>
              <w:right w:val="nil"/>
              <w:tl2br w:val="nil"/>
              <w:tr2bl w:val="nil"/>
            </w:tcBorders>
            <w:shd w:val="clear" w:color="auto" w:fill="auto"/>
            <w:tcMar>
              <w:left w:w="40" w:type="dxa"/>
              <w:right w:w="40" w:type="dxa"/>
            </w:tcMar>
            <w:vAlign w:val="center"/>
          </w:tcPr>
          <w:p w14:paraId="0AB12F37"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Disponibilidades</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4A6D0368"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53288FFC"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w:t>
            </w:r>
          </w:p>
        </w:tc>
        <w:tc>
          <w:tcPr>
            <w:tcW w:w="1350" w:type="dxa"/>
            <w:gridSpan w:val="2"/>
            <w:tcBorders>
              <w:top w:val="nil"/>
              <w:left w:val="nil"/>
              <w:bottom w:val="nil"/>
              <w:right w:val="nil"/>
              <w:tl2br w:val="nil"/>
              <w:tr2bl w:val="nil"/>
            </w:tcBorders>
            <w:shd w:val="clear" w:color="auto" w:fill="auto"/>
            <w:tcMar>
              <w:left w:w="40" w:type="dxa"/>
              <w:right w:w="85" w:type="dxa"/>
            </w:tcMar>
            <w:vAlign w:val="center"/>
          </w:tcPr>
          <w:p w14:paraId="5628A344"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700C570B"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24743E0E"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15B7C6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nil"/>
              <w:right w:val="nil"/>
              <w:tl2br w:val="nil"/>
              <w:tr2bl w:val="nil"/>
            </w:tcBorders>
            <w:shd w:val="clear" w:color="auto" w:fill="auto"/>
            <w:tcMar>
              <w:left w:w="40" w:type="dxa"/>
              <w:right w:w="40" w:type="dxa"/>
            </w:tcMar>
            <w:vAlign w:val="center"/>
          </w:tcPr>
          <w:p w14:paraId="55C0E561"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Créditos adquiridos empresas ligadas</w:t>
            </w:r>
          </w:p>
        </w:tc>
        <w:tc>
          <w:tcPr>
            <w:tcW w:w="480" w:type="dxa"/>
            <w:gridSpan w:val="2"/>
            <w:tcBorders>
              <w:top w:val="nil"/>
              <w:left w:val="nil"/>
              <w:bottom w:val="nil"/>
              <w:right w:val="nil"/>
              <w:tl2br w:val="nil"/>
              <w:tr2bl w:val="nil"/>
            </w:tcBorders>
            <w:shd w:val="clear" w:color="auto" w:fill="auto"/>
            <w:tcMar>
              <w:left w:w="0" w:type="dxa"/>
              <w:right w:w="0" w:type="dxa"/>
            </w:tcMar>
            <w:vAlign w:val="center"/>
          </w:tcPr>
          <w:p w14:paraId="642C9AF8" w14:textId="77777777" w:rsidR="007155DE" w:rsidRPr="00634D26" w:rsidRDefault="007155DE" w:rsidP="00634D26">
            <w:pPr>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1E42090B"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719.748</w:t>
            </w:r>
          </w:p>
        </w:tc>
        <w:tc>
          <w:tcPr>
            <w:tcW w:w="1350" w:type="dxa"/>
            <w:gridSpan w:val="2"/>
            <w:tcBorders>
              <w:top w:val="nil"/>
              <w:left w:val="nil"/>
              <w:bottom w:val="nil"/>
              <w:right w:val="nil"/>
              <w:tl2br w:val="nil"/>
              <w:tr2bl w:val="nil"/>
            </w:tcBorders>
            <w:shd w:val="clear" w:color="auto" w:fill="auto"/>
            <w:tcMar>
              <w:left w:w="40" w:type="dxa"/>
              <w:right w:w="85" w:type="dxa"/>
            </w:tcMar>
            <w:vAlign w:val="center"/>
          </w:tcPr>
          <w:p w14:paraId="6661A284"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8.390</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4AA492A5"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728.138</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269AA4FA"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714.886</w:t>
            </w:r>
          </w:p>
        </w:tc>
      </w:tr>
      <w:tr w:rsidR="007155DE" w:rsidRPr="00634D26" w14:paraId="5FC6EBC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nil"/>
              <w:right w:val="nil"/>
              <w:tl2br w:val="nil"/>
              <w:tr2bl w:val="nil"/>
            </w:tcBorders>
            <w:shd w:val="clear" w:color="auto" w:fill="auto"/>
            <w:tcMar>
              <w:left w:w="40" w:type="dxa"/>
              <w:right w:w="40" w:type="dxa"/>
            </w:tcMar>
            <w:vAlign w:val="center"/>
          </w:tcPr>
          <w:p w14:paraId="4656CC69" w14:textId="77777777" w:rsidR="007155DE" w:rsidRPr="00634D26" w:rsidRDefault="00873FDF" w:rsidP="00634D26">
            <w:pPr>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Dividendos e bonificações a receber</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0AECA3FA"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335B5A67"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350" w:type="dxa"/>
            <w:gridSpan w:val="2"/>
            <w:tcBorders>
              <w:top w:val="nil"/>
              <w:left w:val="nil"/>
              <w:bottom w:val="nil"/>
              <w:right w:val="nil"/>
              <w:tl2br w:val="nil"/>
              <w:tr2bl w:val="nil"/>
            </w:tcBorders>
            <w:shd w:val="clear" w:color="auto" w:fill="auto"/>
            <w:tcMar>
              <w:left w:w="40" w:type="dxa"/>
              <w:right w:w="85" w:type="dxa"/>
            </w:tcMar>
            <w:vAlign w:val="center"/>
          </w:tcPr>
          <w:p w14:paraId="52A7FE2E"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4.264</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11CEFF9C"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4.264</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D30AF6E"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4.088</w:t>
            </w:r>
          </w:p>
        </w:tc>
      </w:tr>
      <w:tr w:rsidR="007155DE" w:rsidRPr="00634D26" w14:paraId="13AC65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nil"/>
              <w:right w:val="nil"/>
              <w:tl2br w:val="nil"/>
              <w:tr2bl w:val="nil"/>
            </w:tcBorders>
            <w:shd w:val="clear" w:color="auto" w:fill="auto"/>
            <w:tcMar>
              <w:left w:w="40" w:type="dxa"/>
              <w:right w:w="40" w:type="dxa"/>
            </w:tcMar>
            <w:vAlign w:val="center"/>
          </w:tcPr>
          <w:p w14:paraId="6D50CCF8"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Valores a receber de sociedades ligadas </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4FD43A75"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8</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1BD377CB"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350" w:type="dxa"/>
            <w:gridSpan w:val="2"/>
            <w:tcBorders>
              <w:top w:val="nil"/>
              <w:left w:val="nil"/>
              <w:bottom w:val="nil"/>
              <w:right w:val="nil"/>
              <w:tl2br w:val="nil"/>
              <w:tr2bl w:val="nil"/>
            </w:tcBorders>
            <w:shd w:val="clear" w:color="auto" w:fill="auto"/>
            <w:tcMar>
              <w:left w:w="40" w:type="dxa"/>
              <w:right w:w="85" w:type="dxa"/>
            </w:tcMar>
            <w:vAlign w:val="center"/>
          </w:tcPr>
          <w:p w14:paraId="1AA75FB2"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45</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220EE4F1"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45</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3071AAA6"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82</w:t>
            </w:r>
          </w:p>
        </w:tc>
      </w:tr>
      <w:tr w:rsidR="007155DE" w:rsidRPr="00634D26" w14:paraId="2467C8A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nil"/>
              <w:right w:val="nil"/>
              <w:tl2br w:val="nil"/>
              <w:tr2bl w:val="nil"/>
            </w:tcBorders>
            <w:shd w:val="clear" w:color="auto" w:fill="auto"/>
            <w:tcMar>
              <w:left w:w="40" w:type="dxa"/>
              <w:right w:w="40" w:type="dxa"/>
            </w:tcMar>
            <w:vAlign w:val="center"/>
          </w:tcPr>
          <w:p w14:paraId="57BF502B"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Ativo de direito de Uso - Arrendamento</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61736BF1"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10.a</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2400F317"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4.880</w:t>
            </w:r>
          </w:p>
        </w:tc>
        <w:tc>
          <w:tcPr>
            <w:tcW w:w="1350" w:type="dxa"/>
            <w:gridSpan w:val="2"/>
            <w:tcBorders>
              <w:top w:val="nil"/>
              <w:left w:val="nil"/>
              <w:bottom w:val="nil"/>
              <w:right w:val="nil"/>
              <w:tl2br w:val="nil"/>
              <w:tr2bl w:val="nil"/>
            </w:tcBorders>
            <w:shd w:val="clear" w:color="auto" w:fill="auto"/>
            <w:tcMar>
              <w:left w:w="40" w:type="dxa"/>
              <w:right w:w="85" w:type="dxa"/>
            </w:tcMar>
            <w:vAlign w:val="center"/>
          </w:tcPr>
          <w:p w14:paraId="537A7A78"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1CB92184"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4.880</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05478937"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1.713</w:t>
            </w:r>
          </w:p>
        </w:tc>
      </w:tr>
      <w:tr w:rsidR="007155DE" w:rsidRPr="00634D26" w14:paraId="0F21645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nil"/>
              <w:right w:val="nil"/>
              <w:tl2br w:val="nil"/>
              <w:tr2bl w:val="nil"/>
            </w:tcBorders>
            <w:shd w:val="clear" w:color="auto" w:fill="auto"/>
            <w:tcMar>
              <w:left w:w="40" w:type="dxa"/>
              <w:right w:w="40" w:type="dxa"/>
            </w:tcMar>
            <w:vAlign w:val="center"/>
          </w:tcPr>
          <w:p w14:paraId="3C89F8C0"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Outros ativos </w:t>
            </w:r>
            <w:r w:rsidRPr="00634D26">
              <w:rPr>
                <w:rFonts w:ascii="BancoDoBrasil Textos" w:eastAsia="BancoDoBrasil Textos" w:hAnsi="BancoDoBrasil Textos" w:cs="BancoDoBrasil Textos"/>
                <w:color w:val="000000"/>
                <w:sz w:val="16"/>
                <w:szCs w:val="22"/>
                <w:vertAlign w:val="superscript"/>
                <w:lang w:eastAsia="en-US"/>
              </w:rPr>
              <w:t>(1)</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1418B32C"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129E5529"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350" w:type="dxa"/>
            <w:gridSpan w:val="2"/>
            <w:tcBorders>
              <w:top w:val="nil"/>
              <w:left w:val="nil"/>
              <w:bottom w:val="nil"/>
              <w:right w:val="nil"/>
              <w:tl2br w:val="nil"/>
              <w:tr2bl w:val="nil"/>
            </w:tcBorders>
            <w:shd w:val="clear" w:color="auto" w:fill="auto"/>
            <w:tcMar>
              <w:left w:w="40" w:type="dxa"/>
              <w:right w:w="85" w:type="dxa"/>
            </w:tcMar>
            <w:vAlign w:val="center"/>
          </w:tcPr>
          <w:p w14:paraId="5F35C5E2"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185</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2CF54D96"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185</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9AE4F34"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r>
      <w:tr w:rsidR="007155DE" w:rsidRPr="00634D26" w14:paraId="62CEF9D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nil"/>
              <w:right w:val="nil"/>
              <w:tl2br w:val="nil"/>
              <w:tr2bl w:val="nil"/>
            </w:tcBorders>
            <w:shd w:val="clear" w:color="auto" w:fill="auto"/>
            <w:tcMar>
              <w:left w:w="40" w:type="dxa"/>
              <w:right w:w="40" w:type="dxa"/>
            </w:tcMar>
            <w:vAlign w:val="center"/>
          </w:tcPr>
          <w:p w14:paraId="0F125CE2"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Passivos</w:t>
            </w:r>
          </w:p>
        </w:tc>
        <w:tc>
          <w:tcPr>
            <w:tcW w:w="480" w:type="dxa"/>
            <w:gridSpan w:val="2"/>
            <w:tcBorders>
              <w:top w:val="nil"/>
              <w:left w:val="nil"/>
              <w:bottom w:val="nil"/>
              <w:right w:val="nil"/>
              <w:tl2br w:val="nil"/>
              <w:tr2bl w:val="nil"/>
            </w:tcBorders>
            <w:shd w:val="clear" w:color="auto" w:fill="auto"/>
            <w:tcMar>
              <w:left w:w="0" w:type="dxa"/>
              <w:right w:w="0" w:type="dxa"/>
            </w:tcMar>
            <w:vAlign w:val="center"/>
          </w:tcPr>
          <w:p w14:paraId="4E81FB54" w14:textId="77777777" w:rsidR="007155DE" w:rsidRPr="00634D26" w:rsidRDefault="007155DE" w:rsidP="00634D26">
            <w:pPr>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200" w:type="dxa"/>
            <w:gridSpan w:val="2"/>
            <w:tcBorders>
              <w:top w:val="nil"/>
              <w:left w:val="nil"/>
              <w:bottom w:val="nil"/>
              <w:right w:val="nil"/>
              <w:tl2br w:val="nil"/>
              <w:tr2bl w:val="nil"/>
            </w:tcBorders>
            <w:shd w:val="clear" w:color="auto" w:fill="auto"/>
            <w:tcMar>
              <w:left w:w="0" w:type="dxa"/>
              <w:right w:w="0" w:type="dxa"/>
            </w:tcMar>
            <w:vAlign w:val="center"/>
          </w:tcPr>
          <w:p w14:paraId="6B93AC51" w14:textId="77777777" w:rsidR="007155DE" w:rsidRPr="00634D26" w:rsidRDefault="007155DE" w:rsidP="00634D26">
            <w:pPr>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gridSpan w:val="2"/>
            <w:tcBorders>
              <w:top w:val="nil"/>
              <w:left w:val="nil"/>
              <w:bottom w:val="nil"/>
              <w:right w:val="nil"/>
              <w:tl2br w:val="nil"/>
              <w:tr2bl w:val="nil"/>
            </w:tcBorders>
            <w:shd w:val="clear" w:color="auto" w:fill="auto"/>
            <w:tcMar>
              <w:left w:w="0" w:type="dxa"/>
              <w:right w:w="0" w:type="dxa"/>
            </w:tcMar>
            <w:vAlign w:val="center"/>
          </w:tcPr>
          <w:p w14:paraId="1B46815C" w14:textId="77777777" w:rsidR="007155DE" w:rsidRPr="00634D26" w:rsidRDefault="007155DE" w:rsidP="00634D26">
            <w:pPr>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00" w:type="dxa"/>
            <w:gridSpan w:val="2"/>
            <w:tcBorders>
              <w:top w:val="nil"/>
              <w:left w:val="nil"/>
              <w:bottom w:val="nil"/>
              <w:right w:val="nil"/>
              <w:tl2br w:val="nil"/>
              <w:tr2bl w:val="nil"/>
            </w:tcBorders>
            <w:shd w:val="clear" w:color="auto" w:fill="auto"/>
            <w:tcMar>
              <w:left w:w="0" w:type="dxa"/>
              <w:right w:w="0" w:type="dxa"/>
            </w:tcMar>
            <w:vAlign w:val="center"/>
          </w:tcPr>
          <w:p w14:paraId="7ADD697B" w14:textId="77777777" w:rsidR="007155DE" w:rsidRPr="00634D26" w:rsidRDefault="007155DE" w:rsidP="00634D26">
            <w:pPr>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170" w:type="dxa"/>
            <w:tcBorders>
              <w:top w:val="nil"/>
              <w:left w:val="nil"/>
              <w:bottom w:val="nil"/>
              <w:right w:val="nil"/>
              <w:tl2br w:val="nil"/>
              <w:tr2bl w:val="nil"/>
            </w:tcBorders>
            <w:shd w:val="clear" w:color="auto" w:fill="auto"/>
            <w:tcMar>
              <w:left w:w="0" w:type="dxa"/>
              <w:right w:w="0" w:type="dxa"/>
            </w:tcMar>
            <w:vAlign w:val="center"/>
          </w:tcPr>
          <w:p w14:paraId="1B248354" w14:textId="77777777" w:rsidR="007155DE" w:rsidRPr="00634D26" w:rsidRDefault="007155DE" w:rsidP="00634D26">
            <w:pPr>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51AB46B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nil"/>
              <w:right w:val="nil"/>
              <w:tl2br w:val="nil"/>
              <w:tr2bl w:val="nil"/>
            </w:tcBorders>
            <w:shd w:val="clear" w:color="auto" w:fill="auto"/>
            <w:tcMar>
              <w:left w:w="40" w:type="dxa"/>
              <w:right w:w="40" w:type="dxa"/>
            </w:tcMar>
            <w:vAlign w:val="center"/>
          </w:tcPr>
          <w:p w14:paraId="39549703"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Dividendos a pagar</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7D320E00"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12.a</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045013E2"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350" w:type="dxa"/>
            <w:gridSpan w:val="2"/>
            <w:tcBorders>
              <w:top w:val="nil"/>
              <w:left w:val="nil"/>
              <w:bottom w:val="nil"/>
              <w:right w:val="nil"/>
              <w:tl2br w:val="nil"/>
              <w:tr2bl w:val="nil"/>
            </w:tcBorders>
            <w:shd w:val="clear" w:color="auto" w:fill="auto"/>
            <w:tcMar>
              <w:left w:w="40" w:type="dxa"/>
              <w:right w:w="85" w:type="dxa"/>
            </w:tcMar>
            <w:vAlign w:val="center"/>
          </w:tcPr>
          <w:p w14:paraId="0F177E93"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222.898</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135F8D18"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222.898</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53B49454"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242.119</w:t>
            </w:r>
          </w:p>
        </w:tc>
      </w:tr>
      <w:tr w:rsidR="007155DE" w:rsidRPr="00634D26" w14:paraId="78A40C0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nil"/>
              <w:right w:val="nil"/>
              <w:tl2br w:val="nil"/>
              <w:tr2bl w:val="nil"/>
            </w:tcBorders>
            <w:shd w:val="clear" w:color="auto" w:fill="auto"/>
            <w:tcMar>
              <w:left w:w="40" w:type="dxa"/>
              <w:right w:w="40" w:type="dxa"/>
            </w:tcMar>
            <w:vAlign w:val="center"/>
          </w:tcPr>
          <w:p w14:paraId="32C4990C"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Valores a pagar a sociedades ligadas</w:t>
            </w:r>
            <w:r w:rsidRPr="00634D26">
              <w:rPr>
                <w:rFonts w:ascii="BancoDoBrasil Textos" w:eastAsia="BancoDoBrasil Textos" w:hAnsi="BancoDoBrasil Textos" w:cs="BancoDoBrasil Textos"/>
                <w:color w:val="000000"/>
                <w:sz w:val="16"/>
                <w:szCs w:val="22"/>
                <w:vertAlign w:val="superscript"/>
                <w:lang w:eastAsia="en-US"/>
              </w:rPr>
              <w:t xml:space="preserve"> (2)</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3B302E89"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12.c</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42761B0E"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1.874</w:t>
            </w:r>
          </w:p>
        </w:tc>
        <w:tc>
          <w:tcPr>
            <w:tcW w:w="1350" w:type="dxa"/>
            <w:gridSpan w:val="2"/>
            <w:tcBorders>
              <w:top w:val="nil"/>
              <w:left w:val="nil"/>
              <w:bottom w:val="nil"/>
              <w:right w:val="nil"/>
              <w:tl2br w:val="nil"/>
              <w:tr2bl w:val="nil"/>
            </w:tcBorders>
            <w:shd w:val="clear" w:color="auto" w:fill="auto"/>
            <w:tcMar>
              <w:left w:w="40" w:type="dxa"/>
              <w:right w:w="85" w:type="dxa"/>
            </w:tcMar>
            <w:vAlign w:val="center"/>
          </w:tcPr>
          <w:p w14:paraId="47F8C765"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2E064955"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1.874</w:t>
            </w:r>
          </w:p>
        </w:tc>
        <w:tc>
          <w:tcPr>
            <w:tcW w:w="1170" w:type="dxa"/>
            <w:tcBorders>
              <w:top w:val="nil"/>
              <w:left w:val="nil"/>
              <w:bottom w:val="nil"/>
              <w:right w:val="nil"/>
              <w:tl2br w:val="nil"/>
              <w:tr2bl w:val="nil"/>
            </w:tcBorders>
            <w:shd w:val="clear" w:color="auto" w:fill="auto"/>
            <w:tcMar>
              <w:left w:w="40" w:type="dxa"/>
              <w:right w:w="85" w:type="dxa"/>
            </w:tcMar>
            <w:vAlign w:val="center"/>
          </w:tcPr>
          <w:p w14:paraId="4237FAF9"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1.901</w:t>
            </w:r>
          </w:p>
        </w:tc>
      </w:tr>
      <w:tr w:rsidR="007155DE" w:rsidRPr="00634D26" w14:paraId="3F1B2D7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290" w:type="dxa"/>
            <w:gridSpan w:val="2"/>
            <w:tcBorders>
              <w:top w:val="nil"/>
              <w:left w:val="nil"/>
              <w:bottom w:val="single" w:sz="12" w:space="0" w:color="000000"/>
              <w:right w:val="nil"/>
              <w:tl2br w:val="nil"/>
              <w:tr2bl w:val="nil"/>
            </w:tcBorders>
            <w:shd w:val="clear" w:color="auto" w:fill="auto"/>
            <w:tcMar>
              <w:left w:w="40" w:type="dxa"/>
              <w:right w:w="40" w:type="dxa"/>
            </w:tcMar>
            <w:vAlign w:val="center"/>
          </w:tcPr>
          <w:p w14:paraId="486E661F" w14:textId="77777777" w:rsidR="007155DE" w:rsidRPr="00634D26" w:rsidRDefault="00873FDF" w:rsidP="00634D26">
            <w:pPr>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Arrendamento</w:t>
            </w:r>
          </w:p>
        </w:tc>
        <w:tc>
          <w:tcPr>
            <w:tcW w:w="480" w:type="dxa"/>
            <w:gridSpan w:val="2"/>
            <w:tcBorders>
              <w:top w:val="nil"/>
              <w:left w:val="nil"/>
              <w:bottom w:val="single" w:sz="12" w:space="0" w:color="000000"/>
              <w:right w:val="nil"/>
              <w:tl2br w:val="nil"/>
              <w:tr2bl w:val="nil"/>
            </w:tcBorders>
            <w:shd w:val="clear" w:color="auto" w:fill="auto"/>
            <w:tcMar>
              <w:left w:w="40" w:type="dxa"/>
              <w:right w:w="40" w:type="dxa"/>
            </w:tcMar>
            <w:vAlign w:val="center"/>
          </w:tcPr>
          <w:p w14:paraId="4E509D96" w14:textId="77777777" w:rsidR="007155DE" w:rsidRPr="00634D26" w:rsidRDefault="00873FDF" w:rsidP="00634D26">
            <w:pPr>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10.b</w:t>
            </w:r>
          </w:p>
        </w:tc>
        <w:tc>
          <w:tcPr>
            <w:tcW w:w="1200" w:type="dxa"/>
            <w:gridSpan w:val="2"/>
            <w:tcBorders>
              <w:top w:val="nil"/>
              <w:left w:val="nil"/>
              <w:bottom w:val="single" w:sz="12" w:space="0" w:color="000000"/>
              <w:right w:val="nil"/>
              <w:tl2br w:val="nil"/>
              <w:tr2bl w:val="nil"/>
            </w:tcBorders>
            <w:shd w:val="clear" w:color="auto" w:fill="auto"/>
            <w:tcMar>
              <w:left w:w="40" w:type="dxa"/>
              <w:right w:w="85" w:type="dxa"/>
            </w:tcMar>
            <w:vAlign w:val="center"/>
          </w:tcPr>
          <w:p w14:paraId="05BA53AB"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5.253</w:t>
            </w:r>
          </w:p>
        </w:tc>
        <w:tc>
          <w:tcPr>
            <w:tcW w:w="1350" w:type="dxa"/>
            <w:gridSpan w:val="2"/>
            <w:tcBorders>
              <w:top w:val="nil"/>
              <w:left w:val="nil"/>
              <w:bottom w:val="single" w:sz="12" w:space="0" w:color="000000"/>
              <w:right w:val="nil"/>
              <w:tl2br w:val="nil"/>
              <w:tr2bl w:val="nil"/>
            </w:tcBorders>
            <w:shd w:val="clear" w:color="auto" w:fill="auto"/>
            <w:tcMar>
              <w:left w:w="40" w:type="dxa"/>
              <w:right w:w="85" w:type="dxa"/>
            </w:tcMar>
            <w:vAlign w:val="center"/>
          </w:tcPr>
          <w:p w14:paraId="5828883C"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single" w:sz="12" w:space="0" w:color="000000"/>
              <w:right w:val="nil"/>
              <w:tl2br w:val="nil"/>
              <w:tr2bl w:val="nil"/>
            </w:tcBorders>
            <w:shd w:val="clear" w:color="auto" w:fill="auto"/>
            <w:tcMar>
              <w:left w:w="40" w:type="dxa"/>
              <w:right w:w="85" w:type="dxa"/>
            </w:tcMar>
            <w:vAlign w:val="center"/>
          </w:tcPr>
          <w:p w14:paraId="25FF39B8"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5.253</w:t>
            </w:r>
          </w:p>
        </w:tc>
        <w:tc>
          <w:tcPr>
            <w:tcW w:w="1170" w:type="dxa"/>
            <w:tcBorders>
              <w:top w:val="nil"/>
              <w:left w:val="nil"/>
              <w:bottom w:val="single" w:sz="12" w:space="0" w:color="000000"/>
              <w:right w:val="nil"/>
              <w:tl2br w:val="nil"/>
              <w:tr2bl w:val="nil"/>
            </w:tcBorders>
            <w:shd w:val="clear" w:color="auto" w:fill="auto"/>
            <w:tcMar>
              <w:left w:w="40" w:type="dxa"/>
              <w:right w:w="85" w:type="dxa"/>
            </w:tcMar>
            <w:vAlign w:val="center"/>
          </w:tcPr>
          <w:p w14:paraId="4B560C1A" w14:textId="77777777" w:rsidR="007155DE" w:rsidRPr="00634D26" w:rsidRDefault="00873FDF" w:rsidP="00634D26">
            <w:pPr>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2.051</w:t>
            </w:r>
          </w:p>
        </w:tc>
      </w:tr>
      <w:tr w:rsidR="007155DE" w:rsidRPr="00634D26" w14:paraId="7F2D55D9" w14:textId="77777777">
        <w:trPr>
          <w:cantSplit/>
          <w:trHeight w:val="315"/>
        </w:trPr>
        <w:tc>
          <w:tcPr>
            <w:tcW w:w="4020" w:type="dxa"/>
            <w:tcBorders>
              <w:top w:val="single" w:sz="12" w:space="0" w:color="000000"/>
              <w:left w:val="nil"/>
              <w:bottom w:val="nil"/>
              <w:right w:val="nil"/>
              <w:tl2br w:val="nil"/>
              <w:tr2bl w:val="nil"/>
            </w:tcBorders>
            <w:shd w:val="clear" w:color="auto" w:fill="auto"/>
            <w:tcMar>
              <w:left w:w="0" w:type="dxa"/>
              <w:right w:w="0" w:type="dxa"/>
            </w:tcMar>
            <w:vAlign w:val="center"/>
          </w:tcPr>
          <w:p w14:paraId="10AD11C5" w14:textId="77777777" w:rsidR="007155DE" w:rsidRPr="00634D26" w:rsidRDefault="007155DE">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480" w:type="dxa"/>
            <w:gridSpan w:val="2"/>
            <w:tcBorders>
              <w:top w:val="single" w:sz="12" w:space="0" w:color="000000"/>
              <w:left w:val="nil"/>
              <w:bottom w:val="nil"/>
              <w:right w:val="nil"/>
              <w:tl2br w:val="nil"/>
              <w:tr2bl w:val="nil"/>
            </w:tcBorders>
            <w:shd w:val="clear" w:color="auto" w:fill="auto"/>
            <w:tcMar>
              <w:left w:w="0" w:type="dxa"/>
              <w:right w:w="0" w:type="dxa"/>
            </w:tcMar>
            <w:vAlign w:val="bottom"/>
          </w:tcPr>
          <w:p w14:paraId="5A8F619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3750" w:type="dxa"/>
            <w:gridSpan w:val="6"/>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9A0ED4C"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44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3DBC62F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7EE21D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55"/>
        </w:trPr>
        <w:tc>
          <w:tcPr>
            <w:tcW w:w="4020" w:type="dxa"/>
            <w:tcBorders>
              <w:top w:val="nil"/>
              <w:left w:val="nil"/>
              <w:bottom w:val="single" w:sz="12" w:space="0" w:color="000000"/>
              <w:right w:val="nil"/>
              <w:tl2br w:val="nil"/>
              <w:tr2bl w:val="nil"/>
            </w:tcBorders>
            <w:shd w:val="clear" w:color="auto" w:fill="auto"/>
            <w:tcMar>
              <w:left w:w="0" w:type="dxa"/>
              <w:right w:w="0" w:type="dxa"/>
            </w:tcMar>
            <w:vAlign w:val="center"/>
          </w:tcPr>
          <w:p w14:paraId="094367E9" w14:textId="77777777" w:rsidR="007155DE" w:rsidRPr="00634D26" w:rsidRDefault="007155DE">
            <w:pPr>
              <w:keepNext/>
              <w:spacing w:before="0" w:after="0" w:line="240" w:lineRule="auto"/>
              <w:rPr>
                <w:rFonts w:ascii="BancoDoBrasil Textos" w:eastAsia="BancoDoBrasil Textos" w:hAnsi="BancoDoBrasil Textos" w:cs="BancoDoBrasil Textos"/>
                <w:color w:val="000000"/>
                <w:sz w:val="16"/>
                <w:szCs w:val="22"/>
                <w:lang w:eastAsia="en-US"/>
              </w:rPr>
            </w:pPr>
          </w:p>
        </w:tc>
        <w:tc>
          <w:tcPr>
            <w:tcW w:w="480" w:type="dxa"/>
            <w:gridSpan w:val="2"/>
            <w:tcBorders>
              <w:top w:val="nil"/>
              <w:left w:val="nil"/>
              <w:bottom w:val="single" w:sz="12" w:space="0" w:color="000000"/>
              <w:right w:val="nil"/>
              <w:tl2br w:val="nil"/>
              <w:tr2bl w:val="nil"/>
            </w:tcBorders>
            <w:shd w:val="clear" w:color="auto" w:fill="auto"/>
            <w:tcMar>
              <w:left w:w="40" w:type="dxa"/>
              <w:right w:w="40" w:type="dxa"/>
            </w:tcMar>
            <w:vAlign w:val="center"/>
          </w:tcPr>
          <w:p w14:paraId="79F615B4"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Nota</w:t>
            </w:r>
          </w:p>
        </w:tc>
        <w:tc>
          <w:tcPr>
            <w:tcW w:w="120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0ABA634"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Banco do      Brasil S.A.</w:t>
            </w:r>
          </w:p>
        </w:tc>
        <w:tc>
          <w:tcPr>
            <w:tcW w:w="135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4141700"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 xml:space="preserve">Outras Partes Relacionadas </w:t>
            </w:r>
            <w:r w:rsidRPr="00634D26">
              <w:rPr>
                <w:rFonts w:ascii="BancoDoBrasil Textos" w:eastAsia="BancoDoBrasil Textos" w:hAnsi="BancoDoBrasil Textos" w:cs="BancoDoBrasil Textos"/>
                <w:b/>
                <w:color w:val="000000"/>
                <w:sz w:val="16"/>
                <w:szCs w:val="22"/>
                <w:vertAlign w:val="superscript"/>
                <w:lang w:eastAsia="en-US"/>
              </w:rPr>
              <w:t>(4)</w:t>
            </w:r>
          </w:p>
        </w:tc>
        <w:tc>
          <w:tcPr>
            <w:tcW w:w="120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1C3031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440" w:type="dxa"/>
            <w:gridSpan w:val="2"/>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15A43A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r>
      <w:tr w:rsidR="007155DE" w:rsidRPr="00634D26" w14:paraId="12B5AD9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single" w:sz="12" w:space="0" w:color="000000"/>
              <w:left w:val="nil"/>
              <w:bottom w:val="nil"/>
              <w:right w:val="nil"/>
              <w:tl2br w:val="nil"/>
              <w:tr2bl w:val="nil"/>
            </w:tcBorders>
            <w:shd w:val="clear" w:color="auto" w:fill="auto"/>
            <w:tcMar>
              <w:left w:w="40" w:type="dxa"/>
              <w:right w:w="40" w:type="dxa"/>
            </w:tcMar>
            <w:vAlign w:val="center"/>
          </w:tcPr>
          <w:p w14:paraId="438A352A"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Receitas</w:t>
            </w:r>
          </w:p>
        </w:tc>
        <w:tc>
          <w:tcPr>
            <w:tcW w:w="480" w:type="dxa"/>
            <w:gridSpan w:val="2"/>
            <w:tcBorders>
              <w:top w:val="single" w:sz="12" w:space="0" w:color="000000"/>
              <w:left w:val="nil"/>
              <w:bottom w:val="nil"/>
              <w:right w:val="nil"/>
              <w:tl2br w:val="nil"/>
              <w:tr2bl w:val="nil"/>
            </w:tcBorders>
            <w:shd w:val="clear" w:color="auto" w:fill="auto"/>
            <w:tcMar>
              <w:left w:w="0" w:type="dxa"/>
              <w:right w:w="0" w:type="dxa"/>
            </w:tcMar>
            <w:vAlign w:val="bottom"/>
          </w:tcPr>
          <w:p w14:paraId="282661C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200" w:type="dxa"/>
            <w:gridSpan w:val="2"/>
            <w:tcBorders>
              <w:top w:val="single" w:sz="12" w:space="0" w:color="000000"/>
              <w:left w:val="nil"/>
              <w:bottom w:val="nil"/>
              <w:right w:val="nil"/>
              <w:tl2br w:val="nil"/>
              <w:tr2bl w:val="nil"/>
            </w:tcBorders>
            <w:shd w:val="clear" w:color="auto" w:fill="auto"/>
            <w:noWrap/>
            <w:tcMar>
              <w:left w:w="0" w:type="dxa"/>
              <w:right w:w="0" w:type="dxa"/>
            </w:tcMar>
            <w:vAlign w:val="bottom"/>
          </w:tcPr>
          <w:p w14:paraId="6380E641"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350" w:type="dxa"/>
            <w:gridSpan w:val="2"/>
            <w:tcBorders>
              <w:top w:val="single" w:sz="12" w:space="0" w:color="000000"/>
              <w:left w:val="nil"/>
              <w:bottom w:val="nil"/>
              <w:right w:val="nil"/>
              <w:tl2br w:val="nil"/>
              <w:tr2bl w:val="nil"/>
            </w:tcBorders>
            <w:shd w:val="clear" w:color="auto" w:fill="auto"/>
            <w:noWrap/>
            <w:tcMar>
              <w:left w:w="0" w:type="dxa"/>
              <w:right w:w="0" w:type="dxa"/>
            </w:tcMar>
            <w:vAlign w:val="bottom"/>
          </w:tcPr>
          <w:p w14:paraId="630E2DD8"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200" w:type="dxa"/>
            <w:gridSpan w:val="2"/>
            <w:tcBorders>
              <w:top w:val="single" w:sz="12" w:space="0" w:color="000000"/>
              <w:left w:val="nil"/>
              <w:bottom w:val="nil"/>
              <w:right w:val="nil"/>
              <w:tl2br w:val="nil"/>
              <w:tr2bl w:val="nil"/>
            </w:tcBorders>
            <w:shd w:val="clear" w:color="auto" w:fill="auto"/>
            <w:noWrap/>
            <w:tcMar>
              <w:left w:w="0" w:type="dxa"/>
              <w:right w:w="0" w:type="dxa"/>
            </w:tcMar>
            <w:vAlign w:val="bottom"/>
          </w:tcPr>
          <w:p w14:paraId="32019654"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440" w:type="dxa"/>
            <w:gridSpan w:val="2"/>
            <w:tcBorders>
              <w:top w:val="single" w:sz="12" w:space="0" w:color="000000"/>
              <w:left w:val="nil"/>
              <w:bottom w:val="nil"/>
              <w:right w:val="nil"/>
              <w:tl2br w:val="nil"/>
              <w:tr2bl w:val="nil"/>
            </w:tcBorders>
            <w:shd w:val="clear" w:color="auto" w:fill="auto"/>
            <w:noWrap/>
            <w:tcMar>
              <w:left w:w="0" w:type="dxa"/>
              <w:right w:w="0" w:type="dxa"/>
            </w:tcMar>
            <w:vAlign w:val="bottom"/>
          </w:tcPr>
          <w:p w14:paraId="01F0ECB6"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r>
      <w:tr w:rsidR="007155DE" w:rsidRPr="00634D26" w14:paraId="0CF6F0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5ED0C7BB"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Ressarcimento de custos</w:t>
            </w:r>
          </w:p>
        </w:tc>
        <w:tc>
          <w:tcPr>
            <w:tcW w:w="480" w:type="dxa"/>
            <w:gridSpan w:val="2"/>
            <w:tcBorders>
              <w:top w:val="nil"/>
              <w:left w:val="nil"/>
              <w:bottom w:val="nil"/>
              <w:right w:val="nil"/>
              <w:tl2br w:val="nil"/>
              <w:tr2bl w:val="nil"/>
            </w:tcBorders>
            <w:shd w:val="clear" w:color="auto" w:fill="auto"/>
            <w:tcMar>
              <w:left w:w="40" w:type="dxa"/>
              <w:right w:w="40" w:type="dxa"/>
            </w:tcMar>
            <w:vAlign w:val="bottom"/>
          </w:tcPr>
          <w:p w14:paraId="0A8B2DEC"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15.b </w:t>
            </w:r>
          </w:p>
        </w:tc>
        <w:tc>
          <w:tcPr>
            <w:tcW w:w="1200" w:type="dxa"/>
            <w:gridSpan w:val="2"/>
            <w:tcBorders>
              <w:top w:val="nil"/>
              <w:left w:val="nil"/>
              <w:bottom w:val="nil"/>
              <w:right w:val="nil"/>
              <w:tl2br w:val="nil"/>
              <w:tr2bl w:val="nil"/>
            </w:tcBorders>
            <w:shd w:val="clear" w:color="auto" w:fill="auto"/>
            <w:tcMar>
              <w:left w:w="40" w:type="dxa"/>
              <w:right w:w="85" w:type="dxa"/>
            </w:tcMar>
            <w:vAlign w:val="bottom"/>
          </w:tcPr>
          <w:p w14:paraId="186D7A2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350" w:type="dxa"/>
            <w:gridSpan w:val="2"/>
            <w:tcBorders>
              <w:top w:val="nil"/>
              <w:left w:val="nil"/>
              <w:bottom w:val="nil"/>
              <w:right w:val="nil"/>
              <w:tl2br w:val="nil"/>
              <w:tr2bl w:val="nil"/>
            </w:tcBorders>
            <w:shd w:val="clear" w:color="auto" w:fill="auto"/>
            <w:tcMar>
              <w:left w:w="40" w:type="dxa"/>
              <w:right w:w="85" w:type="dxa"/>
            </w:tcMar>
            <w:vAlign w:val="bottom"/>
          </w:tcPr>
          <w:p w14:paraId="3AF4AFB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742</w:t>
            </w:r>
          </w:p>
        </w:tc>
        <w:tc>
          <w:tcPr>
            <w:tcW w:w="1200" w:type="dxa"/>
            <w:gridSpan w:val="2"/>
            <w:tcBorders>
              <w:top w:val="nil"/>
              <w:left w:val="nil"/>
              <w:bottom w:val="nil"/>
              <w:right w:val="nil"/>
              <w:tl2br w:val="nil"/>
              <w:tr2bl w:val="nil"/>
            </w:tcBorders>
            <w:shd w:val="clear" w:color="auto" w:fill="auto"/>
            <w:tcMar>
              <w:left w:w="40" w:type="dxa"/>
              <w:right w:w="85" w:type="dxa"/>
            </w:tcMar>
            <w:vAlign w:val="bottom"/>
          </w:tcPr>
          <w:p w14:paraId="5806E9F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742</w:t>
            </w:r>
          </w:p>
        </w:tc>
        <w:tc>
          <w:tcPr>
            <w:tcW w:w="1440" w:type="dxa"/>
            <w:gridSpan w:val="2"/>
            <w:tcBorders>
              <w:top w:val="nil"/>
              <w:left w:val="nil"/>
              <w:bottom w:val="nil"/>
              <w:right w:val="nil"/>
              <w:tl2br w:val="nil"/>
              <w:tr2bl w:val="nil"/>
            </w:tcBorders>
            <w:shd w:val="clear" w:color="auto" w:fill="auto"/>
            <w:tcMar>
              <w:left w:w="40" w:type="dxa"/>
              <w:right w:w="85" w:type="dxa"/>
            </w:tcMar>
            <w:vAlign w:val="bottom"/>
          </w:tcPr>
          <w:p w14:paraId="1C4B39D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906</w:t>
            </w:r>
          </w:p>
        </w:tc>
      </w:tr>
      <w:tr w:rsidR="007155DE" w:rsidRPr="00634D26" w14:paraId="7EB1667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78709C11" w14:textId="5F25AD3D"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Atualização monetária dos </w:t>
            </w:r>
            <w:r w:rsidR="00634D26" w:rsidRPr="00634D26">
              <w:rPr>
                <w:rFonts w:ascii="BancoDoBrasil Textos" w:eastAsia="BancoDoBrasil Textos" w:hAnsi="BancoDoBrasil Textos" w:cs="BancoDoBrasil Textos"/>
                <w:color w:val="000000"/>
                <w:sz w:val="16"/>
                <w:szCs w:val="22"/>
                <w:lang w:eastAsia="en-US"/>
              </w:rPr>
              <w:t>dividendos</w:t>
            </w:r>
            <w:r w:rsidRPr="00634D26">
              <w:rPr>
                <w:rFonts w:ascii="BancoDoBrasil Textos" w:eastAsia="BancoDoBrasil Textos" w:hAnsi="BancoDoBrasil Textos" w:cs="BancoDoBrasil Textos"/>
                <w:color w:val="000000"/>
                <w:sz w:val="16"/>
                <w:szCs w:val="22"/>
                <w:lang w:eastAsia="en-US"/>
              </w:rPr>
              <w:t xml:space="preserve"> a receber</w:t>
            </w:r>
          </w:p>
        </w:tc>
        <w:tc>
          <w:tcPr>
            <w:tcW w:w="480" w:type="dxa"/>
            <w:gridSpan w:val="2"/>
            <w:tcBorders>
              <w:top w:val="nil"/>
              <w:left w:val="nil"/>
              <w:bottom w:val="nil"/>
              <w:right w:val="nil"/>
              <w:tl2br w:val="nil"/>
              <w:tr2bl w:val="nil"/>
            </w:tcBorders>
            <w:shd w:val="clear" w:color="auto" w:fill="auto"/>
            <w:tcMar>
              <w:left w:w="0" w:type="dxa"/>
              <w:right w:w="0" w:type="dxa"/>
            </w:tcMar>
            <w:vAlign w:val="bottom"/>
          </w:tcPr>
          <w:p w14:paraId="1320286C"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200" w:type="dxa"/>
            <w:gridSpan w:val="2"/>
            <w:tcBorders>
              <w:top w:val="nil"/>
              <w:left w:val="nil"/>
              <w:bottom w:val="nil"/>
              <w:right w:val="nil"/>
              <w:tl2br w:val="nil"/>
              <w:tr2bl w:val="nil"/>
            </w:tcBorders>
            <w:shd w:val="clear" w:color="auto" w:fill="auto"/>
            <w:tcMar>
              <w:left w:w="40" w:type="dxa"/>
              <w:right w:w="85" w:type="dxa"/>
            </w:tcMar>
            <w:vAlign w:val="bottom"/>
          </w:tcPr>
          <w:p w14:paraId="53BB6E9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350" w:type="dxa"/>
            <w:gridSpan w:val="2"/>
            <w:tcBorders>
              <w:top w:val="nil"/>
              <w:left w:val="nil"/>
              <w:bottom w:val="nil"/>
              <w:right w:val="nil"/>
              <w:tl2br w:val="nil"/>
              <w:tr2bl w:val="nil"/>
            </w:tcBorders>
            <w:shd w:val="clear" w:color="auto" w:fill="auto"/>
            <w:tcMar>
              <w:left w:w="40" w:type="dxa"/>
              <w:right w:w="85" w:type="dxa"/>
            </w:tcMar>
            <w:vAlign w:val="bottom"/>
          </w:tcPr>
          <w:p w14:paraId="588F131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104</w:t>
            </w:r>
          </w:p>
        </w:tc>
        <w:tc>
          <w:tcPr>
            <w:tcW w:w="1200" w:type="dxa"/>
            <w:gridSpan w:val="2"/>
            <w:tcBorders>
              <w:top w:val="nil"/>
              <w:left w:val="nil"/>
              <w:bottom w:val="nil"/>
              <w:right w:val="nil"/>
              <w:tl2br w:val="nil"/>
              <w:tr2bl w:val="nil"/>
            </w:tcBorders>
            <w:shd w:val="clear" w:color="auto" w:fill="auto"/>
            <w:tcMar>
              <w:left w:w="40" w:type="dxa"/>
              <w:right w:w="85" w:type="dxa"/>
            </w:tcMar>
            <w:vAlign w:val="bottom"/>
          </w:tcPr>
          <w:p w14:paraId="03DB361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104</w:t>
            </w:r>
          </w:p>
        </w:tc>
        <w:tc>
          <w:tcPr>
            <w:tcW w:w="1440" w:type="dxa"/>
            <w:gridSpan w:val="2"/>
            <w:tcBorders>
              <w:top w:val="nil"/>
              <w:left w:val="nil"/>
              <w:bottom w:val="nil"/>
              <w:right w:val="nil"/>
              <w:tl2br w:val="nil"/>
              <w:tr2bl w:val="nil"/>
            </w:tcBorders>
            <w:shd w:val="clear" w:color="auto" w:fill="auto"/>
            <w:tcMar>
              <w:left w:w="40" w:type="dxa"/>
              <w:right w:w="85" w:type="dxa"/>
            </w:tcMar>
            <w:vAlign w:val="bottom"/>
          </w:tcPr>
          <w:p w14:paraId="0BB6CBB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47</w:t>
            </w:r>
          </w:p>
        </w:tc>
      </w:tr>
      <w:tr w:rsidR="007155DE" w:rsidRPr="00634D26" w14:paraId="76CC435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76B4FEA1"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Despesas</w:t>
            </w:r>
          </w:p>
        </w:tc>
        <w:tc>
          <w:tcPr>
            <w:tcW w:w="480" w:type="dxa"/>
            <w:gridSpan w:val="2"/>
            <w:tcBorders>
              <w:top w:val="nil"/>
              <w:left w:val="nil"/>
              <w:bottom w:val="nil"/>
              <w:right w:val="nil"/>
              <w:tl2br w:val="nil"/>
              <w:tr2bl w:val="nil"/>
            </w:tcBorders>
            <w:shd w:val="clear" w:color="auto" w:fill="auto"/>
            <w:tcMar>
              <w:left w:w="0" w:type="dxa"/>
              <w:right w:w="0" w:type="dxa"/>
            </w:tcMar>
            <w:vAlign w:val="bottom"/>
          </w:tcPr>
          <w:p w14:paraId="18995C34" w14:textId="77777777" w:rsidR="007155DE" w:rsidRPr="00634D26" w:rsidRDefault="007155DE">
            <w:pPr>
              <w:keepNext/>
              <w:spacing w:before="0" w:after="0" w:line="240" w:lineRule="auto"/>
              <w:jc w:val="center"/>
              <w:rPr>
                <w:rFonts w:ascii="BancoDoBrasil Textos" w:eastAsia="BancoDoBrasil Textos" w:hAnsi="BancoDoBrasil Textos" w:cs="BancoDoBrasil Textos"/>
                <w:b/>
                <w:color w:val="000000"/>
                <w:sz w:val="16"/>
                <w:szCs w:val="22"/>
                <w:lang w:eastAsia="en-US"/>
              </w:rPr>
            </w:pPr>
          </w:p>
        </w:tc>
        <w:tc>
          <w:tcPr>
            <w:tcW w:w="1200" w:type="dxa"/>
            <w:gridSpan w:val="2"/>
            <w:tcBorders>
              <w:top w:val="nil"/>
              <w:left w:val="nil"/>
              <w:bottom w:val="nil"/>
              <w:right w:val="nil"/>
              <w:tl2br w:val="nil"/>
              <w:tr2bl w:val="nil"/>
            </w:tcBorders>
            <w:shd w:val="clear" w:color="auto" w:fill="auto"/>
            <w:tcMar>
              <w:left w:w="0" w:type="dxa"/>
              <w:right w:w="0" w:type="dxa"/>
            </w:tcMar>
            <w:vAlign w:val="bottom"/>
          </w:tcPr>
          <w:p w14:paraId="4E72F82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350" w:type="dxa"/>
            <w:gridSpan w:val="2"/>
            <w:tcBorders>
              <w:top w:val="nil"/>
              <w:left w:val="nil"/>
              <w:bottom w:val="nil"/>
              <w:right w:val="nil"/>
              <w:tl2br w:val="nil"/>
              <w:tr2bl w:val="nil"/>
            </w:tcBorders>
            <w:shd w:val="clear" w:color="auto" w:fill="auto"/>
            <w:tcMar>
              <w:left w:w="0" w:type="dxa"/>
              <w:right w:w="0" w:type="dxa"/>
            </w:tcMar>
            <w:vAlign w:val="bottom"/>
          </w:tcPr>
          <w:p w14:paraId="2BA6D20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200" w:type="dxa"/>
            <w:gridSpan w:val="2"/>
            <w:tcBorders>
              <w:top w:val="nil"/>
              <w:left w:val="nil"/>
              <w:bottom w:val="nil"/>
              <w:right w:val="nil"/>
              <w:tl2br w:val="nil"/>
              <w:tr2bl w:val="nil"/>
            </w:tcBorders>
            <w:shd w:val="clear" w:color="auto" w:fill="auto"/>
            <w:tcMar>
              <w:left w:w="0" w:type="dxa"/>
              <w:right w:w="0" w:type="dxa"/>
            </w:tcMar>
            <w:vAlign w:val="bottom"/>
          </w:tcPr>
          <w:p w14:paraId="39D4129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440" w:type="dxa"/>
            <w:gridSpan w:val="2"/>
            <w:tcBorders>
              <w:top w:val="nil"/>
              <w:left w:val="nil"/>
              <w:bottom w:val="nil"/>
              <w:right w:val="nil"/>
              <w:tl2br w:val="nil"/>
              <w:tr2bl w:val="nil"/>
            </w:tcBorders>
            <w:shd w:val="clear" w:color="auto" w:fill="auto"/>
            <w:tcMar>
              <w:left w:w="0" w:type="dxa"/>
              <w:right w:w="0" w:type="dxa"/>
            </w:tcMar>
            <w:vAlign w:val="bottom"/>
          </w:tcPr>
          <w:p w14:paraId="17D8E4BF"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56880EE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15400CD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Despesas de pessoal</w:t>
            </w:r>
          </w:p>
        </w:tc>
        <w:tc>
          <w:tcPr>
            <w:tcW w:w="480" w:type="dxa"/>
            <w:gridSpan w:val="2"/>
            <w:tcBorders>
              <w:top w:val="nil"/>
              <w:left w:val="nil"/>
              <w:bottom w:val="nil"/>
              <w:right w:val="nil"/>
              <w:tl2br w:val="nil"/>
              <w:tr2bl w:val="nil"/>
            </w:tcBorders>
            <w:shd w:val="clear" w:color="auto" w:fill="auto"/>
            <w:tcMar>
              <w:left w:w="0" w:type="dxa"/>
              <w:right w:w="0" w:type="dxa"/>
            </w:tcMar>
            <w:vAlign w:val="bottom"/>
          </w:tcPr>
          <w:p w14:paraId="553867FF"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6FFA72B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(7.044)</w:t>
            </w:r>
          </w:p>
        </w:tc>
        <w:tc>
          <w:tcPr>
            <w:tcW w:w="1350" w:type="dxa"/>
            <w:gridSpan w:val="2"/>
            <w:tcBorders>
              <w:top w:val="nil"/>
              <w:left w:val="nil"/>
              <w:bottom w:val="nil"/>
              <w:right w:val="nil"/>
              <w:tl2br w:val="nil"/>
              <w:tr2bl w:val="nil"/>
            </w:tcBorders>
            <w:shd w:val="clear" w:color="auto" w:fill="auto"/>
            <w:tcMar>
              <w:left w:w="40" w:type="dxa"/>
              <w:right w:w="85" w:type="dxa"/>
            </w:tcMar>
            <w:vAlign w:val="bottom"/>
          </w:tcPr>
          <w:p w14:paraId="760F781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4A802C8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(7.044)</w:t>
            </w:r>
          </w:p>
        </w:tc>
        <w:tc>
          <w:tcPr>
            <w:tcW w:w="1440" w:type="dxa"/>
            <w:gridSpan w:val="2"/>
            <w:tcBorders>
              <w:top w:val="nil"/>
              <w:left w:val="nil"/>
              <w:bottom w:val="nil"/>
              <w:right w:val="nil"/>
              <w:tl2br w:val="nil"/>
              <w:tr2bl w:val="nil"/>
            </w:tcBorders>
            <w:shd w:val="clear" w:color="auto" w:fill="auto"/>
            <w:tcMar>
              <w:left w:w="40" w:type="dxa"/>
              <w:right w:w="40" w:type="dxa"/>
            </w:tcMar>
            <w:vAlign w:val="bottom"/>
          </w:tcPr>
          <w:p w14:paraId="32392D3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(5.859)</w:t>
            </w:r>
          </w:p>
        </w:tc>
      </w:tr>
      <w:tr w:rsidR="007155DE" w:rsidRPr="00634D26" w14:paraId="5FEA622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3CB002FE"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Suporte operacional e custos indiretos BB</w:t>
            </w:r>
          </w:p>
        </w:tc>
        <w:tc>
          <w:tcPr>
            <w:tcW w:w="480" w:type="dxa"/>
            <w:gridSpan w:val="2"/>
            <w:tcBorders>
              <w:top w:val="nil"/>
              <w:left w:val="nil"/>
              <w:bottom w:val="nil"/>
              <w:right w:val="nil"/>
              <w:tl2br w:val="nil"/>
              <w:tr2bl w:val="nil"/>
            </w:tcBorders>
            <w:shd w:val="clear" w:color="auto" w:fill="auto"/>
            <w:tcMar>
              <w:left w:w="0" w:type="dxa"/>
              <w:right w:w="0" w:type="dxa"/>
            </w:tcMar>
            <w:vAlign w:val="bottom"/>
          </w:tcPr>
          <w:p w14:paraId="476F8CA9"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1D7406B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(366)</w:t>
            </w:r>
          </w:p>
        </w:tc>
        <w:tc>
          <w:tcPr>
            <w:tcW w:w="1350" w:type="dxa"/>
            <w:gridSpan w:val="2"/>
            <w:tcBorders>
              <w:top w:val="nil"/>
              <w:left w:val="nil"/>
              <w:bottom w:val="nil"/>
              <w:right w:val="nil"/>
              <w:tl2br w:val="nil"/>
              <w:tr2bl w:val="nil"/>
            </w:tcBorders>
            <w:shd w:val="clear" w:color="auto" w:fill="auto"/>
            <w:tcMar>
              <w:left w:w="40" w:type="dxa"/>
              <w:right w:w="85" w:type="dxa"/>
            </w:tcMar>
            <w:vAlign w:val="bottom"/>
          </w:tcPr>
          <w:p w14:paraId="073158D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0B2B08B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(366)</w:t>
            </w:r>
          </w:p>
        </w:tc>
        <w:tc>
          <w:tcPr>
            <w:tcW w:w="1440" w:type="dxa"/>
            <w:gridSpan w:val="2"/>
            <w:tcBorders>
              <w:top w:val="nil"/>
              <w:left w:val="nil"/>
              <w:bottom w:val="nil"/>
              <w:right w:val="nil"/>
              <w:tl2br w:val="nil"/>
              <w:tr2bl w:val="nil"/>
            </w:tcBorders>
            <w:shd w:val="clear" w:color="auto" w:fill="auto"/>
            <w:tcMar>
              <w:left w:w="40" w:type="dxa"/>
              <w:right w:w="40" w:type="dxa"/>
            </w:tcMar>
            <w:vAlign w:val="bottom"/>
          </w:tcPr>
          <w:p w14:paraId="0CF9A2E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(686)</w:t>
            </w:r>
          </w:p>
        </w:tc>
      </w:tr>
      <w:tr w:rsidR="007155DE" w:rsidRPr="00634D26" w14:paraId="1BA6903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32"/>
        </w:trPr>
        <w:tc>
          <w:tcPr>
            <w:tcW w:w="4020" w:type="dxa"/>
            <w:tcBorders>
              <w:top w:val="nil"/>
              <w:left w:val="nil"/>
              <w:bottom w:val="nil"/>
              <w:right w:val="nil"/>
              <w:tl2br w:val="nil"/>
              <w:tr2bl w:val="nil"/>
            </w:tcBorders>
            <w:shd w:val="clear" w:color="auto" w:fill="auto"/>
            <w:tcMar>
              <w:left w:w="40" w:type="dxa"/>
              <w:right w:w="40" w:type="dxa"/>
            </w:tcMar>
            <w:vAlign w:val="bottom"/>
          </w:tcPr>
          <w:p w14:paraId="3DC3AEBC"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Atualização monetária sobre obrigações sociais e estatutárias </w:t>
            </w:r>
            <w:r w:rsidRPr="00634D26">
              <w:rPr>
                <w:rFonts w:ascii="BancoDoBrasil Textos" w:eastAsia="BancoDoBrasil Textos" w:hAnsi="BancoDoBrasil Textos" w:cs="BancoDoBrasil Textos"/>
                <w:color w:val="000000"/>
                <w:sz w:val="16"/>
                <w:szCs w:val="22"/>
                <w:vertAlign w:val="superscript"/>
                <w:lang w:eastAsia="en-US"/>
              </w:rPr>
              <w:t>(3)</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171329DB"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16.b</w:t>
            </w:r>
          </w:p>
        </w:tc>
        <w:tc>
          <w:tcPr>
            <w:tcW w:w="1200" w:type="dxa"/>
            <w:gridSpan w:val="2"/>
            <w:tcBorders>
              <w:top w:val="nil"/>
              <w:left w:val="nil"/>
              <w:bottom w:val="nil"/>
              <w:right w:val="nil"/>
              <w:tl2br w:val="nil"/>
              <w:tr2bl w:val="nil"/>
            </w:tcBorders>
            <w:shd w:val="clear" w:color="auto" w:fill="auto"/>
            <w:tcMar>
              <w:left w:w="40" w:type="dxa"/>
              <w:right w:w="85" w:type="dxa"/>
            </w:tcMar>
            <w:vAlign w:val="center"/>
          </w:tcPr>
          <w:p w14:paraId="55397BF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350" w:type="dxa"/>
            <w:gridSpan w:val="2"/>
            <w:tcBorders>
              <w:top w:val="nil"/>
              <w:left w:val="nil"/>
              <w:bottom w:val="nil"/>
              <w:right w:val="nil"/>
              <w:tl2br w:val="nil"/>
              <w:tr2bl w:val="nil"/>
            </w:tcBorders>
            <w:shd w:val="clear" w:color="auto" w:fill="auto"/>
            <w:tcMar>
              <w:left w:w="40" w:type="dxa"/>
              <w:right w:w="40" w:type="dxa"/>
            </w:tcMar>
            <w:vAlign w:val="center"/>
          </w:tcPr>
          <w:p w14:paraId="1954AE0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(4.419)</w:t>
            </w:r>
          </w:p>
        </w:tc>
        <w:tc>
          <w:tcPr>
            <w:tcW w:w="1200" w:type="dxa"/>
            <w:gridSpan w:val="2"/>
            <w:tcBorders>
              <w:top w:val="nil"/>
              <w:left w:val="nil"/>
              <w:bottom w:val="nil"/>
              <w:right w:val="nil"/>
              <w:tl2br w:val="nil"/>
              <w:tr2bl w:val="nil"/>
            </w:tcBorders>
            <w:shd w:val="clear" w:color="auto" w:fill="auto"/>
            <w:tcMar>
              <w:left w:w="40" w:type="dxa"/>
              <w:right w:w="40" w:type="dxa"/>
            </w:tcMar>
            <w:vAlign w:val="center"/>
          </w:tcPr>
          <w:p w14:paraId="60A54EC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(4.419)</w:t>
            </w:r>
          </w:p>
        </w:tc>
        <w:tc>
          <w:tcPr>
            <w:tcW w:w="1440" w:type="dxa"/>
            <w:gridSpan w:val="2"/>
            <w:tcBorders>
              <w:top w:val="nil"/>
              <w:left w:val="nil"/>
              <w:bottom w:val="nil"/>
              <w:right w:val="nil"/>
              <w:tl2br w:val="nil"/>
              <w:tr2bl w:val="nil"/>
            </w:tcBorders>
            <w:shd w:val="clear" w:color="auto" w:fill="auto"/>
            <w:tcMar>
              <w:left w:w="40" w:type="dxa"/>
              <w:right w:w="40" w:type="dxa"/>
            </w:tcMar>
            <w:vAlign w:val="center"/>
          </w:tcPr>
          <w:p w14:paraId="40CD363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(5.437)</w:t>
            </w:r>
          </w:p>
        </w:tc>
      </w:tr>
      <w:tr w:rsidR="007155DE" w:rsidRPr="00634D26" w14:paraId="0021EC7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5FF831F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 xml:space="preserve">Depreciação - arrendamento </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4FA2180A"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15.a</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188117C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(1.504)</w:t>
            </w:r>
          </w:p>
        </w:tc>
        <w:tc>
          <w:tcPr>
            <w:tcW w:w="1350" w:type="dxa"/>
            <w:gridSpan w:val="2"/>
            <w:tcBorders>
              <w:top w:val="nil"/>
              <w:left w:val="nil"/>
              <w:bottom w:val="nil"/>
              <w:right w:val="nil"/>
              <w:tl2br w:val="nil"/>
              <w:tr2bl w:val="nil"/>
            </w:tcBorders>
            <w:shd w:val="clear" w:color="auto" w:fill="auto"/>
            <w:tcMar>
              <w:left w:w="40" w:type="dxa"/>
              <w:right w:w="85" w:type="dxa"/>
            </w:tcMar>
            <w:vAlign w:val="bottom"/>
          </w:tcPr>
          <w:p w14:paraId="2B7995C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727358B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(1.504)</w:t>
            </w:r>
          </w:p>
        </w:tc>
        <w:tc>
          <w:tcPr>
            <w:tcW w:w="1440" w:type="dxa"/>
            <w:gridSpan w:val="2"/>
            <w:tcBorders>
              <w:top w:val="nil"/>
              <w:left w:val="nil"/>
              <w:bottom w:val="nil"/>
              <w:right w:val="nil"/>
              <w:tl2br w:val="nil"/>
              <w:tr2bl w:val="nil"/>
            </w:tcBorders>
            <w:shd w:val="clear" w:color="auto" w:fill="auto"/>
            <w:tcMar>
              <w:left w:w="40" w:type="dxa"/>
              <w:right w:w="40" w:type="dxa"/>
            </w:tcMar>
            <w:vAlign w:val="bottom"/>
          </w:tcPr>
          <w:p w14:paraId="4E1E6BF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(934)</w:t>
            </w:r>
          </w:p>
        </w:tc>
      </w:tr>
      <w:tr w:rsidR="007155DE" w:rsidRPr="00634D26" w14:paraId="491744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3079F22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Juros - arrendamento</w:t>
            </w:r>
          </w:p>
        </w:tc>
        <w:tc>
          <w:tcPr>
            <w:tcW w:w="480" w:type="dxa"/>
            <w:gridSpan w:val="2"/>
            <w:tcBorders>
              <w:top w:val="nil"/>
              <w:left w:val="nil"/>
              <w:bottom w:val="nil"/>
              <w:right w:val="nil"/>
              <w:tl2br w:val="nil"/>
              <w:tr2bl w:val="nil"/>
            </w:tcBorders>
            <w:shd w:val="clear" w:color="auto" w:fill="auto"/>
            <w:tcMar>
              <w:left w:w="40" w:type="dxa"/>
              <w:right w:w="40" w:type="dxa"/>
            </w:tcMar>
            <w:vAlign w:val="center"/>
          </w:tcPr>
          <w:p w14:paraId="514C1A09"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16.b</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6F8FBF4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(578)</w:t>
            </w:r>
          </w:p>
        </w:tc>
        <w:tc>
          <w:tcPr>
            <w:tcW w:w="1350" w:type="dxa"/>
            <w:gridSpan w:val="2"/>
            <w:tcBorders>
              <w:top w:val="nil"/>
              <w:left w:val="nil"/>
              <w:bottom w:val="nil"/>
              <w:right w:val="nil"/>
              <w:tl2br w:val="nil"/>
              <w:tr2bl w:val="nil"/>
            </w:tcBorders>
            <w:shd w:val="clear" w:color="auto" w:fill="auto"/>
            <w:tcMar>
              <w:left w:w="40" w:type="dxa"/>
              <w:right w:w="85" w:type="dxa"/>
            </w:tcMar>
            <w:vAlign w:val="bottom"/>
          </w:tcPr>
          <w:p w14:paraId="78A927B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0C6537C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(578)</w:t>
            </w:r>
          </w:p>
        </w:tc>
        <w:tc>
          <w:tcPr>
            <w:tcW w:w="1440" w:type="dxa"/>
            <w:gridSpan w:val="2"/>
            <w:tcBorders>
              <w:top w:val="nil"/>
              <w:left w:val="nil"/>
              <w:bottom w:val="nil"/>
              <w:right w:val="nil"/>
              <w:tl2br w:val="nil"/>
              <w:tr2bl w:val="nil"/>
            </w:tcBorders>
            <w:shd w:val="clear" w:color="auto" w:fill="auto"/>
            <w:tcMar>
              <w:left w:w="40" w:type="dxa"/>
              <w:right w:w="40" w:type="dxa"/>
            </w:tcMar>
            <w:vAlign w:val="bottom"/>
          </w:tcPr>
          <w:p w14:paraId="22198BD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(204)</w:t>
            </w:r>
          </w:p>
        </w:tc>
      </w:tr>
      <w:tr w:rsidR="007155DE" w:rsidRPr="00634D26" w14:paraId="1D5F4AB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nil"/>
              <w:right w:val="nil"/>
              <w:tl2br w:val="nil"/>
              <w:tr2bl w:val="nil"/>
            </w:tcBorders>
            <w:shd w:val="clear" w:color="auto" w:fill="auto"/>
            <w:tcMar>
              <w:left w:w="40" w:type="dxa"/>
              <w:right w:w="40" w:type="dxa"/>
            </w:tcMar>
            <w:vAlign w:val="bottom"/>
          </w:tcPr>
          <w:p w14:paraId="1C9C505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Serviços técnicos especializados</w:t>
            </w:r>
          </w:p>
        </w:tc>
        <w:tc>
          <w:tcPr>
            <w:tcW w:w="480" w:type="dxa"/>
            <w:gridSpan w:val="2"/>
            <w:tcBorders>
              <w:top w:val="nil"/>
              <w:left w:val="nil"/>
              <w:bottom w:val="nil"/>
              <w:right w:val="nil"/>
              <w:tl2br w:val="nil"/>
              <w:tr2bl w:val="nil"/>
            </w:tcBorders>
            <w:shd w:val="clear" w:color="auto" w:fill="auto"/>
            <w:tcMar>
              <w:left w:w="0" w:type="dxa"/>
              <w:right w:w="0" w:type="dxa"/>
            </w:tcMar>
            <w:vAlign w:val="center"/>
          </w:tcPr>
          <w:p w14:paraId="33C40575" w14:textId="77777777" w:rsidR="007155DE" w:rsidRPr="00634D26" w:rsidRDefault="007155DE">
            <w:pPr>
              <w:keepNext/>
              <w:spacing w:before="0" w:after="0" w:line="240" w:lineRule="auto"/>
              <w:jc w:val="center"/>
              <w:rPr>
                <w:rFonts w:ascii="BancoDoBrasil Textos" w:eastAsia="BancoDoBrasil Textos" w:hAnsi="BancoDoBrasil Textos" w:cs="BancoDoBrasil Textos"/>
                <w:color w:val="000000"/>
                <w:sz w:val="16"/>
                <w:szCs w:val="22"/>
                <w:lang w:eastAsia="en-US"/>
              </w:rPr>
            </w:pP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0212352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(208)</w:t>
            </w:r>
          </w:p>
        </w:tc>
        <w:tc>
          <w:tcPr>
            <w:tcW w:w="1350" w:type="dxa"/>
            <w:gridSpan w:val="2"/>
            <w:tcBorders>
              <w:top w:val="nil"/>
              <w:left w:val="nil"/>
              <w:bottom w:val="nil"/>
              <w:right w:val="nil"/>
              <w:tl2br w:val="nil"/>
              <w:tr2bl w:val="nil"/>
            </w:tcBorders>
            <w:shd w:val="clear" w:color="auto" w:fill="auto"/>
            <w:tcMar>
              <w:left w:w="40" w:type="dxa"/>
              <w:right w:w="85" w:type="dxa"/>
            </w:tcMar>
            <w:vAlign w:val="bottom"/>
          </w:tcPr>
          <w:p w14:paraId="0F8D858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nil"/>
              <w:right w:val="nil"/>
              <w:tl2br w:val="nil"/>
              <w:tr2bl w:val="nil"/>
            </w:tcBorders>
            <w:shd w:val="clear" w:color="auto" w:fill="auto"/>
            <w:tcMar>
              <w:left w:w="40" w:type="dxa"/>
              <w:right w:w="40" w:type="dxa"/>
            </w:tcMar>
            <w:vAlign w:val="bottom"/>
          </w:tcPr>
          <w:p w14:paraId="4348C25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(208)</w:t>
            </w:r>
          </w:p>
        </w:tc>
        <w:tc>
          <w:tcPr>
            <w:tcW w:w="1440" w:type="dxa"/>
            <w:gridSpan w:val="2"/>
            <w:tcBorders>
              <w:top w:val="nil"/>
              <w:left w:val="nil"/>
              <w:bottom w:val="nil"/>
              <w:right w:val="nil"/>
              <w:tl2br w:val="nil"/>
              <w:tr2bl w:val="nil"/>
            </w:tcBorders>
            <w:shd w:val="clear" w:color="auto" w:fill="auto"/>
            <w:tcMar>
              <w:left w:w="40" w:type="dxa"/>
              <w:right w:w="40" w:type="dxa"/>
            </w:tcMar>
            <w:vAlign w:val="bottom"/>
          </w:tcPr>
          <w:p w14:paraId="5954983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(171)</w:t>
            </w:r>
          </w:p>
        </w:tc>
      </w:tr>
      <w:tr w:rsidR="007155DE" w:rsidRPr="00634D26" w14:paraId="355FCAD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40"/>
        </w:trPr>
        <w:tc>
          <w:tcPr>
            <w:tcW w:w="4020" w:type="dxa"/>
            <w:tcBorders>
              <w:top w:val="nil"/>
              <w:left w:val="nil"/>
              <w:bottom w:val="single" w:sz="12" w:space="0" w:color="000000"/>
              <w:right w:val="nil"/>
              <w:tl2br w:val="nil"/>
              <w:tr2bl w:val="nil"/>
            </w:tcBorders>
            <w:shd w:val="clear" w:color="auto" w:fill="auto"/>
            <w:tcMar>
              <w:left w:w="40" w:type="dxa"/>
              <w:right w:w="40" w:type="dxa"/>
            </w:tcMar>
            <w:vAlign w:val="bottom"/>
          </w:tcPr>
          <w:p w14:paraId="6BC15FA9"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Comissões e despesas bancárias</w:t>
            </w:r>
          </w:p>
        </w:tc>
        <w:tc>
          <w:tcPr>
            <w:tcW w:w="480" w:type="dxa"/>
            <w:gridSpan w:val="2"/>
            <w:tcBorders>
              <w:top w:val="nil"/>
              <w:left w:val="nil"/>
              <w:bottom w:val="single" w:sz="12" w:space="0" w:color="000000"/>
              <w:right w:val="nil"/>
              <w:tl2br w:val="nil"/>
              <w:tr2bl w:val="nil"/>
            </w:tcBorders>
            <w:shd w:val="clear" w:color="auto" w:fill="auto"/>
            <w:tcMar>
              <w:left w:w="40" w:type="dxa"/>
              <w:right w:w="40" w:type="dxa"/>
            </w:tcMar>
            <w:vAlign w:val="bottom"/>
          </w:tcPr>
          <w:p w14:paraId="747FBDCB" w14:textId="77777777" w:rsidR="007155DE" w:rsidRPr="00634D26" w:rsidRDefault="00873FDF">
            <w:pPr>
              <w:keepNext/>
              <w:pBdr>
                <w:top w:val="nil"/>
                <w:left w:val="nil"/>
                <w:bottom w:val="nil"/>
                <w:right w:val="nil"/>
                <w:between w:val="nil"/>
                <w:bar w:val="nil"/>
              </w:pBdr>
              <w:spacing w:before="0" w:after="0" w:line="240" w:lineRule="auto"/>
              <w:jc w:val="center"/>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16.b</w:t>
            </w:r>
          </w:p>
        </w:tc>
        <w:tc>
          <w:tcPr>
            <w:tcW w:w="1200" w:type="dxa"/>
            <w:gridSpan w:val="2"/>
            <w:tcBorders>
              <w:top w:val="nil"/>
              <w:left w:val="nil"/>
              <w:bottom w:val="single" w:sz="12" w:space="0" w:color="000000"/>
              <w:right w:val="nil"/>
              <w:tl2br w:val="nil"/>
              <w:tr2bl w:val="nil"/>
            </w:tcBorders>
            <w:shd w:val="clear" w:color="auto" w:fill="auto"/>
            <w:tcMar>
              <w:left w:w="40" w:type="dxa"/>
              <w:right w:w="40" w:type="dxa"/>
            </w:tcMar>
            <w:vAlign w:val="bottom"/>
          </w:tcPr>
          <w:p w14:paraId="63A1080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(8.845)</w:t>
            </w:r>
          </w:p>
        </w:tc>
        <w:tc>
          <w:tcPr>
            <w:tcW w:w="1350" w:type="dxa"/>
            <w:gridSpan w:val="2"/>
            <w:tcBorders>
              <w:top w:val="nil"/>
              <w:left w:val="nil"/>
              <w:bottom w:val="single" w:sz="12" w:space="0" w:color="000000"/>
              <w:right w:val="nil"/>
              <w:tl2br w:val="nil"/>
              <w:tr2bl w:val="nil"/>
            </w:tcBorders>
            <w:shd w:val="clear" w:color="auto" w:fill="auto"/>
            <w:tcMar>
              <w:left w:w="40" w:type="dxa"/>
              <w:right w:w="85" w:type="dxa"/>
            </w:tcMar>
            <w:vAlign w:val="bottom"/>
          </w:tcPr>
          <w:p w14:paraId="33BF164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w:t>
            </w:r>
          </w:p>
        </w:tc>
        <w:tc>
          <w:tcPr>
            <w:tcW w:w="1200" w:type="dxa"/>
            <w:gridSpan w:val="2"/>
            <w:tcBorders>
              <w:top w:val="nil"/>
              <w:left w:val="nil"/>
              <w:bottom w:val="single" w:sz="12" w:space="0" w:color="000000"/>
              <w:right w:val="nil"/>
              <w:tl2br w:val="nil"/>
              <w:tr2bl w:val="nil"/>
            </w:tcBorders>
            <w:shd w:val="clear" w:color="auto" w:fill="auto"/>
            <w:tcMar>
              <w:left w:w="40" w:type="dxa"/>
              <w:right w:w="40" w:type="dxa"/>
            </w:tcMar>
            <w:vAlign w:val="bottom"/>
          </w:tcPr>
          <w:p w14:paraId="44C6215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(8.845)</w:t>
            </w:r>
          </w:p>
        </w:tc>
        <w:tc>
          <w:tcPr>
            <w:tcW w:w="1440" w:type="dxa"/>
            <w:gridSpan w:val="2"/>
            <w:tcBorders>
              <w:top w:val="nil"/>
              <w:left w:val="nil"/>
              <w:bottom w:val="single" w:sz="12" w:space="0" w:color="000000"/>
              <w:right w:val="nil"/>
              <w:tl2br w:val="nil"/>
              <w:tr2bl w:val="nil"/>
            </w:tcBorders>
            <w:shd w:val="clear" w:color="auto" w:fill="auto"/>
            <w:tcMar>
              <w:left w:w="40" w:type="dxa"/>
              <w:right w:w="40" w:type="dxa"/>
            </w:tcMar>
            <w:vAlign w:val="bottom"/>
          </w:tcPr>
          <w:p w14:paraId="7FFA035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(11.075)</w:t>
            </w:r>
          </w:p>
        </w:tc>
      </w:tr>
    </w:tbl>
    <w:p w14:paraId="36F4B16E" w14:textId="77777777" w:rsidR="00D83029" w:rsidRPr="00634D26" w:rsidRDefault="00873FDF"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rPr>
      </w:pPr>
      <w:r w:rsidRPr="00634D26">
        <w:rPr>
          <w:rFonts w:ascii="BancoDoBrasil Textos" w:hAnsi="BancoDoBrasil Textos"/>
        </w:rPr>
        <w:t xml:space="preserve">Refere-se, principalmente, aos pontos de relacionamento da Livelo S.A. e </w:t>
      </w:r>
      <w:proofErr w:type="spellStart"/>
      <w:r w:rsidRPr="00634D26">
        <w:rPr>
          <w:rFonts w:ascii="BancoDoBrasil Textos" w:hAnsi="BancoDoBrasil Textos"/>
        </w:rPr>
        <w:t>Dotz</w:t>
      </w:r>
      <w:proofErr w:type="spellEnd"/>
      <w:r w:rsidR="005633FB" w:rsidRPr="00634D26">
        <w:rPr>
          <w:rFonts w:ascii="BancoDoBrasil Textos" w:hAnsi="BancoDoBrasil Textos"/>
        </w:rPr>
        <w:t xml:space="preserve"> S.A.</w:t>
      </w:r>
      <w:r w:rsidRPr="00634D26">
        <w:rPr>
          <w:rFonts w:ascii="BancoDoBrasil Textos" w:hAnsi="BancoDoBrasil Textos"/>
        </w:rPr>
        <w:t xml:space="preserve"> para futuras ações estratégicas da Ativos S.A.; </w:t>
      </w:r>
    </w:p>
    <w:p w14:paraId="6447AC50" w14:textId="77777777" w:rsidR="00063BCF" w:rsidRPr="00634D26" w:rsidRDefault="00873FDF" w:rsidP="00063BCF">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rPr>
      </w:pPr>
      <w:r w:rsidRPr="00634D26">
        <w:rPr>
          <w:rFonts w:ascii="BancoDoBrasil Textos" w:hAnsi="BancoDoBrasil Textos"/>
        </w:rPr>
        <w:t>Referem-se aos valores a pagar ao Banco do Brasil S.A. em decorrência da utilização do mecanismo de compartilhamento dos resultados referentes à cessão de créditos carteiras e ressarcimento de custos diretos e indiretos;</w:t>
      </w:r>
    </w:p>
    <w:p w14:paraId="2CAA73B9" w14:textId="77777777" w:rsidR="008C3AC8" w:rsidRPr="00634D26" w:rsidRDefault="00873FDF" w:rsidP="00626CE5">
      <w:pPr>
        <w:pStyle w:val="07-Legenda"/>
        <w:keepNext/>
        <w:numPr>
          <w:ilvl w:val="0"/>
          <w:numId w:val="23"/>
        </w:numPr>
        <w:pBdr>
          <w:top w:val="nil"/>
          <w:left w:val="nil"/>
          <w:bottom w:val="nil"/>
          <w:right w:val="nil"/>
          <w:between w:val="nil"/>
          <w:bar w:val="nil"/>
        </w:pBdr>
        <w:spacing w:before="0"/>
        <w:ind w:left="284" w:hanging="284"/>
        <w:rPr>
          <w:rFonts w:ascii="BancoDoBrasil Textos" w:hAnsi="BancoDoBrasil Textos"/>
        </w:rPr>
      </w:pPr>
      <w:r w:rsidRPr="00634D26">
        <w:rPr>
          <w:rFonts w:ascii="BancoDoBrasil Textos" w:hAnsi="BancoDoBrasil Textos"/>
        </w:rPr>
        <w:t>Refere-se à atualização dividendos a pagar;</w:t>
      </w:r>
    </w:p>
    <w:p w14:paraId="222640F2" w14:textId="77777777" w:rsidR="00FC0F30" w:rsidRPr="00634D26" w:rsidRDefault="00873FDF" w:rsidP="00D83029">
      <w:pPr>
        <w:pStyle w:val="07-Legenda"/>
        <w:numPr>
          <w:ilvl w:val="0"/>
          <w:numId w:val="23"/>
        </w:numPr>
        <w:pBdr>
          <w:top w:val="nil"/>
          <w:left w:val="nil"/>
          <w:bottom w:val="nil"/>
          <w:right w:val="nil"/>
          <w:between w:val="nil"/>
          <w:bar w:val="nil"/>
        </w:pBdr>
        <w:spacing w:before="0"/>
        <w:ind w:hanging="720"/>
        <w:rPr>
          <w:rFonts w:ascii="BancoDoBrasil Textos" w:hAnsi="BancoDoBrasil Textos"/>
        </w:rPr>
      </w:pPr>
      <w:r w:rsidRPr="00634D26">
        <w:rPr>
          <w:rFonts w:ascii="BancoDoBrasil Textos" w:hAnsi="BancoDoBrasil Textos"/>
        </w:rPr>
        <w:t>BB BI, BB CI Holding, Banco Votorantim</w:t>
      </w:r>
      <w:r w:rsidR="00D83029" w:rsidRPr="00634D26">
        <w:rPr>
          <w:rFonts w:ascii="BancoDoBrasil Textos" w:hAnsi="BancoDoBrasil Textos"/>
        </w:rPr>
        <w:t xml:space="preserve">, Livelo S.A., </w:t>
      </w:r>
      <w:proofErr w:type="spellStart"/>
      <w:r w:rsidR="00D83029" w:rsidRPr="00634D26">
        <w:rPr>
          <w:rFonts w:ascii="BancoDoBrasil Textos" w:hAnsi="BancoDoBrasil Textos"/>
        </w:rPr>
        <w:t>Dotz</w:t>
      </w:r>
      <w:proofErr w:type="spellEnd"/>
      <w:r w:rsidR="00D83029" w:rsidRPr="00634D26">
        <w:rPr>
          <w:rFonts w:ascii="BancoDoBrasil Textos" w:hAnsi="BancoDoBrasil Textos"/>
        </w:rPr>
        <w:t xml:space="preserve"> S.A.</w:t>
      </w:r>
      <w:r w:rsidRPr="00634D26">
        <w:rPr>
          <w:rFonts w:ascii="BancoDoBrasil Textos" w:hAnsi="BancoDoBrasil Textos"/>
        </w:rPr>
        <w:t xml:space="preserve"> e Ativos Gestão.</w:t>
      </w:r>
    </w:p>
    <w:p w14:paraId="30965B5B" w14:textId="77777777" w:rsidR="00362A69" w:rsidRPr="00634D26" w:rsidRDefault="00362A69" w:rsidP="001517BC">
      <w:pPr>
        <w:pStyle w:val="07-Legenda"/>
        <w:pBdr>
          <w:top w:val="nil"/>
          <w:left w:val="nil"/>
          <w:bottom w:val="nil"/>
          <w:right w:val="nil"/>
          <w:between w:val="nil"/>
          <w:bar w:val="nil"/>
        </w:pBdr>
        <w:rPr>
          <w:rFonts w:ascii="BancoDoBrasil Textos" w:hAnsi="BancoDoBrasil Textos"/>
        </w:rPr>
      </w:pPr>
    </w:p>
    <w:p w14:paraId="133B8AED" w14:textId="77777777" w:rsidR="00362A69" w:rsidRPr="00634D26" w:rsidRDefault="00873FDF" w:rsidP="00212542">
      <w:pPr>
        <w:pBdr>
          <w:top w:val="nil"/>
          <w:left w:val="nil"/>
          <w:bottom w:val="nil"/>
          <w:right w:val="nil"/>
          <w:between w:val="nil"/>
          <w:bar w:val="nil"/>
        </w:pBdr>
        <w:autoSpaceDE w:val="0"/>
        <w:autoSpaceDN w:val="0"/>
        <w:adjustRightInd w:val="0"/>
        <w:spacing w:before="0" w:after="0" w:line="240" w:lineRule="auto"/>
        <w:rPr>
          <w:rFonts w:ascii="BancoDoBrasil Textos" w:hAnsi="BancoDoBrasil Textos"/>
          <w:kern w:val="20"/>
          <w:szCs w:val="20"/>
        </w:rPr>
      </w:pPr>
      <w:r w:rsidRPr="00634D26">
        <w:rPr>
          <w:rFonts w:ascii="BancoDoBrasil Textos" w:hAnsi="BancoDoBrasil Textos"/>
          <w:kern w:val="20"/>
          <w:szCs w:val="20"/>
        </w:rPr>
        <w:t>A Ativos S.A. adquiriu do Banco do Brasil S.A. créditos oriundos de operações em prejuízo no montante de R$ 219.611 no</w:t>
      </w:r>
      <w:r w:rsidR="005633FB" w:rsidRPr="00634D26">
        <w:rPr>
          <w:rFonts w:ascii="BancoDoBrasil Textos" w:hAnsi="BancoDoBrasil Textos"/>
          <w:kern w:val="20"/>
          <w:szCs w:val="20"/>
        </w:rPr>
        <w:t xml:space="preserve"> </w:t>
      </w:r>
      <w:r w:rsidRPr="00634D26">
        <w:rPr>
          <w:rFonts w:ascii="BancoDoBrasil Textos" w:hAnsi="BancoDoBrasil Textos"/>
          <w:kern w:val="20"/>
          <w:szCs w:val="20"/>
        </w:rPr>
        <w:t>exercício</w:t>
      </w:r>
      <w:r w:rsidR="005633FB" w:rsidRPr="00634D26">
        <w:rPr>
          <w:rFonts w:ascii="BancoDoBrasil Textos" w:hAnsi="BancoDoBrasil Textos"/>
          <w:kern w:val="20"/>
          <w:szCs w:val="20"/>
        </w:rPr>
        <w:t xml:space="preserve"> de </w:t>
      </w:r>
      <w:r w:rsidR="00A52599" w:rsidRPr="00634D26">
        <w:rPr>
          <w:rFonts w:ascii="BancoDoBrasil Textos" w:hAnsi="BancoDoBrasil Textos"/>
          <w:kern w:val="20"/>
          <w:szCs w:val="20"/>
        </w:rPr>
        <w:t>2023</w:t>
      </w:r>
      <w:r w:rsidRPr="00634D26">
        <w:rPr>
          <w:rFonts w:ascii="BancoDoBrasil Textos" w:hAnsi="BancoDoBrasil Textos"/>
          <w:kern w:val="20"/>
          <w:szCs w:val="20"/>
        </w:rPr>
        <w:t xml:space="preserve"> (R$ 291.262</w:t>
      </w:r>
      <w:r w:rsidR="00A52599" w:rsidRPr="00634D26">
        <w:rPr>
          <w:rFonts w:ascii="BancoDoBrasil Textos" w:hAnsi="BancoDoBrasil Textos"/>
          <w:kern w:val="20"/>
          <w:szCs w:val="20"/>
        </w:rPr>
        <w:t xml:space="preserve"> </w:t>
      </w:r>
      <w:r w:rsidRPr="00634D26">
        <w:rPr>
          <w:rFonts w:ascii="BancoDoBrasil Textos" w:hAnsi="BancoDoBrasil Textos"/>
          <w:kern w:val="20"/>
          <w:szCs w:val="20"/>
        </w:rPr>
        <w:t>mil no</w:t>
      </w:r>
      <w:r w:rsidR="00A52599" w:rsidRPr="00634D26">
        <w:rPr>
          <w:rFonts w:ascii="BancoDoBrasil Textos" w:hAnsi="BancoDoBrasil Textos"/>
          <w:kern w:val="20"/>
          <w:szCs w:val="20"/>
        </w:rPr>
        <w:t xml:space="preserve"> </w:t>
      </w:r>
      <w:r w:rsidRPr="00634D26">
        <w:rPr>
          <w:rFonts w:ascii="BancoDoBrasil Textos" w:hAnsi="BancoDoBrasil Textos"/>
          <w:kern w:val="20"/>
          <w:szCs w:val="20"/>
        </w:rPr>
        <w:t xml:space="preserve">exercício </w:t>
      </w:r>
      <w:r w:rsidR="00A52599" w:rsidRPr="00634D26">
        <w:rPr>
          <w:rFonts w:ascii="BancoDoBrasil Textos" w:hAnsi="BancoDoBrasil Textos"/>
          <w:kern w:val="20"/>
          <w:szCs w:val="20"/>
        </w:rPr>
        <w:t>2022</w:t>
      </w:r>
      <w:r w:rsidRPr="00634D26">
        <w:rPr>
          <w:rFonts w:ascii="BancoDoBrasil Textos" w:hAnsi="BancoDoBrasil Textos"/>
          <w:kern w:val="20"/>
          <w:szCs w:val="20"/>
        </w:rPr>
        <w:t xml:space="preserve">). Essas operações estão registradas em Créditos Adquiridos (Nota 6.e). </w:t>
      </w:r>
    </w:p>
    <w:p w14:paraId="6E4D69E8" w14:textId="77777777" w:rsidR="001517BC" w:rsidRPr="00634D26" w:rsidRDefault="001517BC" w:rsidP="00C3286C">
      <w:pPr>
        <w:pStyle w:val="01-Textonormal"/>
        <w:pBdr>
          <w:top w:val="nil"/>
          <w:left w:val="nil"/>
          <w:bottom w:val="nil"/>
          <w:right w:val="nil"/>
          <w:between w:val="nil"/>
          <w:bar w:val="nil"/>
        </w:pBdr>
        <w:rPr>
          <w:rFonts w:ascii="BancoDoBrasil Textos" w:hAnsi="BancoDoBrasil Textos"/>
        </w:rPr>
      </w:pPr>
    </w:p>
    <w:p w14:paraId="27549475" w14:textId="77777777" w:rsidR="006B31AC" w:rsidRPr="00634D26" w:rsidRDefault="00873FDF" w:rsidP="00634D26">
      <w:pPr>
        <w:pStyle w:val="02-TtulodeNota"/>
      </w:pPr>
      <w:bookmarkStart w:id="33" w:name="RG_MARKER_313218"/>
      <w:r w:rsidRPr="00634D26">
        <w:t xml:space="preserve">20 - </w:t>
      </w:r>
      <w:bookmarkEnd w:id="33"/>
      <w:r w:rsidRPr="00634D26">
        <w:t>Remuneração de empregados e ADMINISTRADORES</w:t>
      </w:r>
    </w:p>
    <w:p w14:paraId="72D01FAC" w14:textId="77777777" w:rsidR="008535CB" w:rsidRPr="00634D26" w:rsidRDefault="00873FDF" w:rsidP="00DE767E">
      <w:pPr>
        <w:pStyle w:val="01-Textonormal"/>
        <w:pBdr>
          <w:top w:val="nil"/>
          <w:left w:val="nil"/>
          <w:bottom w:val="nil"/>
          <w:right w:val="nil"/>
          <w:between w:val="nil"/>
          <w:bar w:val="nil"/>
        </w:pBdr>
        <w:spacing w:after="0"/>
        <w:rPr>
          <w:rFonts w:ascii="BancoDoBrasil Textos" w:hAnsi="BancoDoBrasil Textos"/>
        </w:rPr>
      </w:pPr>
      <w:r w:rsidRPr="00634D26">
        <w:rPr>
          <w:rFonts w:ascii="BancoDoBrasil Textos" w:hAnsi="BancoDoBrasil Textos"/>
        </w:rPr>
        <w:t xml:space="preserve">Em 05/04/2016, foi celebrado convênio de disponibilidade de empregados do Banco do Brasil S.A. para a Ativos S.A., para o exercício de função estatutária. A cessão acontece na forma de disponibilidade sem ônus para o Banco. </w:t>
      </w:r>
    </w:p>
    <w:p w14:paraId="355BFB27" w14:textId="77777777" w:rsidR="00F00A55" w:rsidRPr="00634D26" w:rsidRDefault="00873FDF" w:rsidP="00DE767E">
      <w:pPr>
        <w:pStyle w:val="01-Textonormal"/>
        <w:pBdr>
          <w:top w:val="nil"/>
          <w:left w:val="nil"/>
          <w:bottom w:val="nil"/>
          <w:right w:val="nil"/>
          <w:between w:val="nil"/>
          <w:bar w:val="nil"/>
        </w:pBdr>
        <w:spacing w:after="0"/>
        <w:rPr>
          <w:rFonts w:ascii="BancoDoBrasil Textos" w:hAnsi="BancoDoBrasil Textos"/>
        </w:rPr>
      </w:pPr>
      <w:r w:rsidRPr="00634D26">
        <w:rPr>
          <w:rFonts w:ascii="BancoDoBrasil Textos" w:hAnsi="BancoDoBrasil Textos"/>
        </w:rPr>
        <w:t>O Banco continuará processando a folha de pagamento desses funcionários mediante ressarcimento mensal pela Companhia de todos os custos decorrentes. Essa remuneração está inclusa em Despesas de Pessoal, conforme evidenciado na Nota 19.</w:t>
      </w:r>
    </w:p>
    <w:p w14:paraId="24BECFC7" w14:textId="77777777" w:rsidR="00F00A55" w:rsidRPr="00634D26" w:rsidRDefault="00873FDF" w:rsidP="0046051B">
      <w:pPr>
        <w:pStyle w:val="01-Textonormal"/>
        <w:keepNext/>
        <w:keepLines/>
        <w:pBdr>
          <w:top w:val="nil"/>
          <w:left w:val="nil"/>
          <w:bottom w:val="nil"/>
          <w:right w:val="nil"/>
          <w:between w:val="nil"/>
          <w:bar w:val="nil"/>
        </w:pBdr>
        <w:spacing w:after="0"/>
        <w:rPr>
          <w:rFonts w:ascii="BancoDoBrasil Textos" w:hAnsi="BancoDoBrasil Textos"/>
          <w:b/>
        </w:rPr>
      </w:pPr>
      <w:r w:rsidRPr="00634D26">
        <w:rPr>
          <w:rFonts w:ascii="BancoDoBrasil Textos" w:hAnsi="BancoDoBrasil Textos"/>
          <w:b/>
        </w:rPr>
        <w:t>Remuneração mensal paga aos funcionários e à Administração da Ativos S.A.</w:t>
      </w:r>
    </w:p>
    <w:tbl>
      <w:tblPr>
        <w:tblW w:w="9705" w:type="dxa"/>
        <w:tblLayout w:type="fixed"/>
        <w:tblLook w:val="0600" w:firstRow="0" w:lastRow="0" w:firstColumn="0" w:lastColumn="0" w:noHBand="1" w:noVBand="1"/>
        <w:tblCaption w:val="NEREMUNERAÇÃORemu"/>
      </w:tblPr>
      <w:tblGrid>
        <w:gridCol w:w="6405"/>
        <w:gridCol w:w="1650"/>
        <w:gridCol w:w="1650"/>
      </w:tblGrid>
      <w:tr w:rsidR="007155DE" w:rsidRPr="00634D26" w14:paraId="4970509C"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4735B925"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730C8E97"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43C7220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39700FC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30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74D15F1D"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1F3AD1B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E8B84B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31.12.2022</w:t>
            </w:r>
          </w:p>
        </w:tc>
      </w:tr>
      <w:tr w:rsidR="007155DE" w:rsidRPr="00634D26" w14:paraId="2BD6BB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1B1A9D04" w14:textId="77777777" w:rsidR="007155DE" w:rsidRPr="00634D26" w:rsidRDefault="00873FDF">
            <w:pPr>
              <w:keepNext/>
              <w:pBdr>
                <w:top w:val="nil"/>
                <w:left w:val="nil"/>
                <w:bottom w:val="nil"/>
                <w:right w:val="nil"/>
                <w:between w:val="nil"/>
                <w:bar w:val="nil"/>
              </w:pBdr>
              <w:spacing w:before="0" w:after="0" w:line="240" w:lineRule="auto"/>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Número de funcionários</w:t>
            </w:r>
          </w:p>
        </w:tc>
        <w:tc>
          <w:tcPr>
            <w:tcW w:w="1650" w:type="dxa"/>
            <w:tcBorders>
              <w:top w:val="single" w:sz="12" w:space="0" w:color="000000"/>
              <w:left w:val="nil"/>
              <w:bottom w:val="nil"/>
              <w:right w:val="nil"/>
              <w:tl2br w:val="nil"/>
              <w:tr2bl w:val="nil"/>
            </w:tcBorders>
            <w:shd w:val="clear" w:color="auto" w:fill="auto"/>
            <w:tcMar>
              <w:left w:w="40" w:type="dxa"/>
              <w:right w:w="40" w:type="dxa"/>
            </w:tcMar>
            <w:vAlign w:val="center"/>
          </w:tcPr>
          <w:p w14:paraId="670653C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82</w:t>
            </w:r>
          </w:p>
        </w:tc>
        <w:tc>
          <w:tcPr>
            <w:tcW w:w="1650" w:type="dxa"/>
            <w:tcBorders>
              <w:top w:val="single" w:sz="12" w:space="0" w:color="000000"/>
              <w:left w:val="nil"/>
              <w:bottom w:val="nil"/>
              <w:right w:val="nil"/>
              <w:tl2br w:val="nil"/>
              <w:tr2bl w:val="nil"/>
            </w:tcBorders>
            <w:shd w:val="clear" w:color="auto" w:fill="auto"/>
            <w:noWrap/>
            <w:tcMar>
              <w:left w:w="40" w:type="dxa"/>
              <w:right w:w="100" w:type="dxa"/>
            </w:tcMar>
            <w:vAlign w:val="center"/>
          </w:tcPr>
          <w:p w14:paraId="78C800E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95</w:t>
            </w:r>
          </w:p>
        </w:tc>
      </w:tr>
      <w:tr w:rsidR="007155DE" w:rsidRPr="00634D26" w14:paraId="3C8F080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67F3C35E"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0D9AD24E"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0782B60F"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584C5E4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5633152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Menor salário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0BF96F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2.688,71</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510F701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2.383,80</w:t>
            </w:r>
          </w:p>
        </w:tc>
      </w:tr>
      <w:tr w:rsidR="007155DE" w:rsidRPr="00634D26" w14:paraId="751E7E8E"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04C99E0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Maior salário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5BFB93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11.949,78</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7319B4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10.594,62</w:t>
            </w:r>
          </w:p>
        </w:tc>
      </w:tr>
      <w:tr w:rsidR="007155DE" w:rsidRPr="00634D26" w14:paraId="3D61EE7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2DE9FB4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Salário médio mensal</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459D00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6.501,39</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48D577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5.087,87</w:t>
            </w:r>
          </w:p>
        </w:tc>
      </w:tr>
      <w:tr w:rsidR="007155DE" w:rsidRPr="00634D26" w14:paraId="2B47ACD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71060A7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Valor médio dos benefícios oferecidos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FCC8320"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3.046,05</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3CF1AE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2.355,60</w:t>
            </w:r>
          </w:p>
        </w:tc>
      </w:tr>
      <w:tr w:rsidR="007155DE" w:rsidRPr="00634D26" w14:paraId="218B3D1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77BE924A"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64FF0715"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6BFA78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36ECADE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75B35AAB"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Dirigentes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CAA3E9D"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A310DD7"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38C6F11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30D729C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Presidente</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496A114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47.139,06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526B3A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43.246,84</w:t>
            </w:r>
          </w:p>
        </w:tc>
      </w:tr>
      <w:tr w:rsidR="007155DE" w:rsidRPr="00634D26" w14:paraId="33884D1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431C275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Diretor</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2A1E3DF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37.712,16</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53B6B1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34.598,31</w:t>
            </w:r>
          </w:p>
        </w:tc>
      </w:tr>
      <w:tr w:rsidR="007155DE" w:rsidRPr="00634D26" w14:paraId="5F1CF34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120"/>
        </w:trPr>
        <w:tc>
          <w:tcPr>
            <w:tcW w:w="6405" w:type="dxa"/>
            <w:tcBorders>
              <w:top w:val="nil"/>
              <w:left w:val="nil"/>
              <w:bottom w:val="nil"/>
              <w:right w:val="nil"/>
              <w:tl2br w:val="nil"/>
              <w:tr2bl w:val="nil"/>
            </w:tcBorders>
            <w:shd w:val="clear" w:color="auto" w:fill="auto"/>
            <w:tcMar>
              <w:left w:w="0" w:type="dxa"/>
              <w:right w:w="0" w:type="dxa"/>
            </w:tcMar>
            <w:vAlign w:val="center"/>
          </w:tcPr>
          <w:p w14:paraId="0F013462" w14:textId="77777777" w:rsidR="007155DE" w:rsidRPr="00634D26" w:rsidRDefault="007155DE">
            <w:pPr>
              <w:keepNext/>
              <w:spacing w:before="0" w:after="0" w:line="240" w:lineRule="auto"/>
              <w:jc w:val="lef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3C4357B6"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E88BF39"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54D9EB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74AECC1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Conselheiros</w:t>
            </w: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70D805D0"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c>
          <w:tcPr>
            <w:tcW w:w="1650" w:type="dxa"/>
            <w:tcBorders>
              <w:top w:val="nil"/>
              <w:left w:val="nil"/>
              <w:bottom w:val="nil"/>
              <w:right w:val="nil"/>
              <w:tl2br w:val="nil"/>
              <w:tr2bl w:val="nil"/>
            </w:tcBorders>
            <w:shd w:val="clear" w:color="auto" w:fill="auto"/>
            <w:noWrap/>
            <w:tcMar>
              <w:left w:w="0" w:type="dxa"/>
              <w:right w:w="0" w:type="dxa"/>
            </w:tcMar>
            <w:vAlign w:val="center"/>
          </w:tcPr>
          <w:p w14:paraId="2A63E1CB" w14:textId="77777777" w:rsidR="007155DE" w:rsidRPr="00634D26" w:rsidRDefault="007155DE">
            <w:pPr>
              <w:keepNext/>
              <w:spacing w:before="0" w:after="0" w:line="240" w:lineRule="auto"/>
              <w:jc w:val="right"/>
              <w:rPr>
                <w:rFonts w:ascii="BancoDoBrasil Textos" w:eastAsia="BancoDoBrasil Textos" w:hAnsi="BancoDoBrasil Textos" w:cs="BancoDoBrasil Textos"/>
                <w:color w:val="000000"/>
                <w:sz w:val="16"/>
                <w:szCs w:val="22"/>
                <w:lang w:eastAsia="en-US"/>
              </w:rPr>
            </w:pPr>
          </w:p>
        </w:tc>
      </w:tr>
      <w:tr w:rsidR="007155DE" w:rsidRPr="00634D26" w14:paraId="5197A78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nil"/>
              <w:right w:val="nil"/>
              <w:tl2br w:val="nil"/>
              <w:tr2bl w:val="nil"/>
            </w:tcBorders>
            <w:shd w:val="clear" w:color="auto" w:fill="auto"/>
            <w:tcMar>
              <w:left w:w="40" w:type="dxa"/>
              <w:right w:w="40" w:type="dxa"/>
            </w:tcMar>
            <w:vAlign w:val="center"/>
          </w:tcPr>
          <w:p w14:paraId="472CADFF"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Conselho de Administração</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181BEC5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4.340,80</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0245FA1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3.982,38</w:t>
            </w:r>
          </w:p>
        </w:tc>
      </w:tr>
      <w:tr w:rsidR="007155DE" w:rsidRPr="00634D26" w14:paraId="3C277777"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8"/>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420202B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Conselho Fiscal</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622E105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4.340,80</w:t>
            </w:r>
          </w:p>
        </w:tc>
        <w:tc>
          <w:tcPr>
            <w:tcW w:w="1650" w:type="dxa"/>
            <w:tcBorders>
              <w:top w:val="nil"/>
              <w:left w:val="nil"/>
              <w:bottom w:val="single" w:sz="12" w:space="0" w:color="000000"/>
              <w:right w:val="nil"/>
              <w:tl2br w:val="nil"/>
              <w:tr2bl w:val="nil"/>
            </w:tcBorders>
            <w:shd w:val="clear" w:color="auto" w:fill="auto"/>
            <w:noWrap/>
            <w:tcMar>
              <w:left w:w="40" w:type="dxa"/>
              <w:right w:w="85" w:type="dxa"/>
            </w:tcMar>
            <w:vAlign w:val="center"/>
          </w:tcPr>
          <w:p w14:paraId="1C3519B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3.982,38</w:t>
            </w:r>
          </w:p>
        </w:tc>
      </w:tr>
    </w:tbl>
    <w:p w14:paraId="511ED3BD" w14:textId="77777777" w:rsidR="00114E57" w:rsidRPr="00634D26" w:rsidRDefault="00873FDF" w:rsidP="002E78D3">
      <w:pPr>
        <w:pStyle w:val="01-Textonormal"/>
        <w:pBdr>
          <w:top w:val="nil"/>
          <w:left w:val="nil"/>
          <w:bottom w:val="nil"/>
          <w:right w:val="nil"/>
          <w:between w:val="nil"/>
          <w:bar w:val="nil"/>
        </w:pBdr>
        <w:spacing w:after="0"/>
        <w:rPr>
          <w:rFonts w:ascii="BancoDoBrasil Textos" w:hAnsi="BancoDoBrasil Textos"/>
        </w:rPr>
      </w:pPr>
      <w:r w:rsidRPr="00634D26">
        <w:rPr>
          <w:rFonts w:ascii="BancoDoBrasil Textos" w:hAnsi="BancoDoBrasil Textos"/>
        </w:rPr>
        <w:t>Não foram contratados funcionários no exercício de 2023 (6 no exercício de 2022).</w:t>
      </w:r>
    </w:p>
    <w:p w14:paraId="26ADECC0" w14:textId="77777777" w:rsidR="00196A12" w:rsidRPr="00634D26" w:rsidRDefault="00196A12" w:rsidP="009C75FC">
      <w:pPr>
        <w:keepNext/>
        <w:keepLines/>
        <w:pBdr>
          <w:top w:val="nil"/>
          <w:left w:val="nil"/>
          <w:bottom w:val="nil"/>
          <w:right w:val="nil"/>
          <w:between w:val="nil"/>
          <w:bar w:val="nil"/>
        </w:pBdr>
        <w:spacing w:before="0" w:after="200"/>
        <w:rPr>
          <w:rFonts w:ascii="BancoDoBrasil Textos" w:hAnsi="BancoDoBrasil Textos"/>
          <w:lang w:eastAsia="en-US"/>
        </w:rPr>
      </w:pPr>
    </w:p>
    <w:p w14:paraId="79605B96" w14:textId="77777777" w:rsidR="007155DE" w:rsidRPr="00634D26" w:rsidRDefault="007155DE">
      <w:pPr>
        <w:pBdr>
          <w:top w:val="nil"/>
          <w:left w:val="nil"/>
          <w:bottom w:val="nil"/>
          <w:right w:val="nil"/>
          <w:between w:val="nil"/>
          <w:bar w:val="nil"/>
        </w:pBdr>
        <w:spacing w:before="0" w:after="200"/>
        <w:jc w:val="left"/>
        <w:rPr>
          <w:rFonts w:ascii="BancoDoBrasil Textos" w:hAnsi="BancoDoBrasil Textos"/>
          <w:sz w:val="22"/>
          <w:szCs w:val="22"/>
          <w:lang w:eastAsia="en-US"/>
        </w:rPr>
      </w:pPr>
    </w:p>
    <w:p w14:paraId="00A68188" w14:textId="77777777" w:rsidR="00670CB3" w:rsidRPr="00634D26" w:rsidRDefault="00873FDF" w:rsidP="00634D26">
      <w:pPr>
        <w:pStyle w:val="02-TtulodeNota"/>
      </w:pPr>
      <w:bookmarkStart w:id="34" w:name="RG_MARKER_313191"/>
      <w:r w:rsidRPr="00634D26">
        <w:lastRenderedPageBreak/>
        <w:t>21</w:t>
      </w:r>
      <w:bookmarkEnd w:id="34"/>
      <w:r w:rsidRPr="00634D26">
        <w:t xml:space="preserve"> - PROVISÕES, ATIVOS E PASSIVOS CONTINGENTES E OBRIGAÇÕES LEGAIS</w:t>
      </w:r>
    </w:p>
    <w:p w14:paraId="0EC3F196" w14:textId="77777777" w:rsidR="00A76A43" w:rsidRPr="00634D26" w:rsidRDefault="00A76A43" w:rsidP="00634D26">
      <w:pPr>
        <w:pStyle w:val="07-Legenda"/>
        <w:keepNext/>
        <w:pBdr>
          <w:top w:val="nil"/>
          <w:left w:val="nil"/>
          <w:bottom w:val="nil"/>
          <w:right w:val="nil"/>
          <w:between w:val="nil"/>
          <w:bar w:val="nil"/>
        </w:pBdr>
        <w:spacing w:before="0"/>
        <w:rPr>
          <w:rFonts w:ascii="BancoDoBrasil Textos" w:hAnsi="BancoDoBrasil Textos"/>
        </w:rPr>
      </w:pPr>
    </w:p>
    <w:p w14:paraId="0E17BD4C" w14:textId="77777777" w:rsidR="00A37D4E" w:rsidRPr="00634D26" w:rsidRDefault="00873FDF"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Ativos Contingentes</w:t>
      </w:r>
    </w:p>
    <w:p w14:paraId="3FC5B542" w14:textId="77777777" w:rsidR="00C1601B" w:rsidRPr="00634D26" w:rsidRDefault="00873FDF" w:rsidP="00A76A43">
      <w:pPr>
        <w:pStyle w:val="01-Textonormal"/>
        <w:pBdr>
          <w:top w:val="nil"/>
          <w:left w:val="nil"/>
          <w:bottom w:val="nil"/>
          <w:right w:val="nil"/>
          <w:between w:val="nil"/>
          <w:bar w:val="nil"/>
        </w:pBdr>
        <w:spacing w:after="0"/>
        <w:rPr>
          <w:rFonts w:ascii="BancoDoBrasil Textos" w:hAnsi="BancoDoBrasil Textos"/>
        </w:rPr>
      </w:pPr>
      <w:r w:rsidRPr="00634D26">
        <w:rPr>
          <w:rFonts w:ascii="BancoDoBrasil Textos" w:hAnsi="BancoDoBrasil Textos"/>
        </w:rPr>
        <w:t>Não são reconhecidos ativos contingentes nas demonstrações contábeis, conforme CPC 25 – Provisões, Passivos Contingentes e Ativos Contingentes.</w:t>
      </w:r>
    </w:p>
    <w:p w14:paraId="1EC7805B" w14:textId="77777777" w:rsidR="00C1601B" w:rsidRPr="00634D26" w:rsidRDefault="00C1601B" w:rsidP="006367BF">
      <w:pPr>
        <w:pStyle w:val="07-Legenda"/>
        <w:pBdr>
          <w:top w:val="nil"/>
          <w:left w:val="nil"/>
          <w:bottom w:val="nil"/>
          <w:right w:val="nil"/>
          <w:between w:val="nil"/>
          <w:bar w:val="nil"/>
        </w:pBdr>
        <w:spacing w:before="0"/>
        <w:rPr>
          <w:rFonts w:ascii="BancoDoBrasil Textos" w:hAnsi="BancoDoBrasil Textos"/>
        </w:rPr>
      </w:pPr>
    </w:p>
    <w:p w14:paraId="6693D6E8" w14:textId="77777777" w:rsidR="00E551F7" w:rsidRPr="00634D26" w:rsidRDefault="00873FDF"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Passivos Contingentes - Prováveis</w:t>
      </w:r>
    </w:p>
    <w:p w14:paraId="50A876CB" w14:textId="77777777" w:rsidR="00BA7135" w:rsidRPr="00634D26" w:rsidRDefault="00873FDF" w:rsidP="00BA7135">
      <w:pPr>
        <w:pStyle w:val="01-Textonormal"/>
        <w:keepNext/>
        <w:pBdr>
          <w:top w:val="nil"/>
          <w:left w:val="nil"/>
          <w:bottom w:val="nil"/>
          <w:right w:val="nil"/>
          <w:between w:val="nil"/>
          <w:bar w:val="nil"/>
        </w:pBdr>
        <w:rPr>
          <w:rFonts w:ascii="BancoDoBrasil Textos" w:hAnsi="BancoDoBrasil Textos"/>
          <w:b/>
        </w:rPr>
      </w:pPr>
      <w:r w:rsidRPr="00634D26">
        <w:rPr>
          <w:rFonts w:ascii="BancoDoBrasil Textos" w:hAnsi="BancoDoBrasil Textos"/>
          <w:b/>
        </w:rPr>
        <w:t>Ações Cíveis</w:t>
      </w:r>
    </w:p>
    <w:p w14:paraId="69E234E4" w14:textId="77777777" w:rsidR="00BA7135" w:rsidRPr="00634D26" w:rsidRDefault="00873FDF" w:rsidP="00BA7135">
      <w:pPr>
        <w:pStyle w:val="01-Textonormal"/>
        <w:pBdr>
          <w:top w:val="nil"/>
          <w:left w:val="nil"/>
          <w:bottom w:val="nil"/>
          <w:right w:val="nil"/>
          <w:between w:val="nil"/>
          <w:bar w:val="nil"/>
        </w:pBdr>
        <w:rPr>
          <w:rFonts w:ascii="BancoDoBrasil Textos" w:hAnsi="BancoDoBrasil Textos"/>
        </w:rPr>
      </w:pPr>
      <w:r w:rsidRPr="00634D26">
        <w:rPr>
          <w:rFonts w:ascii="BancoDoBrasil Textos" w:hAnsi="BancoDoBrasil Textos"/>
        </w:rPr>
        <w:t>As ações movidas contra a Ativos S.A. têm objeto, principalmente, em pedidos de indenização com base em alegações de danos fundamentados no Código de Defesa do Consumidor, bem como, na inclusão/manutenção do nome de devedores em órgãos de proteção ao crédito.</w:t>
      </w:r>
    </w:p>
    <w:p w14:paraId="2614054B" w14:textId="77777777" w:rsidR="00083D26" w:rsidRPr="00634D26" w:rsidRDefault="00873FDF" w:rsidP="00083D26">
      <w:pPr>
        <w:pStyle w:val="01-Textonormal"/>
        <w:keepNext/>
        <w:pBdr>
          <w:top w:val="nil"/>
          <w:left w:val="nil"/>
          <w:bottom w:val="nil"/>
          <w:right w:val="nil"/>
          <w:between w:val="nil"/>
          <w:bar w:val="nil"/>
        </w:pBdr>
        <w:rPr>
          <w:rFonts w:ascii="BancoDoBrasil Textos" w:hAnsi="BancoDoBrasil Textos"/>
          <w:b/>
        </w:rPr>
      </w:pPr>
      <w:r w:rsidRPr="00634D26">
        <w:rPr>
          <w:rFonts w:ascii="BancoDoBrasil Textos" w:hAnsi="BancoDoBrasil Textos"/>
          <w:b/>
        </w:rPr>
        <w:t>Ações Trabalhistas</w:t>
      </w:r>
    </w:p>
    <w:p w14:paraId="691BC863" w14:textId="77777777" w:rsidR="00451FB2" w:rsidRPr="00634D26" w:rsidRDefault="00873FDF" w:rsidP="00451FB2">
      <w:pPr>
        <w:pStyle w:val="01-Textonormal"/>
        <w:keepNext/>
        <w:pBdr>
          <w:top w:val="nil"/>
          <w:left w:val="nil"/>
          <w:bottom w:val="nil"/>
          <w:right w:val="nil"/>
          <w:between w:val="nil"/>
          <w:bar w:val="nil"/>
        </w:pBdr>
        <w:spacing w:after="0"/>
        <w:rPr>
          <w:rFonts w:ascii="BancoDoBrasil Textos" w:hAnsi="BancoDoBrasil Textos"/>
        </w:rPr>
      </w:pPr>
      <w:r w:rsidRPr="00634D26">
        <w:rPr>
          <w:rFonts w:ascii="BancoDoBrasil Textos" w:hAnsi="BancoDoBrasil Textos"/>
        </w:rPr>
        <w:t>Referem-se, em sua maioria, a ações oriundas de funcionários das empresas de cobrança terceirizadas, sob alegação de responsabilidade subsidiária da Ativos S.A.</w:t>
      </w:r>
    </w:p>
    <w:p w14:paraId="69E37C5E" w14:textId="77777777" w:rsidR="00451FB2" w:rsidRPr="00634D26" w:rsidRDefault="00451FB2" w:rsidP="006367BF">
      <w:pPr>
        <w:pStyle w:val="07-Legenda"/>
        <w:pBdr>
          <w:top w:val="nil"/>
          <w:left w:val="nil"/>
          <w:bottom w:val="nil"/>
          <w:right w:val="nil"/>
          <w:between w:val="nil"/>
          <w:bar w:val="nil"/>
        </w:pBdr>
        <w:spacing w:before="0"/>
        <w:rPr>
          <w:rFonts w:ascii="BancoDoBrasil Textos" w:hAnsi="BancoDoBrasil Textos"/>
        </w:rPr>
      </w:pPr>
    </w:p>
    <w:p w14:paraId="57270C65" w14:textId="77777777" w:rsidR="0050661F" w:rsidRPr="00634D26" w:rsidRDefault="00873FDF" w:rsidP="00CC4047">
      <w:pPr>
        <w:pStyle w:val="01-Textonormal"/>
        <w:keepNext/>
        <w:keepLines/>
        <w:pBdr>
          <w:top w:val="nil"/>
          <w:left w:val="nil"/>
          <w:bottom w:val="nil"/>
          <w:right w:val="nil"/>
          <w:between w:val="nil"/>
          <w:bar w:val="nil"/>
        </w:pBdr>
        <w:spacing w:before="0" w:after="0"/>
        <w:rPr>
          <w:rFonts w:ascii="BancoDoBrasil Textos" w:hAnsi="BancoDoBrasil Textos"/>
          <w:b/>
        </w:rPr>
      </w:pPr>
      <w:r w:rsidRPr="00634D26">
        <w:rPr>
          <w:rFonts w:ascii="BancoDoBrasil Textos" w:hAnsi="BancoDoBrasil Textos"/>
          <w:b/>
        </w:rPr>
        <w:t>Movimentações nas provisões para demandas trabalhistas e cíveis</w:t>
      </w:r>
    </w:p>
    <w:tbl>
      <w:tblPr>
        <w:tblW w:w="9705" w:type="dxa"/>
        <w:tblLayout w:type="fixed"/>
        <w:tblLook w:val="0600" w:firstRow="0" w:lastRow="0" w:firstColumn="0" w:lastColumn="0" w:noHBand="1" w:noVBand="1"/>
        <w:tblCaption w:val="NEPASSIVCONTOBRIGLEGMovProv"/>
      </w:tblPr>
      <w:tblGrid>
        <w:gridCol w:w="6405"/>
        <w:gridCol w:w="1650"/>
        <w:gridCol w:w="1650"/>
      </w:tblGrid>
      <w:tr w:rsidR="007155DE" w:rsidRPr="00634D26" w14:paraId="5843110F"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10136E43"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5479C593"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5E9D6BF2"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379A4C4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465"/>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1FF246BD" w14:textId="77777777" w:rsidR="007155DE" w:rsidRPr="00634D26" w:rsidRDefault="007155DE">
            <w:pPr>
              <w:keepNext/>
              <w:spacing w:before="0" w:after="0" w:line="240" w:lineRule="auto"/>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2C9095C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Exercício/2023</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41CEDA5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Exercício/2022</w:t>
            </w:r>
          </w:p>
        </w:tc>
      </w:tr>
      <w:tr w:rsidR="007155DE" w:rsidRPr="00634D26" w14:paraId="7DDED50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single" w:sz="12" w:space="0" w:color="000000"/>
              <w:left w:val="nil"/>
              <w:bottom w:val="nil"/>
              <w:right w:val="nil"/>
              <w:tl2br w:val="nil"/>
              <w:tr2bl w:val="nil"/>
            </w:tcBorders>
            <w:shd w:val="clear" w:color="auto" w:fill="auto"/>
            <w:tcMar>
              <w:left w:w="40" w:type="dxa"/>
              <w:right w:w="40" w:type="dxa"/>
            </w:tcMar>
            <w:vAlign w:val="center"/>
          </w:tcPr>
          <w:p w14:paraId="356C8354"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Demandas Trabalhistas</w:t>
            </w:r>
          </w:p>
        </w:tc>
        <w:tc>
          <w:tcPr>
            <w:tcW w:w="1650" w:type="dxa"/>
            <w:tcBorders>
              <w:top w:val="single" w:sz="12" w:space="0" w:color="000000"/>
              <w:left w:val="nil"/>
              <w:bottom w:val="nil"/>
              <w:right w:val="nil"/>
              <w:tl2br w:val="nil"/>
              <w:tr2bl w:val="nil"/>
            </w:tcBorders>
            <w:shd w:val="clear" w:color="auto" w:fill="auto"/>
            <w:tcMar>
              <w:left w:w="0" w:type="dxa"/>
              <w:right w:w="0" w:type="dxa"/>
            </w:tcMar>
            <w:vAlign w:val="center"/>
          </w:tcPr>
          <w:p w14:paraId="1EF6F0F4"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nil"/>
              <w:right w:val="nil"/>
              <w:tl2br w:val="nil"/>
              <w:tr2bl w:val="nil"/>
            </w:tcBorders>
            <w:shd w:val="clear" w:color="auto" w:fill="auto"/>
            <w:tcMar>
              <w:left w:w="0" w:type="dxa"/>
              <w:right w:w="0" w:type="dxa"/>
            </w:tcMar>
            <w:vAlign w:val="center"/>
          </w:tcPr>
          <w:p w14:paraId="02868667"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3B683E62"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689ECBC0"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EFB78A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724</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0050EB87"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1.523</w:t>
            </w:r>
          </w:p>
        </w:tc>
      </w:tr>
      <w:tr w:rsidR="007155DE" w:rsidRPr="00634D26" w14:paraId="7CB195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292E131E"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Constituição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67A01BC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700</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456456A"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328</w:t>
            </w:r>
          </w:p>
        </w:tc>
      </w:tr>
      <w:tr w:rsidR="007155DE" w:rsidRPr="00634D26" w14:paraId="708B8790"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3CAC0F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Reversão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45991E1" w14:textId="3CEEDB35"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(45</w:t>
            </w:r>
            <w:r w:rsidR="00634D26">
              <w:rPr>
                <w:rFonts w:ascii="BancoDoBrasil Textos" w:eastAsia="BancoDoBrasil Textos" w:hAnsi="BancoDoBrasil Textos" w:cs="BancoDoBrasil Textos"/>
                <w:color w:val="000000"/>
                <w:sz w:val="16"/>
                <w:szCs w:val="22"/>
                <w:lang w:eastAsia="en-US"/>
              </w:rPr>
              <w:t>5</w:t>
            </w:r>
            <w:r w:rsidRPr="00634D26">
              <w:rPr>
                <w:rFonts w:ascii="BancoDoBrasil Textos" w:eastAsia="BancoDoBrasil Textos" w:hAnsi="BancoDoBrasil Textos" w:cs="BancoDoBrasil Textos"/>
                <w:color w:val="000000"/>
                <w:sz w:val="16"/>
                <w:szCs w:val="22"/>
                <w:lang w:eastAsia="en-US"/>
              </w:rPr>
              <w:t>)</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B3E4FE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(1.069)</w:t>
            </w:r>
          </w:p>
        </w:tc>
      </w:tr>
      <w:tr w:rsidR="007155DE" w:rsidRPr="00634D26" w14:paraId="6CCEF368"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33DC7FD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Baixa por pagamento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D207355"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(66)</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0F547C3"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(58)</w:t>
            </w:r>
          </w:p>
        </w:tc>
      </w:tr>
      <w:tr w:rsidR="007155DE" w:rsidRPr="00634D26" w14:paraId="0F5C44C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5A5CC86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348004C9" w14:textId="19165DA1"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90</w:t>
            </w:r>
            <w:r w:rsidR="00634D26">
              <w:rPr>
                <w:rFonts w:ascii="BancoDoBrasil Textos" w:eastAsia="BancoDoBrasil Textos" w:hAnsi="BancoDoBrasil Textos" w:cs="BancoDoBrasil Textos"/>
                <w:b/>
                <w:color w:val="000000"/>
                <w:sz w:val="16"/>
                <w:szCs w:val="22"/>
                <w:lang w:eastAsia="en-US"/>
              </w:rPr>
              <w:t>3</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2E445AC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724</w:t>
            </w:r>
          </w:p>
        </w:tc>
      </w:tr>
      <w:tr w:rsidR="007155DE" w:rsidRPr="00634D26" w14:paraId="23E9503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61C6C1F5"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210BBB08"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5A12F261"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72B29D85"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8B78481"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Demandas Cíveis</w:t>
            </w:r>
          </w:p>
        </w:tc>
        <w:tc>
          <w:tcPr>
            <w:tcW w:w="1650" w:type="dxa"/>
            <w:tcBorders>
              <w:top w:val="nil"/>
              <w:left w:val="nil"/>
              <w:bottom w:val="nil"/>
              <w:right w:val="nil"/>
              <w:tl2br w:val="nil"/>
              <w:tr2bl w:val="nil"/>
            </w:tcBorders>
            <w:shd w:val="clear" w:color="auto" w:fill="auto"/>
            <w:tcMar>
              <w:left w:w="0" w:type="dxa"/>
              <w:right w:w="0" w:type="dxa"/>
            </w:tcMar>
            <w:vAlign w:val="center"/>
          </w:tcPr>
          <w:p w14:paraId="436334FC"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4FF48582"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13FED184"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4951FA9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inicial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90755A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56.660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596F0AD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35.944</w:t>
            </w:r>
          </w:p>
        </w:tc>
      </w:tr>
      <w:tr w:rsidR="007155DE" w:rsidRPr="00634D26" w14:paraId="3E0E382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25"/>
        </w:trPr>
        <w:tc>
          <w:tcPr>
            <w:tcW w:w="6405" w:type="dxa"/>
            <w:tcBorders>
              <w:top w:val="nil"/>
              <w:left w:val="nil"/>
              <w:bottom w:val="nil"/>
              <w:right w:val="nil"/>
              <w:tl2br w:val="nil"/>
              <w:tr2bl w:val="nil"/>
            </w:tcBorders>
            <w:shd w:val="clear" w:color="auto" w:fill="auto"/>
            <w:tcMar>
              <w:left w:w="40" w:type="dxa"/>
              <w:right w:w="40" w:type="dxa"/>
            </w:tcMar>
            <w:vAlign w:val="center"/>
          </w:tcPr>
          <w:p w14:paraId="31B86369"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Constituição</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09CA7E4D"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67.644</w:t>
            </w:r>
          </w:p>
        </w:tc>
        <w:tc>
          <w:tcPr>
            <w:tcW w:w="1650" w:type="dxa"/>
            <w:tcBorders>
              <w:top w:val="nil"/>
              <w:left w:val="nil"/>
              <w:bottom w:val="nil"/>
              <w:right w:val="nil"/>
              <w:tl2br w:val="nil"/>
              <w:tr2bl w:val="nil"/>
            </w:tcBorders>
            <w:shd w:val="clear" w:color="auto" w:fill="auto"/>
            <w:tcMar>
              <w:left w:w="40" w:type="dxa"/>
              <w:right w:w="85" w:type="dxa"/>
            </w:tcMar>
            <w:vAlign w:val="center"/>
          </w:tcPr>
          <w:p w14:paraId="385C0A91"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48.688</w:t>
            </w:r>
          </w:p>
        </w:tc>
      </w:tr>
      <w:tr w:rsidR="007155DE" w:rsidRPr="00634D26" w14:paraId="06306E9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428D74C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Reversão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47C5E81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(30.311)</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0E6650A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(18.472)</w:t>
            </w:r>
          </w:p>
        </w:tc>
      </w:tr>
      <w:tr w:rsidR="007155DE" w:rsidRPr="00634D26" w14:paraId="7ADA2CFD"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0B0F1D2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Baixa por pagamento</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5DDE1E88"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(15.743)</w:t>
            </w:r>
          </w:p>
        </w:tc>
        <w:tc>
          <w:tcPr>
            <w:tcW w:w="1650" w:type="dxa"/>
            <w:tcBorders>
              <w:top w:val="nil"/>
              <w:left w:val="nil"/>
              <w:bottom w:val="nil"/>
              <w:right w:val="nil"/>
              <w:tl2br w:val="nil"/>
              <w:tr2bl w:val="nil"/>
            </w:tcBorders>
            <w:shd w:val="clear" w:color="auto" w:fill="auto"/>
            <w:tcMar>
              <w:left w:w="40" w:type="dxa"/>
              <w:right w:w="40" w:type="dxa"/>
            </w:tcMar>
            <w:vAlign w:val="center"/>
          </w:tcPr>
          <w:p w14:paraId="2D463E8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(9.500)</w:t>
            </w:r>
          </w:p>
        </w:tc>
      </w:tr>
      <w:tr w:rsidR="007155DE" w:rsidRPr="00634D26" w14:paraId="73B530BF"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40" w:type="dxa"/>
              <w:right w:w="40" w:type="dxa"/>
            </w:tcMar>
            <w:vAlign w:val="center"/>
          </w:tcPr>
          <w:p w14:paraId="1EFCE597"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Saldo final</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6700991C"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78.250</w:t>
            </w:r>
          </w:p>
        </w:tc>
        <w:tc>
          <w:tcPr>
            <w:tcW w:w="1650" w:type="dxa"/>
            <w:tcBorders>
              <w:top w:val="nil"/>
              <w:left w:val="nil"/>
              <w:bottom w:val="nil"/>
              <w:right w:val="nil"/>
              <w:tl2br w:val="nil"/>
              <w:tr2bl w:val="nil"/>
            </w:tcBorders>
            <w:shd w:val="clear" w:color="auto" w:fill="auto"/>
            <w:tcMar>
              <w:left w:w="40" w:type="dxa"/>
              <w:right w:w="100" w:type="dxa"/>
            </w:tcMar>
            <w:vAlign w:val="center"/>
          </w:tcPr>
          <w:p w14:paraId="1CFEBD69"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56.660</w:t>
            </w:r>
          </w:p>
        </w:tc>
      </w:tr>
      <w:tr w:rsidR="007155DE" w:rsidRPr="00634D26" w14:paraId="15C44653"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04"/>
        </w:trPr>
        <w:tc>
          <w:tcPr>
            <w:tcW w:w="6405" w:type="dxa"/>
            <w:tcBorders>
              <w:top w:val="nil"/>
              <w:left w:val="nil"/>
              <w:bottom w:val="nil"/>
              <w:right w:val="nil"/>
              <w:tl2br w:val="nil"/>
              <w:tr2bl w:val="nil"/>
            </w:tcBorders>
            <w:shd w:val="clear" w:color="auto" w:fill="auto"/>
            <w:tcMar>
              <w:left w:w="0" w:type="dxa"/>
              <w:right w:w="0" w:type="dxa"/>
            </w:tcMar>
            <w:vAlign w:val="center"/>
          </w:tcPr>
          <w:p w14:paraId="091BF3CB"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10647583"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nil"/>
              <w:right w:val="nil"/>
              <w:tl2br w:val="nil"/>
              <w:tr2bl w:val="nil"/>
            </w:tcBorders>
            <w:shd w:val="clear" w:color="auto" w:fill="auto"/>
            <w:tcMar>
              <w:left w:w="0" w:type="dxa"/>
              <w:right w:w="0" w:type="dxa"/>
            </w:tcMar>
            <w:vAlign w:val="center"/>
          </w:tcPr>
          <w:p w14:paraId="78FCCFFE"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7821C39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5CAAC28"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6B3B3160" w14:textId="0A8939F6"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79.15</w:t>
            </w:r>
            <w:r w:rsidR="00634D26">
              <w:rPr>
                <w:rFonts w:ascii="BancoDoBrasil Textos" w:eastAsia="BancoDoBrasil Textos" w:hAnsi="BancoDoBrasil Textos" w:cs="BancoDoBrasil Textos"/>
                <w:b/>
                <w:color w:val="000000"/>
                <w:sz w:val="16"/>
                <w:szCs w:val="22"/>
                <w:lang w:eastAsia="en-US"/>
              </w:rPr>
              <w:t>3</w:t>
            </w:r>
          </w:p>
        </w:tc>
        <w:tc>
          <w:tcPr>
            <w:tcW w:w="1650" w:type="dxa"/>
            <w:tcBorders>
              <w:top w:val="nil"/>
              <w:left w:val="nil"/>
              <w:bottom w:val="single" w:sz="12" w:space="0" w:color="000000"/>
              <w:right w:val="nil"/>
              <w:tl2br w:val="nil"/>
              <w:tr2bl w:val="nil"/>
            </w:tcBorders>
            <w:shd w:val="clear" w:color="auto" w:fill="auto"/>
            <w:tcMar>
              <w:left w:w="40" w:type="dxa"/>
              <w:right w:w="100" w:type="dxa"/>
            </w:tcMar>
            <w:vAlign w:val="center"/>
          </w:tcPr>
          <w:p w14:paraId="58E22E9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57.384</w:t>
            </w:r>
          </w:p>
        </w:tc>
      </w:tr>
    </w:tbl>
    <w:p w14:paraId="4259AAA2" w14:textId="77777777" w:rsidR="006228E6" w:rsidRPr="00634D26" w:rsidRDefault="00873FDF" w:rsidP="006228E6">
      <w:pPr>
        <w:pStyle w:val="01-Textonormal"/>
        <w:keepNext/>
        <w:pBdr>
          <w:top w:val="nil"/>
          <w:left w:val="nil"/>
          <w:bottom w:val="nil"/>
          <w:right w:val="nil"/>
          <w:between w:val="nil"/>
          <w:bar w:val="nil"/>
        </w:pBdr>
        <w:spacing w:after="0"/>
        <w:rPr>
          <w:rFonts w:ascii="BancoDoBrasil Textos" w:hAnsi="BancoDoBrasil Textos"/>
          <w:color w:val="000000"/>
        </w:rPr>
      </w:pPr>
      <w:r w:rsidRPr="00634D26">
        <w:rPr>
          <w:rFonts w:ascii="BancoDoBrasil Textos" w:hAnsi="BancoDoBrasil Textos" w:cs="Arial"/>
          <w:color w:val="000000"/>
          <w:szCs w:val="18"/>
        </w:rPr>
        <w:t xml:space="preserve">A Administração da Ativos S.A. considera suficientes as provisões constituídas para atendimento às perdas decorrentes de demandas trabalhistas e cíveis. Não há saldos de demandas fiscais prováveis em </w:t>
      </w:r>
      <w:r w:rsidRPr="00634D26">
        <w:rPr>
          <w:rFonts w:ascii="BancoDoBrasil Textos" w:hAnsi="BancoDoBrasil Textos"/>
        </w:rPr>
        <w:t xml:space="preserve">31/12/2023 </w:t>
      </w:r>
      <w:r w:rsidRPr="00634D26">
        <w:rPr>
          <w:rFonts w:ascii="BancoDoBrasil Textos" w:hAnsi="BancoDoBrasil Textos" w:cs="Arial"/>
          <w:color w:val="000000"/>
          <w:szCs w:val="18"/>
        </w:rPr>
        <w:t xml:space="preserve">e </w:t>
      </w:r>
      <w:r w:rsidRPr="00634D26">
        <w:rPr>
          <w:rFonts w:ascii="BancoDoBrasil Textos" w:hAnsi="BancoDoBrasil Textos"/>
        </w:rPr>
        <w:t>31/12/2022</w:t>
      </w:r>
      <w:r w:rsidRPr="00634D26">
        <w:rPr>
          <w:rFonts w:ascii="BancoDoBrasil Textos" w:hAnsi="BancoDoBrasil Textos" w:cs="Arial"/>
          <w:color w:val="000000"/>
          <w:szCs w:val="18"/>
        </w:rPr>
        <w:t>.</w:t>
      </w:r>
    </w:p>
    <w:p w14:paraId="04F3F1FB" w14:textId="77777777" w:rsidR="00577DD4" w:rsidRPr="00634D26" w:rsidRDefault="00577DD4" w:rsidP="006367BF">
      <w:pPr>
        <w:pStyle w:val="07-Legenda"/>
        <w:pBdr>
          <w:top w:val="nil"/>
          <w:left w:val="nil"/>
          <w:bottom w:val="nil"/>
          <w:right w:val="nil"/>
          <w:between w:val="nil"/>
          <w:bar w:val="nil"/>
        </w:pBdr>
        <w:spacing w:before="0"/>
        <w:rPr>
          <w:rFonts w:ascii="BancoDoBrasil Textos" w:hAnsi="BancoDoBrasil Textos"/>
        </w:rPr>
      </w:pPr>
    </w:p>
    <w:p w14:paraId="1D96D798" w14:textId="77777777" w:rsidR="00577DD4" w:rsidRPr="00634D26" w:rsidRDefault="00873FDF" w:rsidP="00C62294">
      <w:pPr>
        <w:pStyle w:val="01-Textonormal"/>
        <w:keepNext/>
        <w:pBdr>
          <w:top w:val="nil"/>
          <w:left w:val="nil"/>
          <w:bottom w:val="nil"/>
          <w:right w:val="nil"/>
          <w:between w:val="nil"/>
          <w:bar w:val="nil"/>
        </w:pBdr>
        <w:spacing w:before="0" w:after="0"/>
        <w:rPr>
          <w:rFonts w:ascii="BancoDoBrasil Textos" w:hAnsi="BancoDoBrasil Textos"/>
          <w:b/>
        </w:rPr>
      </w:pPr>
      <w:r w:rsidRPr="00634D26">
        <w:rPr>
          <w:rFonts w:ascii="BancoDoBrasil Textos" w:hAnsi="BancoDoBrasil Textos"/>
          <w:b/>
        </w:rPr>
        <w:t>Cronograma esperado de desembolsos</w:t>
      </w:r>
    </w:p>
    <w:tbl>
      <w:tblPr>
        <w:tblW w:w="9705" w:type="dxa"/>
        <w:tblLayout w:type="fixed"/>
        <w:tblLook w:val="0600" w:firstRow="0" w:lastRow="0" w:firstColumn="0" w:lastColumn="0" w:noHBand="1" w:noVBand="1"/>
        <w:tblCaption w:val="NEPASSIVCONTOBRIGLEGCronoDesem"/>
      </w:tblPr>
      <w:tblGrid>
        <w:gridCol w:w="6405"/>
        <w:gridCol w:w="1650"/>
        <w:gridCol w:w="1650"/>
      </w:tblGrid>
      <w:tr w:rsidR="007155DE" w:rsidRPr="00634D26" w14:paraId="446A1FC8" w14:textId="77777777">
        <w:trPr>
          <w:cantSplit/>
          <w:trHeight w:val="270"/>
        </w:trPr>
        <w:tc>
          <w:tcPr>
            <w:tcW w:w="6405" w:type="dxa"/>
            <w:tcBorders>
              <w:top w:val="nil"/>
              <w:left w:val="nil"/>
              <w:bottom w:val="single" w:sz="12" w:space="0" w:color="000000"/>
              <w:right w:val="nil"/>
              <w:tl2br w:val="nil"/>
              <w:tr2bl w:val="nil"/>
            </w:tcBorders>
            <w:shd w:val="clear" w:color="auto" w:fill="auto"/>
            <w:tcMar>
              <w:left w:w="0" w:type="dxa"/>
              <w:right w:w="0" w:type="dxa"/>
            </w:tcMar>
            <w:vAlign w:val="center"/>
          </w:tcPr>
          <w:p w14:paraId="3ED9988B"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3CBDDA6C"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c>
          <w:tcPr>
            <w:tcW w:w="1650" w:type="dxa"/>
            <w:tcBorders>
              <w:top w:val="nil"/>
              <w:left w:val="nil"/>
              <w:bottom w:val="single" w:sz="12" w:space="0" w:color="000000"/>
              <w:right w:val="nil"/>
              <w:tl2br w:val="nil"/>
              <w:tr2bl w:val="nil"/>
            </w:tcBorders>
            <w:shd w:val="clear" w:color="auto" w:fill="auto"/>
            <w:tcMar>
              <w:left w:w="0" w:type="dxa"/>
              <w:right w:w="0" w:type="dxa"/>
            </w:tcMar>
            <w:vAlign w:val="center"/>
          </w:tcPr>
          <w:p w14:paraId="5A71377A" w14:textId="77777777" w:rsidR="007155DE" w:rsidRPr="00634D26" w:rsidRDefault="007155DE">
            <w:pPr>
              <w:keepNext/>
              <w:spacing w:before="0" w:after="0" w:line="240" w:lineRule="auto"/>
              <w:jc w:val="right"/>
              <w:rPr>
                <w:rFonts w:ascii="BancoDoBrasil Textos" w:eastAsia="BancoDoBrasil Textos" w:hAnsi="BancoDoBrasil Textos" w:cs="BancoDoBrasil Textos"/>
                <w:b/>
                <w:color w:val="000000"/>
                <w:sz w:val="16"/>
                <w:szCs w:val="22"/>
                <w:lang w:eastAsia="en-US"/>
              </w:rPr>
            </w:pPr>
          </w:p>
        </w:tc>
      </w:tr>
      <w:tr w:rsidR="007155DE" w:rsidRPr="00634D26" w14:paraId="264F0E16"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single" w:sz="12" w:space="0" w:color="000000"/>
              <w:left w:val="nil"/>
              <w:bottom w:val="single" w:sz="12" w:space="0" w:color="000000"/>
              <w:right w:val="nil"/>
              <w:tl2br w:val="nil"/>
              <w:tr2bl w:val="nil"/>
            </w:tcBorders>
            <w:shd w:val="clear" w:color="auto" w:fill="auto"/>
            <w:tcMar>
              <w:left w:w="0" w:type="dxa"/>
              <w:right w:w="0" w:type="dxa"/>
            </w:tcMar>
            <w:vAlign w:val="center"/>
          </w:tcPr>
          <w:p w14:paraId="36521B0A" w14:textId="77777777" w:rsidR="007155DE" w:rsidRPr="00634D26" w:rsidRDefault="007155DE">
            <w:pPr>
              <w:keepNext/>
              <w:spacing w:before="0" w:after="0" w:line="240" w:lineRule="auto"/>
              <w:jc w:val="left"/>
              <w:rPr>
                <w:rFonts w:ascii="BancoDoBrasil Textos" w:eastAsia="BancoDoBrasil Textos" w:hAnsi="BancoDoBrasil Textos" w:cs="BancoDoBrasil Textos"/>
                <w:b/>
                <w:color w:val="000000"/>
                <w:sz w:val="16"/>
                <w:szCs w:val="22"/>
                <w:lang w:eastAsia="en-US"/>
              </w:rPr>
            </w:pP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06E4313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Trabalhistas</w:t>
            </w:r>
          </w:p>
        </w:tc>
        <w:tc>
          <w:tcPr>
            <w:tcW w:w="1650" w:type="dxa"/>
            <w:tcBorders>
              <w:top w:val="single" w:sz="12" w:space="0" w:color="000000"/>
              <w:left w:val="nil"/>
              <w:bottom w:val="single" w:sz="12" w:space="0" w:color="000000"/>
              <w:right w:val="nil"/>
              <w:tl2br w:val="nil"/>
              <w:tr2bl w:val="nil"/>
            </w:tcBorders>
            <w:shd w:val="clear" w:color="auto" w:fill="auto"/>
            <w:tcMar>
              <w:left w:w="40" w:type="dxa"/>
              <w:right w:w="40" w:type="dxa"/>
            </w:tcMar>
            <w:vAlign w:val="center"/>
          </w:tcPr>
          <w:p w14:paraId="7B41CC7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Cíveis</w:t>
            </w:r>
          </w:p>
        </w:tc>
      </w:tr>
      <w:tr w:rsidR="007155DE" w:rsidRPr="00634D26" w14:paraId="72EEBE89"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single" w:sz="12" w:space="0" w:color="000000"/>
              <w:left w:val="nil"/>
              <w:bottom w:val="nil"/>
              <w:right w:val="nil"/>
              <w:tl2br w:val="nil"/>
              <w:tr2bl w:val="nil"/>
            </w:tcBorders>
            <w:shd w:val="clear" w:color="auto" w:fill="auto"/>
            <w:noWrap/>
            <w:tcMar>
              <w:left w:w="40" w:type="dxa"/>
              <w:right w:w="40" w:type="dxa"/>
            </w:tcMar>
            <w:vAlign w:val="center"/>
          </w:tcPr>
          <w:p w14:paraId="41DC35D6"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Até 5 anos</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380A3666"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801</w:t>
            </w:r>
          </w:p>
        </w:tc>
        <w:tc>
          <w:tcPr>
            <w:tcW w:w="1650" w:type="dxa"/>
            <w:tcBorders>
              <w:top w:val="single" w:sz="12" w:space="0" w:color="000000"/>
              <w:left w:val="nil"/>
              <w:bottom w:val="nil"/>
              <w:right w:val="nil"/>
              <w:tl2br w:val="nil"/>
              <w:tr2bl w:val="nil"/>
            </w:tcBorders>
            <w:shd w:val="clear" w:color="auto" w:fill="auto"/>
            <w:noWrap/>
            <w:tcMar>
              <w:left w:w="40" w:type="dxa"/>
              <w:right w:w="85" w:type="dxa"/>
            </w:tcMar>
            <w:vAlign w:val="center"/>
          </w:tcPr>
          <w:p w14:paraId="7AD5B0DB"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76.607</w:t>
            </w:r>
          </w:p>
        </w:tc>
      </w:tr>
      <w:tr w:rsidR="007155DE" w:rsidRPr="00634D26" w14:paraId="385830EC"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hRule="exact" w:val="270"/>
        </w:trPr>
        <w:tc>
          <w:tcPr>
            <w:tcW w:w="6405" w:type="dxa"/>
            <w:tcBorders>
              <w:top w:val="nil"/>
              <w:left w:val="nil"/>
              <w:bottom w:val="nil"/>
              <w:right w:val="nil"/>
              <w:tl2br w:val="nil"/>
              <w:tr2bl w:val="nil"/>
            </w:tcBorders>
            <w:shd w:val="clear" w:color="auto" w:fill="auto"/>
            <w:noWrap/>
            <w:tcMar>
              <w:left w:w="40" w:type="dxa"/>
              <w:right w:w="40" w:type="dxa"/>
            </w:tcMar>
            <w:vAlign w:val="center"/>
          </w:tcPr>
          <w:p w14:paraId="4C108D13"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Acima de 5 anos</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3200DCC2"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102</w:t>
            </w:r>
          </w:p>
        </w:tc>
        <w:tc>
          <w:tcPr>
            <w:tcW w:w="1650" w:type="dxa"/>
            <w:tcBorders>
              <w:top w:val="nil"/>
              <w:left w:val="nil"/>
              <w:bottom w:val="nil"/>
              <w:right w:val="nil"/>
              <w:tl2br w:val="nil"/>
              <w:tr2bl w:val="nil"/>
            </w:tcBorders>
            <w:shd w:val="clear" w:color="auto" w:fill="auto"/>
            <w:noWrap/>
            <w:tcMar>
              <w:left w:w="40" w:type="dxa"/>
              <w:right w:w="85" w:type="dxa"/>
            </w:tcMar>
            <w:vAlign w:val="center"/>
          </w:tcPr>
          <w:p w14:paraId="6621C38F"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color w:val="000000"/>
                <w:sz w:val="16"/>
                <w:szCs w:val="22"/>
                <w:lang w:eastAsia="en-US"/>
              </w:rPr>
            </w:pPr>
            <w:r w:rsidRPr="00634D26">
              <w:rPr>
                <w:rFonts w:ascii="BancoDoBrasil Textos" w:eastAsia="BancoDoBrasil Textos" w:hAnsi="BancoDoBrasil Textos" w:cs="BancoDoBrasil Textos"/>
                <w:color w:val="000000"/>
                <w:sz w:val="16"/>
                <w:szCs w:val="22"/>
                <w:lang w:eastAsia="en-US"/>
              </w:rPr>
              <w:t>1.643</w:t>
            </w:r>
          </w:p>
        </w:tc>
      </w:tr>
      <w:tr w:rsidR="007155DE" w:rsidRPr="00634D26" w14:paraId="06F44EEA" w14:textId="7777777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270"/>
        </w:trPr>
        <w:tc>
          <w:tcPr>
            <w:tcW w:w="6405" w:type="dxa"/>
            <w:tcBorders>
              <w:top w:val="nil"/>
              <w:left w:val="nil"/>
              <w:bottom w:val="single" w:sz="12" w:space="0" w:color="000000"/>
              <w:right w:val="nil"/>
              <w:tl2br w:val="nil"/>
              <w:tr2bl w:val="nil"/>
            </w:tcBorders>
            <w:shd w:val="clear" w:color="auto" w:fill="auto"/>
            <w:tcMar>
              <w:left w:w="40" w:type="dxa"/>
              <w:right w:w="40" w:type="dxa"/>
            </w:tcMar>
            <w:vAlign w:val="center"/>
          </w:tcPr>
          <w:p w14:paraId="2A599DC2" w14:textId="77777777" w:rsidR="007155DE" w:rsidRPr="00634D26" w:rsidRDefault="00873FDF">
            <w:pPr>
              <w:keepNext/>
              <w:pBdr>
                <w:top w:val="nil"/>
                <w:left w:val="nil"/>
                <w:bottom w:val="nil"/>
                <w:right w:val="nil"/>
                <w:between w:val="nil"/>
                <w:bar w:val="nil"/>
              </w:pBdr>
              <w:spacing w:before="0" w:after="0" w:line="240" w:lineRule="auto"/>
              <w:jc w:val="lef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Total</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4B05F504"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903</w:t>
            </w:r>
          </w:p>
        </w:tc>
        <w:tc>
          <w:tcPr>
            <w:tcW w:w="1650" w:type="dxa"/>
            <w:tcBorders>
              <w:top w:val="nil"/>
              <w:left w:val="nil"/>
              <w:bottom w:val="single" w:sz="12" w:space="0" w:color="000000"/>
              <w:right w:val="nil"/>
              <w:tl2br w:val="nil"/>
              <w:tr2bl w:val="nil"/>
            </w:tcBorders>
            <w:shd w:val="clear" w:color="auto" w:fill="auto"/>
            <w:noWrap/>
            <w:tcMar>
              <w:left w:w="40" w:type="dxa"/>
              <w:right w:w="100" w:type="dxa"/>
            </w:tcMar>
            <w:vAlign w:val="center"/>
          </w:tcPr>
          <w:p w14:paraId="3E95769E" w14:textId="77777777" w:rsidR="007155DE" w:rsidRPr="00634D26" w:rsidRDefault="00873FDF">
            <w:pPr>
              <w:keepNext/>
              <w:pBdr>
                <w:top w:val="nil"/>
                <w:left w:val="nil"/>
                <w:bottom w:val="nil"/>
                <w:right w:val="nil"/>
                <w:between w:val="nil"/>
                <w:bar w:val="nil"/>
              </w:pBdr>
              <w:spacing w:before="0" w:after="0" w:line="240" w:lineRule="auto"/>
              <w:jc w:val="right"/>
              <w:rPr>
                <w:rFonts w:ascii="BancoDoBrasil Textos" w:eastAsia="BancoDoBrasil Textos" w:hAnsi="BancoDoBrasil Textos" w:cs="BancoDoBrasil Textos"/>
                <w:b/>
                <w:color w:val="000000"/>
                <w:sz w:val="16"/>
                <w:szCs w:val="22"/>
                <w:lang w:eastAsia="en-US"/>
              </w:rPr>
            </w:pPr>
            <w:r w:rsidRPr="00634D26">
              <w:rPr>
                <w:rFonts w:ascii="BancoDoBrasil Textos" w:eastAsia="BancoDoBrasil Textos" w:hAnsi="BancoDoBrasil Textos" w:cs="BancoDoBrasil Textos"/>
                <w:b/>
                <w:color w:val="000000"/>
                <w:sz w:val="16"/>
                <w:szCs w:val="22"/>
                <w:lang w:eastAsia="en-US"/>
              </w:rPr>
              <w:t>78.250</w:t>
            </w:r>
          </w:p>
        </w:tc>
      </w:tr>
    </w:tbl>
    <w:p w14:paraId="65840D5E" w14:textId="77777777" w:rsidR="00F4457F" w:rsidRPr="00634D26" w:rsidRDefault="00F4457F" w:rsidP="00F4457F">
      <w:pPr>
        <w:pStyle w:val="07-Legenda"/>
        <w:pBdr>
          <w:top w:val="nil"/>
          <w:left w:val="nil"/>
          <w:bottom w:val="nil"/>
          <w:right w:val="nil"/>
          <w:between w:val="nil"/>
          <w:bar w:val="nil"/>
        </w:pBdr>
        <w:spacing w:before="0"/>
        <w:rPr>
          <w:rFonts w:ascii="BancoDoBrasil Textos" w:hAnsi="BancoDoBrasil Textos"/>
        </w:rPr>
      </w:pPr>
    </w:p>
    <w:p w14:paraId="1601CF5B" w14:textId="77777777" w:rsidR="00577DD4" w:rsidRPr="00634D26" w:rsidRDefault="00873FDF" w:rsidP="00AC57CE">
      <w:pPr>
        <w:pStyle w:val="01-Textonormal"/>
        <w:pBdr>
          <w:top w:val="nil"/>
          <w:left w:val="nil"/>
          <w:bottom w:val="nil"/>
          <w:right w:val="nil"/>
          <w:between w:val="nil"/>
          <w:bar w:val="nil"/>
        </w:pBdr>
        <w:spacing w:after="0"/>
        <w:rPr>
          <w:rFonts w:ascii="BancoDoBrasil Textos" w:hAnsi="BancoDoBrasil Textos"/>
        </w:rPr>
      </w:pPr>
      <w:r w:rsidRPr="00634D26">
        <w:rPr>
          <w:rFonts w:ascii="BancoDoBrasil Textos" w:hAnsi="BancoDoBrasil Textos"/>
        </w:rPr>
        <w:t>O cenário de incerteza de duração dos processos e a possibilidade de alterações na jurisprudência dos tribunais tornam incertos os valores e o cronograma esperado de saídas.</w:t>
      </w:r>
    </w:p>
    <w:p w14:paraId="5E7C815E" w14:textId="77777777" w:rsidR="00973735" w:rsidRPr="00634D26" w:rsidRDefault="00973735" w:rsidP="006367BF">
      <w:pPr>
        <w:pStyle w:val="07-Legenda"/>
        <w:pBdr>
          <w:top w:val="nil"/>
          <w:left w:val="nil"/>
          <w:bottom w:val="nil"/>
          <w:right w:val="nil"/>
          <w:between w:val="nil"/>
          <w:bar w:val="nil"/>
        </w:pBdr>
        <w:spacing w:before="0"/>
        <w:rPr>
          <w:rFonts w:ascii="BancoDoBrasil Textos" w:hAnsi="BancoDoBrasil Textos"/>
          <w:snapToGrid w:val="0"/>
        </w:rPr>
      </w:pPr>
    </w:p>
    <w:p w14:paraId="697BCC89" w14:textId="77777777" w:rsidR="0050661F" w:rsidRPr="00634D26" w:rsidRDefault="00873FDF"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Passivos Contingentes – Possíveis</w:t>
      </w:r>
    </w:p>
    <w:p w14:paraId="4D62985C" w14:textId="77777777" w:rsidR="00377417" w:rsidRPr="00634D26" w:rsidRDefault="00873FDF" w:rsidP="00D36676">
      <w:pPr>
        <w:pStyle w:val="01-Textonormal"/>
        <w:keepNext/>
        <w:pBdr>
          <w:top w:val="nil"/>
          <w:left w:val="nil"/>
          <w:bottom w:val="nil"/>
          <w:right w:val="nil"/>
          <w:between w:val="nil"/>
          <w:bar w:val="nil"/>
        </w:pBdr>
        <w:rPr>
          <w:rFonts w:ascii="BancoDoBrasil Textos" w:hAnsi="BancoDoBrasil Textos"/>
          <w:b/>
        </w:rPr>
      </w:pPr>
      <w:r w:rsidRPr="00634D26">
        <w:rPr>
          <w:rFonts w:ascii="BancoDoBrasil Textos" w:hAnsi="BancoDoBrasil Textos"/>
          <w:b/>
        </w:rPr>
        <w:t>Ações Cíveis e Trabalhistas</w:t>
      </w:r>
    </w:p>
    <w:p w14:paraId="5A7BCD2C" w14:textId="77777777" w:rsidR="00EB1313" w:rsidRPr="00634D26" w:rsidRDefault="00873FDF" w:rsidP="00EB1313">
      <w:pPr>
        <w:pStyle w:val="01-Textonormal"/>
        <w:pBdr>
          <w:top w:val="nil"/>
          <w:left w:val="nil"/>
          <w:bottom w:val="nil"/>
          <w:right w:val="nil"/>
          <w:between w:val="nil"/>
          <w:bar w:val="nil"/>
        </w:pBdr>
        <w:spacing w:after="0"/>
        <w:rPr>
          <w:rFonts w:ascii="BancoDoBrasil Textos" w:hAnsi="BancoDoBrasil Textos"/>
        </w:rPr>
      </w:pPr>
      <w:r w:rsidRPr="00634D26">
        <w:rPr>
          <w:rFonts w:ascii="BancoDoBrasil Textos" w:hAnsi="BancoDoBrasil Textos"/>
        </w:rPr>
        <w:t>Não há outras demandas cíveis e trabalhistas classificadas com risco de perda possível, que não aquelas já incluídas no método massificado e que estão provisionadas (Nota 21.b), que necessitam ser divulgadas.</w:t>
      </w:r>
    </w:p>
    <w:p w14:paraId="5A7B0353" w14:textId="77777777" w:rsidR="00A24242" w:rsidRPr="00634D26" w:rsidRDefault="00873FDF" w:rsidP="00D32109">
      <w:pPr>
        <w:pStyle w:val="01-Textonormal"/>
        <w:keepNext/>
        <w:pBdr>
          <w:top w:val="nil"/>
          <w:left w:val="nil"/>
          <w:bottom w:val="nil"/>
          <w:right w:val="nil"/>
          <w:between w:val="nil"/>
          <w:bar w:val="nil"/>
        </w:pBdr>
        <w:rPr>
          <w:rFonts w:ascii="BancoDoBrasil Textos" w:hAnsi="BancoDoBrasil Textos"/>
        </w:rPr>
      </w:pPr>
      <w:r w:rsidRPr="00634D26">
        <w:rPr>
          <w:rFonts w:ascii="BancoDoBrasil Textos" w:eastAsia="Calibri" w:hAnsi="BancoDoBrasil Textos" w:cs="Arial"/>
          <w:szCs w:val="18"/>
        </w:rPr>
        <w:lastRenderedPageBreak/>
        <w:t xml:space="preserve">Em </w:t>
      </w:r>
      <w:r w:rsidR="00734067" w:rsidRPr="00634D26">
        <w:rPr>
          <w:rFonts w:ascii="BancoDoBrasil Textos" w:hAnsi="BancoDoBrasil Textos"/>
        </w:rPr>
        <w:t xml:space="preserve">31/12/2023 </w:t>
      </w:r>
      <w:r w:rsidRPr="00634D26">
        <w:rPr>
          <w:rFonts w:ascii="BancoDoBrasil Textos" w:eastAsia="Calibri" w:hAnsi="BancoDoBrasil Textos" w:cs="Arial"/>
          <w:szCs w:val="18"/>
        </w:rPr>
        <w:t xml:space="preserve">e </w:t>
      </w:r>
      <w:r w:rsidR="00734067" w:rsidRPr="00634D26">
        <w:rPr>
          <w:rFonts w:ascii="BancoDoBrasil Textos" w:hAnsi="BancoDoBrasil Textos"/>
        </w:rPr>
        <w:t>31/12/2022</w:t>
      </w:r>
      <w:r w:rsidRPr="00634D26">
        <w:rPr>
          <w:rFonts w:ascii="BancoDoBrasil Textos" w:hAnsi="BancoDoBrasil Textos"/>
        </w:rPr>
        <w:t>,</w:t>
      </w:r>
      <w:r w:rsidRPr="00634D26">
        <w:rPr>
          <w:rFonts w:ascii="BancoDoBrasil Textos" w:eastAsia="Calibri" w:hAnsi="BancoDoBrasil Textos" w:cs="Arial"/>
          <w:szCs w:val="18"/>
        </w:rPr>
        <w:t xml:space="preserve"> não havia demandas fiscais possíveis a serem divulgadas.</w:t>
      </w:r>
    </w:p>
    <w:p w14:paraId="3C3B6809" w14:textId="77777777" w:rsidR="00AE6C75" w:rsidRPr="00634D26" w:rsidRDefault="00873FDF"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Obrigações Legais</w:t>
      </w:r>
    </w:p>
    <w:p w14:paraId="4E12F5CA" w14:textId="77777777" w:rsidR="00967596" w:rsidRPr="00634D26" w:rsidRDefault="00873FDF" w:rsidP="00967596">
      <w:pPr>
        <w:pStyle w:val="01-Textonormal"/>
        <w:pBdr>
          <w:top w:val="nil"/>
          <w:left w:val="nil"/>
          <w:bottom w:val="nil"/>
          <w:right w:val="nil"/>
          <w:between w:val="nil"/>
          <w:bar w:val="nil"/>
        </w:pBdr>
        <w:spacing w:after="0"/>
        <w:rPr>
          <w:rFonts w:ascii="BancoDoBrasil Textos" w:hAnsi="BancoDoBrasil Textos"/>
        </w:rPr>
      </w:pPr>
      <w:r w:rsidRPr="00634D26">
        <w:rPr>
          <w:rFonts w:ascii="BancoDoBrasil Textos" w:hAnsi="BancoDoBrasil Textos"/>
        </w:rPr>
        <w:t xml:space="preserve">Em 31/12/2023 </w:t>
      </w:r>
      <w:r w:rsidRPr="00634D26">
        <w:rPr>
          <w:rFonts w:ascii="BancoDoBrasil Textos" w:eastAsia="Calibri" w:hAnsi="BancoDoBrasil Textos" w:cs="Arial"/>
          <w:szCs w:val="18"/>
        </w:rPr>
        <w:t xml:space="preserve">e </w:t>
      </w:r>
      <w:r w:rsidRPr="00634D26">
        <w:rPr>
          <w:rFonts w:ascii="BancoDoBrasil Textos" w:hAnsi="BancoDoBrasil Textos"/>
        </w:rPr>
        <w:t>31/12/2022,</w:t>
      </w:r>
      <w:r w:rsidRPr="00634D26">
        <w:rPr>
          <w:rFonts w:ascii="BancoDoBrasil Textos" w:eastAsia="Calibri" w:hAnsi="BancoDoBrasil Textos" w:cs="Arial"/>
          <w:szCs w:val="18"/>
        </w:rPr>
        <w:t xml:space="preserve"> </w:t>
      </w:r>
      <w:r w:rsidRPr="00634D26">
        <w:rPr>
          <w:rFonts w:ascii="BancoDoBrasil Textos" w:hAnsi="BancoDoBrasil Textos"/>
        </w:rPr>
        <w:t>não havia obrigações legais a serem registradas em Outras Obrigações – Fiscais e Previdenciárias.</w:t>
      </w:r>
    </w:p>
    <w:p w14:paraId="486C1C07" w14:textId="77777777" w:rsidR="00967596" w:rsidRPr="00634D26" w:rsidRDefault="00967596" w:rsidP="00967596">
      <w:pPr>
        <w:pStyle w:val="01-Textonormal"/>
        <w:pBdr>
          <w:top w:val="nil"/>
          <w:left w:val="nil"/>
          <w:bottom w:val="nil"/>
          <w:right w:val="nil"/>
          <w:between w:val="nil"/>
          <w:bar w:val="nil"/>
        </w:pBdr>
        <w:spacing w:after="0"/>
        <w:rPr>
          <w:rFonts w:ascii="BancoDoBrasil Textos" w:hAnsi="BancoDoBrasil Textos"/>
        </w:rPr>
      </w:pPr>
    </w:p>
    <w:p w14:paraId="767C039E" w14:textId="77777777" w:rsidR="00967596" w:rsidRPr="00634D26" w:rsidRDefault="00873FDF" w:rsidP="00AE6D00">
      <w:pPr>
        <w:pStyle w:val="PargrafodaLista"/>
        <w:numPr>
          <w:ilvl w:val="0"/>
          <w:numId w:val="24"/>
        </w:numPr>
        <w:pBdr>
          <w:top w:val="nil"/>
          <w:left w:val="nil"/>
          <w:bottom w:val="nil"/>
          <w:right w:val="nil"/>
          <w:between w:val="nil"/>
          <w:bar w:val="nil"/>
        </w:pBdr>
        <w:rPr>
          <w:rFonts w:ascii="BancoDoBrasil Textos" w:hAnsi="BancoDoBrasil Textos" w:cs="Arial"/>
          <w:b/>
          <w:sz w:val="18"/>
          <w:szCs w:val="18"/>
        </w:rPr>
      </w:pPr>
      <w:r w:rsidRPr="00634D26">
        <w:rPr>
          <w:rFonts w:ascii="BancoDoBrasil Textos" w:hAnsi="BancoDoBrasil Textos" w:cs="Arial"/>
          <w:b/>
          <w:sz w:val="18"/>
          <w:szCs w:val="18"/>
        </w:rPr>
        <w:t>Depósitos em Garantia de Recursos</w:t>
      </w:r>
    </w:p>
    <w:p w14:paraId="0EA3C4C1" w14:textId="77777777" w:rsidR="0068668B" w:rsidRDefault="00873FDF" w:rsidP="00C0295E">
      <w:pPr>
        <w:pStyle w:val="01-Textonormal"/>
        <w:pBdr>
          <w:top w:val="nil"/>
          <w:left w:val="nil"/>
          <w:bottom w:val="nil"/>
          <w:right w:val="nil"/>
          <w:between w:val="nil"/>
          <w:bar w:val="nil"/>
        </w:pBdr>
        <w:spacing w:after="0"/>
        <w:rPr>
          <w:rFonts w:ascii="BancoDoBrasil Textos" w:hAnsi="BancoDoBrasil Textos"/>
        </w:rPr>
      </w:pPr>
      <w:r w:rsidRPr="00634D26">
        <w:rPr>
          <w:rFonts w:ascii="BancoDoBrasil Textos" w:hAnsi="BancoDoBrasil Textos"/>
        </w:rPr>
        <w:t xml:space="preserve">Em 31/12/2023 </w:t>
      </w:r>
      <w:r w:rsidRPr="00634D26">
        <w:rPr>
          <w:rFonts w:ascii="BancoDoBrasil Textos" w:eastAsia="Calibri" w:hAnsi="BancoDoBrasil Textos" w:cs="Arial"/>
          <w:szCs w:val="18"/>
        </w:rPr>
        <w:t xml:space="preserve">e </w:t>
      </w:r>
      <w:r w:rsidRPr="00634D26">
        <w:rPr>
          <w:rFonts w:ascii="BancoDoBrasil Textos" w:hAnsi="BancoDoBrasil Textos"/>
        </w:rPr>
        <w:t>31/12/2022,</w:t>
      </w:r>
      <w:r w:rsidRPr="00634D26">
        <w:rPr>
          <w:rFonts w:ascii="BancoDoBrasil Textos" w:eastAsia="Calibri" w:hAnsi="BancoDoBrasil Textos" w:cs="Arial"/>
          <w:szCs w:val="18"/>
        </w:rPr>
        <w:t xml:space="preserve"> </w:t>
      </w:r>
      <w:r w:rsidRPr="00634D26">
        <w:rPr>
          <w:rFonts w:ascii="BancoDoBrasil Textos" w:hAnsi="BancoDoBrasil Textos"/>
        </w:rPr>
        <w:t>não havia depósitos em garantia a serem divulgados.</w:t>
      </w:r>
    </w:p>
    <w:p w14:paraId="0F518E57" w14:textId="77777777" w:rsidR="00634D26" w:rsidRPr="00634D26" w:rsidRDefault="00634D26" w:rsidP="00C0295E">
      <w:pPr>
        <w:pStyle w:val="01-Textonormal"/>
        <w:pBdr>
          <w:top w:val="nil"/>
          <w:left w:val="nil"/>
          <w:bottom w:val="nil"/>
          <w:right w:val="nil"/>
          <w:between w:val="nil"/>
          <w:bar w:val="nil"/>
        </w:pBdr>
        <w:spacing w:after="0"/>
        <w:rPr>
          <w:rFonts w:ascii="BancoDoBrasil Textos" w:hAnsi="BancoDoBrasil Textos"/>
        </w:rPr>
      </w:pPr>
    </w:p>
    <w:p w14:paraId="3BBFD96F" w14:textId="77777777" w:rsidR="002F6729" w:rsidRDefault="00873FDF" w:rsidP="00634D26">
      <w:pPr>
        <w:pStyle w:val="02-TtulodeNota"/>
      </w:pPr>
      <w:bookmarkStart w:id="35" w:name="RG_MARKER_313193"/>
      <w:r w:rsidRPr="00634D26">
        <w:t>22 - oUTRAS INFORMAÇÕES</w:t>
      </w:r>
      <w:bookmarkEnd w:id="35"/>
    </w:p>
    <w:p w14:paraId="17B1B152" w14:textId="77777777" w:rsidR="00643017" w:rsidRPr="00643017" w:rsidRDefault="00643017" w:rsidP="00643017">
      <w:pPr>
        <w:spacing w:before="0" w:after="0"/>
      </w:pPr>
    </w:p>
    <w:p w14:paraId="4A054F71" w14:textId="77777777" w:rsidR="00D859DE" w:rsidRPr="00634D26" w:rsidRDefault="00873FDF" w:rsidP="00A117A1">
      <w:pPr>
        <w:pBdr>
          <w:top w:val="nil"/>
          <w:left w:val="nil"/>
          <w:bottom w:val="nil"/>
          <w:right w:val="nil"/>
          <w:between w:val="nil"/>
          <w:bar w:val="nil"/>
        </w:pBdr>
        <w:spacing w:before="0" w:after="200"/>
        <w:jc w:val="left"/>
        <w:rPr>
          <w:rFonts w:ascii="BancoDoBrasil Textos" w:eastAsia="Calibri" w:hAnsi="BancoDoBrasil Textos" w:cs="Arial"/>
          <w:b/>
          <w:lang w:eastAsia="en-US"/>
        </w:rPr>
      </w:pPr>
      <w:r w:rsidRPr="00634D26">
        <w:rPr>
          <w:rFonts w:ascii="BancoDoBrasil Textos" w:eastAsia="Calibri" w:hAnsi="BancoDoBrasil Textos" w:cs="Arial"/>
          <w:b/>
          <w:lang w:eastAsia="en-US"/>
        </w:rPr>
        <w:t>Conflitos no leste europeu e oriente médio</w:t>
      </w:r>
    </w:p>
    <w:p w14:paraId="61889FA1" w14:textId="77777777" w:rsidR="00C150B5" w:rsidRDefault="00873FDF" w:rsidP="00C150B5">
      <w:pPr>
        <w:keepLines/>
        <w:pBdr>
          <w:top w:val="nil"/>
          <w:left w:val="nil"/>
          <w:bottom w:val="nil"/>
          <w:right w:val="nil"/>
          <w:between w:val="nil"/>
          <w:bar w:val="nil"/>
        </w:pBdr>
        <w:spacing w:before="0" w:after="0"/>
        <w:textAlignment w:val="baseline"/>
        <w:rPr>
          <w:rFonts w:ascii="BancoDoBrasil Textos" w:eastAsia="Calibri" w:hAnsi="BancoDoBrasil Textos" w:cs="Arial"/>
          <w:szCs w:val="22"/>
          <w:lang w:eastAsia="en-US"/>
        </w:rPr>
        <w:sectPr w:rsidR="00C150B5" w:rsidSect="00182F70">
          <w:headerReference w:type="even" r:id="rId13"/>
          <w:headerReference w:type="default" r:id="rId14"/>
          <w:footerReference w:type="even" r:id="rId15"/>
          <w:footerReference w:type="default" r:id="rId16"/>
          <w:headerReference w:type="first" r:id="rId17"/>
          <w:footerReference w:type="first" r:id="rId18"/>
          <w:type w:val="continuous"/>
          <w:pgSz w:w="11906" w:h="16838"/>
          <w:pgMar w:top="1134" w:right="1134" w:bottom="1134" w:left="1134" w:header="284" w:footer="425" w:gutter="0"/>
          <w:pgBorders>
            <w:top w:val="nil"/>
            <w:left w:val="nil"/>
            <w:bottom w:val="nil"/>
            <w:right w:val="nil"/>
          </w:pgBorders>
          <w:pgNumType w:start="1"/>
          <w:cols w:space="720"/>
          <w:docGrid w:linePitch="360"/>
        </w:sectPr>
      </w:pPr>
      <w:r w:rsidRPr="00634D26">
        <w:rPr>
          <w:rFonts w:ascii="BancoDoBrasil Textos" w:eastAsia="Calibri" w:hAnsi="BancoDoBrasil Textos" w:cs="Arial"/>
          <w:szCs w:val="22"/>
          <w:lang w:eastAsia="en-US"/>
        </w:rPr>
        <w:t>A Ativos S.A. não possui exposição direta aos conflitos haja vista as regiões não serem áreas de atuação e não haver operações relevantes com os governos e empresas oriundas dos dois países. Inevitavelmente, o impacto da guerra na economia mundial traz efeitos sistêmicos à indústria financeira no Brasil, que por hora não ensejam reflexos em nossos Demonstrativos Contábeis. O Conglomerado Banco do Brasil continua monitorando atentamente o desenrolar dos fatos, com vistas a mitigar potenciais impactos financeiros sobre suas operações.</w:t>
      </w:r>
    </w:p>
    <w:p w14:paraId="6DCA7776" w14:textId="77777777" w:rsidR="00C150B5" w:rsidRDefault="00C150B5" w:rsidP="00C150B5">
      <w:pPr>
        <w:keepLines/>
        <w:pBdr>
          <w:top w:val="nil"/>
          <w:left w:val="nil"/>
          <w:bottom w:val="nil"/>
          <w:right w:val="nil"/>
          <w:between w:val="nil"/>
          <w:bar w:val="nil"/>
        </w:pBdr>
        <w:spacing w:before="0" w:after="0"/>
        <w:textAlignment w:val="baseline"/>
        <w:rPr>
          <w:rFonts w:ascii="BancoDoBrasil Textos" w:eastAsia="Calibri" w:hAnsi="BancoDoBrasil Textos" w:cs="Arial"/>
          <w:szCs w:val="22"/>
          <w:lang w:eastAsia="en-US"/>
        </w:rPr>
      </w:pPr>
    </w:p>
    <w:p w14:paraId="75A078B8" w14:textId="77777777" w:rsidR="00C150B5" w:rsidRPr="00C150B5" w:rsidRDefault="00C150B5" w:rsidP="00C150B5">
      <w:pPr>
        <w:rPr>
          <w:rFonts w:ascii="BancoDoBrasil Textos" w:eastAsia="Calibri" w:hAnsi="BancoDoBrasil Textos" w:cs="Arial"/>
          <w:szCs w:val="22"/>
          <w:lang w:eastAsia="en-US"/>
        </w:rPr>
      </w:pPr>
    </w:p>
    <w:p w14:paraId="2F15DF2A" w14:textId="77777777" w:rsidR="00C150B5" w:rsidRDefault="00C150B5" w:rsidP="00C150B5">
      <w:pPr>
        <w:pStyle w:val="Default"/>
        <w:widowControl w:val="0"/>
        <w:spacing w:before="1440" w:after="200"/>
        <w:rPr>
          <w:rFonts w:ascii="Calibri" w:hAnsi="Calibri" w:cs="Calibri"/>
          <w:sz w:val="22"/>
          <w:szCs w:val="22"/>
          <w:u w:val="single"/>
        </w:rPr>
      </w:pPr>
      <w:r>
        <w:rPr>
          <w:rFonts w:ascii="Calibri" w:hAnsi="Calibri" w:cs="Calibri"/>
          <w:sz w:val="22"/>
          <w:szCs w:val="22"/>
          <w:u w:val="single"/>
        </w:rPr>
        <w:t>RELATÓRIO DO AUDITOR INDEPENDENTE SOBRE AS DEMONSTRAÇÕES CONTÁBEIS</w:t>
      </w:r>
    </w:p>
    <w:p w14:paraId="751F136A" w14:textId="77777777" w:rsidR="00C150B5" w:rsidRDefault="00C150B5" w:rsidP="00C150B5">
      <w:pPr>
        <w:widowControl w:val="0"/>
        <w:spacing w:before="0" w:after="0"/>
        <w:rPr>
          <w:rFonts w:ascii="Calibri" w:hAnsi="Calibri" w:cs="Calibri"/>
          <w:color w:val="000000"/>
          <w:sz w:val="22"/>
          <w:szCs w:val="22"/>
        </w:rPr>
      </w:pPr>
      <w:r>
        <w:rPr>
          <w:rFonts w:ascii="Calibri" w:hAnsi="Calibri" w:cs="Calibri"/>
          <w:color w:val="000000"/>
          <w:sz w:val="22"/>
          <w:szCs w:val="22"/>
        </w:rPr>
        <w:t>Ao Conselho de Administração, aos Administradores e Acionistas da</w:t>
      </w:r>
    </w:p>
    <w:p w14:paraId="4438BC73" w14:textId="77777777" w:rsidR="00C150B5" w:rsidRDefault="00C150B5" w:rsidP="00C150B5">
      <w:pPr>
        <w:widowControl w:val="0"/>
        <w:spacing w:before="0" w:after="0"/>
        <w:rPr>
          <w:rFonts w:ascii="Calibri" w:hAnsi="Calibri" w:cs="Calibri"/>
          <w:sz w:val="22"/>
          <w:szCs w:val="22"/>
        </w:rPr>
      </w:pPr>
      <w:r>
        <w:rPr>
          <w:rFonts w:ascii="Calibri" w:hAnsi="Calibri" w:cs="Calibri"/>
          <w:sz w:val="22"/>
          <w:szCs w:val="22"/>
        </w:rPr>
        <w:t>Ativos S.A. - Securitizadora de Créditos Financeiros</w:t>
      </w:r>
    </w:p>
    <w:p w14:paraId="4FA253D4" w14:textId="77777777" w:rsidR="00C150B5" w:rsidRDefault="00C150B5" w:rsidP="00C150B5">
      <w:pPr>
        <w:widowControl w:val="0"/>
        <w:spacing w:after="200"/>
        <w:rPr>
          <w:rFonts w:ascii="Calibri" w:hAnsi="Calibri" w:cs="Calibri"/>
          <w:b/>
          <w:sz w:val="22"/>
          <w:szCs w:val="22"/>
        </w:rPr>
      </w:pPr>
      <w:r>
        <w:rPr>
          <w:rFonts w:ascii="Calibri" w:hAnsi="Calibri" w:cs="Calibri"/>
          <w:b/>
          <w:sz w:val="22"/>
          <w:szCs w:val="22"/>
        </w:rPr>
        <w:t>Opinião</w:t>
      </w:r>
    </w:p>
    <w:p w14:paraId="2176D3DE" w14:textId="77777777" w:rsidR="00C150B5" w:rsidRDefault="00C150B5" w:rsidP="00C150B5">
      <w:pPr>
        <w:pStyle w:val="17TEXTOcorpojustificado"/>
        <w:widowControl w:val="0"/>
        <w:spacing w:after="200" w:line="240" w:lineRule="auto"/>
        <w:jc w:val="left"/>
        <w:rPr>
          <w:rFonts w:ascii="Calibri" w:eastAsia="Calibri" w:hAnsi="Calibri" w:cs="Calibri"/>
          <w:color w:val="000000"/>
          <w:szCs w:val="22"/>
        </w:rPr>
      </w:pPr>
      <w:r>
        <w:rPr>
          <w:rFonts w:ascii="Calibri" w:eastAsia="Calibri" w:hAnsi="Calibri" w:cs="Calibri"/>
          <w:color w:val="000000"/>
          <w:szCs w:val="22"/>
        </w:rPr>
        <w:t xml:space="preserve">Examinamos as demonstrações contábeis da </w:t>
      </w:r>
      <w:r>
        <w:rPr>
          <w:rFonts w:ascii="Calibri" w:hAnsi="Calibri" w:cs="Calibri"/>
          <w:szCs w:val="22"/>
        </w:rPr>
        <w:t>Ativos S.A. - Securitizadora de Créditos Financeiros</w:t>
      </w:r>
      <w:r>
        <w:rPr>
          <w:rFonts w:ascii="Calibri" w:eastAsia="Calibri" w:hAnsi="Calibri" w:cs="Calibri"/>
          <w:szCs w:val="22"/>
        </w:rPr>
        <w:t xml:space="preserve"> </w:t>
      </w:r>
      <w:r>
        <w:rPr>
          <w:rFonts w:ascii="Calibri" w:eastAsia="Calibri" w:hAnsi="Calibri" w:cs="Calibri"/>
          <w:szCs w:val="22"/>
        </w:rPr>
        <w:br/>
      </w:r>
      <w:r>
        <w:rPr>
          <w:rFonts w:ascii="Calibri" w:eastAsia="Calibri" w:hAnsi="Calibri" w:cs="Calibri"/>
          <w:color w:val="000000"/>
          <w:szCs w:val="22"/>
        </w:rPr>
        <w:t>(“Ativos S.A.”), que compreendem o balanço patrimonial em 31 de dezembro de 2023 e as respectivas demonstrações do resultado, do resultado abrangente, das mutações do patrimônio líquido e dos fluxos de caixa para o exercício findo nessa data, bem como as correspondentes notas explicativas, incluindo as políticas contábeis materiais.</w:t>
      </w:r>
    </w:p>
    <w:p w14:paraId="66AABC0B" w14:textId="77777777" w:rsidR="00C150B5" w:rsidRDefault="00C150B5" w:rsidP="00C150B5">
      <w:pPr>
        <w:pStyle w:val="17TEXTOcorpojustificado"/>
        <w:widowControl w:val="0"/>
        <w:spacing w:after="200" w:line="240" w:lineRule="auto"/>
        <w:jc w:val="left"/>
        <w:rPr>
          <w:rFonts w:ascii="Calibri" w:eastAsia="Calibri" w:hAnsi="Calibri" w:cs="Calibri"/>
          <w:color w:val="000000"/>
          <w:szCs w:val="22"/>
        </w:rPr>
      </w:pPr>
      <w:r>
        <w:rPr>
          <w:rFonts w:ascii="Calibri" w:eastAsia="Calibri" w:hAnsi="Calibri" w:cs="Calibri"/>
          <w:color w:val="000000"/>
          <w:szCs w:val="22"/>
        </w:rPr>
        <w:t xml:space="preserve">Em nossa opinião, as demonstrações contábeis acima referidas apresentam adequadamente, em todos os aspectos relevantes, a posição patrimonial e financeira da Ativos S.A. - Securitizadora de Créditos Financeiros em 31 de dezembro de 2023, o desempenho de suas operações e os seus fluxos de caixa para o exercício findo nessa data, de acordo com as práticas contábeis adotadas no Brasil. </w:t>
      </w:r>
    </w:p>
    <w:p w14:paraId="3EFCEE61" w14:textId="77777777" w:rsidR="00C150B5" w:rsidRDefault="00C150B5" w:rsidP="00C150B5">
      <w:pPr>
        <w:widowControl w:val="0"/>
        <w:spacing w:after="200"/>
        <w:jc w:val="left"/>
        <w:rPr>
          <w:rFonts w:ascii="Calibri" w:hAnsi="Calibri" w:cs="Calibri"/>
          <w:b/>
          <w:sz w:val="22"/>
          <w:szCs w:val="22"/>
        </w:rPr>
      </w:pPr>
      <w:r>
        <w:rPr>
          <w:rFonts w:ascii="Calibri" w:hAnsi="Calibri" w:cs="Calibri"/>
          <w:b/>
          <w:sz w:val="22"/>
          <w:szCs w:val="22"/>
        </w:rPr>
        <w:t>Base para opinião</w:t>
      </w:r>
    </w:p>
    <w:p w14:paraId="0851C6CC" w14:textId="77777777" w:rsidR="00C150B5" w:rsidRDefault="00C150B5" w:rsidP="00C150B5">
      <w:pPr>
        <w:widowControl w:val="0"/>
        <w:spacing w:after="200"/>
        <w:jc w:val="left"/>
        <w:rPr>
          <w:rFonts w:ascii="Calibri" w:hAnsi="Calibri" w:cs="Calibri"/>
          <w:sz w:val="22"/>
          <w:szCs w:val="22"/>
        </w:rPr>
      </w:pPr>
      <w:r>
        <w:rPr>
          <w:rFonts w:ascii="Calibri" w:hAnsi="Calibri" w:cs="Calibri"/>
          <w:sz w:val="22"/>
          <w:szCs w:val="22"/>
        </w:rPr>
        <w:t>Nossa auditoria foi conduzida de acordo com as normas brasileiras e internacionais de auditoria. Nossas responsabilidades, em conformidade com tais normas, estão descritas na seção a seguir intitulada “Responsabilidades do auditor pela auditoria das demonstrações contábeis”. Somos independentes em relação a Ativos S.A., de acordo com os princípios éticos relevantes previstos no Código de Ética Profissional do Contador e nas normas profissionais emitidas pelo Conselho Federal de Contabilidade - CFC, e cumprimos com as demais responsabilidades éticas de acordo com essas normas. Acreditamos que a evidência de auditoria obtida é suficiente e apropriada para fundamentar nossa opinião.</w:t>
      </w:r>
    </w:p>
    <w:p w14:paraId="4444457E" w14:textId="77777777" w:rsidR="00C150B5" w:rsidRDefault="00C150B5" w:rsidP="00C150B5">
      <w:pPr>
        <w:widowControl w:val="0"/>
        <w:spacing w:after="200"/>
        <w:jc w:val="left"/>
        <w:rPr>
          <w:rFonts w:ascii="Calibri" w:hAnsi="Calibri" w:cs="Calibri"/>
          <w:b/>
          <w:sz w:val="22"/>
          <w:szCs w:val="22"/>
        </w:rPr>
      </w:pPr>
      <w:r>
        <w:rPr>
          <w:rFonts w:ascii="Calibri" w:hAnsi="Calibri" w:cs="Calibri"/>
          <w:b/>
          <w:sz w:val="22"/>
          <w:szCs w:val="22"/>
        </w:rPr>
        <w:t>Outros assuntos</w:t>
      </w:r>
    </w:p>
    <w:p w14:paraId="0A2AD442" w14:textId="77777777" w:rsidR="00C150B5" w:rsidRDefault="00C150B5" w:rsidP="00C150B5">
      <w:pPr>
        <w:widowControl w:val="0"/>
        <w:spacing w:after="200"/>
        <w:jc w:val="left"/>
        <w:rPr>
          <w:rFonts w:ascii="Calibri" w:hAnsi="Calibri" w:cs="Calibri"/>
          <w:bCs/>
          <w:i/>
          <w:iCs/>
          <w:sz w:val="22"/>
          <w:szCs w:val="22"/>
        </w:rPr>
      </w:pPr>
      <w:r>
        <w:rPr>
          <w:rFonts w:ascii="Calibri" w:hAnsi="Calibri" w:cs="Calibri"/>
          <w:bCs/>
          <w:i/>
          <w:iCs/>
          <w:sz w:val="22"/>
          <w:szCs w:val="22"/>
        </w:rPr>
        <w:t>Demonstração do valor adicionado</w:t>
      </w:r>
    </w:p>
    <w:p w14:paraId="05B67C55" w14:textId="77777777" w:rsidR="00C150B5" w:rsidRDefault="00C150B5" w:rsidP="00C150B5">
      <w:pPr>
        <w:spacing w:after="200"/>
        <w:jc w:val="left"/>
        <w:rPr>
          <w:rFonts w:ascii="Calibri" w:hAnsi="Calibri" w:cs="Calibri"/>
          <w:color w:val="000000"/>
          <w:sz w:val="22"/>
          <w:szCs w:val="22"/>
        </w:rPr>
        <w:sectPr w:rsidR="00C150B5" w:rsidSect="00C150B5">
          <w:headerReference w:type="default" r:id="rId19"/>
          <w:footerReference w:type="default" r:id="rId20"/>
          <w:pgSz w:w="11906" w:h="16838"/>
          <w:pgMar w:top="1134" w:right="1134" w:bottom="1134" w:left="1134" w:header="284" w:footer="425" w:gutter="0"/>
          <w:pgBorders>
            <w:top w:val="nil"/>
            <w:left w:val="nil"/>
            <w:bottom w:val="nil"/>
            <w:right w:val="nil"/>
          </w:pgBorders>
          <w:pgNumType w:start="1"/>
          <w:cols w:space="720"/>
          <w:docGrid w:linePitch="360"/>
        </w:sectPr>
      </w:pPr>
      <w:r>
        <w:rPr>
          <w:rFonts w:ascii="Calibri" w:eastAsia="Calibri" w:hAnsi="Calibri" w:cs="Calibri"/>
          <w:sz w:val="22"/>
          <w:szCs w:val="22"/>
          <w:bdr w:val="none" w:sz="0" w:space="0" w:color="auto" w:frame="1"/>
        </w:rPr>
        <w:t xml:space="preserve">As demonstrações contábeis anteriormente referidas incluem a demonstração do valor adicionado (“DVA”), referente ao exercício findo em 31 de dezembro de 2023, elaborada sob a responsabilidade da Administração da Ativos S.A., cuja apresentação não é requerida pelas práticas contábeis adotadas no Brasil, foi submetida a procedimentos de auditoria executados em conjunto com a auditoria das demonstrações contábeis. Para formação de nossa opinião, avaliamos se essa demonstração está conciliada com as demonstrações contábeis e os registros contábeis, conforme aplicável, e se a sua forma e o seu conteúdo estão de acordo com os critérios definidos no pronunciamento técnico CPC 09 - Demonstração do Valor Adicionado. </w:t>
      </w:r>
      <w:r>
        <w:rPr>
          <w:rFonts w:ascii="Calibri" w:hAnsi="Calibri" w:cs="Calibri"/>
          <w:color w:val="000000"/>
          <w:sz w:val="22"/>
          <w:szCs w:val="22"/>
        </w:rPr>
        <w:t>Em nossa opinião, essa DVA foi adequadamente elaborada, em todos os aspectos relevantes, segundo os critérios definidos nesse pronunciamento técnico e é consistente em relação às demonstrações contábeis tomadas em conjunto.</w:t>
      </w:r>
    </w:p>
    <w:p w14:paraId="14B04DFE" w14:textId="77777777" w:rsidR="00C150B5" w:rsidRDefault="00C150B5" w:rsidP="00C150B5">
      <w:pPr>
        <w:pStyle w:val="Corpodetexto"/>
        <w:pageBreakBefore/>
        <w:spacing w:before="0" w:after="200"/>
        <w:ind w:left="0"/>
        <w:rPr>
          <w:rFonts w:ascii="Calibri" w:hAnsi="Calibri" w:cs="Calibri"/>
          <w:b/>
          <w:sz w:val="22"/>
          <w:szCs w:val="22"/>
          <w:lang w:val="pt-BR"/>
        </w:rPr>
      </w:pPr>
      <w:r>
        <w:rPr>
          <w:rFonts w:ascii="Calibri" w:hAnsi="Calibri" w:cs="Calibri"/>
          <w:b/>
          <w:sz w:val="22"/>
          <w:szCs w:val="22"/>
          <w:lang w:val="pt-BR"/>
        </w:rPr>
        <w:lastRenderedPageBreak/>
        <w:t xml:space="preserve">Outras informações que acompanham as demonstrações contábeis e o relatório do auditor </w:t>
      </w:r>
    </w:p>
    <w:p w14:paraId="4AACD759" w14:textId="77777777" w:rsidR="00C150B5" w:rsidRDefault="00C150B5" w:rsidP="00C150B5">
      <w:pPr>
        <w:pStyle w:val="Corpodetexto"/>
        <w:spacing w:before="0" w:after="200"/>
        <w:ind w:left="0"/>
        <w:rPr>
          <w:rFonts w:ascii="Calibri" w:hAnsi="Calibri" w:cs="Calibri"/>
          <w:sz w:val="22"/>
          <w:szCs w:val="22"/>
          <w:lang w:val="pt-BR"/>
        </w:rPr>
      </w:pPr>
      <w:r>
        <w:rPr>
          <w:rFonts w:ascii="Calibri" w:hAnsi="Calibri" w:cs="Calibri"/>
          <w:sz w:val="22"/>
          <w:szCs w:val="22"/>
          <w:lang w:val="pt-BR"/>
        </w:rPr>
        <w:t xml:space="preserve">A Administração da Ativos S.A. é responsável por essas outras informações que compreendem o </w:t>
      </w:r>
      <w:r>
        <w:rPr>
          <w:rFonts w:ascii="Calibri" w:hAnsi="Calibri" w:cs="Calibri"/>
          <w:sz w:val="22"/>
          <w:szCs w:val="22"/>
          <w:lang w:val="pt-BR"/>
        </w:rPr>
        <w:br/>
        <w:t>Relatório da Administração.</w:t>
      </w:r>
    </w:p>
    <w:p w14:paraId="63CE5582" w14:textId="77777777" w:rsidR="00C150B5" w:rsidRDefault="00C150B5" w:rsidP="00C150B5">
      <w:pPr>
        <w:pStyle w:val="Corpodetexto"/>
        <w:spacing w:before="0" w:after="200"/>
        <w:ind w:left="0"/>
        <w:rPr>
          <w:rFonts w:ascii="Calibri" w:hAnsi="Calibri" w:cs="Calibri"/>
          <w:sz w:val="22"/>
          <w:szCs w:val="22"/>
          <w:lang w:val="pt-BR"/>
        </w:rPr>
      </w:pPr>
      <w:r>
        <w:rPr>
          <w:rFonts w:ascii="Calibri" w:hAnsi="Calibri" w:cs="Calibri"/>
          <w:sz w:val="22"/>
          <w:szCs w:val="22"/>
          <w:lang w:val="pt-BR"/>
        </w:rPr>
        <w:t>Nossa opinião sobre as demonstrações contábeis não abrange o Relatório da Administração, e não expressamos qualquer forma de conclusão de auditoria sobre esse relatório.</w:t>
      </w:r>
    </w:p>
    <w:p w14:paraId="7DB356CE" w14:textId="77777777" w:rsidR="00C150B5" w:rsidRDefault="00C150B5" w:rsidP="00C150B5">
      <w:pPr>
        <w:pStyle w:val="Corpodetexto"/>
        <w:spacing w:before="0" w:after="200"/>
        <w:ind w:left="0"/>
        <w:rPr>
          <w:rFonts w:ascii="Calibri" w:hAnsi="Calibri" w:cs="Calibri"/>
          <w:sz w:val="22"/>
          <w:szCs w:val="22"/>
          <w:lang w:val="pt-BR"/>
        </w:rPr>
      </w:pPr>
      <w:r>
        <w:rPr>
          <w:rFonts w:ascii="Calibri" w:hAnsi="Calibri" w:cs="Calibri"/>
          <w:sz w:val="22"/>
          <w:szCs w:val="22"/>
          <w:lang w:val="pt-BR"/>
        </w:rPr>
        <w:t>Em conexão com a auditoria das demonstrações contábeis, nossa responsabilidade é a de ler o Relatório da Administração e, ao fazê-lo, considerar se esse relatório está, de forma relevante, inconsistente com as demonstrações contábeis ou com nosso conhecimento obtido na auditoria ou, de outra forma, aparenta estar distorcido de forma relevante. Se, com base no trabalho realizado, concluirmos que há distorção relevante no Relatório da Administração, somos requeridos a comunicar esse fato. Não temos nada a relatar a este respeito.</w:t>
      </w:r>
    </w:p>
    <w:p w14:paraId="64162355" w14:textId="77777777" w:rsidR="00C150B5" w:rsidRDefault="00C150B5" w:rsidP="00C150B5">
      <w:pPr>
        <w:spacing w:after="200"/>
        <w:rPr>
          <w:rFonts w:ascii="Calibri" w:hAnsi="Calibri" w:cs="Calibri"/>
          <w:b/>
          <w:sz w:val="22"/>
          <w:szCs w:val="22"/>
        </w:rPr>
      </w:pPr>
      <w:r>
        <w:rPr>
          <w:rFonts w:ascii="Calibri" w:hAnsi="Calibri" w:cs="Calibri"/>
          <w:b/>
          <w:sz w:val="22"/>
          <w:szCs w:val="22"/>
        </w:rPr>
        <w:t>Responsabilidades da Administração e da Governança pelas demonstrações contábeis</w:t>
      </w:r>
    </w:p>
    <w:p w14:paraId="40564F84" w14:textId="77777777" w:rsidR="00C150B5" w:rsidRDefault="00C150B5" w:rsidP="00C150B5">
      <w:pPr>
        <w:pStyle w:val="Corpodetexto"/>
        <w:spacing w:before="0" w:after="200"/>
        <w:ind w:left="0"/>
        <w:rPr>
          <w:rFonts w:ascii="Calibri" w:hAnsi="Calibri" w:cs="Calibri"/>
          <w:sz w:val="22"/>
          <w:szCs w:val="22"/>
          <w:lang w:val="pt-BR"/>
        </w:rPr>
      </w:pPr>
      <w:r>
        <w:rPr>
          <w:rFonts w:ascii="Calibri" w:hAnsi="Calibri" w:cs="Calibri"/>
          <w:sz w:val="22"/>
          <w:szCs w:val="22"/>
          <w:lang w:val="pt-BR"/>
        </w:rPr>
        <w:t>A Administração é responsável pela elaboração e adequada apresentação das demonstrações contábeis de acordo com as práticas contábeis adotadas no Brasil e pelos controles internos que ela determinou como necessários para permitir a elaboração de demonstrações contábeis livres de distorção relevante, independentemente se causada por fraude ou erro.</w:t>
      </w:r>
    </w:p>
    <w:p w14:paraId="4A355A69" w14:textId="77777777" w:rsidR="00C150B5" w:rsidRDefault="00C150B5" w:rsidP="00C150B5">
      <w:pPr>
        <w:pStyle w:val="Corpodetexto"/>
        <w:spacing w:before="0" w:after="200"/>
        <w:ind w:left="0"/>
        <w:rPr>
          <w:rFonts w:ascii="Calibri" w:hAnsi="Calibri" w:cs="Calibri"/>
          <w:sz w:val="22"/>
          <w:szCs w:val="22"/>
          <w:lang w:val="pt-BR"/>
        </w:rPr>
      </w:pPr>
      <w:r>
        <w:rPr>
          <w:rFonts w:ascii="Calibri" w:hAnsi="Calibri" w:cs="Calibri"/>
          <w:sz w:val="22"/>
          <w:szCs w:val="22"/>
          <w:lang w:val="pt-BR"/>
        </w:rPr>
        <w:t>Na elaboração das demonstrações contábeis, a Administração é responsável pela avaliação da capacidade de a Ativos S.A. continuar operando e divulgando, quando aplicável, os assuntos relacionados com a sua continuidade operacional e o uso dessa base contábil na elaboração das demonstrações contábeis, a não ser que a Administração pretenda liquidar a Ativos S.A. ou cessar suas operações, ou não tenha nenhuma alternativa realista para evitar o encerramento das operações.</w:t>
      </w:r>
    </w:p>
    <w:p w14:paraId="7BDA57B7" w14:textId="77777777" w:rsidR="00C150B5" w:rsidRDefault="00C150B5" w:rsidP="00C150B5">
      <w:pPr>
        <w:pStyle w:val="Corpodetexto"/>
        <w:spacing w:before="0" w:after="200"/>
        <w:ind w:left="0"/>
        <w:rPr>
          <w:rFonts w:ascii="Calibri" w:hAnsi="Calibri" w:cs="Calibri"/>
          <w:sz w:val="22"/>
          <w:szCs w:val="22"/>
          <w:lang w:val="pt-BR"/>
        </w:rPr>
      </w:pPr>
      <w:r>
        <w:rPr>
          <w:rFonts w:ascii="Calibri" w:hAnsi="Calibri" w:cs="Calibri"/>
          <w:sz w:val="22"/>
          <w:szCs w:val="22"/>
          <w:lang w:val="pt-BR"/>
        </w:rPr>
        <w:t>Os responsáveis pela governança da Ativos S.A. são aqueles com responsabilidade pela supervisão do processo de elaboração das demonstrações contábeis.</w:t>
      </w:r>
    </w:p>
    <w:p w14:paraId="02640510" w14:textId="77777777" w:rsidR="00C150B5" w:rsidRDefault="00C150B5" w:rsidP="00C150B5">
      <w:pPr>
        <w:spacing w:after="200"/>
        <w:rPr>
          <w:rFonts w:ascii="Calibri" w:hAnsi="Calibri" w:cs="Calibri"/>
          <w:b/>
          <w:sz w:val="22"/>
          <w:szCs w:val="22"/>
        </w:rPr>
      </w:pPr>
      <w:r>
        <w:rPr>
          <w:rFonts w:ascii="Calibri" w:hAnsi="Calibri" w:cs="Calibri"/>
          <w:b/>
          <w:sz w:val="22"/>
          <w:szCs w:val="22"/>
        </w:rPr>
        <w:t>Responsabilidades do auditor pela auditoria das demonstrações contábeis</w:t>
      </w:r>
    </w:p>
    <w:p w14:paraId="5222FAC6" w14:textId="77777777" w:rsidR="00C150B5" w:rsidRDefault="00C150B5" w:rsidP="00C150B5">
      <w:pPr>
        <w:pStyle w:val="Corpodetexto"/>
        <w:spacing w:before="0" w:after="200"/>
        <w:ind w:left="0"/>
        <w:rPr>
          <w:rFonts w:ascii="Calibri" w:hAnsi="Calibri" w:cs="Calibri"/>
          <w:sz w:val="22"/>
          <w:szCs w:val="22"/>
          <w:lang w:val="pt-BR"/>
        </w:rPr>
      </w:pPr>
      <w:r>
        <w:rPr>
          <w:rFonts w:ascii="Calibri" w:hAnsi="Calibri" w:cs="Calibri"/>
          <w:sz w:val="22"/>
          <w:szCs w:val="22"/>
          <w:lang w:val="pt-BR"/>
        </w:rPr>
        <w:t>Nossos objetivos são obter segurança razoável de que as demonstrações contábeis, tomadas em conjunto, estão livres de distorção relevante, independentemente se causada por fraude ou erro, e emitir relatório de auditoria contendo nossa opinião. Segurança razoável é um alto nível de segurança, mas não uma garantia de que a auditoria realizada de acordo com as normas brasileiras e internacionais de auditoria sempre detecta as eventuais distorções relevantes existentes. As distorções podem ser decorrentes de fraude ou erro e são consideradas relevantes quando, individualmente ou em conjunto, possam influenciar, dentro de uma perspectiva razoável, as decisões econômicas dos usuários tomadas com base nas referidas demonstrações contábeis.</w:t>
      </w:r>
    </w:p>
    <w:p w14:paraId="22FB4E1B" w14:textId="77777777" w:rsidR="00C150B5" w:rsidRDefault="00C150B5" w:rsidP="00C150B5">
      <w:pPr>
        <w:pStyle w:val="Corpodetexto"/>
        <w:spacing w:before="0" w:after="200"/>
        <w:ind w:left="0"/>
        <w:rPr>
          <w:rFonts w:ascii="Calibri" w:hAnsi="Calibri" w:cs="Calibri"/>
          <w:sz w:val="22"/>
          <w:szCs w:val="22"/>
          <w:lang w:val="pt-BR"/>
        </w:rPr>
      </w:pPr>
      <w:r>
        <w:rPr>
          <w:rFonts w:ascii="Calibri" w:hAnsi="Calibri" w:cs="Calibri"/>
          <w:sz w:val="22"/>
          <w:szCs w:val="22"/>
          <w:lang w:val="pt-BR"/>
        </w:rPr>
        <w:t>Como parte de uma auditoria realizada de acordo com as normas brasileiras e internacionais de auditoria, exercemos julgamento profissional e mantemos ceticismo profissional ao longo da auditoria. Além disso:</w:t>
      </w:r>
    </w:p>
    <w:p w14:paraId="1DF039ED" w14:textId="77777777" w:rsidR="00C150B5" w:rsidRDefault="00C150B5" w:rsidP="00C150B5">
      <w:pPr>
        <w:pStyle w:val="PargrafodaLista"/>
        <w:widowControl w:val="0"/>
        <w:numPr>
          <w:ilvl w:val="0"/>
          <w:numId w:val="25"/>
        </w:numPr>
        <w:spacing w:line="240" w:lineRule="auto"/>
        <w:ind w:left="284" w:hanging="284"/>
        <w:rPr>
          <w:rFonts w:cs="Calibri"/>
          <w:iCs/>
        </w:rPr>
      </w:pPr>
      <w:r>
        <w:rPr>
          <w:rFonts w:cs="Calibri"/>
          <w:iCs/>
        </w:rPr>
        <w:t>Identificamos e avaliamos os riscos de distorção relevante nas demonstrações contábeis, independentemente se causada por fraude ou erro, planejamos e executamos procedimentos de auditoria em resposta a tais riscos, bem como obtemos evidência de auditoria apropriada e suficiente para fundamentar nossa opinião. O risco de não detecção de distorção relevante resultante de fraude é maior do que o proveniente de erro, já que a fraude pode envolver o ato de burlar os controles internos, conluio, falsificação, omissão ou representações falsas intencionais.</w:t>
      </w:r>
    </w:p>
    <w:p w14:paraId="23EB03F4" w14:textId="77777777" w:rsidR="00C150B5" w:rsidRDefault="00C150B5" w:rsidP="00C150B5">
      <w:pPr>
        <w:spacing w:after="160" w:line="256" w:lineRule="auto"/>
        <w:rPr>
          <w:rFonts w:ascii="Calibri" w:eastAsia="Calibri" w:hAnsi="Calibri" w:cs="Calibri"/>
          <w:iCs/>
          <w:sz w:val="22"/>
          <w:szCs w:val="22"/>
        </w:rPr>
      </w:pPr>
      <w:r>
        <w:rPr>
          <w:rFonts w:cs="Calibri"/>
          <w:iCs/>
        </w:rPr>
        <w:br w:type="page"/>
      </w:r>
    </w:p>
    <w:p w14:paraId="0A036CBA" w14:textId="77777777" w:rsidR="00C150B5" w:rsidRDefault="00C150B5" w:rsidP="00C150B5">
      <w:pPr>
        <w:pStyle w:val="PargrafodaLista"/>
        <w:widowControl w:val="0"/>
        <w:numPr>
          <w:ilvl w:val="0"/>
          <w:numId w:val="25"/>
        </w:numPr>
        <w:spacing w:line="240" w:lineRule="auto"/>
        <w:ind w:left="284" w:hanging="284"/>
        <w:rPr>
          <w:rFonts w:cs="Calibri"/>
          <w:iCs/>
        </w:rPr>
      </w:pPr>
      <w:r>
        <w:rPr>
          <w:rFonts w:cs="Calibri"/>
          <w:iCs/>
        </w:rPr>
        <w:lastRenderedPageBreak/>
        <w:t>Obtemos entendimento dos controles internos relevantes para a auditoria para planejarmos procedimentos de auditoria apropriados às circunstâncias, mas não com o objetivo de expressarmos opinião sobre a eficácia dos controles internos da Ativos S.A.</w:t>
      </w:r>
    </w:p>
    <w:p w14:paraId="406EE12E" w14:textId="77777777" w:rsidR="00C150B5" w:rsidRDefault="00C150B5" w:rsidP="00C150B5">
      <w:pPr>
        <w:pStyle w:val="PargrafodaLista"/>
        <w:widowControl w:val="0"/>
        <w:numPr>
          <w:ilvl w:val="0"/>
          <w:numId w:val="25"/>
        </w:numPr>
        <w:spacing w:line="240" w:lineRule="auto"/>
        <w:ind w:left="284" w:hanging="284"/>
        <w:rPr>
          <w:rFonts w:cs="Calibri"/>
          <w:iCs/>
        </w:rPr>
      </w:pPr>
      <w:r>
        <w:rPr>
          <w:rFonts w:cs="Calibri"/>
          <w:iCs/>
        </w:rPr>
        <w:t>Avaliamos a adequação das políticas contábeis utilizadas, a razoabilidade das estimativas contábeis e respectivas divulgações feitas pela Administração.</w:t>
      </w:r>
    </w:p>
    <w:p w14:paraId="78C171BB" w14:textId="77777777" w:rsidR="00C150B5" w:rsidRDefault="00C150B5" w:rsidP="00C150B5">
      <w:pPr>
        <w:pStyle w:val="PargrafodaLista"/>
        <w:widowControl w:val="0"/>
        <w:numPr>
          <w:ilvl w:val="0"/>
          <w:numId w:val="25"/>
        </w:numPr>
        <w:spacing w:line="240" w:lineRule="auto"/>
        <w:ind w:left="284" w:hanging="284"/>
        <w:rPr>
          <w:rFonts w:cs="Calibri"/>
          <w:iCs/>
        </w:rPr>
      </w:pPr>
      <w:r>
        <w:rPr>
          <w:rFonts w:cs="Calibri"/>
          <w:iCs/>
        </w:rPr>
        <w:t xml:space="preserve">Concluímos sobre a adequação do uso, pela Administração, da base contábil de continuidade operacional e, com base nas evidências de auditoria obtidas, se existe incerteza relevante em relação a eventos ou condições que possam levantar dúvida significativa em relação à capacidade de continuidade operacional da Ativos S.A. Se concluirmos que existe incerteza relevante, devemos chamar a atenção em nosso relatório de auditoria para as respectivas divulgações nas demonstrações contábeis ou incluir modificação em nossa opinião, se as divulgações forem inadequadas. Nossas conclusões estão fundamentadas nas evidências de auditoria obtidas até a data de nosso relatório. Todavia, eventos ou condições futuras podem levar a Ativos S.A. a não mais se manter em continuidade operacional. </w:t>
      </w:r>
    </w:p>
    <w:p w14:paraId="303512D6" w14:textId="77777777" w:rsidR="00C150B5" w:rsidRDefault="00C150B5" w:rsidP="00C150B5">
      <w:pPr>
        <w:pStyle w:val="PargrafodaLista"/>
        <w:widowControl w:val="0"/>
        <w:numPr>
          <w:ilvl w:val="0"/>
          <w:numId w:val="25"/>
        </w:numPr>
        <w:spacing w:line="240" w:lineRule="auto"/>
        <w:ind w:left="284" w:hanging="284"/>
        <w:rPr>
          <w:rFonts w:cs="Calibri"/>
          <w:iCs/>
        </w:rPr>
      </w:pPr>
      <w:r>
        <w:rPr>
          <w:rFonts w:cs="Calibri"/>
          <w:iCs/>
        </w:rPr>
        <w:t>Avaliamos a apresentação geral, a estrutura e o conteúdo das demonstrações contábeis, inclusive as divulgações e se as demonstrações contábeis representam as correspondentes transações e os eventos de maneira compatível com o objetivo de apresentação adequada.</w:t>
      </w:r>
    </w:p>
    <w:p w14:paraId="7F2077FA" w14:textId="77777777" w:rsidR="00C150B5" w:rsidRDefault="00C150B5" w:rsidP="00C150B5">
      <w:pPr>
        <w:pStyle w:val="Corpodetexto"/>
        <w:spacing w:before="0" w:after="200"/>
        <w:ind w:left="0"/>
        <w:rPr>
          <w:rFonts w:ascii="Calibri" w:hAnsi="Calibri" w:cs="Calibri"/>
          <w:sz w:val="22"/>
          <w:szCs w:val="22"/>
          <w:lang w:val="pt-BR"/>
        </w:rPr>
      </w:pPr>
      <w:r>
        <w:rPr>
          <w:rFonts w:ascii="Calibri" w:hAnsi="Calibri" w:cs="Calibri"/>
          <w:sz w:val="22"/>
          <w:szCs w:val="22"/>
          <w:lang w:val="pt-BR"/>
        </w:rPr>
        <w:t xml:space="preserve">Comunicamo-nos com os responsáveis pela governança a respeito, entre outros aspectos, do alcance planejado, da época da auditoria e das constatações significativas de auditoria, inclusive as deficiências significativas nos controles internos que eventualmente tenham sido identificadas durante nossos trabalhos. </w:t>
      </w:r>
    </w:p>
    <w:p w14:paraId="1BA7A2AA" w14:textId="77777777" w:rsidR="00C150B5" w:rsidRDefault="00C150B5" w:rsidP="00C150B5">
      <w:pPr>
        <w:spacing w:after="600"/>
        <w:rPr>
          <w:rFonts w:ascii="Calibri" w:hAnsi="Calibri" w:cs="Calibri"/>
          <w:sz w:val="22"/>
          <w:szCs w:val="22"/>
        </w:rPr>
      </w:pPr>
      <w:r>
        <w:rPr>
          <w:rFonts w:ascii="Calibri" w:hAnsi="Calibri" w:cs="Calibri"/>
          <w:sz w:val="22"/>
          <w:szCs w:val="22"/>
        </w:rPr>
        <w:t>Brasília, 14 de março de 2024</w:t>
      </w:r>
    </w:p>
    <w:tbl>
      <w:tblPr>
        <w:tblW w:w="0" w:type="auto"/>
        <w:tblInd w:w="-113" w:type="dxa"/>
        <w:tblLayout w:type="fixed"/>
        <w:tblCellMar>
          <w:left w:w="113" w:type="dxa"/>
          <w:right w:w="113" w:type="dxa"/>
        </w:tblCellMar>
        <w:tblLook w:val="04A0" w:firstRow="1" w:lastRow="0" w:firstColumn="1" w:lastColumn="0" w:noHBand="0" w:noVBand="1"/>
      </w:tblPr>
      <w:tblGrid>
        <w:gridCol w:w="6818"/>
        <w:gridCol w:w="2934"/>
      </w:tblGrid>
      <w:tr w:rsidR="00C150B5" w14:paraId="1EEAFFEF" w14:textId="77777777" w:rsidTr="00C150B5">
        <w:tc>
          <w:tcPr>
            <w:tcW w:w="6818" w:type="dxa"/>
            <w:hideMark/>
          </w:tcPr>
          <w:p w14:paraId="09181C84" w14:textId="77777777" w:rsidR="00C150B5" w:rsidRDefault="00C150B5" w:rsidP="00BA1B92">
            <w:pPr>
              <w:pStyle w:val="Ttulo3"/>
              <w:keepNext w:val="0"/>
              <w:widowControl w:val="0"/>
              <w:spacing w:before="0" w:line="256" w:lineRule="auto"/>
              <w:jc w:val="left"/>
              <w:rPr>
                <w:rFonts w:ascii="Calibri" w:eastAsia="Calibri" w:hAnsi="Calibri" w:cs="Calibri"/>
                <w:color w:val="000000"/>
                <w:sz w:val="22"/>
                <w:szCs w:val="22"/>
              </w:rPr>
            </w:pPr>
            <w:r>
              <w:rPr>
                <w:rFonts w:ascii="Calibri" w:eastAsia="Calibri" w:hAnsi="Calibri" w:cs="Calibri"/>
                <w:color w:val="000000"/>
                <w:sz w:val="22"/>
                <w:szCs w:val="22"/>
              </w:rPr>
              <w:t>DELOITTE TOUCHE TOHMATSU</w:t>
            </w:r>
          </w:p>
        </w:tc>
        <w:tc>
          <w:tcPr>
            <w:tcW w:w="2934" w:type="dxa"/>
            <w:hideMark/>
          </w:tcPr>
          <w:p w14:paraId="7D0AB5BD" w14:textId="77777777" w:rsidR="00C150B5" w:rsidRDefault="00C150B5" w:rsidP="00BA1B92">
            <w:pPr>
              <w:pStyle w:val="Ttulo3"/>
              <w:keepNext w:val="0"/>
              <w:widowControl w:val="0"/>
              <w:spacing w:before="0" w:line="256" w:lineRule="auto"/>
              <w:jc w:val="left"/>
              <w:rPr>
                <w:rFonts w:ascii="Calibri" w:eastAsia="Calibri" w:hAnsi="Calibri" w:cs="Calibri"/>
                <w:color w:val="000000"/>
                <w:sz w:val="22"/>
                <w:szCs w:val="22"/>
              </w:rPr>
            </w:pPr>
            <w:r>
              <w:rPr>
                <w:rFonts w:ascii="Calibri" w:eastAsia="Calibri" w:hAnsi="Calibri" w:cs="Calibri"/>
                <w:color w:val="000000"/>
                <w:sz w:val="22"/>
                <w:szCs w:val="22"/>
              </w:rPr>
              <w:t>Luiz</w:t>
            </w:r>
            <w:r>
              <w:rPr>
                <w:rFonts w:ascii="Calibri" w:eastAsia="Calibri" w:hAnsi="Calibri" w:cs="Calibri"/>
                <w:color w:val="000000"/>
                <w:sz w:val="22"/>
                <w:szCs w:val="22"/>
                <w:lang w:eastAsia="en-US"/>
              </w:rPr>
              <w:t xml:space="preserve"> </w:t>
            </w:r>
            <w:r>
              <w:rPr>
                <w:rFonts w:ascii="Calibri" w:eastAsia="Calibri" w:hAnsi="Calibri" w:cs="Calibri"/>
                <w:color w:val="000000"/>
                <w:sz w:val="22"/>
                <w:szCs w:val="22"/>
              </w:rPr>
              <w:t>Carlos</w:t>
            </w:r>
            <w:r>
              <w:rPr>
                <w:rFonts w:ascii="Calibri" w:eastAsia="Calibri" w:hAnsi="Calibri" w:cs="Calibri"/>
                <w:color w:val="000000"/>
                <w:sz w:val="22"/>
                <w:szCs w:val="22"/>
                <w:lang w:eastAsia="en-US"/>
              </w:rPr>
              <w:t xml:space="preserve"> </w:t>
            </w:r>
            <w:proofErr w:type="spellStart"/>
            <w:r>
              <w:rPr>
                <w:rFonts w:ascii="Calibri" w:eastAsia="Calibri" w:hAnsi="Calibri" w:cs="Calibri"/>
                <w:color w:val="000000"/>
                <w:sz w:val="22"/>
                <w:szCs w:val="22"/>
              </w:rPr>
              <w:t>Oseliero</w:t>
            </w:r>
            <w:proofErr w:type="spellEnd"/>
            <w:r>
              <w:rPr>
                <w:rFonts w:ascii="Calibri" w:eastAsia="Calibri" w:hAnsi="Calibri" w:cs="Calibri"/>
                <w:color w:val="000000"/>
                <w:sz w:val="22"/>
                <w:szCs w:val="22"/>
                <w:lang w:eastAsia="en-US"/>
              </w:rPr>
              <w:t xml:space="preserve"> </w:t>
            </w:r>
            <w:r>
              <w:rPr>
                <w:rFonts w:ascii="Calibri" w:eastAsia="Calibri" w:hAnsi="Calibri" w:cs="Calibri"/>
                <w:color w:val="000000"/>
                <w:sz w:val="22"/>
                <w:szCs w:val="22"/>
              </w:rPr>
              <w:t>Filho</w:t>
            </w:r>
          </w:p>
        </w:tc>
      </w:tr>
      <w:tr w:rsidR="00C150B5" w14:paraId="546B5ADF" w14:textId="77777777" w:rsidTr="00C150B5">
        <w:tc>
          <w:tcPr>
            <w:tcW w:w="6818" w:type="dxa"/>
            <w:hideMark/>
          </w:tcPr>
          <w:p w14:paraId="3869396F" w14:textId="77777777" w:rsidR="00C150B5" w:rsidRDefault="00C150B5" w:rsidP="00BA1B92">
            <w:pPr>
              <w:pStyle w:val="Ttulo3"/>
              <w:keepNext w:val="0"/>
              <w:widowControl w:val="0"/>
              <w:spacing w:before="0" w:line="256" w:lineRule="auto"/>
              <w:jc w:val="left"/>
              <w:rPr>
                <w:rFonts w:ascii="Calibri" w:eastAsia="Calibri" w:hAnsi="Calibri" w:cs="Calibri"/>
                <w:color w:val="000000"/>
                <w:sz w:val="22"/>
                <w:szCs w:val="22"/>
              </w:rPr>
            </w:pPr>
            <w:r>
              <w:rPr>
                <w:rFonts w:ascii="Calibri" w:eastAsia="Calibri" w:hAnsi="Calibri" w:cs="Calibri"/>
                <w:color w:val="000000"/>
                <w:sz w:val="22"/>
                <w:szCs w:val="22"/>
              </w:rPr>
              <w:t>Auditores Independentes Ltda.</w:t>
            </w:r>
          </w:p>
        </w:tc>
        <w:tc>
          <w:tcPr>
            <w:tcW w:w="2934" w:type="dxa"/>
            <w:hideMark/>
          </w:tcPr>
          <w:p w14:paraId="37CD2759" w14:textId="77777777" w:rsidR="00C150B5" w:rsidRDefault="00C150B5" w:rsidP="00BA1B92">
            <w:pPr>
              <w:pStyle w:val="Ttulo3"/>
              <w:keepNext w:val="0"/>
              <w:widowControl w:val="0"/>
              <w:spacing w:before="0" w:line="256" w:lineRule="auto"/>
              <w:jc w:val="left"/>
              <w:rPr>
                <w:rFonts w:ascii="Calibri" w:eastAsia="Calibri" w:hAnsi="Calibri" w:cs="Calibri"/>
                <w:color w:val="000000"/>
                <w:sz w:val="22"/>
                <w:szCs w:val="22"/>
              </w:rPr>
            </w:pPr>
            <w:r>
              <w:rPr>
                <w:rFonts w:ascii="Calibri" w:eastAsia="Calibri" w:hAnsi="Calibri" w:cs="Calibri"/>
                <w:color w:val="000000"/>
                <w:sz w:val="22"/>
                <w:szCs w:val="22"/>
              </w:rPr>
              <w:t>Contador</w:t>
            </w:r>
          </w:p>
        </w:tc>
      </w:tr>
      <w:tr w:rsidR="00C150B5" w14:paraId="039322A7" w14:textId="77777777" w:rsidTr="00C150B5">
        <w:tc>
          <w:tcPr>
            <w:tcW w:w="6818" w:type="dxa"/>
            <w:hideMark/>
          </w:tcPr>
          <w:p w14:paraId="3589F92D" w14:textId="77777777" w:rsidR="00C150B5" w:rsidRDefault="00C150B5" w:rsidP="00BA1B92">
            <w:pPr>
              <w:pStyle w:val="Ttulo3"/>
              <w:keepNext w:val="0"/>
              <w:widowControl w:val="0"/>
              <w:spacing w:before="0" w:line="256" w:lineRule="auto"/>
              <w:jc w:val="left"/>
              <w:rPr>
                <w:rFonts w:ascii="Calibri" w:eastAsia="Calibri" w:hAnsi="Calibri" w:cs="Calibri"/>
                <w:color w:val="000000"/>
                <w:sz w:val="22"/>
                <w:szCs w:val="22"/>
              </w:rPr>
            </w:pPr>
            <w:r>
              <w:rPr>
                <w:rFonts w:ascii="Calibri" w:eastAsia="Calibri" w:hAnsi="Calibri" w:cs="Calibri"/>
                <w:color w:val="000000"/>
                <w:sz w:val="22"/>
                <w:szCs w:val="22"/>
              </w:rPr>
              <w:t>CRC nº 2 SP 011609/O-8 “F” DF</w:t>
            </w:r>
          </w:p>
        </w:tc>
        <w:tc>
          <w:tcPr>
            <w:tcW w:w="2934" w:type="dxa"/>
            <w:hideMark/>
          </w:tcPr>
          <w:p w14:paraId="0928F6DD" w14:textId="77777777" w:rsidR="00C150B5" w:rsidRDefault="00C150B5" w:rsidP="00BA1B92">
            <w:pPr>
              <w:pStyle w:val="Ttulo3"/>
              <w:keepNext w:val="0"/>
              <w:widowControl w:val="0"/>
              <w:spacing w:before="0" w:line="256" w:lineRule="auto"/>
              <w:jc w:val="left"/>
              <w:rPr>
                <w:rFonts w:ascii="Calibri" w:eastAsia="Calibri" w:hAnsi="Calibri" w:cs="Calibri"/>
                <w:color w:val="000000"/>
                <w:sz w:val="22"/>
                <w:szCs w:val="22"/>
              </w:rPr>
            </w:pPr>
            <w:r>
              <w:rPr>
                <w:rFonts w:ascii="Calibri" w:hAnsi="Calibri" w:cs="Calibri"/>
                <w:color w:val="000000"/>
                <w:sz w:val="22"/>
                <w:szCs w:val="22"/>
              </w:rPr>
              <w:t>CRC nº 1 SP 234751/O-6</w:t>
            </w:r>
          </w:p>
        </w:tc>
      </w:tr>
    </w:tbl>
    <w:p w14:paraId="7A7549F6" w14:textId="77777777" w:rsidR="00BA1B92" w:rsidRDefault="00BA1B92" w:rsidP="00C150B5">
      <w:pPr>
        <w:rPr>
          <w:rFonts w:ascii="BancoDoBrasil Textos" w:eastAsia="Calibri" w:hAnsi="BancoDoBrasil Textos" w:cs="Arial"/>
          <w:szCs w:val="22"/>
          <w:lang w:eastAsia="en-US"/>
        </w:rPr>
        <w:sectPr w:rsidR="00BA1B92" w:rsidSect="00C150B5">
          <w:headerReference w:type="default" r:id="rId21"/>
          <w:footerReference w:type="default" r:id="rId22"/>
          <w:pgSz w:w="11906" w:h="16838"/>
          <w:pgMar w:top="1134" w:right="1134" w:bottom="1134" w:left="1134" w:header="284" w:footer="425" w:gutter="0"/>
          <w:pgBorders>
            <w:top w:val="nil"/>
            <w:left w:val="nil"/>
            <w:bottom w:val="nil"/>
            <w:right w:val="nil"/>
          </w:pgBorders>
          <w:pgNumType w:start="1"/>
          <w:cols w:space="720"/>
          <w:docGrid w:linePitch="360"/>
        </w:sectPr>
      </w:pPr>
    </w:p>
    <w:p w14:paraId="54896374" w14:textId="72A90828" w:rsidR="005E24A2" w:rsidRDefault="005E24A2" w:rsidP="005E24A2">
      <w:pPr>
        <w:pStyle w:val="CabealhodoSumrio"/>
        <w:spacing w:before="0" w:after="0" w:line="240" w:lineRule="auto"/>
        <w:rPr>
          <w:rFonts w:ascii="BancoDoBrasil Textos" w:hAnsi="BancoDoBrasil Textos"/>
          <w:szCs w:val="24"/>
        </w:rPr>
      </w:pPr>
      <w:r w:rsidRPr="003C5747">
        <w:rPr>
          <w:rFonts w:ascii="BancoDoBrasil Textos" w:hAnsi="BancoDoBrasil Textos"/>
          <w:szCs w:val="24"/>
        </w:rPr>
        <w:lastRenderedPageBreak/>
        <w:t>RESUMO DO RELATÓRIO DO COMITÊ DE AUDITORIA</w:t>
      </w:r>
    </w:p>
    <w:p w14:paraId="35B92F89" w14:textId="77777777" w:rsidR="005E24A2" w:rsidRDefault="005E24A2" w:rsidP="005E24A2">
      <w:pPr>
        <w:pStyle w:val="CabealhodoSumrio"/>
        <w:spacing w:before="0" w:after="60" w:line="240" w:lineRule="auto"/>
        <w:rPr>
          <w:rFonts w:ascii="BancoDoBrasil Textos" w:hAnsi="BancoDoBrasil Textos"/>
          <w:szCs w:val="24"/>
        </w:rPr>
      </w:pPr>
      <w:r>
        <w:rPr>
          <w:rFonts w:ascii="BancoDoBrasil Textos" w:hAnsi="BancoDoBrasil Textos"/>
          <w:szCs w:val="24"/>
        </w:rPr>
        <w:t>Ano</w:t>
      </w:r>
      <w:r w:rsidRPr="003C5747">
        <w:rPr>
          <w:rFonts w:ascii="BancoDoBrasil Textos" w:hAnsi="BancoDoBrasil Textos"/>
          <w:szCs w:val="24"/>
        </w:rPr>
        <w:t xml:space="preserve"> 202</w:t>
      </w:r>
      <w:r>
        <w:rPr>
          <w:rFonts w:ascii="BancoDoBrasil Textos" w:hAnsi="BancoDoBrasil Textos"/>
          <w:szCs w:val="24"/>
        </w:rPr>
        <w:t>3</w:t>
      </w:r>
    </w:p>
    <w:p w14:paraId="1C615ECF" w14:textId="77777777" w:rsidR="005E24A2" w:rsidRPr="003C5747" w:rsidRDefault="005E24A2" w:rsidP="005E24A2">
      <w:pPr>
        <w:pStyle w:val="CabealhodoSumrio"/>
        <w:tabs>
          <w:tab w:val="left" w:pos="6990"/>
        </w:tabs>
        <w:spacing w:before="0" w:after="120" w:line="240" w:lineRule="auto"/>
        <w:jc w:val="both"/>
        <w:rPr>
          <w:rFonts w:ascii="BancoDoBrasil Textos" w:hAnsi="BancoDoBrasil Textos"/>
          <w:sz w:val="23"/>
          <w:szCs w:val="23"/>
        </w:rPr>
      </w:pPr>
      <w:r w:rsidRPr="003C5747">
        <w:rPr>
          <w:rFonts w:ascii="BancoDoBrasil Textos" w:hAnsi="BancoDoBrasil Textos"/>
          <w:sz w:val="23"/>
          <w:szCs w:val="23"/>
        </w:rPr>
        <w:t>Apresentação</w:t>
      </w:r>
      <w:r w:rsidRPr="003C5747">
        <w:rPr>
          <w:rFonts w:ascii="BancoDoBrasil Textos" w:hAnsi="BancoDoBrasil Textos"/>
          <w:sz w:val="23"/>
          <w:szCs w:val="23"/>
        </w:rPr>
        <w:tab/>
      </w:r>
    </w:p>
    <w:p w14:paraId="5E7EDBFA" w14:textId="77777777" w:rsidR="005E24A2" w:rsidRPr="005E24A2" w:rsidRDefault="005E24A2" w:rsidP="005E24A2">
      <w:pPr>
        <w:pStyle w:val="Corpodetexto"/>
        <w:spacing w:before="60" w:after="120"/>
        <w:ind w:left="0" w:right="51"/>
        <w:jc w:val="both"/>
        <w:rPr>
          <w:rFonts w:ascii="BancoDoBrasil Textos" w:hAnsi="BancoDoBrasil Textos"/>
          <w:bCs/>
          <w:noProof/>
          <w:color w:val="000000" w:themeColor="text1"/>
          <w:sz w:val="22"/>
          <w:szCs w:val="22"/>
          <w:lang w:val="pt-BR"/>
        </w:rPr>
      </w:pPr>
      <w:r w:rsidRPr="005E24A2">
        <w:rPr>
          <w:rFonts w:ascii="BancoDoBrasil Textos" w:hAnsi="BancoDoBrasil Textos"/>
          <w:bCs/>
          <w:noProof/>
          <w:color w:val="000000" w:themeColor="text1"/>
          <w:sz w:val="22"/>
          <w:szCs w:val="22"/>
          <w:lang w:val="pt-BR"/>
        </w:rPr>
        <w:t>O Comitê de Auditoria (Coaud), órgão estatutário, tem suas atribuições definidas pela Lei nº 13.303/2016 (Lei das Estatais), Decreto nº 8.945/2016, Resolução CMN nº 4.910/2021, Estatuto Social do Banco do Brasil S.A. (BB) e seu Regimento Interno. Assessora o Conselho de Administração (CA) em caráter permanente e com independência no exercício de suas atribuições. Também exerce suas atribuições e responsabilidades junto às sociedades controladas que adotaram o regime de Coaud único, entre elas a Ativos S.A. Securitizadora de Créditos Financeiros (Ativos S.A.).</w:t>
      </w:r>
    </w:p>
    <w:p w14:paraId="43C9E92D" w14:textId="77777777" w:rsidR="005E24A2" w:rsidRPr="005E24A2" w:rsidRDefault="005E24A2" w:rsidP="005E24A2">
      <w:pPr>
        <w:pStyle w:val="Corpodetexto"/>
        <w:spacing w:before="60" w:after="120"/>
        <w:ind w:left="0" w:right="51"/>
        <w:jc w:val="both"/>
        <w:rPr>
          <w:rFonts w:ascii="BancoDoBrasil Textos" w:hAnsi="BancoDoBrasil Textos"/>
          <w:bCs/>
          <w:noProof/>
          <w:color w:val="000000" w:themeColor="text1"/>
          <w:sz w:val="22"/>
          <w:szCs w:val="22"/>
          <w:lang w:val="pt-BR"/>
        </w:rPr>
      </w:pPr>
      <w:r w:rsidRPr="005E24A2">
        <w:rPr>
          <w:rFonts w:ascii="BancoDoBrasil Textos" w:hAnsi="BancoDoBrasil Textos"/>
          <w:bCs/>
          <w:noProof/>
          <w:color w:val="000000" w:themeColor="text1"/>
          <w:sz w:val="22"/>
          <w:szCs w:val="22"/>
          <w:lang w:val="pt-BR"/>
        </w:rPr>
        <w:t xml:space="preserve">O Coaud avalia e monitora as exposições de risco mediante interação e atuação conjunta com o Comitê de Riscos e de Capital (Coris), em consonância com a Resolução CMN n° 4.557/2017. </w:t>
      </w:r>
    </w:p>
    <w:p w14:paraId="340337A5" w14:textId="77777777" w:rsidR="005E24A2" w:rsidRPr="005E24A2" w:rsidRDefault="005E24A2" w:rsidP="005E24A2">
      <w:pPr>
        <w:pStyle w:val="Corpodetexto"/>
        <w:spacing w:before="60" w:after="120"/>
        <w:ind w:left="0" w:right="51"/>
        <w:jc w:val="both"/>
        <w:rPr>
          <w:rFonts w:ascii="BancoDoBrasil Textos" w:hAnsi="BancoDoBrasil Textos"/>
          <w:bCs/>
          <w:noProof/>
          <w:color w:val="000000" w:themeColor="text1"/>
          <w:sz w:val="22"/>
          <w:szCs w:val="22"/>
          <w:lang w:val="pt-BR"/>
        </w:rPr>
      </w:pPr>
      <w:r w:rsidRPr="005E24A2">
        <w:rPr>
          <w:rFonts w:ascii="BancoDoBrasil Textos" w:hAnsi="BancoDoBrasil Textos"/>
          <w:bCs/>
          <w:noProof/>
          <w:color w:val="000000" w:themeColor="text1"/>
          <w:sz w:val="22"/>
          <w:szCs w:val="22"/>
          <w:lang w:val="pt-BR"/>
        </w:rPr>
        <w:t>Os administradores da Ativos S.A. são responsáveis por elaborar e garantir a integridade das demonstrações contábeis, gerir os riscos, manter sistema de controles internos efetivo e zelar pela conformidade das atividades às leis e regulamentos.</w:t>
      </w:r>
    </w:p>
    <w:p w14:paraId="7A7A75AD" w14:textId="77777777" w:rsidR="005E24A2" w:rsidRPr="005E24A2" w:rsidRDefault="005E24A2" w:rsidP="005E24A2">
      <w:pPr>
        <w:pStyle w:val="Corpodetexto"/>
        <w:spacing w:before="60" w:after="120"/>
        <w:ind w:left="0" w:right="51"/>
        <w:jc w:val="both"/>
        <w:rPr>
          <w:rFonts w:ascii="BancoDoBrasil Textos" w:hAnsi="BancoDoBrasil Textos"/>
          <w:bCs/>
          <w:noProof/>
          <w:color w:val="000000" w:themeColor="text1"/>
          <w:sz w:val="22"/>
          <w:szCs w:val="22"/>
          <w:lang w:val="pt-BR"/>
        </w:rPr>
      </w:pPr>
      <w:r w:rsidRPr="005E24A2">
        <w:rPr>
          <w:rFonts w:ascii="BancoDoBrasil Textos" w:hAnsi="BancoDoBrasil Textos"/>
          <w:bCs/>
          <w:noProof/>
          <w:color w:val="000000" w:themeColor="text1"/>
          <w:sz w:val="22"/>
          <w:szCs w:val="22"/>
          <w:lang w:val="pt-BR"/>
        </w:rPr>
        <w:t>A Auditoria Interna (Audit) responde pela realização de trabalhos periódicos, com foco nos principais riscos a que o Conglomerado está exposto, avaliando, com independência, a efetividade dos processos de gestão de riscos, de controles internos, contábeis e de governança.</w:t>
      </w:r>
    </w:p>
    <w:p w14:paraId="47016BA7" w14:textId="77777777" w:rsidR="005E24A2" w:rsidRPr="005E24A2" w:rsidRDefault="005E24A2" w:rsidP="005E24A2">
      <w:pPr>
        <w:pStyle w:val="Corpodetexto"/>
        <w:spacing w:before="60" w:after="120"/>
        <w:ind w:left="0" w:right="51"/>
        <w:jc w:val="both"/>
        <w:rPr>
          <w:rFonts w:ascii="BancoDoBrasil Textos" w:hAnsi="BancoDoBrasil Textos"/>
          <w:bCs/>
          <w:noProof/>
          <w:color w:val="000000" w:themeColor="text1"/>
          <w:sz w:val="22"/>
          <w:szCs w:val="22"/>
          <w:lang w:val="pt-BR"/>
        </w:rPr>
      </w:pPr>
      <w:r w:rsidRPr="005E24A2">
        <w:rPr>
          <w:rFonts w:ascii="BancoDoBrasil Textos" w:hAnsi="BancoDoBrasil Textos"/>
          <w:bCs/>
          <w:noProof/>
          <w:color w:val="000000" w:themeColor="text1"/>
          <w:sz w:val="22"/>
          <w:szCs w:val="22"/>
          <w:lang w:val="pt-BR"/>
        </w:rPr>
        <w:t xml:space="preserve">A Deloitte Touche Tohmatsu Auditores </w:t>
      </w:r>
      <w:r w:rsidRPr="005E24A2">
        <w:rPr>
          <w:rFonts w:ascii="BancoDoBrasil Textos" w:hAnsi="BancoDoBrasil Textos"/>
          <w:bCs/>
          <w:noProof/>
          <w:sz w:val="22"/>
          <w:szCs w:val="22"/>
          <w:lang w:val="pt-BR"/>
        </w:rPr>
        <w:t xml:space="preserve">Independentes Ltda. </w:t>
      </w:r>
      <w:r w:rsidRPr="005E24A2">
        <w:rPr>
          <w:rFonts w:ascii="BancoDoBrasil Textos" w:hAnsi="BancoDoBrasil Textos"/>
          <w:bCs/>
          <w:noProof/>
          <w:color w:val="000000" w:themeColor="text1"/>
          <w:sz w:val="22"/>
          <w:szCs w:val="22"/>
          <w:lang w:val="pt-BR"/>
        </w:rPr>
        <w:t>(Deloitte) é responsável pela auditoria das demonstrações contábeis da Ativos S.A. Avalia, também, no contexto desse trabalho, a qualidade e suficiência dos controles internos para a elaboração e adequada apresentação das demonstrações contábeis.</w:t>
      </w:r>
    </w:p>
    <w:p w14:paraId="1C8BBE9C" w14:textId="77777777" w:rsidR="005E24A2" w:rsidRPr="003C5747" w:rsidRDefault="005E24A2" w:rsidP="005E24A2">
      <w:pPr>
        <w:pStyle w:val="CabealhodoSumrio"/>
        <w:spacing w:after="120" w:line="240" w:lineRule="auto"/>
        <w:jc w:val="both"/>
        <w:rPr>
          <w:rFonts w:ascii="BancoDoBrasil Textos" w:hAnsi="BancoDoBrasil Textos"/>
          <w:sz w:val="23"/>
          <w:szCs w:val="23"/>
        </w:rPr>
      </w:pPr>
      <w:r w:rsidRPr="003C5747">
        <w:rPr>
          <w:rFonts w:ascii="BancoDoBrasil Textos" w:hAnsi="BancoDoBrasil Textos"/>
          <w:sz w:val="23"/>
          <w:szCs w:val="23"/>
        </w:rPr>
        <w:t>Atividades do Período</w:t>
      </w:r>
    </w:p>
    <w:p w14:paraId="381C3173" w14:textId="77777777" w:rsidR="005E24A2" w:rsidRPr="005E24A2" w:rsidRDefault="005E24A2" w:rsidP="005E24A2">
      <w:pPr>
        <w:pStyle w:val="Corpodetexto"/>
        <w:spacing w:before="60" w:after="120"/>
        <w:ind w:left="0" w:right="51"/>
        <w:jc w:val="both"/>
        <w:rPr>
          <w:rFonts w:ascii="BancoDoBrasil Textos" w:hAnsi="BancoDoBrasil Textos"/>
          <w:bCs/>
          <w:noProof/>
          <w:sz w:val="22"/>
          <w:szCs w:val="22"/>
          <w:lang w:val="pt-BR"/>
        </w:rPr>
      </w:pPr>
      <w:r w:rsidRPr="005E24A2">
        <w:rPr>
          <w:rFonts w:ascii="BancoDoBrasil Textos" w:hAnsi="BancoDoBrasil Textos"/>
          <w:bCs/>
          <w:noProof/>
          <w:color w:val="000000" w:themeColor="text1"/>
          <w:sz w:val="22"/>
          <w:szCs w:val="22"/>
          <w:lang w:val="pt-BR"/>
        </w:rPr>
        <w:t xml:space="preserve">As atividades desenvolvidas pelo Coaud, conforme seu Plano Anual de Trabalho, estão registradas em atas de reuniões e cobriram o conjunto de responsabilidades do Comitê. As referidas atas foram encaminhadas ao Conselho de Administração do Controlador, disponibilizadas ao Conselho Fiscal e à Auditoria Independente, e estão publicadas, na forma de </w:t>
      </w:r>
      <w:r w:rsidRPr="005E24A2">
        <w:rPr>
          <w:rFonts w:ascii="BancoDoBrasil Textos" w:hAnsi="BancoDoBrasil Textos"/>
          <w:bCs/>
          <w:noProof/>
          <w:sz w:val="22"/>
          <w:szCs w:val="22"/>
          <w:lang w:val="pt-BR"/>
        </w:rPr>
        <w:t xml:space="preserve">extratos, no endereço eletrônico </w:t>
      </w:r>
      <w:hyperlink r:id="rId23" w:history="1">
        <w:r w:rsidRPr="005E24A2">
          <w:rPr>
            <w:rStyle w:val="Hyperlink"/>
            <w:rFonts w:ascii="BancoDoBrasil Textos" w:eastAsiaTheme="majorEastAsia" w:hAnsi="BancoDoBrasil Textos"/>
            <w:bCs/>
            <w:noProof/>
            <w:color w:val="auto"/>
            <w:sz w:val="22"/>
            <w:szCs w:val="22"/>
            <w:lang w:val="pt-BR"/>
          </w:rPr>
          <w:t>www.bb.com.br/ri</w:t>
        </w:r>
      </w:hyperlink>
      <w:r w:rsidRPr="005E24A2">
        <w:rPr>
          <w:rFonts w:ascii="BancoDoBrasil Textos" w:hAnsi="BancoDoBrasil Textos"/>
          <w:bCs/>
          <w:noProof/>
          <w:sz w:val="22"/>
          <w:szCs w:val="22"/>
          <w:lang w:val="pt-BR"/>
        </w:rPr>
        <w:t>.</w:t>
      </w:r>
    </w:p>
    <w:p w14:paraId="2CA1ED42" w14:textId="77777777" w:rsidR="005E24A2" w:rsidRPr="005E24A2" w:rsidRDefault="005E24A2" w:rsidP="005E24A2">
      <w:pPr>
        <w:pStyle w:val="Corpodetexto"/>
        <w:spacing w:before="60" w:after="120"/>
        <w:ind w:left="0" w:right="51"/>
        <w:jc w:val="both"/>
        <w:rPr>
          <w:rFonts w:ascii="BancoDoBrasil Textos" w:hAnsi="BancoDoBrasil Textos"/>
          <w:bCs/>
          <w:noProof/>
          <w:sz w:val="22"/>
          <w:szCs w:val="22"/>
          <w:lang w:val="pt-BR"/>
        </w:rPr>
      </w:pPr>
      <w:r w:rsidRPr="005E24A2">
        <w:rPr>
          <w:rFonts w:ascii="BancoDoBrasil Textos" w:hAnsi="BancoDoBrasil Textos"/>
          <w:bCs/>
          <w:noProof/>
          <w:sz w:val="22"/>
          <w:szCs w:val="22"/>
          <w:lang w:val="pt-BR"/>
        </w:rPr>
        <w:t>No período, realizou reuniões com representantes da administração do BB e de empresas do Conglomerado, assim como com seus respectivos Conselhos de Administração e Fiscal, Coris, Auditorias Interna e Independente e Banco Central do Brasil (Bacen), além de reuniões entre os membros do Coaud.</w:t>
      </w:r>
    </w:p>
    <w:p w14:paraId="5B17C6B4" w14:textId="77777777" w:rsidR="005E24A2" w:rsidRPr="005E24A2" w:rsidRDefault="005E24A2" w:rsidP="005E24A2">
      <w:pPr>
        <w:pStyle w:val="Corpodetexto"/>
        <w:spacing w:before="60" w:after="120"/>
        <w:ind w:left="0" w:right="51"/>
        <w:jc w:val="both"/>
        <w:rPr>
          <w:rFonts w:ascii="BancoDoBrasil Textos" w:hAnsi="BancoDoBrasil Textos"/>
          <w:bCs/>
          <w:noProof/>
          <w:sz w:val="22"/>
          <w:szCs w:val="22"/>
          <w:lang w:val="pt-BR"/>
        </w:rPr>
      </w:pPr>
      <w:r w:rsidRPr="005E24A2">
        <w:rPr>
          <w:rFonts w:ascii="BancoDoBrasil Textos" w:hAnsi="BancoDoBrasil Textos"/>
          <w:bCs/>
          <w:noProof/>
          <w:sz w:val="22"/>
          <w:szCs w:val="22"/>
          <w:lang w:val="pt-BR"/>
        </w:rPr>
        <w:t xml:space="preserve">Nessas reuniões, abordou os temas sob seu acompanhamento, sintetizados nos seguintes eixos temáticos: sistema de controles internos, auditoria interna, auditoria independente, </w:t>
      </w:r>
      <w:bookmarkStart w:id="36" w:name="_Hlk159422795"/>
      <w:r w:rsidRPr="005E24A2">
        <w:rPr>
          <w:rFonts w:ascii="BancoDoBrasil Textos" w:hAnsi="BancoDoBrasil Textos"/>
          <w:bCs/>
          <w:noProof/>
          <w:sz w:val="22"/>
          <w:szCs w:val="22"/>
          <w:lang w:val="pt-BR"/>
        </w:rPr>
        <w:t>transações com partes relacionadas</w:t>
      </w:r>
      <w:bookmarkEnd w:id="36"/>
      <w:r w:rsidRPr="005E24A2">
        <w:rPr>
          <w:rFonts w:ascii="BancoDoBrasil Textos" w:hAnsi="BancoDoBrasil Textos"/>
          <w:bCs/>
          <w:noProof/>
          <w:sz w:val="22"/>
          <w:szCs w:val="22"/>
          <w:lang w:val="pt-BR"/>
        </w:rPr>
        <w:t xml:space="preserve">, exposições de risco e contabilidade. </w:t>
      </w:r>
    </w:p>
    <w:p w14:paraId="3A2EDD67" w14:textId="77777777" w:rsidR="005E24A2" w:rsidRPr="005E24A2" w:rsidRDefault="005E24A2" w:rsidP="005E24A2">
      <w:pPr>
        <w:pStyle w:val="Corpodetexto"/>
        <w:spacing w:before="60" w:after="120"/>
        <w:ind w:left="0" w:right="51"/>
        <w:jc w:val="both"/>
        <w:rPr>
          <w:rFonts w:ascii="BancoDoBrasil Textos" w:hAnsi="BancoDoBrasil Textos"/>
          <w:bCs/>
          <w:noProof/>
          <w:sz w:val="22"/>
          <w:szCs w:val="22"/>
          <w:lang w:val="pt-BR"/>
        </w:rPr>
      </w:pPr>
      <w:r w:rsidRPr="005E24A2">
        <w:rPr>
          <w:rFonts w:ascii="BancoDoBrasil Textos" w:hAnsi="BancoDoBrasil Textos"/>
          <w:bCs/>
          <w:noProof/>
          <w:sz w:val="22"/>
          <w:szCs w:val="22"/>
          <w:lang w:val="pt-BR"/>
        </w:rPr>
        <w:t>Nas demonstrações contábeis da Companhia não foi identificada exposição atuarial.</w:t>
      </w:r>
    </w:p>
    <w:p w14:paraId="32F0957B" w14:textId="77777777" w:rsidR="005E24A2" w:rsidRPr="005E24A2" w:rsidRDefault="005E24A2" w:rsidP="005E24A2">
      <w:pPr>
        <w:pStyle w:val="Corpodetexto"/>
        <w:spacing w:before="60" w:after="120"/>
        <w:ind w:left="0" w:right="51"/>
        <w:jc w:val="both"/>
        <w:rPr>
          <w:rFonts w:ascii="BancoDoBrasil Textos" w:hAnsi="BancoDoBrasil Textos"/>
          <w:bCs/>
          <w:noProof/>
          <w:sz w:val="22"/>
          <w:szCs w:val="22"/>
          <w:lang w:val="pt-BR"/>
        </w:rPr>
      </w:pPr>
      <w:r w:rsidRPr="005E24A2">
        <w:rPr>
          <w:rFonts w:ascii="BancoDoBrasil Textos" w:hAnsi="BancoDoBrasil Textos"/>
          <w:bCs/>
          <w:noProof/>
          <w:sz w:val="22"/>
          <w:szCs w:val="22"/>
          <w:lang w:val="pt-BR"/>
        </w:rPr>
        <w:t>O Comitê apresentou pareceres relativos aos temas de sua competência ao Conselho de Administração da Ativos S.A. Emitiu recomendações à gestão e à Auditoria Interna envolvendo os principais temas relacionados às suas atividades. As recomendações, após discutidas, foram acatadas e suas implementações acompanhadas pelo Coaud.</w:t>
      </w:r>
    </w:p>
    <w:p w14:paraId="52A35A16" w14:textId="77777777" w:rsidR="005E24A2" w:rsidRPr="005E24A2" w:rsidRDefault="005E24A2" w:rsidP="005E24A2">
      <w:pPr>
        <w:pStyle w:val="Corpodetexto"/>
        <w:spacing w:before="60" w:after="120"/>
        <w:ind w:left="0" w:right="51"/>
        <w:jc w:val="both"/>
        <w:rPr>
          <w:rFonts w:ascii="BancoDoBrasil Textos" w:hAnsi="BancoDoBrasil Textos"/>
          <w:bCs/>
          <w:noProof/>
          <w:sz w:val="22"/>
          <w:szCs w:val="22"/>
          <w:lang w:val="pt-BR"/>
        </w:rPr>
      </w:pPr>
      <w:r w:rsidRPr="005E24A2">
        <w:rPr>
          <w:rFonts w:ascii="BancoDoBrasil Textos" w:hAnsi="BancoDoBrasil Textos"/>
          <w:bCs/>
          <w:noProof/>
          <w:sz w:val="22"/>
          <w:szCs w:val="22"/>
          <w:lang w:val="pt-BR"/>
        </w:rPr>
        <w:t>Não chegou ao conhecimento do Coaud a existência e/ou evidência de fraudes ou inobservância de normas legais e regulamentares envolvendo a Ativos S.A.</w:t>
      </w:r>
    </w:p>
    <w:p w14:paraId="5FC3E5FE" w14:textId="77777777" w:rsidR="005E24A2" w:rsidRPr="005E24A2" w:rsidRDefault="005E24A2" w:rsidP="005E24A2">
      <w:pPr>
        <w:pStyle w:val="Corpodetexto"/>
        <w:spacing w:before="60" w:after="120"/>
        <w:ind w:left="0" w:right="51"/>
        <w:jc w:val="both"/>
        <w:rPr>
          <w:rFonts w:ascii="BancoDoBrasil Textos" w:hAnsi="BancoDoBrasil Textos"/>
          <w:bCs/>
          <w:noProof/>
          <w:color w:val="000000" w:themeColor="text1"/>
          <w:sz w:val="23"/>
          <w:szCs w:val="23"/>
          <w:lang w:val="pt-BR"/>
        </w:rPr>
      </w:pPr>
      <w:r w:rsidRPr="005E24A2">
        <w:rPr>
          <w:rFonts w:ascii="BancoDoBrasil Textos" w:hAnsi="BancoDoBrasil Textos"/>
          <w:bCs/>
          <w:noProof/>
          <w:sz w:val="22"/>
          <w:szCs w:val="22"/>
          <w:lang w:val="pt-BR"/>
        </w:rPr>
        <w:t>Não foi reportada ao Coaud a existência de divergências entre a auditoria independente, a área de contabilidade e a administração relacionadas às demonstrações contábeis</w:t>
      </w:r>
      <w:r w:rsidRPr="005E24A2">
        <w:rPr>
          <w:rFonts w:ascii="BancoDoBrasil Textos" w:hAnsi="BancoDoBrasil Textos"/>
          <w:bCs/>
          <w:noProof/>
          <w:sz w:val="23"/>
          <w:szCs w:val="23"/>
          <w:lang w:val="pt-BR"/>
        </w:rPr>
        <w:t>.</w:t>
      </w:r>
    </w:p>
    <w:p w14:paraId="795B1F9B" w14:textId="77777777" w:rsidR="005E24A2" w:rsidRPr="003C5747" w:rsidRDefault="005E24A2" w:rsidP="005E24A2">
      <w:pPr>
        <w:pStyle w:val="CabealhodoSumrio"/>
        <w:spacing w:before="240" w:after="120" w:line="240" w:lineRule="auto"/>
        <w:jc w:val="both"/>
        <w:rPr>
          <w:rFonts w:ascii="BancoDoBrasil Textos" w:hAnsi="BancoDoBrasil Textos"/>
          <w:sz w:val="23"/>
          <w:szCs w:val="23"/>
        </w:rPr>
      </w:pPr>
      <w:r w:rsidRPr="003C5747">
        <w:rPr>
          <w:rFonts w:ascii="BancoDoBrasil Textos" w:hAnsi="BancoDoBrasil Textos"/>
          <w:sz w:val="23"/>
          <w:szCs w:val="23"/>
        </w:rPr>
        <w:lastRenderedPageBreak/>
        <w:t>Conclusões</w:t>
      </w:r>
    </w:p>
    <w:p w14:paraId="37D87173" w14:textId="77777777" w:rsidR="005E24A2" w:rsidRPr="005E24A2" w:rsidRDefault="005E24A2" w:rsidP="005E24A2">
      <w:pPr>
        <w:pStyle w:val="Corpodetexto"/>
        <w:spacing w:before="40" w:after="120"/>
        <w:ind w:left="0" w:right="51"/>
        <w:jc w:val="both"/>
        <w:rPr>
          <w:rFonts w:ascii="BancoDoBrasil Textos" w:hAnsi="BancoDoBrasil Textos"/>
          <w:bCs/>
          <w:noProof/>
          <w:sz w:val="22"/>
          <w:szCs w:val="22"/>
          <w:lang w:val="pt-BR"/>
        </w:rPr>
      </w:pPr>
      <w:r w:rsidRPr="005E24A2">
        <w:rPr>
          <w:rFonts w:ascii="BancoDoBrasil Textos" w:hAnsi="BancoDoBrasil Textos"/>
          <w:bCs/>
          <w:noProof/>
          <w:sz w:val="22"/>
          <w:szCs w:val="22"/>
          <w:lang w:val="pt-BR"/>
        </w:rPr>
        <w:t>Com base nas atividades desenvolvidas e tendo presente as atribuições e limitações inerentes ao escopo de sua atuação, o Coaud concluiu que:</w:t>
      </w:r>
    </w:p>
    <w:p w14:paraId="0585113D" w14:textId="77777777" w:rsidR="005E24A2" w:rsidRPr="008945B0" w:rsidRDefault="005E24A2" w:rsidP="005E24A2">
      <w:pPr>
        <w:pStyle w:val="PargrafodaLista"/>
        <w:numPr>
          <w:ilvl w:val="0"/>
          <w:numId w:val="27"/>
        </w:numPr>
        <w:spacing w:before="120" w:after="120" w:line="240" w:lineRule="auto"/>
        <w:ind w:left="568" w:hanging="284"/>
        <w:contextualSpacing w:val="0"/>
        <w:jc w:val="both"/>
        <w:rPr>
          <w:rFonts w:ascii="BancoDoBrasil Textos" w:hAnsi="BancoDoBrasil Textos"/>
          <w:bCs/>
          <w:noProof/>
        </w:rPr>
      </w:pPr>
      <w:r w:rsidRPr="008945B0">
        <w:rPr>
          <w:rFonts w:ascii="BancoDoBrasil Textos" w:hAnsi="BancoDoBrasil Textos"/>
          <w:bCs/>
          <w:noProof/>
        </w:rPr>
        <w:t xml:space="preserve">o sistema de controles internos é adequado ao porte e à complexidade dos negócios </w:t>
      </w:r>
      <w:r>
        <w:rPr>
          <w:rFonts w:ascii="BancoDoBrasil Textos" w:hAnsi="BancoDoBrasil Textos"/>
          <w:bCs/>
          <w:noProof/>
        </w:rPr>
        <w:t>da Companhia</w:t>
      </w:r>
      <w:r w:rsidRPr="008945B0">
        <w:rPr>
          <w:rFonts w:ascii="BancoDoBrasil Textos" w:hAnsi="BancoDoBrasil Textos"/>
          <w:bCs/>
          <w:noProof/>
        </w:rPr>
        <w:t xml:space="preserve"> e é objeto de permanente atenção por parte da </w:t>
      </w:r>
      <w:r>
        <w:rPr>
          <w:rFonts w:ascii="BancoDoBrasil Textos" w:hAnsi="BancoDoBrasil Textos"/>
          <w:bCs/>
          <w:noProof/>
        </w:rPr>
        <w:t>a</w:t>
      </w:r>
      <w:r w:rsidRPr="008945B0">
        <w:rPr>
          <w:rFonts w:ascii="BancoDoBrasil Textos" w:hAnsi="BancoDoBrasil Textos"/>
          <w:bCs/>
          <w:noProof/>
        </w:rPr>
        <w:t>dministração;</w:t>
      </w:r>
    </w:p>
    <w:p w14:paraId="5CF2F713" w14:textId="77777777" w:rsidR="005E24A2" w:rsidRPr="008945B0" w:rsidRDefault="005E24A2" w:rsidP="005E24A2">
      <w:pPr>
        <w:pStyle w:val="PargrafodaLista"/>
        <w:numPr>
          <w:ilvl w:val="0"/>
          <w:numId w:val="27"/>
        </w:numPr>
        <w:spacing w:before="120" w:after="120" w:line="240" w:lineRule="auto"/>
        <w:ind w:left="568" w:hanging="284"/>
        <w:contextualSpacing w:val="0"/>
        <w:jc w:val="both"/>
        <w:rPr>
          <w:rFonts w:ascii="BancoDoBrasil Textos" w:hAnsi="BancoDoBrasil Textos"/>
          <w:bCs/>
          <w:noProof/>
        </w:rPr>
      </w:pPr>
      <w:r w:rsidRPr="008945B0">
        <w:rPr>
          <w:rFonts w:ascii="BancoDoBrasil Textos" w:hAnsi="BancoDoBrasil Textos"/>
          <w:bCs/>
          <w:noProof/>
        </w:rPr>
        <w:t>a Auditoria Interna é efetiva, dispõe de estrutura e orçamento suficientes ao desempenho de suas funções e atua com independência, objetividade e qualidade;</w:t>
      </w:r>
    </w:p>
    <w:p w14:paraId="6FFD6A4B" w14:textId="77777777" w:rsidR="005E24A2" w:rsidRPr="008945B0" w:rsidRDefault="005E24A2" w:rsidP="005E24A2">
      <w:pPr>
        <w:pStyle w:val="PargrafodaLista"/>
        <w:numPr>
          <w:ilvl w:val="0"/>
          <w:numId w:val="27"/>
        </w:numPr>
        <w:spacing w:before="120" w:after="120" w:line="240" w:lineRule="auto"/>
        <w:ind w:left="568" w:hanging="284"/>
        <w:contextualSpacing w:val="0"/>
        <w:jc w:val="both"/>
        <w:rPr>
          <w:rFonts w:ascii="BancoDoBrasil Textos" w:hAnsi="BancoDoBrasil Textos"/>
          <w:bCs/>
          <w:noProof/>
        </w:rPr>
      </w:pPr>
      <w:r w:rsidRPr="008945B0">
        <w:rPr>
          <w:rFonts w:ascii="BancoDoBrasil Textos" w:hAnsi="BancoDoBrasil Textos"/>
          <w:bCs/>
          <w:noProof/>
        </w:rPr>
        <w:t xml:space="preserve">a Deloitte atua com efetividade e independência; </w:t>
      </w:r>
    </w:p>
    <w:p w14:paraId="67E3A9A4" w14:textId="77777777" w:rsidR="005E24A2" w:rsidRPr="003C5747" w:rsidRDefault="005E24A2" w:rsidP="005E24A2">
      <w:pPr>
        <w:pStyle w:val="PargrafodaLista"/>
        <w:numPr>
          <w:ilvl w:val="0"/>
          <w:numId w:val="27"/>
        </w:numPr>
        <w:spacing w:before="120" w:after="120" w:line="240" w:lineRule="auto"/>
        <w:ind w:left="568" w:hanging="284"/>
        <w:contextualSpacing w:val="0"/>
        <w:jc w:val="both"/>
        <w:rPr>
          <w:rFonts w:ascii="BancoDoBrasil Textos" w:hAnsi="BancoDoBrasil Textos"/>
          <w:bCs/>
          <w:noProof/>
          <w:color w:val="000000" w:themeColor="text1"/>
        </w:rPr>
      </w:pPr>
      <w:r w:rsidRPr="008945B0">
        <w:rPr>
          <w:rFonts w:ascii="BancoDoBrasil Textos" w:hAnsi="BancoDoBrasil Textos"/>
          <w:bCs/>
          <w:noProof/>
        </w:rPr>
        <w:t xml:space="preserve">não chegaram ao conhecimento do Coaud inadequações em transações com partes </w:t>
      </w:r>
      <w:r w:rsidRPr="00230D06">
        <w:rPr>
          <w:rFonts w:ascii="BancoDoBrasil Textos" w:hAnsi="BancoDoBrasil Textos"/>
          <w:bCs/>
          <w:noProof/>
          <w:color w:val="000000" w:themeColor="text1"/>
        </w:rPr>
        <w:t xml:space="preserve">relacionadas da </w:t>
      </w:r>
      <w:r>
        <w:rPr>
          <w:rFonts w:ascii="BancoDoBrasil Textos" w:hAnsi="BancoDoBrasil Textos"/>
          <w:bCs/>
          <w:noProof/>
          <w:color w:val="000000" w:themeColor="text1"/>
        </w:rPr>
        <w:t>Ativos S.A.;</w:t>
      </w:r>
      <w:r w:rsidRPr="003C5747">
        <w:rPr>
          <w:rFonts w:ascii="BancoDoBrasil Textos" w:hAnsi="BancoDoBrasil Textos"/>
          <w:bCs/>
          <w:noProof/>
          <w:color w:val="000000" w:themeColor="text1"/>
        </w:rPr>
        <w:t xml:space="preserve"> </w:t>
      </w:r>
    </w:p>
    <w:p w14:paraId="23EFF616" w14:textId="77777777" w:rsidR="005E24A2" w:rsidRPr="00310C09" w:rsidRDefault="005E24A2" w:rsidP="005E24A2">
      <w:pPr>
        <w:pStyle w:val="PargrafodaLista"/>
        <w:numPr>
          <w:ilvl w:val="0"/>
          <w:numId w:val="27"/>
        </w:numPr>
        <w:spacing w:before="120" w:after="120" w:line="240" w:lineRule="auto"/>
        <w:ind w:left="568" w:hanging="284"/>
        <w:contextualSpacing w:val="0"/>
        <w:jc w:val="both"/>
        <w:rPr>
          <w:rFonts w:ascii="BancoDoBrasil Textos" w:hAnsi="BancoDoBrasil Textos"/>
          <w:bCs/>
          <w:noProof/>
        </w:rPr>
      </w:pPr>
      <w:r w:rsidRPr="00310C09">
        <w:rPr>
          <w:rFonts w:ascii="BancoDoBrasil Textos" w:hAnsi="BancoDoBrasil Textos"/>
          <w:bCs/>
          <w:noProof/>
        </w:rPr>
        <w:t xml:space="preserve">as exposições de risco vêm sendo gerenciadas adequadamente pela </w:t>
      </w:r>
      <w:r>
        <w:rPr>
          <w:rFonts w:ascii="BancoDoBrasil Textos" w:hAnsi="BancoDoBrasil Textos"/>
          <w:bCs/>
          <w:noProof/>
        </w:rPr>
        <w:t>a</w:t>
      </w:r>
      <w:r w:rsidRPr="00310C09">
        <w:rPr>
          <w:rFonts w:ascii="BancoDoBrasil Textos" w:hAnsi="BancoDoBrasil Textos"/>
          <w:bCs/>
          <w:noProof/>
        </w:rPr>
        <w:t xml:space="preserve">dministração; </w:t>
      </w:r>
    </w:p>
    <w:p w14:paraId="47C066FC" w14:textId="77777777" w:rsidR="005E24A2" w:rsidRPr="00310C09" w:rsidRDefault="005E24A2" w:rsidP="005E24A2">
      <w:pPr>
        <w:pStyle w:val="PargrafodaLista"/>
        <w:numPr>
          <w:ilvl w:val="0"/>
          <w:numId w:val="27"/>
        </w:numPr>
        <w:spacing w:before="120" w:after="120" w:line="240" w:lineRule="auto"/>
        <w:ind w:left="568" w:hanging="284"/>
        <w:contextualSpacing w:val="0"/>
        <w:jc w:val="both"/>
        <w:rPr>
          <w:rFonts w:ascii="BancoDoBrasil Textos" w:hAnsi="BancoDoBrasil Textos"/>
          <w:bCs/>
          <w:noProof/>
        </w:rPr>
      </w:pPr>
      <w:r w:rsidRPr="00310C09">
        <w:rPr>
          <w:rFonts w:ascii="BancoDoBrasil Textos" w:hAnsi="BancoDoBrasil Textos"/>
          <w:bCs/>
          <w:noProof/>
        </w:rPr>
        <w:t>as demonstrações contábeis da Ativos S.A. relativas a 31/12/202</w:t>
      </w:r>
      <w:r>
        <w:rPr>
          <w:rFonts w:ascii="BancoDoBrasil Textos" w:hAnsi="BancoDoBrasil Textos"/>
          <w:bCs/>
          <w:noProof/>
        </w:rPr>
        <w:t>3</w:t>
      </w:r>
      <w:r w:rsidRPr="00310C09">
        <w:rPr>
          <w:rFonts w:ascii="BancoDoBrasil Textos" w:hAnsi="BancoDoBrasil Textos"/>
          <w:bCs/>
          <w:noProof/>
        </w:rPr>
        <w:t xml:space="preserve"> foram elaboradas em conformidade com as normas legais e com as práticas contábeis adotadas no Brasil e refletem, em seus aspectos relevantes, a situação patrimonial e financeira naquela data.</w:t>
      </w:r>
    </w:p>
    <w:p w14:paraId="3B3BA5D8" w14:textId="77777777" w:rsidR="005E24A2" w:rsidRPr="003C5747" w:rsidRDefault="005E24A2" w:rsidP="005E24A2">
      <w:pPr>
        <w:pStyle w:val="PargrafodaLista"/>
        <w:spacing w:before="40" w:after="120" w:line="240" w:lineRule="auto"/>
        <w:ind w:left="567"/>
        <w:contextualSpacing w:val="0"/>
        <w:jc w:val="both"/>
        <w:rPr>
          <w:rFonts w:ascii="BancoDoBrasil Textos Light" w:hAnsi="BancoDoBrasil Textos Light"/>
          <w:bCs/>
          <w:noProof/>
          <w:color w:val="000000" w:themeColor="text1"/>
        </w:rPr>
      </w:pPr>
    </w:p>
    <w:p w14:paraId="7A561034" w14:textId="77777777" w:rsidR="005E24A2" w:rsidRPr="003C5747" w:rsidRDefault="005E24A2" w:rsidP="005E24A2">
      <w:pPr>
        <w:pStyle w:val="Ttulo3"/>
        <w:spacing w:before="60" w:after="120"/>
        <w:ind w:right="49"/>
        <w:jc w:val="right"/>
        <w:rPr>
          <w:rFonts w:ascii="BancoDoBrasil Textos" w:eastAsia="Times New Roman" w:hAnsi="BancoDoBrasil Textos" w:cs="Times New Roman"/>
          <w:b/>
          <w:noProof/>
          <w:color w:val="000000" w:themeColor="text1"/>
          <w:sz w:val="22"/>
          <w:szCs w:val="22"/>
        </w:rPr>
      </w:pPr>
      <w:r w:rsidRPr="003C5747">
        <w:rPr>
          <w:rFonts w:ascii="BancoDoBrasil Textos" w:eastAsia="Times New Roman" w:hAnsi="BancoDoBrasil Textos" w:cs="Times New Roman"/>
          <w:noProof/>
          <w:color w:val="000000" w:themeColor="text1"/>
          <w:sz w:val="22"/>
          <w:szCs w:val="22"/>
        </w:rPr>
        <w:t xml:space="preserve">       Brasília-DF, </w:t>
      </w:r>
      <w:r>
        <w:rPr>
          <w:rFonts w:ascii="BancoDoBrasil Textos" w:eastAsia="Times New Roman" w:hAnsi="BancoDoBrasil Textos" w:cs="Times New Roman"/>
          <w:noProof/>
          <w:color w:val="000000" w:themeColor="text1"/>
          <w:sz w:val="22"/>
          <w:szCs w:val="22"/>
        </w:rPr>
        <w:t>14</w:t>
      </w:r>
      <w:r w:rsidRPr="003C5747">
        <w:rPr>
          <w:rFonts w:ascii="BancoDoBrasil Textos" w:eastAsia="Times New Roman" w:hAnsi="BancoDoBrasil Textos" w:cs="Times New Roman"/>
          <w:noProof/>
          <w:color w:val="000000" w:themeColor="text1"/>
          <w:sz w:val="22"/>
          <w:szCs w:val="22"/>
        </w:rPr>
        <w:t xml:space="preserve"> de </w:t>
      </w:r>
      <w:r>
        <w:rPr>
          <w:rFonts w:ascii="BancoDoBrasil Textos" w:eastAsia="Times New Roman" w:hAnsi="BancoDoBrasil Textos" w:cs="Times New Roman"/>
          <w:noProof/>
          <w:color w:val="000000" w:themeColor="text1"/>
          <w:sz w:val="22"/>
          <w:szCs w:val="22"/>
        </w:rPr>
        <w:t>março</w:t>
      </w:r>
      <w:r w:rsidRPr="003C5747">
        <w:rPr>
          <w:rFonts w:ascii="BancoDoBrasil Textos" w:eastAsia="Times New Roman" w:hAnsi="BancoDoBrasil Textos" w:cs="Times New Roman"/>
          <w:noProof/>
          <w:color w:val="000000" w:themeColor="text1"/>
          <w:sz w:val="22"/>
          <w:szCs w:val="22"/>
        </w:rPr>
        <w:t xml:space="preserve"> de 202</w:t>
      </w:r>
      <w:r>
        <w:rPr>
          <w:rFonts w:ascii="BancoDoBrasil Textos" w:eastAsia="Times New Roman" w:hAnsi="BancoDoBrasil Textos" w:cs="Times New Roman"/>
          <w:noProof/>
          <w:color w:val="000000" w:themeColor="text1"/>
          <w:sz w:val="22"/>
          <w:szCs w:val="22"/>
        </w:rPr>
        <w:t>4</w:t>
      </w:r>
      <w:r w:rsidRPr="003C5747">
        <w:rPr>
          <w:rFonts w:ascii="BancoDoBrasil Textos" w:eastAsia="Times New Roman" w:hAnsi="BancoDoBrasil Textos" w:cs="Times New Roman"/>
          <w:noProof/>
          <w:color w:val="000000" w:themeColor="text1"/>
          <w:sz w:val="22"/>
          <w:szCs w:val="22"/>
        </w:rPr>
        <w:t>.</w:t>
      </w:r>
    </w:p>
    <w:p w14:paraId="52B898B2" w14:textId="77777777" w:rsidR="005E24A2" w:rsidRDefault="005E24A2" w:rsidP="005E24A2"/>
    <w:p w14:paraId="0EC6BD9B" w14:textId="77777777" w:rsidR="005E24A2" w:rsidRPr="00312BA3" w:rsidRDefault="005E24A2" w:rsidP="005E24A2">
      <w:pPr>
        <w:pStyle w:val="Ata1"/>
        <w:tabs>
          <w:tab w:val="left" w:pos="0"/>
          <w:tab w:val="right" w:pos="10065"/>
        </w:tabs>
        <w:spacing w:line="240" w:lineRule="auto"/>
        <w:ind w:right="0"/>
        <w:jc w:val="center"/>
        <w:rPr>
          <w:rFonts w:ascii="BancoDoBrasil Textos" w:hAnsi="BancoDoBrasil Textos"/>
          <w:b/>
          <w:noProof/>
          <w:color w:val="000000" w:themeColor="text1"/>
          <w:szCs w:val="22"/>
        </w:rPr>
      </w:pPr>
      <w:r w:rsidRPr="00312BA3">
        <w:rPr>
          <w:rFonts w:ascii="BancoDoBrasil Textos" w:hAnsi="BancoDoBrasil Textos"/>
          <w:b/>
          <w:noProof/>
          <w:color w:val="000000" w:themeColor="text1"/>
          <w:szCs w:val="22"/>
        </w:rPr>
        <w:t xml:space="preserve">        Egidio Otmar Ames</w:t>
      </w:r>
    </w:p>
    <w:p w14:paraId="7964AE15" w14:textId="77777777" w:rsidR="005E24A2" w:rsidRPr="00312BA3" w:rsidRDefault="005E24A2" w:rsidP="005E24A2">
      <w:pPr>
        <w:pStyle w:val="Ata1"/>
        <w:tabs>
          <w:tab w:val="left" w:pos="0"/>
          <w:tab w:val="right" w:pos="10065"/>
        </w:tabs>
        <w:spacing w:line="240" w:lineRule="auto"/>
        <w:ind w:right="0"/>
        <w:jc w:val="center"/>
        <w:rPr>
          <w:rFonts w:ascii="BancoDoBrasil Textos" w:hAnsi="BancoDoBrasil Textos"/>
          <w:bCs/>
          <w:noProof/>
          <w:color w:val="000000" w:themeColor="text1"/>
          <w:sz w:val="16"/>
          <w:szCs w:val="16"/>
        </w:rPr>
      </w:pPr>
      <w:r w:rsidRPr="00312BA3">
        <w:rPr>
          <w:rFonts w:ascii="BancoDoBrasil Textos" w:hAnsi="BancoDoBrasil Textos"/>
          <w:bCs/>
          <w:noProof/>
          <w:color w:val="000000" w:themeColor="text1"/>
          <w:sz w:val="16"/>
          <w:szCs w:val="16"/>
        </w:rPr>
        <w:t xml:space="preserve">           (coordenador)</w:t>
      </w:r>
    </w:p>
    <w:p w14:paraId="26776679" w14:textId="77777777" w:rsidR="005E24A2" w:rsidRPr="003C5747" w:rsidRDefault="005E24A2" w:rsidP="005E24A2">
      <w:pPr>
        <w:pStyle w:val="Ata1"/>
        <w:tabs>
          <w:tab w:val="left" w:pos="0"/>
          <w:tab w:val="right" w:pos="10065"/>
        </w:tabs>
        <w:spacing w:line="240" w:lineRule="auto"/>
        <w:ind w:right="0"/>
        <w:jc w:val="center"/>
        <w:rPr>
          <w:rFonts w:ascii="BancoDoBrasil Textos" w:hAnsi="BancoDoBrasil Textos"/>
          <w:bCs/>
          <w:noProof/>
          <w:color w:val="000000" w:themeColor="text1"/>
          <w:sz w:val="18"/>
          <w:szCs w:val="18"/>
        </w:rPr>
      </w:pPr>
      <w:r w:rsidRPr="003C5747">
        <w:rPr>
          <w:rFonts w:ascii="BancoDoBrasil Textos" w:hAnsi="BancoDoBrasil Textos"/>
          <w:bCs/>
          <w:noProof/>
          <w:color w:val="000000" w:themeColor="text1"/>
          <w:sz w:val="18"/>
          <w:szCs w:val="18"/>
        </w:rPr>
        <w:t xml:space="preserve">         </w:t>
      </w:r>
    </w:p>
    <w:p w14:paraId="4DA2F9C3" w14:textId="77777777" w:rsidR="005E24A2" w:rsidRPr="00312BA3" w:rsidRDefault="005E24A2" w:rsidP="005E24A2">
      <w:pPr>
        <w:pStyle w:val="Ata1"/>
        <w:tabs>
          <w:tab w:val="left" w:pos="0"/>
          <w:tab w:val="right" w:pos="10065"/>
        </w:tabs>
        <w:spacing w:line="240" w:lineRule="auto"/>
        <w:ind w:right="0"/>
        <w:rPr>
          <w:rFonts w:ascii="BancoDoBrasil Textos" w:hAnsi="BancoDoBrasil Textos"/>
          <w:b/>
          <w:noProof/>
          <w:color w:val="000000" w:themeColor="text1"/>
          <w:sz w:val="16"/>
          <w:szCs w:val="16"/>
        </w:rPr>
      </w:pP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Aramis Sá de Andrade                  </w:t>
      </w: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Rachel de Oliveira Maia</w:t>
      </w:r>
      <w:r w:rsidRPr="00312BA3">
        <w:rPr>
          <w:rFonts w:ascii="BancoDoBrasil Textos" w:hAnsi="BancoDoBrasil Textos"/>
          <w:b/>
          <w:noProof/>
          <w:color w:val="000000" w:themeColor="text1"/>
          <w:sz w:val="16"/>
          <w:szCs w:val="16"/>
        </w:rPr>
        <w:t xml:space="preserve">    </w:t>
      </w:r>
    </w:p>
    <w:p w14:paraId="00548476" w14:textId="77777777" w:rsidR="005E24A2" w:rsidRPr="003C5747" w:rsidRDefault="005E24A2" w:rsidP="005E24A2">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456A5572" w14:textId="77777777" w:rsidR="005E24A2" w:rsidRPr="003C5747" w:rsidRDefault="005E24A2" w:rsidP="005E24A2">
      <w:pPr>
        <w:tabs>
          <w:tab w:val="left" w:pos="3544"/>
          <w:tab w:val="left" w:pos="7655"/>
          <w:tab w:val="right" w:pos="10065"/>
        </w:tabs>
        <w:spacing w:before="0" w:after="0" w:line="240" w:lineRule="auto"/>
        <w:ind w:left="7230" w:hanging="6946"/>
        <w:rPr>
          <w:rFonts w:ascii="BancoDoBrasil Textos" w:hAnsi="BancoDoBrasil Textos" w:cs="Arial"/>
          <w:b/>
          <w:spacing w:val="-6"/>
        </w:rPr>
      </w:pPr>
    </w:p>
    <w:p w14:paraId="1B5CC132" w14:textId="77777777" w:rsidR="005E24A2" w:rsidRPr="003C5747" w:rsidRDefault="005E24A2" w:rsidP="005E24A2">
      <w:pPr>
        <w:pStyle w:val="Ata1"/>
        <w:tabs>
          <w:tab w:val="left" w:pos="0"/>
          <w:tab w:val="right" w:pos="10065"/>
        </w:tabs>
        <w:spacing w:line="240" w:lineRule="auto"/>
        <w:ind w:right="0"/>
        <w:rPr>
          <w:rFonts w:ascii="BancoDoBrasil Textos" w:hAnsi="BancoDoBrasil Textos"/>
          <w:b/>
          <w:noProof/>
          <w:color w:val="000000" w:themeColor="text1"/>
          <w:sz w:val="24"/>
          <w:szCs w:val="24"/>
        </w:rPr>
      </w:pP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Vera Lucia de Almeida Pereira Elias    </w:t>
      </w:r>
      <w:r>
        <w:rPr>
          <w:rFonts w:ascii="BancoDoBrasil Textos" w:hAnsi="BancoDoBrasil Textos"/>
          <w:b/>
          <w:noProof/>
          <w:color w:val="000000" w:themeColor="text1"/>
          <w:szCs w:val="22"/>
        </w:rPr>
        <w:t xml:space="preserve">                 </w:t>
      </w:r>
      <w:r w:rsidRPr="00312BA3">
        <w:rPr>
          <w:rFonts w:ascii="BancoDoBrasil Textos" w:hAnsi="BancoDoBrasil Textos"/>
          <w:b/>
          <w:noProof/>
          <w:color w:val="000000" w:themeColor="text1"/>
          <w:szCs w:val="22"/>
        </w:rPr>
        <w:t xml:space="preserve">                             </w:t>
      </w:r>
      <w:r>
        <w:rPr>
          <w:rFonts w:ascii="BancoDoBrasil Textos" w:hAnsi="BancoDoBrasil Textos"/>
          <w:b/>
          <w:noProof/>
          <w:color w:val="000000" w:themeColor="text1"/>
          <w:szCs w:val="22"/>
        </w:rPr>
        <w:t>Marcelo Gasparino da Silva</w:t>
      </w:r>
    </w:p>
    <w:p w14:paraId="4633CFF6" w14:textId="77777777" w:rsidR="00C150B5" w:rsidRDefault="00C150B5" w:rsidP="00C150B5">
      <w:pPr>
        <w:rPr>
          <w:rFonts w:ascii="BancoDoBrasil Textos" w:eastAsia="Calibri" w:hAnsi="BancoDoBrasil Textos" w:cs="Arial"/>
          <w:szCs w:val="22"/>
          <w:lang w:eastAsia="en-US"/>
        </w:rPr>
      </w:pPr>
    </w:p>
    <w:p w14:paraId="09AB5A14" w14:textId="77777777" w:rsidR="00C150B5" w:rsidRDefault="00C150B5" w:rsidP="00C150B5">
      <w:pPr>
        <w:rPr>
          <w:rFonts w:ascii="BancoDoBrasil Textos" w:eastAsia="Calibri" w:hAnsi="BancoDoBrasil Textos" w:cs="Arial"/>
          <w:szCs w:val="22"/>
          <w:lang w:eastAsia="en-US"/>
        </w:rPr>
      </w:pPr>
    </w:p>
    <w:p w14:paraId="21A81C53" w14:textId="77777777" w:rsidR="00C174C2" w:rsidRDefault="00C174C2" w:rsidP="00C150B5">
      <w:pPr>
        <w:rPr>
          <w:rFonts w:ascii="BancoDoBrasil Textos" w:eastAsia="Calibri" w:hAnsi="BancoDoBrasil Textos" w:cs="Arial"/>
          <w:szCs w:val="22"/>
          <w:lang w:eastAsia="en-US"/>
        </w:rPr>
        <w:sectPr w:rsidR="00C174C2" w:rsidSect="00C150B5">
          <w:headerReference w:type="default" r:id="rId24"/>
          <w:footerReference w:type="default" r:id="rId25"/>
          <w:pgSz w:w="11906" w:h="16838"/>
          <w:pgMar w:top="1134" w:right="1134" w:bottom="1134" w:left="1134" w:header="284" w:footer="425" w:gutter="0"/>
          <w:pgBorders>
            <w:top w:val="nil"/>
            <w:left w:val="nil"/>
            <w:bottom w:val="nil"/>
            <w:right w:val="nil"/>
          </w:pgBorders>
          <w:pgNumType w:start="1"/>
          <w:cols w:space="720"/>
          <w:docGrid w:linePitch="360"/>
        </w:sectPr>
      </w:pPr>
    </w:p>
    <w:p w14:paraId="623AF375" w14:textId="77777777" w:rsidR="00C174C2" w:rsidRDefault="00C174C2" w:rsidP="00C174C2">
      <w:pPr>
        <w:jc w:val="center"/>
        <w:rPr>
          <w:rFonts w:ascii="Arial Nova Cond Light" w:hAnsi="Arial Nova Cond Light" w:cs="Arial"/>
          <w:b/>
          <w:caps/>
          <w:sz w:val="28"/>
          <w:szCs w:val="28"/>
        </w:rPr>
      </w:pPr>
      <w:r>
        <w:rPr>
          <w:rFonts w:ascii="Arial Nova Cond Light" w:hAnsi="Arial Nova Cond Light" w:cs="Arial"/>
          <w:b/>
          <w:caps/>
          <w:sz w:val="28"/>
          <w:szCs w:val="28"/>
        </w:rPr>
        <w:lastRenderedPageBreak/>
        <w:t>Manifestação do Conselho de Administração</w:t>
      </w:r>
    </w:p>
    <w:p w14:paraId="0A9AC452" w14:textId="77777777" w:rsidR="00C174C2" w:rsidRDefault="00C174C2" w:rsidP="00C174C2">
      <w:pPr>
        <w:jc w:val="center"/>
        <w:rPr>
          <w:rFonts w:ascii="Arial Nova Cond Light" w:hAnsi="Arial Nova Cond Light" w:cs="Arial"/>
          <w:b/>
          <w:sz w:val="28"/>
          <w:szCs w:val="28"/>
        </w:rPr>
      </w:pPr>
    </w:p>
    <w:p w14:paraId="6E6A3815" w14:textId="77777777" w:rsidR="00C174C2" w:rsidRDefault="00C174C2" w:rsidP="00C174C2">
      <w:pPr>
        <w:jc w:val="center"/>
        <w:rPr>
          <w:rFonts w:ascii="Arial Nova Cond Light" w:hAnsi="Arial Nova Cond Light" w:cs="Arial"/>
          <w:b/>
          <w:sz w:val="28"/>
          <w:szCs w:val="28"/>
        </w:rPr>
      </w:pPr>
    </w:p>
    <w:p w14:paraId="7BF6639A" w14:textId="77777777" w:rsidR="00C174C2" w:rsidRDefault="00C174C2" w:rsidP="00C174C2">
      <w:pPr>
        <w:spacing w:line="360" w:lineRule="auto"/>
        <w:rPr>
          <w:rFonts w:ascii="Arial Nova Cond Light" w:hAnsi="Arial Nova Cond Light" w:cs="Arial"/>
          <w:sz w:val="28"/>
          <w:szCs w:val="28"/>
        </w:rPr>
      </w:pPr>
      <w:r>
        <w:rPr>
          <w:rFonts w:ascii="Arial Nova Cond Light" w:hAnsi="Arial Nova Cond Light" w:cs="Arial"/>
          <w:sz w:val="28"/>
          <w:szCs w:val="28"/>
        </w:rPr>
        <w:t>Em conformidade com o inciso V do artigo 142 da Lei 6.404, de 15/12/1976, o Conselho de Administração da Ativos S.A. Securitizadora de Créditos Financeiros declara que, em reunião nesta data, tomou conhecimento das contas da Diretoria Executiva e do Relatório de Administração 2023, e recomenda à Assembleia Geral dos Acionistas a aprovação das contas relativas ao exercício de 2023.</w:t>
      </w:r>
    </w:p>
    <w:p w14:paraId="6BECB453" w14:textId="77777777" w:rsidR="00C174C2" w:rsidRDefault="00C174C2" w:rsidP="00C174C2">
      <w:pPr>
        <w:rPr>
          <w:rFonts w:ascii="Arial Nova Cond Light" w:hAnsi="Arial Nova Cond Light" w:cs="Arial"/>
          <w:sz w:val="28"/>
          <w:szCs w:val="28"/>
        </w:rPr>
      </w:pPr>
    </w:p>
    <w:p w14:paraId="72CEBB8D" w14:textId="77777777" w:rsidR="00C174C2" w:rsidRDefault="00C174C2" w:rsidP="00C174C2">
      <w:pPr>
        <w:spacing w:line="360" w:lineRule="auto"/>
        <w:ind w:right="-568"/>
        <w:jc w:val="center"/>
        <w:rPr>
          <w:rFonts w:ascii="Arial Nova Cond Light" w:hAnsi="Arial Nova Cond Light" w:cs="Arial"/>
          <w:sz w:val="28"/>
          <w:szCs w:val="28"/>
        </w:rPr>
      </w:pPr>
      <w:r>
        <w:rPr>
          <w:rFonts w:ascii="Arial Nova Cond Light" w:hAnsi="Arial Nova Cond Light" w:cs="Arial"/>
          <w:sz w:val="28"/>
          <w:szCs w:val="28"/>
        </w:rPr>
        <w:t>Brasília (DF), 14 de março de 2024.</w:t>
      </w:r>
    </w:p>
    <w:p w14:paraId="3176A635" w14:textId="77777777" w:rsidR="00C174C2" w:rsidRDefault="00C174C2" w:rsidP="00C174C2">
      <w:pPr>
        <w:tabs>
          <w:tab w:val="left" w:pos="5760"/>
        </w:tabs>
        <w:ind w:right="-568"/>
        <w:rPr>
          <w:rFonts w:ascii="Arial Nova Cond Light" w:hAnsi="Arial Nova Cond Light" w:cs="Arial"/>
          <w:sz w:val="28"/>
          <w:szCs w:val="28"/>
        </w:rPr>
      </w:pPr>
      <w:r>
        <w:rPr>
          <w:rFonts w:ascii="Arial Nova Cond Light" w:hAnsi="Arial Nova Cond Light" w:cs="Arial"/>
          <w:sz w:val="28"/>
          <w:szCs w:val="28"/>
        </w:rPr>
        <w:tab/>
      </w:r>
    </w:p>
    <w:tbl>
      <w:tblPr>
        <w:tblW w:w="9468" w:type="dxa"/>
        <w:tblLook w:val="04A0" w:firstRow="1" w:lastRow="0" w:firstColumn="1" w:lastColumn="0" w:noHBand="0" w:noVBand="1"/>
      </w:tblPr>
      <w:tblGrid>
        <w:gridCol w:w="9239"/>
        <w:gridCol w:w="12"/>
        <w:gridCol w:w="217"/>
      </w:tblGrid>
      <w:tr w:rsidR="00C174C2" w14:paraId="012AB280" w14:textId="77777777" w:rsidTr="00C174C2">
        <w:trPr>
          <w:trHeight w:val="1171"/>
        </w:trPr>
        <w:tc>
          <w:tcPr>
            <w:tcW w:w="9233" w:type="dxa"/>
            <w:hideMark/>
          </w:tcPr>
          <w:tbl>
            <w:tblPr>
              <w:tblStyle w:val="Tabelacomgrade"/>
              <w:tblW w:w="0" w:type="auto"/>
              <w:tblInd w:w="17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420"/>
              <w:gridCol w:w="4413"/>
            </w:tblGrid>
            <w:tr w:rsidR="00C174C2" w14:paraId="16E063C3" w14:textId="77777777">
              <w:tc>
                <w:tcPr>
                  <w:tcW w:w="4420" w:type="dxa"/>
                </w:tcPr>
                <w:p w14:paraId="2FD31C9E" w14:textId="77777777" w:rsidR="00C174C2" w:rsidRPr="00C174C2" w:rsidRDefault="00C174C2" w:rsidP="00C174C2">
                  <w:pPr>
                    <w:pStyle w:val="Corpodetexto"/>
                    <w:spacing w:before="0"/>
                    <w:jc w:val="center"/>
                    <w:rPr>
                      <w:rFonts w:ascii="Arial Nova Cond Light" w:hAnsi="Arial Nova Cond Light" w:cs="Arial"/>
                      <w:b/>
                      <w:sz w:val="28"/>
                      <w:szCs w:val="28"/>
                      <w:lang w:val="pt-BR"/>
                    </w:rPr>
                  </w:pPr>
                  <w:r w:rsidRPr="00C174C2">
                    <w:rPr>
                      <w:rFonts w:ascii="Arial Nova Cond Light" w:hAnsi="Arial Nova Cond Light" w:cs="Arial"/>
                      <w:b/>
                      <w:sz w:val="28"/>
                      <w:szCs w:val="28"/>
                      <w:lang w:val="pt-BR"/>
                    </w:rPr>
                    <w:t>Emir Soares dos Santos</w:t>
                  </w:r>
                </w:p>
                <w:p w14:paraId="50FD9950" w14:textId="77777777" w:rsidR="00C174C2" w:rsidRPr="00C174C2" w:rsidRDefault="00C174C2" w:rsidP="00C174C2">
                  <w:pPr>
                    <w:pStyle w:val="Corpodetexto"/>
                    <w:spacing w:before="0"/>
                    <w:jc w:val="center"/>
                    <w:rPr>
                      <w:rFonts w:ascii="Arial Nova Cond Light" w:hAnsi="Arial Nova Cond Light" w:cs="Arial"/>
                      <w:sz w:val="28"/>
                      <w:szCs w:val="28"/>
                      <w:lang w:val="pt-BR"/>
                    </w:rPr>
                  </w:pPr>
                  <w:r w:rsidRPr="00C174C2">
                    <w:rPr>
                      <w:rFonts w:ascii="Arial Nova Cond Light" w:hAnsi="Arial Nova Cond Light" w:cs="Arial"/>
                      <w:sz w:val="28"/>
                      <w:szCs w:val="28"/>
                      <w:lang w:val="pt-BR"/>
                    </w:rPr>
                    <w:t>Conselheiro</w:t>
                  </w:r>
                </w:p>
                <w:p w14:paraId="2BEF6995" w14:textId="77777777" w:rsidR="00C174C2" w:rsidRPr="00C174C2" w:rsidRDefault="00C174C2" w:rsidP="00C174C2">
                  <w:pPr>
                    <w:pStyle w:val="Corpodetexto"/>
                    <w:spacing w:before="0"/>
                    <w:jc w:val="center"/>
                    <w:rPr>
                      <w:rFonts w:ascii="Arial Nova Cond Light" w:hAnsi="Arial Nova Cond Light" w:cs="Arial"/>
                      <w:sz w:val="22"/>
                      <w:szCs w:val="22"/>
                      <w:lang w:val="pt-BR"/>
                    </w:rPr>
                  </w:pPr>
                </w:p>
                <w:p w14:paraId="1AB2329A" w14:textId="77777777" w:rsidR="00C174C2" w:rsidRPr="00C174C2" w:rsidRDefault="00C174C2" w:rsidP="00C174C2">
                  <w:pPr>
                    <w:pStyle w:val="Corpodetexto"/>
                    <w:spacing w:before="0"/>
                    <w:jc w:val="center"/>
                    <w:rPr>
                      <w:rFonts w:ascii="Arial Nova Cond Light" w:hAnsi="Arial Nova Cond Light" w:cs="Arial"/>
                      <w:lang w:val="pt-BR"/>
                    </w:rPr>
                  </w:pPr>
                </w:p>
                <w:p w14:paraId="414BFDA2" w14:textId="77777777" w:rsidR="00C174C2" w:rsidRPr="00C174C2" w:rsidRDefault="00C174C2" w:rsidP="00C174C2">
                  <w:pPr>
                    <w:pStyle w:val="Corpodetexto"/>
                    <w:spacing w:before="0"/>
                    <w:jc w:val="center"/>
                    <w:rPr>
                      <w:rFonts w:ascii="Arial Nova Cond Light" w:hAnsi="Arial Nova Cond Light" w:cs="Arial"/>
                      <w:lang w:val="pt-BR"/>
                    </w:rPr>
                  </w:pPr>
                </w:p>
              </w:tc>
              <w:tc>
                <w:tcPr>
                  <w:tcW w:w="4413" w:type="dxa"/>
                  <w:hideMark/>
                </w:tcPr>
                <w:p w14:paraId="1B4E18D4" w14:textId="77777777" w:rsidR="00C174C2" w:rsidRPr="00C174C2" w:rsidRDefault="00C174C2" w:rsidP="00C174C2">
                  <w:pPr>
                    <w:pStyle w:val="Corpodetexto"/>
                    <w:spacing w:before="0"/>
                    <w:jc w:val="center"/>
                    <w:rPr>
                      <w:rFonts w:ascii="Arial Nova Cond Light" w:hAnsi="Arial Nova Cond Light" w:cs="Arial"/>
                      <w:b/>
                      <w:sz w:val="28"/>
                      <w:szCs w:val="28"/>
                      <w:lang w:val="pt-BR"/>
                    </w:rPr>
                  </w:pPr>
                  <w:proofErr w:type="spellStart"/>
                  <w:r w:rsidRPr="00C174C2">
                    <w:rPr>
                      <w:rFonts w:ascii="Arial Nova Cond Light" w:hAnsi="Arial Nova Cond Light" w:cs="Arial"/>
                      <w:b/>
                      <w:sz w:val="28"/>
                      <w:szCs w:val="28"/>
                      <w:lang w:val="pt-BR"/>
                    </w:rPr>
                    <w:t>Eslei</w:t>
                  </w:r>
                  <w:proofErr w:type="spellEnd"/>
                  <w:r w:rsidRPr="00C174C2">
                    <w:rPr>
                      <w:rFonts w:ascii="Arial Nova Cond Light" w:hAnsi="Arial Nova Cond Light" w:cs="Arial"/>
                      <w:b/>
                      <w:sz w:val="28"/>
                      <w:szCs w:val="28"/>
                      <w:lang w:val="pt-BR"/>
                    </w:rPr>
                    <w:t xml:space="preserve"> José de Morais</w:t>
                  </w:r>
                </w:p>
                <w:p w14:paraId="1E1B42DA" w14:textId="77777777" w:rsidR="00C174C2" w:rsidRPr="00C174C2" w:rsidRDefault="00C174C2" w:rsidP="00C174C2">
                  <w:pPr>
                    <w:pStyle w:val="Corpodetexto"/>
                    <w:spacing w:before="0"/>
                    <w:jc w:val="center"/>
                    <w:rPr>
                      <w:rFonts w:ascii="Arial Nova Cond Light" w:hAnsi="Arial Nova Cond Light" w:cs="Arial"/>
                      <w:sz w:val="22"/>
                      <w:szCs w:val="22"/>
                      <w:lang w:val="pt-BR"/>
                    </w:rPr>
                  </w:pPr>
                  <w:r w:rsidRPr="00C174C2">
                    <w:rPr>
                      <w:rFonts w:ascii="Arial Nova Cond Light" w:hAnsi="Arial Nova Cond Light" w:cs="Arial"/>
                      <w:sz w:val="28"/>
                      <w:szCs w:val="28"/>
                      <w:lang w:val="pt-BR"/>
                    </w:rPr>
                    <w:t>Conselheiro</w:t>
                  </w:r>
                </w:p>
              </w:tc>
            </w:tr>
            <w:tr w:rsidR="00C174C2" w14:paraId="3601569B" w14:textId="77777777">
              <w:tc>
                <w:tcPr>
                  <w:tcW w:w="4420" w:type="dxa"/>
                </w:tcPr>
                <w:p w14:paraId="395FFD04" w14:textId="77777777" w:rsidR="00C174C2" w:rsidRDefault="00C174C2" w:rsidP="00C174C2">
                  <w:pPr>
                    <w:pStyle w:val="Corpodetexto"/>
                    <w:spacing w:before="0"/>
                    <w:jc w:val="center"/>
                    <w:rPr>
                      <w:rFonts w:ascii="Arial Nova Cond Light" w:hAnsi="Arial Nova Cond Light" w:cs="Arial"/>
                      <w:b/>
                      <w:sz w:val="28"/>
                      <w:szCs w:val="28"/>
                    </w:rPr>
                  </w:pPr>
                  <w:r>
                    <w:rPr>
                      <w:rFonts w:ascii="Arial Nova Cond Light" w:hAnsi="Arial Nova Cond Light" w:cs="Arial"/>
                      <w:b/>
                      <w:sz w:val="28"/>
                      <w:szCs w:val="28"/>
                    </w:rPr>
                    <w:t>José Alípio dos Santos</w:t>
                  </w:r>
                </w:p>
                <w:p w14:paraId="327A5FBD" w14:textId="77777777" w:rsidR="00C174C2" w:rsidRDefault="00C174C2" w:rsidP="00C174C2">
                  <w:pPr>
                    <w:pStyle w:val="Corpodetexto"/>
                    <w:spacing w:before="0"/>
                    <w:jc w:val="center"/>
                    <w:rPr>
                      <w:rFonts w:ascii="Arial Nova Cond Light" w:hAnsi="Arial Nova Cond Light" w:cs="Arial"/>
                      <w:sz w:val="28"/>
                      <w:szCs w:val="28"/>
                    </w:rPr>
                  </w:pPr>
                  <w:proofErr w:type="spellStart"/>
                  <w:r>
                    <w:rPr>
                      <w:rFonts w:ascii="Arial Nova Cond Light" w:hAnsi="Arial Nova Cond Light" w:cs="Arial"/>
                      <w:sz w:val="28"/>
                      <w:szCs w:val="28"/>
                    </w:rPr>
                    <w:t>Conselheiro</w:t>
                  </w:r>
                  <w:proofErr w:type="spellEnd"/>
                </w:p>
                <w:p w14:paraId="1BB7B4F9" w14:textId="77777777" w:rsidR="00C174C2" w:rsidRDefault="00C174C2" w:rsidP="00C174C2">
                  <w:pPr>
                    <w:pStyle w:val="Corpodetexto"/>
                    <w:spacing w:before="0"/>
                    <w:jc w:val="center"/>
                    <w:rPr>
                      <w:rFonts w:ascii="Arial Nova Cond Light" w:hAnsi="Arial Nova Cond Light" w:cs="Arial"/>
                      <w:sz w:val="22"/>
                      <w:szCs w:val="22"/>
                    </w:rPr>
                  </w:pPr>
                </w:p>
                <w:p w14:paraId="71A669BA" w14:textId="77777777" w:rsidR="00C174C2" w:rsidRDefault="00C174C2" w:rsidP="00C174C2">
                  <w:pPr>
                    <w:pStyle w:val="Corpodetexto"/>
                    <w:spacing w:before="0"/>
                    <w:jc w:val="center"/>
                    <w:rPr>
                      <w:rFonts w:ascii="Arial Nova Cond Light" w:hAnsi="Arial Nova Cond Light" w:cs="Arial"/>
                    </w:rPr>
                  </w:pPr>
                </w:p>
                <w:p w14:paraId="18330A65" w14:textId="77777777" w:rsidR="00C174C2" w:rsidRDefault="00C174C2" w:rsidP="00C174C2">
                  <w:pPr>
                    <w:pStyle w:val="Corpodetexto"/>
                    <w:spacing w:before="0"/>
                    <w:jc w:val="center"/>
                    <w:rPr>
                      <w:rFonts w:ascii="Arial Nova Cond Light" w:hAnsi="Arial Nova Cond Light" w:cs="Arial"/>
                    </w:rPr>
                  </w:pPr>
                </w:p>
              </w:tc>
              <w:tc>
                <w:tcPr>
                  <w:tcW w:w="4413" w:type="dxa"/>
                  <w:hideMark/>
                </w:tcPr>
                <w:p w14:paraId="7922880C" w14:textId="77777777" w:rsidR="00C174C2" w:rsidRDefault="00C174C2" w:rsidP="00C174C2">
                  <w:pPr>
                    <w:pStyle w:val="Corpodetexto"/>
                    <w:spacing w:before="0"/>
                    <w:jc w:val="center"/>
                    <w:rPr>
                      <w:rFonts w:ascii="Arial Nova Cond Light" w:hAnsi="Arial Nova Cond Light" w:cs="Arial"/>
                      <w:b/>
                      <w:sz w:val="28"/>
                      <w:szCs w:val="28"/>
                    </w:rPr>
                  </w:pPr>
                  <w:r>
                    <w:rPr>
                      <w:rFonts w:ascii="Arial Nova Cond Light" w:hAnsi="Arial Nova Cond Light" w:cs="Arial"/>
                      <w:b/>
                      <w:sz w:val="28"/>
                      <w:szCs w:val="28"/>
                    </w:rPr>
                    <w:t xml:space="preserve">Isabela Gomes </w:t>
                  </w:r>
                  <w:proofErr w:type="spellStart"/>
                  <w:r>
                    <w:rPr>
                      <w:rFonts w:ascii="Arial Nova Cond Light" w:hAnsi="Arial Nova Cond Light" w:cs="Arial"/>
                      <w:b/>
                      <w:sz w:val="28"/>
                      <w:szCs w:val="28"/>
                    </w:rPr>
                    <w:t>Gebrim</w:t>
                  </w:r>
                  <w:proofErr w:type="spellEnd"/>
                </w:p>
                <w:p w14:paraId="3CCA3FE0" w14:textId="77777777" w:rsidR="00C174C2" w:rsidRDefault="00C174C2" w:rsidP="00C174C2">
                  <w:pPr>
                    <w:pStyle w:val="Corpodetexto"/>
                    <w:spacing w:before="0"/>
                    <w:jc w:val="center"/>
                    <w:rPr>
                      <w:rFonts w:ascii="Arial Nova Cond Light" w:hAnsi="Arial Nova Cond Light" w:cs="Arial"/>
                      <w:sz w:val="22"/>
                      <w:szCs w:val="22"/>
                    </w:rPr>
                  </w:pPr>
                  <w:proofErr w:type="spellStart"/>
                  <w:r>
                    <w:rPr>
                      <w:rFonts w:ascii="Arial Nova Cond Light" w:hAnsi="Arial Nova Cond Light" w:cs="Arial"/>
                      <w:sz w:val="28"/>
                      <w:szCs w:val="28"/>
                    </w:rPr>
                    <w:t>Conselheira</w:t>
                  </w:r>
                  <w:proofErr w:type="spellEnd"/>
                </w:p>
              </w:tc>
            </w:tr>
            <w:tr w:rsidR="00C174C2" w14:paraId="4A052947" w14:textId="77777777">
              <w:tc>
                <w:tcPr>
                  <w:tcW w:w="4420" w:type="dxa"/>
                </w:tcPr>
                <w:p w14:paraId="6C64572A" w14:textId="77777777" w:rsidR="00C174C2" w:rsidRPr="00C174C2" w:rsidRDefault="00C174C2" w:rsidP="00C174C2">
                  <w:pPr>
                    <w:pStyle w:val="Corpodetexto"/>
                    <w:spacing w:before="0"/>
                    <w:jc w:val="center"/>
                    <w:rPr>
                      <w:rFonts w:ascii="Arial Nova Cond Light" w:hAnsi="Arial Nova Cond Light" w:cs="Arial"/>
                      <w:b/>
                      <w:sz w:val="28"/>
                      <w:szCs w:val="28"/>
                      <w:lang w:val="pt-BR"/>
                    </w:rPr>
                  </w:pPr>
                  <w:r w:rsidRPr="00C174C2">
                    <w:rPr>
                      <w:rFonts w:ascii="Arial Nova Cond Light" w:hAnsi="Arial Nova Cond Light" w:cs="Arial"/>
                      <w:b/>
                      <w:sz w:val="28"/>
                      <w:szCs w:val="28"/>
                      <w:lang w:val="pt-BR"/>
                    </w:rPr>
                    <w:t>Juliano Brito da Justa Neves</w:t>
                  </w:r>
                </w:p>
                <w:p w14:paraId="6070E4CF" w14:textId="77777777" w:rsidR="00C174C2" w:rsidRPr="00C174C2" w:rsidRDefault="00C174C2" w:rsidP="00C174C2">
                  <w:pPr>
                    <w:pStyle w:val="Corpodetexto"/>
                    <w:spacing w:before="0"/>
                    <w:jc w:val="center"/>
                    <w:rPr>
                      <w:rFonts w:ascii="Arial Nova Cond Light" w:hAnsi="Arial Nova Cond Light" w:cs="Arial"/>
                      <w:sz w:val="28"/>
                      <w:szCs w:val="28"/>
                      <w:lang w:val="pt-BR"/>
                    </w:rPr>
                  </w:pPr>
                  <w:r w:rsidRPr="00C174C2">
                    <w:rPr>
                      <w:rFonts w:ascii="Arial Nova Cond Light" w:hAnsi="Arial Nova Cond Light" w:cs="Arial"/>
                      <w:sz w:val="28"/>
                      <w:szCs w:val="28"/>
                      <w:lang w:val="pt-BR"/>
                    </w:rPr>
                    <w:t>Conselheiro</w:t>
                  </w:r>
                </w:p>
                <w:p w14:paraId="6606D175" w14:textId="77777777" w:rsidR="00C174C2" w:rsidRPr="00C174C2" w:rsidRDefault="00C174C2" w:rsidP="00C174C2">
                  <w:pPr>
                    <w:pStyle w:val="Corpodetexto"/>
                    <w:spacing w:before="0"/>
                    <w:jc w:val="center"/>
                    <w:rPr>
                      <w:rFonts w:ascii="Arial Nova Cond Light" w:hAnsi="Arial Nova Cond Light" w:cs="Arial"/>
                      <w:sz w:val="28"/>
                      <w:szCs w:val="28"/>
                      <w:lang w:val="pt-BR"/>
                    </w:rPr>
                  </w:pPr>
                </w:p>
                <w:p w14:paraId="2E9E63CD" w14:textId="77777777" w:rsidR="00C174C2" w:rsidRPr="00C174C2" w:rsidRDefault="00C174C2" w:rsidP="00C174C2">
                  <w:pPr>
                    <w:pStyle w:val="Corpodetexto"/>
                    <w:spacing w:before="0"/>
                    <w:jc w:val="center"/>
                    <w:rPr>
                      <w:rFonts w:ascii="Arial Nova Cond Light" w:hAnsi="Arial Nova Cond Light" w:cs="Arial"/>
                      <w:sz w:val="28"/>
                      <w:szCs w:val="28"/>
                      <w:lang w:val="pt-BR"/>
                    </w:rPr>
                  </w:pPr>
                </w:p>
                <w:p w14:paraId="0D677157" w14:textId="77777777" w:rsidR="00C174C2" w:rsidRPr="00C174C2" w:rsidRDefault="00C174C2" w:rsidP="00C174C2">
                  <w:pPr>
                    <w:pStyle w:val="Corpodetexto"/>
                    <w:spacing w:before="0"/>
                    <w:jc w:val="center"/>
                    <w:rPr>
                      <w:rFonts w:ascii="Arial Nova Cond Light" w:hAnsi="Arial Nova Cond Light" w:cs="Arial"/>
                      <w:sz w:val="22"/>
                      <w:szCs w:val="22"/>
                      <w:lang w:val="pt-BR"/>
                    </w:rPr>
                  </w:pPr>
                </w:p>
              </w:tc>
              <w:tc>
                <w:tcPr>
                  <w:tcW w:w="4413" w:type="dxa"/>
                  <w:hideMark/>
                </w:tcPr>
                <w:p w14:paraId="5473BD1E" w14:textId="77777777" w:rsidR="00C174C2" w:rsidRPr="00C174C2" w:rsidRDefault="00C174C2" w:rsidP="00C174C2">
                  <w:pPr>
                    <w:pStyle w:val="Corpodetexto"/>
                    <w:spacing w:before="0"/>
                    <w:jc w:val="center"/>
                    <w:rPr>
                      <w:rFonts w:ascii="Arial Nova Cond Light" w:hAnsi="Arial Nova Cond Light" w:cs="Arial"/>
                      <w:b/>
                      <w:sz w:val="28"/>
                      <w:szCs w:val="28"/>
                      <w:lang w:val="pt-BR"/>
                    </w:rPr>
                  </w:pPr>
                  <w:r w:rsidRPr="00C174C2">
                    <w:rPr>
                      <w:rFonts w:ascii="Arial Nova Cond Light" w:hAnsi="Arial Nova Cond Light" w:cs="Arial"/>
                      <w:b/>
                      <w:sz w:val="28"/>
                      <w:szCs w:val="28"/>
                      <w:lang w:val="pt-BR"/>
                    </w:rPr>
                    <w:t xml:space="preserve">Márcio Antônio </w:t>
                  </w:r>
                  <w:proofErr w:type="spellStart"/>
                  <w:r w:rsidRPr="00C174C2">
                    <w:rPr>
                      <w:rFonts w:ascii="Arial Nova Cond Light" w:hAnsi="Arial Nova Cond Light" w:cs="Arial"/>
                      <w:b/>
                      <w:sz w:val="28"/>
                      <w:szCs w:val="28"/>
                      <w:lang w:val="pt-BR"/>
                    </w:rPr>
                    <w:t>Chiumento</w:t>
                  </w:r>
                  <w:proofErr w:type="spellEnd"/>
                </w:p>
                <w:p w14:paraId="772B0FAC" w14:textId="77777777" w:rsidR="00C174C2" w:rsidRPr="00C174C2" w:rsidRDefault="00C174C2" w:rsidP="00C174C2">
                  <w:pPr>
                    <w:pStyle w:val="Corpodetexto"/>
                    <w:spacing w:before="0"/>
                    <w:jc w:val="center"/>
                    <w:rPr>
                      <w:rFonts w:ascii="Arial Nova Cond Light" w:hAnsi="Arial Nova Cond Light" w:cs="Arial"/>
                      <w:sz w:val="22"/>
                      <w:szCs w:val="22"/>
                      <w:lang w:val="pt-BR"/>
                    </w:rPr>
                  </w:pPr>
                  <w:r w:rsidRPr="00C174C2">
                    <w:rPr>
                      <w:rFonts w:ascii="Arial Nova Cond Light" w:hAnsi="Arial Nova Cond Light" w:cs="Arial"/>
                      <w:bCs/>
                      <w:sz w:val="28"/>
                      <w:szCs w:val="28"/>
                      <w:lang w:val="pt-BR"/>
                    </w:rPr>
                    <w:t>Vice-Presidente do Conselho</w:t>
                  </w:r>
                </w:p>
              </w:tc>
            </w:tr>
            <w:tr w:rsidR="00C174C2" w14:paraId="57203FA1" w14:textId="77777777">
              <w:tc>
                <w:tcPr>
                  <w:tcW w:w="8833" w:type="dxa"/>
                  <w:gridSpan w:val="2"/>
                  <w:hideMark/>
                </w:tcPr>
                <w:p w14:paraId="430D62EF" w14:textId="77777777" w:rsidR="00C174C2" w:rsidRPr="00C174C2" w:rsidRDefault="00C174C2" w:rsidP="00C174C2">
                  <w:pPr>
                    <w:pStyle w:val="Corpodetexto"/>
                    <w:spacing w:before="0"/>
                    <w:jc w:val="center"/>
                    <w:rPr>
                      <w:rFonts w:ascii="Arial Nova Cond Light" w:hAnsi="Arial Nova Cond Light" w:cs="Arial"/>
                      <w:b/>
                      <w:sz w:val="28"/>
                      <w:szCs w:val="28"/>
                      <w:lang w:val="pt-BR"/>
                    </w:rPr>
                  </w:pPr>
                  <w:r w:rsidRPr="00C174C2">
                    <w:rPr>
                      <w:rFonts w:ascii="Arial Nova Cond Light" w:hAnsi="Arial Nova Cond Light" w:cs="Arial"/>
                      <w:b/>
                      <w:sz w:val="28"/>
                      <w:szCs w:val="28"/>
                      <w:lang w:val="pt-BR"/>
                    </w:rPr>
                    <w:t>José Eduardo Pereira de Lima</w:t>
                  </w:r>
                </w:p>
                <w:p w14:paraId="73993201" w14:textId="77777777" w:rsidR="00C174C2" w:rsidRPr="00C174C2" w:rsidRDefault="00C174C2" w:rsidP="00C174C2">
                  <w:pPr>
                    <w:pStyle w:val="Corpodetexto"/>
                    <w:spacing w:before="0"/>
                    <w:jc w:val="center"/>
                    <w:rPr>
                      <w:rFonts w:ascii="Arial Nova Cond Light" w:hAnsi="Arial Nova Cond Light" w:cs="Arial"/>
                      <w:sz w:val="22"/>
                      <w:szCs w:val="22"/>
                      <w:lang w:val="pt-BR"/>
                    </w:rPr>
                  </w:pPr>
                  <w:r w:rsidRPr="00C174C2">
                    <w:rPr>
                      <w:rFonts w:ascii="Arial Nova Cond Light" w:hAnsi="Arial Nova Cond Light" w:cs="Arial"/>
                      <w:bCs/>
                      <w:sz w:val="28"/>
                      <w:szCs w:val="28"/>
                      <w:lang w:val="pt-BR"/>
                    </w:rPr>
                    <w:t>Presidente do Conselho</w:t>
                  </w:r>
                </w:p>
              </w:tc>
            </w:tr>
          </w:tbl>
          <w:p w14:paraId="0B35F9A7" w14:textId="77777777" w:rsidR="00C174C2" w:rsidRPr="00C174C2" w:rsidRDefault="00C174C2">
            <w:pPr>
              <w:pStyle w:val="Corpodetexto"/>
              <w:spacing w:line="276" w:lineRule="auto"/>
              <w:ind w:left="174"/>
              <w:rPr>
                <w:rFonts w:ascii="Arial Nova Cond Light" w:eastAsia="Times New Roman" w:hAnsi="Arial Nova Cond Light" w:cs="Arial"/>
                <w:szCs w:val="22"/>
                <w:lang w:val="pt-BR"/>
              </w:rPr>
            </w:pPr>
          </w:p>
        </w:tc>
        <w:tc>
          <w:tcPr>
            <w:tcW w:w="229" w:type="dxa"/>
            <w:gridSpan w:val="2"/>
          </w:tcPr>
          <w:p w14:paraId="30B7404E" w14:textId="77777777" w:rsidR="00C174C2" w:rsidRPr="00C174C2" w:rsidRDefault="00C174C2">
            <w:pPr>
              <w:pStyle w:val="Corpodetexto"/>
              <w:tabs>
                <w:tab w:val="center" w:pos="2639"/>
                <w:tab w:val="left" w:pos="3075"/>
              </w:tabs>
              <w:spacing w:line="276" w:lineRule="auto"/>
              <w:ind w:left="174"/>
              <w:rPr>
                <w:rFonts w:ascii="Arial Nova Cond Light" w:hAnsi="Arial Nova Cond Light" w:cs="Arial"/>
                <w:szCs w:val="22"/>
                <w:lang w:val="pt-BR"/>
              </w:rPr>
            </w:pPr>
          </w:p>
        </w:tc>
      </w:tr>
      <w:tr w:rsidR="00C174C2" w14:paraId="7158CDC1" w14:textId="77777777" w:rsidTr="00C174C2">
        <w:trPr>
          <w:gridAfter w:val="1"/>
          <w:wAfter w:w="217" w:type="dxa"/>
        </w:trPr>
        <w:tc>
          <w:tcPr>
            <w:tcW w:w="9245" w:type="dxa"/>
            <w:gridSpan w:val="2"/>
          </w:tcPr>
          <w:p w14:paraId="5E0E9AE3" w14:textId="77777777" w:rsidR="00C174C2" w:rsidRPr="00C174C2" w:rsidRDefault="00C174C2">
            <w:pPr>
              <w:pStyle w:val="Corpodetexto"/>
              <w:spacing w:line="276" w:lineRule="auto"/>
              <w:ind w:left="174"/>
              <w:rPr>
                <w:rFonts w:ascii="Arial Nova Cond Light" w:hAnsi="Arial Nova Cond Light" w:cs="Arial"/>
                <w:b/>
                <w:bCs/>
                <w:sz w:val="28"/>
                <w:szCs w:val="28"/>
                <w:lang w:val="pt-BR"/>
              </w:rPr>
            </w:pPr>
          </w:p>
        </w:tc>
      </w:tr>
    </w:tbl>
    <w:p w14:paraId="76DA61DE" w14:textId="77777777" w:rsidR="00C174C2" w:rsidRDefault="00C174C2" w:rsidP="00C174C2">
      <w:pPr>
        <w:ind w:right="-568"/>
        <w:jc w:val="center"/>
        <w:rPr>
          <w:rFonts w:ascii="Arial Nova Cond Light" w:hAnsi="Arial Nova Cond Light" w:cs="Arial"/>
          <w:sz w:val="28"/>
          <w:szCs w:val="28"/>
        </w:rPr>
      </w:pPr>
    </w:p>
    <w:p w14:paraId="58EFC55D" w14:textId="7F1150A8" w:rsidR="00C174C2" w:rsidRDefault="00C174C2">
      <w:pPr>
        <w:spacing w:before="0" w:after="160" w:line="259" w:lineRule="auto"/>
        <w:jc w:val="left"/>
        <w:rPr>
          <w:rFonts w:ascii="BancoDoBrasil Textos" w:eastAsia="Calibri" w:hAnsi="BancoDoBrasil Textos" w:cs="Arial"/>
          <w:szCs w:val="22"/>
          <w:lang w:eastAsia="en-US"/>
        </w:rPr>
      </w:pPr>
      <w:r>
        <w:rPr>
          <w:rFonts w:ascii="BancoDoBrasil Textos" w:eastAsia="Calibri" w:hAnsi="BancoDoBrasil Textos" w:cs="Arial"/>
          <w:szCs w:val="22"/>
          <w:lang w:eastAsia="en-US"/>
        </w:rPr>
        <w:br w:type="page"/>
      </w:r>
    </w:p>
    <w:p w14:paraId="104B04F0" w14:textId="77777777" w:rsidR="00C174C2" w:rsidRDefault="00C174C2" w:rsidP="00C150B5">
      <w:pPr>
        <w:rPr>
          <w:rFonts w:ascii="BancoDoBrasil Textos" w:eastAsia="Calibri" w:hAnsi="BancoDoBrasil Textos" w:cs="Arial"/>
          <w:szCs w:val="22"/>
          <w:lang w:eastAsia="en-US"/>
        </w:rPr>
        <w:sectPr w:rsidR="00C174C2" w:rsidSect="00C174C2">
          <w:headerReference w:type="default" r:id="rId26"/>
          <w:footerReference w:type="default" r:id="rId27"/>
          <w:pgSz w:w="11906" w:h="16838"/>
          <w:pgMar w:top="1134" w:right="1134" w:bottom="1134" w:left="1134" w:header="284" w:footer="425" w:gutter="0"/>
          <w:pgBorders>
            <w:top w:val="nil"/>
            <w:left w:val="nil"/>
            <w:bottom w:val="nil"/>
            <w:right w:val="nil"/>
          </w:pgBorders>
          <w:pgNumType w:start="37"/>
          <w:cols w:space="720"/>
          <w:docGrid w:linePitch="360"/>
        </w:sectPr>
      </w:pPr>
    </w:p>
    <w:p w14:paraId="53DA0A6D" w14:textId="77777777" w:rsidR="00C150B5" w:rsidRDefault="00C150B5" w:rsidP="00C150B5">
      <w:pPr>
        <w:rPr>
          <w:rFonts w:ascii="BancoDoBrasil Textos" w:eastAsia="Calibri" w:hAnsi="BancoDoBrasil Textos" w:cs="Arial"/>
          <w:szCs w:val="22"/>
          <w:lang w:eastAsia="en-US"/>
        </w:rPr>
      </w:pPr>
    </w:p>
    <w:p w14:paraId="4821215E" w14:textId="77777777" w:rsidR="00C174C2" w:rsidRDefault="00C174C2" w:rsidP="00C174C2">
      <w:pPr>
        <w:jc w:val="center"/>
        <w:rPr>
          <w:rFonts w:ascii="Arial Nova Cond Light" w:hAnsi="Arial Nova Cond Light" w:cs="Arial"/>
          <w:b/>
          <w:sz w:val="28"/>
          <w:szCs w:val="28"/>
        </w:rPr>
      </w:pPr>
      <w:r>
        <w:rPr>
          <w:rFonts w:ascii="BancoDoBrasil Textos" w:eastAsia="Calibri" w:hAnsi="BancoDoBrasil Textos" w:cs="Arial"/>
          <w:szCs w:val="22"/>
          <w:lang w:eastAsia="en-US"/>
        </w:rPr>
        <w:tab/>
      </w:r>
      <w:r>
        <w:rPr>
          <w:rFonts w:ascii="Arial Nova Cond Light" w:hAnsi="Arial Nova Cond Light" w:cs="Arial"/>
          <w:b/>
          <w:sz w:val="28"/>
          <w:szCs w:val="28"/>
        </w:rPr>
        <w:t>Parecer do Conselho Fiscal</w:t>
      </w:r>
    </w:p>
    <w:p w14:paraId="3A09EA71" w14:textId="77777777" w:rsidR="00C174C2" w:rsidRDefault="00C174C2" w:rsidP="00C174C2">
      <w:pPr>
        <w:jc w:val="center"/>
        <w:rPr>
          <w:rFonts w:ascii="Arial Nova Cond Light" w:hAnsi="Arial Nova Cond Light" w:cs="Arial"/>
          <w:b/>
          <w:sz w:val="28"/>
          <w:szCs w:val="28"/>
        </w:rPr>
      </w:pPr>
    </w:p>
    <w:p w14:paraId="2973BBFB" w14:textId="77777777" w:rsidR="00C174C2" w:rsidRDefault="00C174C2" w:rsidP="00C174C2">
      <w:pPr>
        <w:spacing w:line="360" w:lineRule="auto"/>
        <w:rPr>
          <w:rFonts w:ascii="Arial Nova Cond Light" w:hAnsi="Arial Nova Cond Light" w:cs="Arial"/>
          <w:sz w:val="28"/>
          <w:szCs w:val="28"/>
        </w:rPr>
      </w:pPr>
      <w:r>
        <w:rPr>
          <w:rFonts w:ascii="Arial Nova Cond Light" w:hAnsi="Arial Nova Cond Light" w:cs="Arial"/>
          <w:sz w:val="28"/>
          <w:szCs w:val="28"/>
        </w:rPr>
        <w:t>O CONSELHO FISCAL DA ATIVOS S.A. SECURITIZADORA DE CRÉDITOS FINANCEIROS, no uso de suas atribuições legais e estatutárias, procedeu ao exame do Relatório da Administração e das Demonstrações Contábeis referentes ao exercício social findo em 31 de dezembro de 2023.</w:t>
      </w:r>
    </w:p>
    <w:p w14:paraId="57FF583C" w14:textId="77777777" w:rsidR="00C174C2" w:rsidRDefault="00C174C2" w:rsidP="00C174C2">
      <w:pPr>
        <w:spacing w:line="360" w:lineRule="auto"/>
        <w:rPr>
          <w:rFonts w:ascii="Arial Nova Cond Light" w:hAnsi="Arial Nova Cond Light" w:cs="Arial"/>
          <w:sz w:val="28"/>
          <w:szCs w:val="28"/>
        </w:rPr>
      </w:pPr>
      <w:r>
        <w:rPr>
          <w:rFonts w:ascii="Arial Nova Cond Light" w:hAnsi="Arial Nova Cond Light" w:cs="Arial"/>
          <w:sz w:val="28"/>
          <w:szCs w:val="28"/>
        </w:rPr>
        <w:t xml:space="preserve">Com base nos exames efetuados, nas informações e esclarecimentos recebidos no decorrer do exercício e no Relatório dos Auditores Independentes - Deloitte Touche </w:t>
      </w:r>
      <w:proofErr w:type="spellStart"/>
      <w:r>
        <w:rPr>
          <w:rFonts w:ascii="Arial Nova Cond Light" w:hAnsi="Arial Nova Cond Light" w:cs="Arial"/>
          <w:sz w:val="28"/>
          <w:szCs w:val="28"/>
        </w:rPr>
        <w:t>Tohmatsu</w:t>
      </w:r>
      <w:proofErr w:type="spellEnd"/>
      <w:r>
        <w:rPr>
          <w:rFonts w:ascii="Arial Nova Cond Light" w:hAnsi="Arial Nova Cond Light" w:cs="Arial"/>
          <w:sz w:val="28"/>
          <w:szCs w:val="28"/>
        </w:rPr>
        <w:t xml:space="preserve"> Auditores Independentes, expedido nesta data, o Conselho Fiscal opina no sentido de que os referidos documentos estão em condições de serem encaminhados à deliberação pela Assembleia Geral de Acionistas.</w:t>
      </w:r>
    </w:p>
    <w:p w14:paraId="79E8DDA5" w14:textId="13A7A316" w:rsidR="00C174C2" w:rsidRDefault="00C174C2" w:rsidP="00C174C2">
      <w:pPr>
        <w:tabs>
          <w:tab w:val="left" w:pos="7740"/>
        </w:tabs>
        <w:spacing w:line="360" w:lineRule="auto"/>
        <w:rPr>
          <w:rFonts w:ascii="Arial Nova Cond Light" w:hAnsi="Arial Nova Cond Light" w:cs="Arial"/>
          <w:sz w:val="28"/>
          <w:szCs w:val="28"/>
        </w:rPr>
      </w:pPr>
      <w:r>
        <w:rPr>
          <w:rFonts w:ascii="Arial Nova Cond Light" w:hAnsi="Arial Nova Cond Light" w:cs="Arial"/>
          <w:sz w:val="28"/>
          <w:szCs w:val="28"/>
        </w:rPr>
        <w:tab/>
      </w:r>
    </w:p>
    <w:p w14:paraId="758BF9B3" w14:textId="77777777" w:rsidR="00C174C2" w:rsidRDefault="00C174C2" w:rsidP="00C174C2">
      <w:pPr>
        <w:spacing w:line="360" w:lineRule="auto"/>
        <w:jc w:val="center"/>
        <w:rPr>
          <w:rFonts w:ascii="Arial Nova Cond Light" w:hAnsi="Arial Nova Cond Light" w:cs="Arial"/>
          <w:sz w:val="28"/>
          <w:szCs w:val="28"/>
        </w:rPr>
      </w:pPr>
      <w:r>
        <w:rPr>
          <w:rFonts w:ascii="Arial Nova Cond Light" w:hAnsi="Arial Nova Cond Light" w:cs="Arial"/>
          <w:sz w:val="28"/>
          <w:szCs w:val="28"/>
        </w:rPr>
        <w:t>Brasília (DF), 14 de março de 2024.</w:t>
      </w:r>
    </w:p>
    <w:p w14:paraId="15F7447C" w14:textId="77777777" w:rsidR="00C174C2" w:rsidRDefault="00C174C2" w:rsidP="00C174C2">
      <w:pPr>
        <w:spacing w:line="360" w:lineRule="auto"/>
        <w:jc w:val="center"/>
        <w:rPr>
          <w:rFonts w:ascii="Arial Nova Cond Light" w:hAnsi="Arial Nova Cond Light" w:cs="Arial"/>
          <w:sz w:val="28"/>
          <w:szCs w:val="28"/>
        </w:rPr>
      </w:pPr>
    </w:p>
    <w:p w14:paraId="4A0B17A5" w14:textId="77777777" w:rsidR="00C174C2" w:rsidRDefault="00C174C2" w:rsidP="00C174C2">
      <w:pPr>
        <w:spacing w:line="360" w:lineRule="auto"/>
        <w:jc w:val="center"/>
        <w:rPr>
          <w:rFonts w:ascii="Arial Nova Cond Light" w:hAnsi="Arial Nova Cond Light" w:cs="Arial"/>
          <w:sz w:val="28"/>
          <w:szCs w:val="28"/>
        </w:rPr>
      </w:pPr>
    </w:p>
    <w:p w14:paraId="2697038A" w14:textId="77777777" w:rsidR="00C174C2" w:rsidRDefault="00C174C2" w:rsidP="00C174C2">
      <w:pPr>
        <w:spacing w:before="0" w:after="0" w:line="360" w:lineRule="auto"/>
        <w:jc w:val="center"/>
        <w:rPr>
          <w:rFonts w:ascii="Arial Nova Cond Light" w:hAnsi="Arial Nova Cond Light" w:cs="Arial"/>
          <w:sz w:val="28"/>
          <w:szCs w:val="28"/>
        </w:rPr>
      </w:pPr>
    </w:p>
    <w:tbl>
      <w:tblPr>
        <w:tblStyle w:val="Tabelacomgrade"/>
        <w:tblW w:w="9322"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36"/>
        <w:gridCol w:w="5086"/>
      </w:tblGrid>
      <w:tr w:rsidR="00C174C2" w14:paraId="590B291D" w14:textId="77777777" w:rsidTr="00C174C2">
        <w:trPr>
          <w:jc w:val="center"/>
        </w:trPr>
        <w:tc>
          <w:tcPr>
            <w:tcW w:w="4236" w:type="dxa"/>
            <w:hideMark/>
          </w:tcPr>
          <w:p w14:paraId="0A6F7C82" w14:textId="77777777" w:rsidR="00C174C2" w:rsidRDefault="00C174C2" w:rsidP="00C174C2">
            <w:pPr>
              <w:tabs>
                <w:tab w:val="left" w:pos="3328"/>
              </w:tabs>
              <w:spacing w:before="0" w:after="0"/>
              <w:jc w:val="center"/>
              <w:rPr>
                <w:rFonts w:ascii="Arial Nova Cond Light" w:hAnsi="Arial Nova Cond Light"/>
                <w:b/>
                <w:bCs/>
                <w:sz w:val="28"/>
                <w:szCs w:val="28"/>
                <w:lang w:eastAsia="en-US"/>
              </w:rPr>
            </w:pPr>
            <w:proofErr w:type="spellStart"/>
            <w:r>
              <w:rPr>
                <w:rFonts w:ascii="Arial Nova Cond Light" w:hAnsi="Arial Nova Cond Light"/>
                <w:b/>
                <w:bCs/>
                <w:sz w:val="28"/>
                <w:szCs w:val="28"/>
                <w:lang w:eastAsia="en-US"/>
              </w:rPr>
              <w:t>Joanisval</w:t>
            </w:r>
            <w:proofErr w:type="spellEnd"/>
            <w:r>
              <w:rPr>
                <w:rFonts w:ascii="Arial Nova Cond Light" w:hAnsi="Arial Nova Cond Light"/>
                <w:b/>
                <w:bCs/>
                <w:sz w:val="28"/>
                <w:szCs w:val="28"/>
                <w:lang w:eastAsia="en-US"/>
              </w:rPr>
              <w:t xml:space="preserve"> Brito Gonçalves</w:t>
            </w:r>
          </w:p>
          <w:p w14:paraId="7208439E" w14:textId="77777777" w:rsidR="00C174C2" w:rsidRDefault="00C174C2" w:rsidP="00C174C2">
            <w:pPr>
              <w:tabs>
                <w:tab w:val="left" w:pos="3328"/>
              </w:tabs>
              <w:spacing w:before="0" w:after="0"/>
              <w:jc w:val="center"/>
              <w:rPr>
                <w:rFonts w:ascii="Arial Nova Cond Light" w:hAnsi="Arial Nova Cond Light"/>
                <w:sz w:val="28"/>
                <w:szCs w:val="28"/>
                <w:lang w:eastAsia="en-US"/>
              </w:rPr>
            </w:pPr>
            <w:r>
              <w:rPr>
                <w:rFonts w:ascii="Arial Nova Cond Light" w:hAnsi="Arial Nova Cond Light"/>
                <w:sz w:val="28"/>
                <w:szCs w:val="28"/>
                <w:lang w:eastAsia="en-US"/>
              </w:rPr>
              <w:t>Conselheiro</w:t>
            </w:r>
          </w:p>
        </w:tc>
        <w:tc>
          <w:tcPr>
            <w:tcW w:w="5086" w:type="dxa"/>
            <w:hideMark/>
          </w:tcPr>
          <w:p w14:paraId="4216EDAC" w14:textId="77777777" w:rsidR="00C174C2" w:rsidRDefault="00C174C2" w:rsidP="00C174C2">
            <w:pPr>
              <w:tabs>
                <w:tab w:val="left" w:pos="3328"/>
              </w:tabs>
              <w:spacing w:before="0" w:after="0"/>
              <w:jc w:val="center"/>
              <w:rPr>
                <w:rFonts w:ascii="Arial Nova Cond Light" w:hAnsi="Arial Nova Cond Light"/>
                <w:b/>
                <w:bCs/>
                <w:sz w:val="28"/>
                <w:szCs w:val="28"/>
                <w:lang w:eastAsia="en-US"/>
              </w:rPr>
            </w:pPr>
            <w:r>
              <w:rPr>
                <w:rFonts w:ascii="Arial Nova Cond Light" w:hAnsi="Arial Nova Cond Light"/>
                <w:b/>
                <w:bCs/>
                <w:sz w:val="28"/>
                <w:szCs w:val="28"/>
                <w:lang w:eastAsia="en-US"/>
              </w:rPr>
              <w:t>Alex Pereira Benício</w:t>
            </w:r>
          </w:p>
          <w:p w14:paraId="04A8C145" w14:textId="77777777" w:rsidR="00C174C2" w:rsidRDefault="00C174C2" w:rsidP="00C174C2">
            <w:pPr>
              <w:tabs>
                <w:tab w:val="left" w:pos="3328"/>
              </w:tabs>
              <w:spacing w:before="0" w:after="0"/>
              <w:jc w:val="center"/>
              <w:rPr>
                <w:rFonts w:ascii="Arial Nova Cond Light" w:hAnsi="Arial Nova Cond Light"/>
                <w:sz w:val="28"/>
                <w:szCs w:val="28"/>
                <w:lang w:eastAsia="en-US"/>
              </w:rPr>
            </w:pPr>
            <w:r>
              <w:rPr>
                <w:rFonts w:ascii="Arial Nova Cond Light" w:hAnsi="Arial Nova Cond Light"/>
                <w:sz w:val="28"/>
                <w:szCs w:val="28"/>
                <w:lang w:eastAsia="en-US"/>
              </w:rPr>
              <w:t>Conselheiro</w:t>
            </w:r>
          </w:p>
        </w:tc>
      </w:tr>
    </w:tbl>
    <w:p w14:paraId="1C352E74" w14:textId="77777777" w:rsidR="00C174C2" w:rsidRDefault="00C174C2" w:rsidP="00C174C2">
      <w:pPr>
        <w:spacing w:before="0" w:after="0" w:line="360" w:lineRule="auto"/>
        <w:jc w:val="center"/>
        <w:rPr>
          <w:rFonts w:ascii="Arial Nova Cond Light" w:hAnsi="Arial Nova Cond Light" w:cs="Arial"/>
          <w:sz w:val="28"/>
          <w:szCs w:val="28"/>
        </w:rPr>
      </w:pPr>
    </w:p>
    <w:p w14:paraId="3F43E7B7" w14:textId="77777777" w:rsidR="00C174C2" w:rsidRDefault="00C174C2" w:rsidP="00C174C2">
      <w:pPr>
        <w:spacing w:before="0" w:after="0" w:line="360" w:lineRule="auto"/>
        <w:jc w:val="center"/>
        <w:rPr>
          <w:rFonts w:ascii="Arial Nova Cond Light" w:hAnsi="Arial Nova Cond Light" w:cs="Arial"/>
          <w:sz w:val="28"/>
          <w:szCs w:val="28"/>
        </w:rPr>
      </w:pPr>
    </w:p>
    <w:p w14:paraId="2B1D2D93" w14:textId="77777777" w:rsidR="00C174C2" w:rsidRDefault="00C174C2" w:rsidP="00C174C2">
      <w:pPr>
        <w:spacing w:before="0" w:after="0" w:line="360" w:lineRule="auto"/>
        <w:jc w:val="center"/>
        <w:rPr>
          <w:rFonts w:ascii="Arial Nova Cond Light" w:hAnsi="Arial Nova Cond Light" w:cs="Arial"/>
          <w:sz w:val="28"/>
          <w:szCs w:val="28"/>
        </w:rPr>
      </w:pPr>
    </w:p>
    <w:tbl>
      <w:tblPr>
        <w:tblStyle w:val="Tabelacomgrade"/>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5"/>
      </w:tblGrid>
      <w:tr w:rsidR="00C174C2" w14:paraId="55F59810" w14:textId="77777777" w:rsidTr="00C174C2">
        <w:trPr>
          <w:jc w:val="center"/>
        </w:trPr>
        <w:tc>
          <w:tcPr>
            <w:tcW w:w="4815" w:type="dxa"/>
            <w:hideMark/>
          </w:tcPr>
          <w:p w14:paraId="196A2EEE" w14:textId="77777777" w:rsidR="00C174C2" w:rsidRDefault="00C174C2" w:rsidP="00C174C2">
            <w:pPr>
              <w:pStyle w:val="Default"/>
              <w:jc w:val="center"/>
              <w:rPr>
                <w:rFonts w:ascii="Arial Nova Cond Light" w:eastAsia="Times New Roman" w:hAnsi="Arial Nova Cond Light" w:cs="Times New Roman"/>
                <w:b/>
                <w:color w:val="auto"/>
                <w:sz w:val="28"/>
                <w:szCs w:val="28"/>
                <w:lang w:eastAsia="pt-BR"/>
              </w:rPr>
            </w:pPr>
            <w:r>
              <w:rPr>
                <w:rFonts w:ascii="Arial Nova Cond Light" w:eastAsia="Times New Roman" w:hAnsi="Arial Nova Cond Light" w:cs="Times New Roman"/>
                <w:b/>
                <w:color w:val="auto"/>
                <w:sz w:val="28"/>
                <w:szCs w:val="28"/>
                <w:lang w:eastAsia="pt-BR"/>
              </w:rPr>
              <w:t>Rodrigo Nunes Gurgel</w:t>
            </w:r>
          </w:p>
          <w:p w14:paraId="199721BA" w14:textId="77777777" w:rsidR="00C174C2" w:rsidRDefault="00C174C2" w:rsidP="00C174C2">
            <w:pPr>
              <w:tabs>
                <w:tab w:val="left" w:pos="3328"/>
              </w:tabs>
              <w:spacing w:before="0" w:after="0"/>
              <w:jc w:val="center"/>
              <w:rPr>
                <w:rFonts w:ascii="Arial Nova Cond Light" w:hAnsi="Arial Nova Cond Light"/>
                <w:b/>
                <w:sz w:val="28"/>
                <w:szCs w:val="28"/>
                <w:lang w:eastAsia="en-US"/>
              </w:rPr>
            </w:pPr>
            <w:r>
              <w:rPr>
                <w:rFonts w:ascii="Arial Nova Cond Light" w:hAnsi="Arial Nova Cond Light"/>
                <w:sz w:val="28"/>
                <w:szCs w:val="28"/>
                <w:lang w:eastAsia="en-US"/>
              </w:rPr>
              <w:t>Presidente</w:t>
            </w:r>
          </w:p>
        </w:tc>
      </w:tr>
    </w:tbl>
    <w:p w14:paraId="672C66A7" w14:textId="49D78031" w:rsidR="00C174C2" w:rsidRDefault="00C174C2" w:rsidP="00C174C2">
      <w:pPr>
        <w:tabs>
          <w:tab w:val="left" w:pos="1800"/>
        </w:tabs>
        <w:rPr>
          <w:rFonts w:ascii="BancoDoBrasil Textos" w:eastAsia="Calibri" w:hAnsi="BancoDoBrasil Textos" w:cs="Arial"/>
          <w:szCs w:val="22"/>
          <w:lang w:eastAsia="en-US"/>
        </w:rPr>
      </w:pPr>
    </w:p>
    <w:p w14:paraId="56502D7F" w14:textId="593D9C28" w:rsidR="00C174C2" w:rsidRPr="00C174C2" w:rsidRDefault="00C174C2" w:rsidP="00C174C2">
      <w:pPr>
        <w:tabs>
          <w:tab w:val="left" w:pos="1800"/>
        </w:tabs>
        <w:rPr>
          <w:rFonts w:ascii="BancoDoBrasil Textos" w:eastAsia="Calibri" w:hAnsi="BancoDoBrasil Textos" w:cs="Arial"/>
          <w:szCs w:val="22"/>
          <w:lang w:eastAsia="en-US"/>
        </w:rPr>
        <w:sectPr w:rsidR="00C174C2" w:rsidRPr="00C174C2" w:rsidSect="00C174C2">
          <w:footerReference w:type="default" r:id="rId28"/>
          <w:pgSz w:w="11906" w:h="16838"/>
          <w:pgMar w:top="1134" w:right="1134" w:bottom="1134" w:left="1134" w:header="284" w:footer="425" w:gutter="0"/>
          <w:pgBorders>
            <w:top w:val="nil"/>
            <w:left w:val="nil"/>
            <w:bottom w:val="nil"/>
            <w:right w:val="nil"/>
          </w:pgBorders>
          <w:pgNumType w:start="38"/>
          <w:cols w:space="720"/>
          <w:docGrid w:linePitch="360"/>
        </w:sectPr>
      </w:pPr>
      <w:r>
        <w:rPr>
          <w:rFonts w:ascii="BancoDoBrasil Textos" w:eastAsia="Calibri" w:hAnsi="BancoDoBrasil Textos" w:cs="Arial"/>
          <w:szCs w:val="22"/>
          <w:lang w:eastAsia="en-US"/>
        </w:rPr>
        <w:tab/>
      </w:r>
    </w:p>
    <w:p w14:paraId="01736CC3" w14:textId="77777777" w:rsidR="000351B4" w:rsidRPr="00634D26" w:rsidRDefault="00873FDF" w:rsidP="000351B4">
      <w:pPr>
        <w:pageBreakBefore/>
        <w:pBdr>
          <w:top w:val="nil"/>
          <w:left w:val="nil"/>
          <w:bottom w:val="nil"/>
          <w:right w:val="nil"/>
          <w:between w:val="nil"/>
          <w:bar w:val="nil"/>
        </w:pBdr>
        <w:spacing w:before="0" w:after="0"/>
        <w:jc w:val="left"/>
        <w:rPr>
          <w:rFonts w:ascii="BancoDoBrasil Textos" w:hAnsi="BancoDoBrasil Textos"/>
          <w:b/>
          <w:sz w:val="20"/>
          <w:szCs w:val="20"/>
          <w:lang w:eastAsia="en-US"/>
        </w:rPr>
      </w:pPr>
      <w:bookmarkStart w:id="37" w:name="RG_MARKER_313135"/>
      <w:bookmarkStart w:id="38" w:name="RG_MARKER_313204"/>
      <w:r w:rsidRPr="00634D26">
        <w:rPr>
          <w:rFonts w:ascii="BancoDoBrasil Textos" w:eastAsia="Calibri" w:hAnsi="BancoDoBrasil Textos"/>
          <w:b/>
          <w:sz w:val="20"/>
          <w:szCs w:val="20"/>
          <w:lang w:eastAsia="en-US"/>
        </w:rPr>
        <w:lastRenderedPageBreak/>
        <w:t>DIRETORIA</w:t>
      </w:r>
      <w:bookmarkEnd w:id="37"/>
      <w:bookmarkEnd w:id="38"/>
    </w:p>
    <w:p w14:paraId="44201E80" w14:textId="77777777" w:rsidR="000351B4" w:rsidRPr="00634D26" w:rsidRDefault="000351B4"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p>
    <w:p w14:paraId="1F3EEE0B" w14:textId="77777777" w:rsidR="000351B4" w:rsidRPr="00634D26" w:rsidRDefault="00873FDF"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634D26">
        <w:rPr>
          <w:rFonts w:ascii="BancoDoBrasil Textos" w:eastAsia="Calibri" w:hAnsi="BancoDoBrasil Textos"/>
          <w:b/>
          <w:sz w:val="20"/>
          <w:szCs w:val="20"/>
          <w:lang w:eastAsia="en-US"/>
        </w:rPr>
        <w:t>DIRETOR PRESIDENTE</w:t>
      </w:r>
    </w:p>
    <w:p w14:paraId="4C3EDD42" w14:textId="77777777" w:rsidR="000351B4" w:rsidRPr="00634D26" w:rsidRDefault="00873FDF" w:rsidP="000351B4">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Samir Soares dos Santos</w:t>
      </w:r>
    </w:p>
    <w:p w14:paraId="22BB0ED6" w14:textId="77777777" w:rsidR="000351B4" w:rsidRPr="00634D26" w:rsidRDefault="000351B4" w:rsidP="000351B4">
      <w:pPr>
        <w:pBdr>
          <w:top w:val="nil"/>
          <w:left w:val="nil"/>
          <w:bottom w:val="nil"/>
          <w:right w:val="nil"/>
          <w:between w:val="nil"/>
          <w:bar w:val="nil"/>
        </w:pBdr>
        <w:spacing w:before="0" w:after="0"/>
        <w:jc w:val="left"/>
        <w:rPr>
          <w:rFonts w:ascii="BancoDoBrasil Textos" w:hAnsi="BancoDoBrasil Textos"/>
          <w:lang w:eastAsia="en-US"/>
        </w:rPr>
      </w:pPr>
    </w:p>
    <w:p w14:paraId="7D34E3C2" w14:textId="77777777" w:rsidR="000351B4" w:rsidRPr="00634D26" w:rsidRDefault="00873FDF"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634D26">
        <w:rPr>
          <w:rFonts w:ascii="BancoDoBrasil Textos" w:eastAsia="Calibri" w:hAnsi="BancoDoBrasil Textos"/>
          <w:b/>
          <w:sz w:val="20"/>
          <w:szCs w:val="20"/>
          <w:lang w:eastAsia="en-US"/>
        </w:rPr>
        <w:t>DIRETORES</w:t>
      </w:r>
    </w:p>
    <w:p w14:paraId="71127645" w14:textId="77777777" w:rsidR="00D422D7" w:rsidRPr="00634D26" w:rsidRDefault="00873FDF" w:rsidP="00D422D7">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Carlos Guilherme Arruda Silva</w:t>
      </w:r>
    </w:p>
    <w:p w14:paraId="6C502B60" w14:textId="77777777" w:rsidR="000351B4" w:rsidRPr="00634D26" w:rsidRDefault="00873FDF" w:rsidP="000351B4">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 xml:space="preserve">Daniel </w:t>
      </w:r>
      <w:proofErr w:type="spellStart"/>
      <w:r w:rsidRPr="00634D26">
        <w:rPr>
          <w:rFonts w:ascii="BancoDoBrasil Textos" w:eastAsia="Calibri" w:hAnsi="BancoDoBrasil Textos"/>
          <w:lang w:eastAsia="en-US"/>
        </w:rPr>
        <w:t>Reginatto</w:t>
      </w:r>
      <w:proofErr w:type="spellEnd"/>
      <w:r w:rsidRPr="00634D26">
        <w:rPr>
          <w:rFonts w:ascii="BancoDoBrasil Textos" w:eastAsia="Calibri" w:hAnsi="BancoDoBrasil Textos"/>
          <w:lang w:eastAsia="en-US"/>
        </w:rPr>
        <w:t xml:space="preserve"> Brum</w:t>
      </w:r>
    </w:p>
    <w:p w14:paraId="5A9CFAE2" w14:textId="77777777" w:rsidR="00CA43AA" w:rsidRPr="00634D26" w:rsidRDefault="00873FDF" w:rsidP="000351B4">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 xml:space="preserve">Pedro José </w:t>
      </w:r>
      <w:proofErr w:type="spellStart"/>
      <w:r w:rsidRPr="00634D26">
        <w:rPr>
          <w:rFonts w:ascii="BancoDoBrasil Textos" w:eastAsia="Calibri" w:hAnsi="BancoDoBrasil Textos"/>
          <w:lang w:eastAsia="en-US"/>
        </w:rPr>
        <w:t>Galhano</w:t>
      </w:r>
      <w:proofErr w:type="spellEnd"/>
      <w:r w:rsidRPr="00634D26">
        <w:rPr>
          <w:rFonts w:ascii="BancoDoBrasil Textos" w:eastAsia="Calibri" w:hAnsi="BancoDoBrasil Textos"/>
          <w:lang w:eastAsia="en-US"/>
        </w:rPr>
        <w:t xml:space="preserve"> de Oliveira</w:t>
      </w:r>
    </w:p>
    <w:p w14:paraId="5351976D" w14:textId="77777777" w:rsidR="005D0981" w:rsidRPr="00634D26" w:rsidRDefault="005D0981" w:rsidP="00DA6303">
      <w:pPr>
        <w:pBdr>
          <w:top w:val="nil"/>
          <w:left w:val="nil"/>
          <w:bottom w:val="nil"/>
          <w:right w:val="nil"/>
          <w:between w:val="nil"/>
          <w:bar w:val="nil"/>
        </w:pBdr>
        <w:spacing w:before="0" w:after="0"/>
        <w:jc w:val="left"/>
        <w:rPr>
          <w:rFonts w:ascii="BancoDoBrasil Textos" w:hAnsi="BancoDoBrasil Textos"/>
          <w:lang w:eastAsia="en-US"/>
        </w:rPr>
      </w:pPr>
    </w:p>
    <w:p w14:paraId="7C2B1CF1" w14:textId="77777777" w:rsidR="00DA6303" w:rsidRPr="00634D26" w:rsidRDefault="00DA6303" w:rsidP="000351B4">
      <w:pPr>
        <w:pBdr>
          <w:top w:val="nil"/>
          <w:left w:val="nil"/>
          <w:bottom w:val="nil"/>
          <w:right w:val="nil"/>
          <w:between w:val="nil"/>
          <w:bar w:val="nil"/>
        </w:pBdr>
        <w:spacing w:before="0" w:after="0"/>
        <w:jc w:val="left"/>
        <w:rPr>
          <w:rFonts w:ascii="BancoDoBrasil Textos" w:hAnsi="BancoDoBrasil Textos"/>
          <w:lang w:eastAsia="en-US"/>
        </w:rPr>
      </w:pPr>
    </w:p>
    <w:p w14:paraId="1D023C6B" w14:textId="77777777" w:rsidR="000351B4" w:rsidRPr="00634D26" w:rsidRDefault="00873FDF"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634D26">
        <w:rPr>
          <w:rFonts w:ascii="BancoDoBrasil Textos" w:eastAsia="Calibri" w:hAnsi="BancoDoBrasil Textos"/>
          <w:b/>
          <w:sz w:val="20"/>
          <w:szCs w:val="20"/>
          <w:lang w:eastAsia="en-US"/>
        </w:rPr>
        <w:t>CONSELHO DE ADMINISTRAÇÃO</w:t>
      </w:r>
    </w:p>
    <w:p w14:paraId="79D499E0" w14:textId="77777777" w:rsidR="00DA6303" w:rsidRPr="00634D26" w:rsidRDefault="00873FDF" w:rsidP="00DA6303">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Emir Simão Sader</w:t>
      </w:r>
    </w:p>
    <w:p w14:paraId="6C2031BD" w14:textId="77777777" w:rsidR="00FF420F" w:rsidRPr="00634D26" w:rsidRDefault="00873FDF" w:rsidP="00FF420F">
      <w:pPr>
        <w:pBdr>
          <w:top w:val="nil"/>
          <w:left w:val="nil"/>
          <w:bottom w:val="nil"/>
          <w:right w:val="nil"/>
          <w:between w:val="nil"/>
          <w:bar w:val="nil"/>
        </w:pBdr>
        <w:spacing w:before="0" w:after="0"/>
        <w:jc w:val="left"/>
        <w:rPr>
          <w:rFonts w:ascii="BancoDoBrasil Textos" w:hAnsi="BancoDoBrasil Textos"/>
          <w:lang w:eastAsia="en-US"/>
        </w:rPr>
      </w:pPr>
      <w:proofErr w:type="spellStart"/>
      <w:r w:rsidRPr="00634D26">
        <w:rPr>
          <w:rFonts w:ascii="BancoDoBrasil Textos" w:eastAsia="Calibri" w:hAnsi="BancoDoBrasil Textos"/>
          <w:lang w:eastAsia="en-US"/>
        </w:rPr>
        <w:t>Eslei</w:t>
      </w:r>
      <w:proofErr w:type="spellEnd"/>
      <w:r w:rsidRPr="00634D26">
        <w:rPr>
          <w:rFonts w:ascii="BancoDoBrasil Textos" w:eastAsia="Calibri" w:hAnsi="BancoDoBrasil Textos"/>
          <w:lang w:eastAsia="en-US"/>
        </w:rPr>
        <w:t xml:space="preserve"> José de Morais</w:t>
      </w:r>
    </w:p>
    <w:p w14:paraId="2A211A2B" w14:textId="77777777" w:rsidR="00DB1EE1" w:rsidRPr="00634D26" w:rsidRDefault="00873FDF" w:rsidP="00DB1EE1">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 xml:space="preserve">Isabela Gomes </w:t>
      </w:r>
      <w:proofErr w:type="spellStart"/>
      <w:r w:rsidRPr="00634D26">
        <w:rPr>
          <w:rFonts w:ascii="BancoDoBrasil Textos" w:eastAsia="Calibri" w:hAnsi="BancoDoBrasil Textos"/>
          <w:lang w:eastAsia="en-US"/>
        </w:rPr>
        <w:t>Gebrim</w:t>
      </w:r>
      <w:proofErr w:type="spellEnd"/>
    </w:p>
    <w:p w14:paraId="52F5BCDC" w14:textId="77777777" w:rsidR="00720E7E" w:rsidRPr="00634D26" w:rsidRDefault="00873FDF" w:rsidP="00720E7E">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José Alípio dos Santos</w:t>
      </w:r>
    </w:p>
    <w:p w14:paraId="385B2A93" w14:textId="77777777" w:rsidR="00720E7E" w:rsidRPr="00634D26" w:rsidRDefault="00873FDF" w:rsidP="00720E7E">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José Eduardo Pereira de Lima</w:t>
      </w:r>
    </w:p>
    <w:p w14:paraId="1C7D1D66" w14:textId="77777777" w:rsidR="00DB1EE1" w:rsidRPr="00634D26" w:rsidRDefault="00873FDF" w:rsidP="00DB1EE1">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Juliano Brito da Justa Neves</w:t>
      </w:r>
    </w:p>
    <w:p w14:paraId="06DD9D49" w14:textId="77777777" w:rsidR="009341D7" w:rsidRPr="00634D26" w:rsidRDefault="00873FDF" w:rsidP="009341D7">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 xml:space="preserve">Márcio Antônio </w:t>
      </w:r>
      <w:proofErr w:type="spellStart"/>
      <w:r w:rsidRPr="00634D26">
        <w:rPr>
          <w:rFonts w:ascii="BancoDoBrasil Textos" w:eastAsia="Calibri" w:hAnsi="BancoDoBrasil Textos"/>
          <w:lang w:eastAsia="en-US"/>
        </w:rPr>
        <w:t>Chiumento</w:t>
      </w:r>
      <w:proofErr w:type="spellEnd"/>
    </w:p>
    <w:p w14:paraId="7EE7BB14" w14:textId="77777777" w:rsidR="000351B4" w:rsidRPr="00634D26" w:rsidRDefault="000351B4" w:rsidP="000351B4">
      <w:pPr>
        <w:pBdr>
          <w:top w:val="nil"/>
          <w:left w:val="nil"/>
          <w:bottom w:val="nil"/>
          <w:right w:val="nil"/>
          <w:between w:val="nil"/>
          <w:bar w:val="nil"/>
        </w:pBdr>
        <w:spacing w:before="0" w:after="0"/>
        <w:jc w:val="left"/>
        <w:rPr>
          <w:rFonts w:ascii="BancoDoBrasil Textos" w:hAnsi="BancoDoBrasil Textos"/>
          <w:lang w:eastAsia="en-US"/>
        </w:rPr>
      </w:pPr>
    </w:p>
    <w:p w14:paraId="1B00EBFF" w14:textId="77777777" w:rsidR="000351B4" w:rsidRPr="00634D26" w:rsidRDefault="00873FDF" w:rsidP="000351B4">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634D26">
        <w:rPr>
          <w:rFonts w:ascii="BancoDoBrasil Textos" w:eastAsia="Calibri" w:hAnsi="BancoDoBrasil Textos"/>
          <w:b/>
          <w:sz w:val="20"/>
          <w:szCs w:val="20"/>
          <w:lang w:eastAsia="en-US"/>
        </w:rPr>
        <w:t>CONSELHO FISCAL</w:t>
      </w:r>
    </w:p>
    <w:p w14:paraId="0D6A67B0" w14:textId="77777777" w:rsidR="00FF420F" w:rsidRPr="00634D26" w:rsidRDefault="00873FDF" w:rsidP="00FF420F">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Alex Pereira Benício</w:t>
      </w:r>
    </w:p>
    <w:p w14:paraId="46187A71" w14:textId="77777777" w:rsidR="00E628F3" w:rsidRPr="00634D26" w:rsidRDefault="00873FDF" w:rsidP="00E628F3">
      <w:pPr>
        <w:pBdr>
          <w:top w:val="nil"/>
          <w:left w:val="nil"/>
          <w:bottom w:val="nil"/>
          <w:right w:val="nil"/>
          <w:between w:val="nil"/>
          <w:bar w:val="nil"/>
        </w:pBdr>
        <w:spacing w:before="0" w:after="0"/>
        <w:jc w:val="left"/>
        <w:rPr>
          <w:rFonts w:ascii="BancoDoBrasil Textos" w:hAnsi="BancoDoBrasil Textos"/>
          <w:lang w:eastAsia="en-US"/>
        </w:rPr>
      </w:pPr>
      <w:proofErr w:type="spellStart"/>
      <w:r w:rsidRPr="00634D26">
        <w:rPr>
          <w:rFonts w:ascii="BancoDoBrasil Textos" w:eastAsia="Calibri" w:hAnsi="BancoDoBrasil Textos"/>
          <w:lang w:eastAsia="en-US"/>
        </w:rPr>
        <w:t>Joanisval</w:t>
      </w:r>
      <w:proofErr w:type="spellEnd"/>
      <w:r w:rsidRPr="00634D26">
        <w:rPr>
          <w:rFonts w:ascii="BancoDoBrasil Textos" w:eastAsia="Calibri" w:hAnsi="BancoDoBrasil Textos"/>
          <w:lang w:eastAsia="en-US"/>
        </w:rPr>
        <w:t xml:space="preserve"> Brito Gonçalves</w:t>
      </w:r>
    </w:p>
    <w:p w14:paraId="341E2109" w14:textId="77777777" w:rsidR="0075250F" w:rsidRPr="00634D26" w:rsidRDefault="00873FDF" w:rsidP="0075250F">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Rodrigo Nunes Gurgel</w:t>
      </w:r>
    </w:p>
    <w:p w14:paraId="02E623E6" w14:textId="77777777" w:rsidR="00CA3792" w:rsidRPr="00634D26" w:rsidRDefault="00CA3792" w:rsidP="00BC16CC">
      <w:pPr>
        <w:pBdr>
          <w:top w:val="nil"/>
          <w:left w:val="nil"/>
          <w:bottom w:val="nil"/>
          <w:right w:val="nil"/>
          <w:between w:val="nil"/>
          <w:bar w:val="nil"/>
        </w:pBdr>
        <w:spacing w:before="0" w:after="0"/>
        <w:jc w:val="left"/>
        <w:rPr>
          <w:rFonts w:ascii="BancoDoBrasil Textos" w:hAnsi="BancoDoBrasil Textos"/>
          <w:lang w:eastAsia="en-US"/>
        </w:rPr>
      </w:pPr>
    </w:p>
    <w:p w14:paraId="51FBE8EC" w14:textId="77777777" w:rsidR="00CA03AB" w:rsidRPr="00634D26" w:rsidRDefault="00873FDF" w:rsidP="00CA03AB">
      <w:pPr>
        <w:pBdr>
          <w:top w:val="nil"/>
          <w:left w:val="nil"/>
          <w:bottom w:val="nil"/>
          <w:right w:val="nil"/>
          <w:between w:val="nil"/>
          <w:bar w:val="nil"/>
        </w:pBdr>
        <w:spacing w:before="0" w:after="0"/>
        <w:jc w:val="left"/>
        <w:rPr>
          <w:rFonts w:ascii="BancoDoBrasil Textos" w:hAnsi="BancoDoBrasil Textos"/>
          <w:b/>
          <w:sz w:val="20"/>
          <w:szCs w:val="20"/>
          <w:lang w:eastAsia="en-US"/>
        </w:rPr>
      </w:pPr>
      <w:r w:rsidRPr="00634D26">
        <w:rPr>
          <w:rFonts w:ascii="BancoDoBrasil Textos" w:eastAsia="Calibri" w:hAnsi="BancoDoBrasil Textos"/>
          <w:b/>
          <w:sz w:val="20"/>
          <w:szCs w:val="20"/>
          <w:lang w:eastAsia="en-US"/>
        </w:rPr>
        <w:t>COMITÊ DE AUDITORIA</w:t>
      </w:r>
    </w:p>
    <w:p w14:paraId="482392AF" w14:textId="77777777" w:rsidR="00CA03AB" w:rsidRPr="00634D26" w:rsidRDefault="00873FDF" w:rsidP="00CA03AB">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Aramis Sá de Andrade</w:t>
      </w:r>
    </w:p>
    <w:p w14:paraId="17BF121A" w14:textId="77777777" w:rsidR="00CA03AB" w:rsidRPr="00634D26" w:rsidRDefault="00873FDF" w:rsidP="00CA03AB">
      <w:pPr>
        <w:pBdr>
          <w:top w:val="nil"/>
          <w:left w:val="nil"/>
          <w:bottom w:val="nil"/>
          <w:right w:val="nil"/>
          <w:between w:val="nil"/>
          <w:bar w:val="nil"/>
        </w:pBdr>
        <w:spacing w:before="0" w:after="0"/>
        <w:jc w:val="left"/>
        <w:rPr>
          <w:rFonts w:ascii="BancoDoBrasil Textos" w:hAnsi="BancoDoBrasil Textos"/>
          <w:lang w:eastAsia="en-US"/>
        </w:rPr>
      </w:pPr>
      <w:proofErr w:type="spellStart"/>
      <w:r w:rsidRPr="00634D26">
        <w:rPr>
          <w:rFonts w:ascii="BancoDoBrasil Textos" w:eastAsia="Calibri" w:hAnsi="BancoDoBrasil Textos"/>
          <w:lang w:eastAsia="en-US"/>
        </w:rPr>
        <w:t>Egidio</w:t>
      </w:r>
      <w:proofErr w:type="spellEnd"/>
      <w:r w:rsidRPr="00634D26">
        <w:rPr>
          <w:rFonts w:ascii="BancoDoBrasil Textos" w:eastAsia="Calibri" w:hAnsi="BancoDoBrasil Textos"/>
          <w:lang w:eastAsia="en-US"/>
        </w:rPr>
        <w:t xml:space="preserve"> Otmar Ames</w:t>
      </w:r>
    </w:p>
    <w:p w14:paraId="182630B6" w14:textId="77777777" w:rsidR="00CA03AB" w:rsidRPr="00634D26" w:rsidRDefault="00873FDF" w:rsidP="00CA03AB">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Marcelo Gasparino da Silva</w:t>
      </w:r>
    </w:p>
    <w:p w14:paraId="0C27719D" w14:textId="77777777" w:rsidR="00E548A3" w:rsidRPr="00634D26" w:rsidRDefault="00873FDF" w:rsidP="00E548A3">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Rachel de Oliveira Maia</w:t>
      </w:r>
    </w:p>
    <w:p w14:paraId="603E500D" w14:textId="77777777" w:rsidR="005C1CFC" w:rsidRPr="00634D26" w:rsidRDefault="00873FDF" w:rsidP="005C1CFC">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Vera Lúcia de Almeida Pereira Elias</w:t>
      </w:r>
    </w:p>
    <w:p w14:paraId="5191EF85" w14:textId="77777777" w:rsidR="005C1CFC" w:rsidRPr="00634D26" w:rsidRDefault="005C1CFC" w:rsidP="00E548A3">
      <w:pPr>
        <w:pBdr>
          <w:top w:val="nil"/>
          <w:left w:val="nil"/>
          <w:bottom w:val="nil"/>
          <w:right w:val="nil"/>
          <w:between w:val="nil"/>
          <w:bar w:val="nil"/>
        </w:pBdr>
        <w:spacing w:before="0" w:after="0"/>
        <w:jc w:val="left"/>
        <w:rPr>
          <w:rFonts w:ascii="BancoDoBrasil Textos" w:hAnsi="BancoDoBrasil Textos"/>
          <w:lang w:eastAsia="en-US"/>
        </w:rPr>
      </w:pPr>
    </w:p>
    <w:p w14:paraId="669E9143" w14:textId="77777777" w:rsidR="00CA03AB" w:rsidRPr="00634D26" w:rsidRDefault="00CA03AB" w:rsidP="00CA03AB">
      <w:pPr>
        <w:pBdr>
          <w:top w:val="nil"/>
          <w:left w:val="nil"/>
          <w:bottom w:val="nil"/>
          <w:right w:val="nil"/>
          <w:between w:val="nil"/>
          <w:bar w:val="nil"/>
        </w:pBdr>
        <w:spacing w:before="0" w:after="0"/>
        <w:jc w:val="left"/>
        <w:rPr>
          <w:rFonts w:ascii="BancoDoBrasil Textos" w:hAnsi="BancoDoBrasil Textos"/>
          <w:lang w:eastAsia="en-US"/>
        </w:rPr>
      </w:pPr>
    </w:p>
    <w:p w14:paraId="6C37B046" w14:textId="77777777" w:rsidR="00CA3792" w:rsidRPr="00634D26" w:rsidRDefault="00873FDF" w:rsidP="00CA3792">
      <w:pPr>
        <w:pBdr>
          <w:top w:val="nil"/>
          <w:left w:val="nil"/>
          <w:bottom w:val="nil"/>
          <w:right w:val="nil"/>
          <w:between w:val="nil"/>
          <w:bar w:val="nil"/>
        </w:pBdr>
        <w:spacing w:before="0" w:after="0"/>
        <w:rPr>
          <w:rFonts w:ascii="BancoDoBrasil Textos" w:hAnsi="BancoDoBrasil Textos"/>
          <w:b/>
          <w:smallCaps/>
          <w:sz w:val="20"/>
          <w:lang w:eastAsia="en-US"/>
        </w:rPr>
      </w:pPr>
      <w:r w:rsidRPr="00634D26">
        <w:rPr>
          <w:rFonts w:ascii="BancoDoBrasil Textos" w:eastAsia="Calibri" w:hAnsi="BancoDoBrasil Textos"/>
          <w:b/>
          <w:smallCaps/>
          <w:sz w:val="20"/>
          <w:szCs w:val="22"/>
          <w:lang w:eastAsia="en-US"/>
        </w:rPr>
        <w:t>CONTADORIA</w:t>
      </w:r>
      <w:r w:rsidRPr="00634D26">
        <w:rPr>
          <w:rFonts w:ascii="BancoDoBrasil Textos" w:eastAsia="Calibri" w:hAnsi="BancoDoBrasil Textos"/>
          <w:b/>
          <w:smallCaps/>
          <w:sz w:val="20"/>
          <w:szCs w:val="22"/>
          <w:lang w:eastAsia="en-US"/>
        </w:rPr>
        <w:tab/>
      </w:r>
    </w:p>
    <w:p w14:paraId="2F724DB7" w14:textId="77777777" w:rsidR="00BC16CC" w:rsidRPr="00634D26" w:rsidRDefault="00873FDF" w:rsidP="00BC16CC">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Eduardo Cesar Pasa</w:t>
      </w:r>
    </w:p>
    <w:p w14:paraId="4F1C28B1" w14:textId="77777777" w:rsidR="00BC16CC" w:rsidRPr="00634D26" w:rsidRDefault="00873FDF" w:rsidP="00BC16CC">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Contador Geral</w:t>
      </w:r>
    </w:p>
    <w:p w14:paraId="0651E585" w14:textId="77777777" w:rsidR="00BC16CC" w:rsidRPr="00634D26" w:rsidRDefault="00873FDF" w:rsidP="00BC16CC">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Contador CRC-DF 017601/O-5</w:t>
      </w:r>
    </w:p>
    <w:p w14:paraId="0EDEE348" w14:textId="77777777" w:rsidR="00BC16CC" w:rsidRPr="00634D26" w:rsidRDefault="00873FDF" w:rsidP="00BC16CC">
      <w:pPr>
        <w:pBdr>
          <w:top w:val="nil"/>
          <w:left w:val="nil"/>
          <w:bottom w:val="nil"/>
          <w:right w:val="nil"/>
          <w:between w:val="nil"/>
          <w:bar w:val="nil"/>
        </w:pBdr>
        <w:spacing w:before="0" w:after="0"/>
        <w:jc w:val="left"/>
        <w:rPr>
          <w:rFonts w:ascii="BancoDoBrasil Textos" w:hAnsi="BancoDoBrasil Textos"/>
          <w:lang w:eastAsia="en-US"/>
        </w:rPr>
      </w:pPr>
      <w:r w:rsidRPr="00634D26">
        <w:rPr>
          <w:rFonts w:ascii="BancoDoBrasil Textos" w:eastAsia="Calibri" w:hAnsi="BancoDoBrasil Textos"/>
          <w:lang w:eastAsia="en-US"/>
        </w:rPr>
        <w:t>CPF 541.035.920-87</w:t>
      </w:r>
    </w:p>
    <w:sectPr w:rsidR="00BC16CC" w:rsidRPr="00634D26" w:rsidSect="00BA60D6">
      <w:headerReference w:type="even" r:id="rId29"/>
      <w:headerReference w:type="default" r:id="rId30"/>
      <w:footerReference w:type="even" r:id="rId31"/>
      <w:footerReference w:type="default" r:id="rId32"/>
      <w:headerReference w:type="first" r:id="rId33"/>
      <w:footerReference w:type="first" r:id="rId34"/>
      <w:type w:val="continuous"/>
      <w:pgSz w:w="11906" w:h="16838"/>
      <w:pgMar w:top="1134" w:right="1134" w:bottom="1134" w:left="1134" w:header="284" w:footer="425" w:gutter="0"/>
      <w:pgBorders>
        <w:top w:val="nil"/>
        <w:left w:val="nil"/>
        <w:bottom w:val="nil"/>
        <w:right w:val="nil"/>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1199E" w14:textId="77777777" w:rsidR="00873FDF" w:rsidRDefault="00873FDF">
      <w:pPr>
        <w:spacing w:before="0" w:after="0" w:line="240" w:lineRule="auto"/>
      </w:pPr>
      <w:r>
        <w:separator/>
      </w:r>
    </w:p>
  </w:endnote>
  <w:endnote w:type="continuationSeparator" w:id="0">
    <w:p w14:paraId="6DC6EE72" w14:textId="77777777" w:rsidR="00873FDF" w:rsidRDefault="00873FDF">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 w:name="Arial (W1)">
    <w:altName w:val="Arial"/>
    <w:panose1 w:val="00000000000000000000"/>
    <w:charset w:val="00"/>
    <w:family w:val="swiss"/>
    <w:notTrueType/>
    <w:pitch w:val="variable"/>
    <w:sig w:usb0="00000003" w:usb1="00000000" w:usb2="00000000" w:usb3="00000000" w:csb0="00000001" w:csb1="00000000"/>
  </w:font>
  <w:font w:name="BancoDoBrasil Textos">
    <w:panose1 w:val="00000500000000000000"/>
    <w:charset w:val="00"/>
    <w:family w:val="auto"/>
    <w:pitch w:val="variable"/>
    <w:sig w:usb0="00000003" w:usb1="00000001" w:usb2="00000000" w:usb3="00000000" w:csb0="00000001"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BancoDoBrasil Titulos Regular">
    <w:altName w:val="Cambria"/>
    <w:panose1 w:val="00000000000000000000"/>
    <w:charset w:val="00"/>
    <w:family w:val="roman"/>
    <w:notTrueType/>
    <w:pitch w:val="default"/>
    <w:sig w:usb0="00000000" w:usb1="00000000" w:usb2="00000000" w:usb3="00000000" w:csb0="00000001" w:csb1="00000000"/>
  </w:font>
  <w:font w:name="BancoDoBrasil Textos Light">
    <w:altName w:val="Calibri"/>
    <w:panose1 w:val="00000400000000000000"/>
    <w:charset w:val="00"/>
    <w:family w:val="auto"/>
    <w:pitch w:val="variable"/>
    <w:sig w:usb0="00000003" w:usb1="00000001"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Nova Cond Light">
    <w:charset w:val="00"/>
    <w:family w:val="swiss"/>
    <w:pitch w:val="variable"/>
    <w:sig w:usb0="0000028F" w:usb1="00000002"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1987130205"/>
      <w:docPartObj>
        <w:docPartGallery w:val="Page Numbers (Top of Page)"/>
        <w:docPartUnique/>
      </w:docPartObj>
    </w:sdtPr>
    <w:sdtEndPr>
      <w:rPr>
        <w:rFonts w:ascii="BancoDoBrasil Textos" w:hAnsi="BancoDoBrasil Textos" w:cs="Times New Roman"/>
        <w:sz w:val="20"/>
        <w:szCs w:val="20"/>
      </w:rPr>
    </w:sdtEndPr>
    <w:sdtContent>
      <w:p w14:paraId="3F4D90D1" w14:textId="77777777" w:rsidR="00B50F59" w:rsidRPr="008F6C2E" w:rsidRDefault="00873FDF"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6</w:t>
        </w:r>
        <w:r w:rsidRPr="008F6C2E">
          <w:rPr>
            <w:rFonts w:ascii="BancoDoBrasil Textos" w:eastAsia="Calibri" w:hAnsi="BancoDoBrasil Textos" w:cs="Arial"/>
            <w:lang w:eastAsia="en-US"/>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42756480"/>
      <w:docPartObj>
        <w:docPartGallery w:val="Page Numbers (Top of Page)"/>
        <w:docPartUnique/>
      </w:docPartObj>
    </w:sdtPr>
    <w:sdtEndPr>
      <w:rPr>
        <w:rFonts w:ascii="BancoDoBrasil Textos" w:hAnsi="BancoDoBrasil Textos" w:cs="Times New Roman"/>
        <w:sz w:val="20"/>
        <w:szCs w:val="20"/>
      </w:rPr>
    </w:sdtEndPr>
    <w:sdtContent>
      <w:p w14:paraId="6D301E01" w14:textId="77777777" w:rsidR="00B50F59" w:rsidRPr="008F6C2E" w:rsidRDefault="00873FDF"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34</w:t>
        </w:r>
        <w:r w:rsidRPr="008F6C2E">
          <w:rPr>
            <w:rFonts w:ascii="BancoDoBrasil Textos" w:eastAsia="Calibri" w:hAnsi="BancoDoBrasil Textos" w:cs="Arial"/>
            <w:lang w:eastAsia="en-US"/>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1C9443" w14:textId="77777777" w:rsidR="007155DE" w:rsidRDefault="007155DE">
    <w:pPr>
      <w:pBdr>
        <w:top w:val="nil"/>
        <w:left w:val="nil"/>
        <w:bottom w:val="nil"/>
        <w:right w:val="nil"/>
        <w:between w:val="nil"/>
        <w:bar w:val="nil"/>
      </w:pBdr>
      <w:spacing w:before="0" w:after="200"/>
      <w:jc w:val="left"/>
      <w:rPr>
        <w:lang w:eastAsia="en-US"/>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259225" w14:textId="77777777" w:rsidR="00C150B5" w:rsidRPr="00AD6CC1" w:rsidRDefault="00C150B5" w:rsidP="00C150B5">
    <w:pPr>
      <w:pStyle w:val="Rodap"/>
      <w:framePr w:hSpace="181" w:wrap="around" w:vAnchor="page" w:hAnchor="margin" w:y="14884"/>
      <w:suppressOverlap/>
      <w:rPr>
        <w:rFonts w:cs="Calibri"/>
        <w:sz w:val="12"/>
        <w:szCs w:val="12"/>
      </w:rPr>
    </w:pPr>
    <w:r w:rsidRPr="00AD6CC1">
      <w:rPr>
        <w:rFonts w:cs="Calibri"/>
        <w:sz w:val="12"/>
        <w:szCs w:val="12"/>
      </w:rPr>
      <w:t xml:space="preserve">A Deloitte refere-se a uma ou mais empresas da Deloitte Touche </w:t>
    </w:r>
    <w:proofErr w:type="spellStart"/>
    <w:r w:rsidRPr="00AD6CC1">
      <w:rPr>
        <w:rFonts w:cs="Calibri"/>
        <w:sz w:val="12"/>
        <w:szCs w:val="12"/>
      </w:rPr>
      <w:t>Tohmatsu</w:t>
    </w:r>
    <w:proofErr w:type="spellEnd"/>
    <w:r w:rsidRPr="00AD6CC1">
      <w:rPr>
        <w:rFonts w:cs="Calibri"/>
        <w:sz w:val="12"/>
        <w:szCs w:val="12"/>
      </w:rPr>
      <w:t xml:space="preserve"> </w:t>
    </w:r>
    <w:proofErr w:type="spellStart"/>
    <w:r w:rsidRPr="00AD6CC1">
      <w:rPr>
        <w:rFonts w:cs="Calibri"/>
        <w:sz w:val="12"/>
        <w:szCs w:val="12"/>
      </w:rPr>
      <w:t>Limited</w:t>
    </w:r>
    <w:proofErr w:type="spellEnd"/>
    <w:r w:rsidRPr="00AD6CC1">
      <w:rPr>
        <w:rFonts w:cs="Calibri"/>
        <w:sz w:val="12"/>
        <w:szCs w:val="12"/>
      </w:rPr>
      <w:t xml:space="preserve"> (“DTTL”), sua rede global de firmas-membro e suas entidades relacionadas (coletivamente, a “organização Deloitte”). A DTTL (também chamada de “Deloitte Global”) e cada uma de suas firmas-membro e entidades relacionadas são legalmente separadas e independentes, que não podem se obrigar ou se vincular a terceiros. A DTTL, cada firma-membro da DTTL e cada entidade relacionada são responsáveis apenas por seus próprios atos e omissões, e não entre si. A DTTL não fornece serviços para clientes. Por favor, consulte www.deloitte.com/about</w:t>
    </w:r>
  </w:p>
  <w:p w14:paraId="256498DE" w14:textId="77777777" w:rsidR="00C150B5" w:rsidRPr="00AD6CC1" w:rsidRDefault="00C150B5" w:rsidP="00C150B5">
    <w:pPr>
      <w:pStyle w:val="Rodap"/>
      <w:framePr w:hSpace="181" w:wrap="around" w:vAnchor="page" w:hAnchor="margin" w:y="14884"/>
      <w:suppressOverlap/>
      <w:rPr>
        <w:rFonts w:cs="Calibri"/>
        <w:sz w:val="12"/>
        <w:szCs w:val="12"/>
      </w:rPr>
    </w:pPr>
  </w:p>
  <w:p w14:paraId="1F494734" w14:textId="77777777" w:rsidR="00C150B5" w:rsidRPr="00AD6CC1" w:rsidRDefault="00C150B5" w:rsidP="00C150B5">
    <w:pPr>
      <w:pStyle w:val="Rodap"/>
      <w:framePr w:hSpace="181" w:wrap="around" w:vAnchor="page" w:hAnchor="margin" w:y="14884"/>
      <w:suppressOverlap/>
      <w:rPr>
        <w:rFonts w:cs="Calibri"/>
        <w:sz w:val="12"/>
        <w:szCs w:val="12"/>
      </w:rPr>
    </w:pPr>
    <w:r w:rsidRPr="00AD6CC1">
      <w:rPr>
        <w:rFonts w:cs="Calibri"/>
        <w:sz w:val="12"/>
        <w:szCs w:val="12"/>
      </w:rPr>
      <w:t>A Deloitte fornece serviços de auditoria e asseguração, consultoria tributária, consultoria empresarial, assessoria financeira e consultoria em gestão de riscos para quase 90% das organizações da lista da Fortune Global 500® e milhares de outras empresas. Nossas pessoas proporcionam resultados mensuráveis e duradouros para ajudar a reforçar a confiança pública nos mercados de capitais e permitir aos clientes transformar e prosperar, e lideram o caminho para uma economia mais forte, uma sociedade mais equitativa e um mundo sustentável. Com base nos seus mais de 175 anos de história, a Deloitte abrange mais de 150 países e territórios. Saiba como os cerca de 457 mil profissionais da Deloitte em todo o mundo causam um impacto importante em www.deloitte.com.</w:t>
    </w:r>
  </w:p>
  <w:p w14:paraId="593D6577" w14:textId="77777777" w:rsidR="00C150B5" w:rsidRPr="00AD6CC1" w:rsidRDefault="00C150B5" w:rsidP="00C150B5">
    <w:pPr>
      <w:pStyle w:val="Rodap"/>
      <w:framePr w:hSpace="181" w:wrap="around" w:vAnchor="page" w:hAnchor="margin" w:y="14884"/>
      <w:suppressOverlap/>
      <w:rPr>
        <w:rFonts w:cs="Calibri"/>
        <w:sz w:val="12"/>
        <w:szCs w:val="12"/>
      </w:rPr>
    </w:pPr>
  </w:p>
  <w:p w14:paraId="275A946E" w14:textId="236A5C53" w:rsidR="00C150B5" w:rsidRPr="008F6C2E" w:rsidRDefault="00C150B5" w:rsidP="00C150B5">
    <w:pPr>
      <w:pStyle w:val="Cabealho"/>
      <w:pBdr>
        <w:top w:val="nil"/>
        <w:left w:val="nil"/>
        <w:bottom w:val="nil"/>
        <w:right w:val="nil"/>
        <w:between w:val="nil"/>
        <w:bar w:val="nil"/>
      </w:pBdr>
      <w:spacing w:before="120" w:after="120"/>
      <w:ind w:right="282"/>
      <w:rPr>
        <w:rFonts w:ascii="BancoDoBrasil Textos" w:eastAsia="Calibri" w:hAnsi="BancoDoBrasil Textos"/>
        <w:sz w:val="22"/>
        <w:szCs w:val="22"/>
        <w:lang w:eastAsia="en-US"/>
      </w:rPr>
    </w:pPr>
    <w:r w:rsidRPr="00AD6CC1">
      <w:rPr>
        <w:rFonts w:ascii="Calibri" w:hAnsi="Calibri" w:cs="Calibri"/>
        <w:sz w:val="12"/>
        <w:szCs w:val="12"/>
      </w:rPr>
      <w:t>© 2024. Para mais informações, contate a Deloitte Global.</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6766E0" w14:textId="62F7E8A9" w:rsidR="00C150B5" w:rsidRPr="00C150B5" w:rsidRDefault="00C150B5" w:rsidP="00C150B5">
    <w:pPr>
      <w:pStyle w:val="Rodap"/>
    </w:pPr>
    <w:r w:rsidRPr="00AD6CC1">
      <w:rPr>
        <w:rFonts w:cs="Calibri"/>
        <w:sz w:val="18"/>
      </w:rPr>
      <w:t>© 2024. Para mais informações, contate a Deloitte Global.</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373542339"/>
      <w:docPartObj>
        <w:docPartGallery w:val="Page Numbers (Top of Page)"/>
        <w:docPartUnique/>
      </w:docPartObj>
    </w:sdtPr>
    <w:sdtEndPr>
      <w:rPr>
        <w:rFonts w:ascii="BancoDoBrasil Textos" w:hAnsi="BancoDoBrasil Textos" w:cs="Times New Roman"/>
        <w:sz w:val="20"/>
        <w:szCs w:val="20"/>
      </w:rPr>
    </w:sdtEndPr>
    <w:sdtContent>
      <w:p w14:paraId="3321A304" w14:textId="15EA1264" w:rsidR="00C174C2" w:rsidRDefault="00C174C2" w:rsidP="00C174C2">
        <w:pPr>
          <w:pStyle w:val="Rodap"/>
          <w:jc w:val="center"/>
          <w:rPr>
            <w:rFonts w:ascii="BancoDoBrasil Textos Light" w:hAnsi="BancoDoBrasil Textos Light"/>
            <w:sz w:val="20"/>
            <w:szCs w:val="20"/>
          </w:rPr>
        </w:pPr>
        <w:r w:rsidRPr="00FD5C2A">
          <w:rPr>
            <w:rFonts w:ascii="BancoDoBrasil Textos Light" w:hAnsi="BancoDoBrasil Textos Light"/>
            <w:sz w:val="20"/>
            <w:szCs w:val="20"/>
          </w:rPr>
          <w:t>__________________________________________________________________________________________</w:t>
        </w:r>
      </w:p>
      <w:p w14:paraId="66B7F43B" w14:textId="77777777" w:rsidR="00C174C2" w:rsidRPr="00FD5C2A" w:rsidRDefault="00C174C2" w:rsidP="00C174C2">
        <w:pPr>
          <w:pStyle w:val="Rodap"/>
          <w:jc w:val="center"/>
          <w:rPr>
            <w:rFonts w:ascii="BancoDoBrasil Textos Light" w:hAnsi="BancoDoBrasil Textos Light"/>
            <w:sz w:val="20"/>
            <w:szCs w:val="20"/>
          </w:rPr>
        </w:pPr>
      </w:p>
      <w:p w14:paraId="2C779384" w14:textId="3B698D4F" w:rsidR="00C174C2" w:rsidRPr="009D07E3" w:rsidRDefault="00C174C2" w:rsidP="00C174C2">
        <w:pPr>
          <w:pStyle w:val="Rodap"/>
          <w:rPr>
            <w:rFonts w:ascii="BancoDoBrasil Textos Light" w:hAnsi="BancoDoBrasil Textos Light"/>
            <w:sz w:val="20"/>
          </w:rPr>
        </w:pPr>
        <w:r w:rsidRPr="00A43899">
          <w:rPr>
            <w:rFonts w:ascii="BancoDoBrasil Textos Light" w:hAnsi="BancoDoBrasil Textos Light"/>
            <w:noProof/>
          </w:rPr>
          <w:drawing>
            <wp:anchor distT="0" distB="0" distL="114300" distR="114300" simplePos="0" relativeHeight="251684864" behindDoc="1" locked="0" layoutInCell="1" allowOverlap="1" wp14:anchorId="2B6AD9C2" wp14:editId="3D30B52D">
              <wp:simplePos x="0" y="0"/>
              <wp:positionH relativeFrom="column">
                <wp:posOffset>5980430</wp:posOffset>
              </wp:positionH>
              <wp:positionV relativeFrom="paragraph">
                <wp:posOffset>114935</wp:posOffset>
              </wp:positionV>
              <wp:extent cx="164465" cy="164465"/>
              <wp:effectExtent l="0" t="0" r="6985" b="6985"/>
              <wp:wrapNone/>
              <wp:docPr id="848874772" name="Imagem 848874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4465" cy="164465"/>
                      </a:xfrm>
                      <a:prstGeom prst="rect">
                        <a:avLst/>
                      </a:prstGeom>
                      <a:noFill/>
                    </pic:spPr>
                  </pic:pic>
                </a:graphicData>
              </a:graphic>
            </wp:anchor>
          </w:drawing>
        </w:r>
        <w:r w:rsidRPr="009D07E3">
          <w:rPr>
            <w:rFonts w:ascii="BancoDoBrasil Textos Light" w:hAnsi="BancoDoBrasil Textos Light"/>
            <w:sz w:val="20"/>
          </w:rPr>
          <w:t xml:space="preserve">Ativos </w:t>
        </w:r>
        <w:r>
          <w:rPr>
            <w:rFonts w:ascii="BancoDoBrasil Textos Light" w:hAnsi="BancoDoBrasil Textos Light"/>
            <w:sz w:val="20"/>
          </w:rPr>
          <w:t xml:space="preserve">S. A. </w:t>
        </w:r>
        <w:r w:rsidRPr="009D07E3">
          <w:rPr>
            <w:rFonts w:ascii="BancoDoBrasil Textos Light" w:hAnsi="BancoDoBrasil Textos Light"/>
            <w:sz w:val="20"/>
          </w:rPr>
          <w:t>Securitizadora de Créditos Financeiros</w:t>
        </w:r>
      </w:p>
      <w:p w14:paraId="49DD051E" w14:textId="31CD1B73" w:rsidR="00BA1B92" w:rsidRPr="00C174C2" w:rsidRDefault="00C174C2" w:rsidP="00C174C2">
        <w:pPr>
          <w:pStyle w:val="Rodap"/>
          <w:rPr>
            <w:rFonts w:ascii="BancoDoBrasil Textos Light" w:hAnsi="BancoDoBrasil Textos Light"/>
            <w:sz w:val="20"/>
            <w:szCs w:val="20"/>
          </w:rPr>
        </w:pPr>
        <w:r w:rsidRPr="00A43899">
          <w:rPr>
            <w:rFonts w:ascii="BancoDoBrasil Textos Light" w:hAnsi="BancoDoBrasil Textos Light"/>
            <w:sz w:val="20"/>
          </w:rPr>
          <w:t xml:space="preserve">Comitê de Auditoria </w:t>
        </w:r>
        <w:r>
          <w:rPr>
            <w:rFonts w:ascii="BancoDoBrasil Textos Light" w:hAnsi="BancoDoBrasil Textos Light"/>
            <w:sz w:val="20"/>
          </w:rPr>
          <w:t>-</w:t>
        </w:r>
        <w:r w:rsidRPr="00A43899">
          <w:rPr>
            <w:rFonts w:ascii="BancoDoBrasil Textos Light" w:hAnsi="BancoDoBrasil Textos Light"/>
            <w:sz w:val="20"/>
          </w:rPr>
          <w:t xml:space="preserve"> </w:t>
        </w:r>
        <w:r>
          <w:rPr>
            <w:rFonts w:ascii="BancoDoBrasil Textos Light" w:hAnsi="BancoDoBrasil Textos Light"/>
            <w:sz w:val="20"/>
          </w:rPr>
          <w:t xml:space="preserve">Resumo do Relatório - </w:t>
        </w:r>
        <w:r w:rsidRPr="00A43899">
          <w:rPr>
            <w:rFonts w:ascii="BancoDoBrasil Textos Light" w:hAnsi="BancoDoBrasil Textos Light"/>
            <w:sz w:val="20"/>
          </w:rPr>
          <w:t>202</w:t>
        </w:r>
        <w:r>
          <w:rPr>
            <w:rFonts w:ascii="BancoDoBrasil Textos Light" w:hAnsi="BancoDoBrasil Textos Light"/>
            <w:sz w:val="20"/>
          </w:rPr>
          <w:t>3</w:t>
        </w:r>
        <w:r w:rsidRPr="00A43899">
          <w:rPr>
            <w:rFonts w:ascii="BancoDoBrasil Textos Light" w:hAnsi="BancoDoBrasil Textos Light"/>
            <w:sz w:val="20"/>
          </w:rPr>
          <w:t xml:space="preserve">  </w:t>
        </w:r>
        <w:r>
          <w:rPr>
            <w:rFonts w:ascii="BancoDoBrasil Textos Light" w:hAnsi="BancoDoBrasil Textos Light"/>
            <w:sz w:val="20"/>
          </w:rPr>
          <w:t xml:space="preserve">                          </w:t>
        </w:r>
        <w:r w:rsidRPr="00A43899">
          <w:rPr>
            <w:rFonts w:ascii="BancoDoBrasil Textos Light" w:hAnsi="BancoDoBrasil Textos Light"/>
            <w:sz w:val="20"/>
          </w:rPr>
          <w:t xml:space="preserve">     </w:t>
        </w:r>
        <w:r>
          <w:rPr>
            <w:rFonts w:ascii="BancoDoBrasil Textos Light" w:hAnsi="BancoDoBrasil Textos Light"/>
            <w:sz w:val="20"/>
          </w:rPr>
          <w:t xml:space="preserve">     </w:t>
        </w:r>
        <w:r w:rsidRPr="00A43899">
          <w:rPr>
            <w:rFonts w:ascii="BancoDoBrasil Textos Light" w:hAnsi="BancoDoBrasil Textos Light"/>
            <w:sz w:val="20"/>
          </w:rPr>
          <w:t xml:space="preserve">                                  </w:t>
        </w:r>
        <w:r>
          <w:rPr>
            <w:rFonts w:ascii="BancoDoBrasil Textos Light" w:hAnsi="BancoDoBrasil Textos Light"/>
            <w:sz w:val="20"/>
          </w:rPr>
          <w:t xml:space="preserve">  </w:t>
        </w:r>
        <w:r w:rsidRPr="00A43899">
          <w:rPr>
            <w:rFonts w:ascii="BancoDoBrasil Textos Light" w:hAnsi="BancoDoBrasil Textos Light"/>
            <w:sz w:val="20"/>
          </w:rPr>
          <w:t xml:space="preserve">Página </w:t>
        </w:r>
        <w:sdt>
          <w:sdtPr>
            <w:rPr>
              <w:rFonts w:ascii="BancoDoBrasil Textos Light" w:hAnsi="BancoDoBrasil Textos Light"/>
              <w:sz w:val="20"/>
              <w:szCs w:val="20"/>
            </w:rPr>
            <w:id w:val="1121343866"/>
            <w:docPartObj>
              <w:docPartGallery w:val="Page Numbers (Bottom of Page)"/>
              <w:docPartUnique/>
            </w:docPartObj>
          </w:sdtPr>
          <w:sdtContent>
            <w:sdt>
              <w:sdtPr>
                <w:id w:val="-1666308992"/>
                <w:docPartObj>
                  <w:docPartGallery w:val="Page Numbers (Bottom of Page)"/>
                  <w:docPartUnique/>
                </w:docPartObj>
              </w:sdtPr>
              <w:sdtContent>
                <w:r w:rsidRPr="0007154B">
                  <w:rPr>
                    <w:rFonts w:ascii="BancoDoBrasil Textos Light" w:hAnsi="BancoDoBrasil Textos Light"/>
                    <w:sz w:val="20"/>
                    <w:szCs w:val="20"/>
                  </w:rPr>
                  <w:fldChar w:fldCharType="begin"/>
                </w:r>
                <w:r w:rsidRPr="0007154B">
                  <w:rPr>
                    <w:rFonts w:ascii="BancoDoBrasil Textos Light" w:hAnsi="BancoDoBrasil Textos Light"/>
                    <w:sz w:val="20"/>
                    <w:szCs w:val="20"/>
                  </w:rPr>
                  <w:instrText>PAGE   \* MERGEFORMAT</w:instrText>
                </w:r>
                <w:r w:rsidRPr="0007154B">
                  <w:rPr>
                    <w:rFonts w:ascii="BancoDoBrasil Textos Light" w:hAnsi="BancoDoBrasil Textos Light"/>
                    <w:sz w:val="20"/>
                    <w:szCs w:val="20"/>
                  </w:rPr>
                  <w:fldChar w:fldCharType="separate"/>
                </w:r>
                <w:r>
                  <w:rPr>
                    <w:rFonts w:ascii="BancoDoBrasil Textos Light" w:hAnsi="BancoDoBrasil Textos Light"/>
                    <w:sz w:val="20"/>
                    <w:szCs w:val="20"/>
                  </w:rPr>
                  <w:t>2</w:t>
                </w:r>
                <w:r w:rsidRPr="0007154B">
                  <w:rPr>
                    <w:rFonts w:ascii="BancoDoBrasil Textos Light" w:hAnsi="BancoDoBrasil Textos Light"/>
                    <w:sz w:val="20"/>
                    <w:szCs w:val="20"/>
                  </w:rPr>
                  <w:fldChar w:fldCharType="end"/>
                </w:r>
              </w:sdtContent>
            </w:sdt>
            <w:r>
              <w:t xml:space="preserve"> </w:t>
            </w:r>
            <w:r w:rsidRPr="00A43899">
              <w:rPr>
                <w:rFonts w:ascii="BancoDoBrasil Textos Light" w:hAnsi="BancoDoBrasil Textos Light"/>
                <w:sz w:val="20"/>
                <w:szCs w:val="20"/>
              </w:rPr>
              <w:t xml:space="preserve">de </w:t>
            </w:r>
            <w:r>
              <w:rPr>
                <w:rFonts w:ascii="BancoDoBrasil Textos Light" w:hAnsi="BancoDoBrasil Textos Light"/>
                <w:sz w:val="20"/>
                <w:szCs w:val="20"/>
              </w:rPr>
              <w:t>2</w:t>
            </w:r>
          </w:sdtContent>
        </w:sdt>
        <w:r>
          <w:rPr>
            <w:noProof/>
          </w:rPr>
          <w:t xml:space="preserve"> </w:t>
        </w:r>
      </w:p>
    </w:sdtContent>
  </w:sdt>
  <w:p w14:paraId="7D2C123E" w14:textId="6CB977FC" w:rsidR="00BA1B92" w:rsidRPr="00C150B5" w:rsidRDefault="00BA1B92" w:rsidP="00C150B5">
    <w:pPr>
      <w:pStyle w:val="Rodap"/>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483162940"/>
      <w:docPartObj>
        <w:docPartGallery w:val="Page Numbers (Top of Page)"/>
        <w:docPartUnique/>
      </w:docPartObj>
    </w:sdtPr>
    <w:sdtEndPr>
      <w:rPr>
        <w:rFonts w:ascii="BancoDoBrasil Textos" w:hAnsi="BancoDoBrasil Textos" w:cs="Times New Roman"/>
        <w:sz w:val="20"/>
        <w:szCs w:val="20"/>
      </w:rPr>
    </w:sdtEndPr>
    <w:sdtContent>
      <w:p w14:paraId="59560E13" w14:textId="77777777" w:rsidR="00C174C2" w:rsidRPr="008F6C2E" w:rsidRDefault="00C174C2" w:rsidP="00C174C2">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Pr>
            <w:rFonts w:ascii="BancoDoBrasil Textos" w:eastAsia="Calibri" w:hAnsi="BancoDoBrasil Textos" w:cs="Arial"/>
            <w:lang w:eastAsia="en-US"/>
          </w:rPr>
          <w:t>2</w:t>
        </w:r>
        <w:r w:rsidRPr="008F6C2E">
          <w:rPr>
            <w:rFonts w:ascii="BancoDoBrasil Textos" w:eastAsia="Calibri" w:hAnsi="BancoDoBrasil Textos" w:cs="Arial"/>
            <w:lang w:eastAsia="en-US"/>
          </w:rPr>
          <w:fldChar w:fldCharType="end"/>
        </w:r>
      </w:p>
    </w:sdtContent>
  </w:sdt>
  <w:p w14:paraId="13C2A8AB" w14:textId="77777777" w:rsidR="00C174C2" w:rsidRPr="00C150B5" w:rsidRDefault="00C174C2" w:rsidP="00C150B5">
    <w:pPr>
      <w:pStyle w:val="Rodap"/>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1353646953"/>
      <w:docPartObj>
        <w:docPartGallery w:val="Page Numbers (Top of Page)"/>
        <w:docPartUnique/>
      </w:docPartObj>
    </w:sdtPr>
    <w:sdtEndPr>
      <w:rPr>
        <w:rFonts w:ascii="BancoDoBrasil Textos" w:hAnsi="BancoDoBrasil Textos" w:cs="Times New Roman"/>
        <w:sz w:val="20"/>
        <w:szCs w:val="20"/>
      </w:rPr>
    </w:sdtEndPr>
    <w:sdtContent>
      <w:p w14:paraId="4F3A00CE" w14:textId="77777777" w:rsidR="00C174C2" w:rsidRPr="008F6C2E" w:rsidRDefault="00C174C2" w:rsidP="00C174C2">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Pr>
            <w:rFonts w:ascii="BancoDoBrasil Textos" w:eastAsia="Calibri" w:hAnsi="BancoDoBrasil Textos" w:cs="Arial"/>
            <w:lang w:eastAsia="en-US"/>
          </w:rPr>
          <w:t>2</w:t>
        </w:r>
        <w:r w:rsidRPr="008F6C2E">
          <w:rPr>
            <w:rFonts w:ascii="BancoDoBrasil Textos" w:eastAsia="Calibri" w:hAnsi="BancoDoBrasil Textos" w:cs="Arial"/>
            <w:lang w:eastAsia="en-US"/>
          </w:rPr>
          <w:fldChar w:fldCharType="end"/>
        </w:r>
      </w:p>
    </w:sdtContent>
  </w:sdt>
  <w:p w14:paraId="7F3DCA5B" w14:textId="77777777" w:rsidR="00C174C2" w:rsidRPr="00C150B5" w:rsidRDefault="00C174C2" w:rsidP="00C150B5">
    <w:pPr>
      <w:pStyle w:val="Rodap"/>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957893901"/>
      <w:docPartObj>
        <w:docPartGallery w:val="Page Numbers (Top of Page)"/>
        <w:docPartUnique/>
      </w:docPartObj>
    </w:sdtPr>
    <w:sdtEndPr>
      <w:rPr>
        <w:rFonts w:ascii="BancoDoBrasil Textos" w:hAnsi="BancoDoBrasil Textos" w:cs="Times New Roman"/>
        <w:sz w:val="20"/>
        <w:szCs w:val="20"/>
      </w:rPr>
    </w:sdtEndPr>
    <w:sdtContent>
      <w:p w14:paraId="5CD28B5B" w14:textId="77777777" w:rsidR="00B50F59" w:rsidRPr="008F6C2E" w:rsidRDefault="00873FDF"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1</w:t>
        </w:r>
        <w:r w:rsidRPr="008F6C2E">
          <w:rPr>
            <w:rFonts w:ascii="BancoDoBrasil Textos" w:eastAsia="Calibri" w:hAnsi="BancoDoBrasil Textos" w:cs="Arial"/>
            <w:lang w:eastAsia="en-US"/>
          </w:rPr>
          <w:fldChar w:fldCharType="end"/>
        </w:r>
      </w:p>
    </w:sdtContent>
  </w:sdt>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cs="Arial"/>
      </w:rPr>
      <w:id w:val="1195824083"/>
      <w:docPartObj>
        <w:docPartGallery w:val="Page Numbers (Top of Page)"/>
        <w:docPartUnique/>
      </w:docPartObj>
    </w:sdtPr>
    <w:sdtEndPr>
      <w:rPr>
        <w:rFonts w:ascii="BancoDoBrasil Textos" w:hAnsi="BancoDoBrasil Textos" w:cs="Times New Roman"/>
        <w:sz w:val="20"/>
        <w:szCs w:val="20"/>
      </w:rPr>
    </w:sdtEndPr>
    <w:sdtContent>
      <w:p w14:paraId="68979E90" w14:textId="77777777" w:rsidR="00B50F59" w:rsidRPr="008F6C2E" w:rsidRDefault="00873FDF" w:rsidP="00331BF9">
        <w:pPr>
          <w:pStyle w:val="Cabealho"/>
          <w:pBdr>
            <w:top w:val="nil"/>
            <w:left w:val="nil"/>
            <w:bottom w:val="nil"/>
            <w:right w:val="nil"/>
            <w:between w:val="nil"/>
            <w:bar w:val="nil"/>
          </w:pBdr>
          <w:spacing w:before="120" w:after="120"/>
          <w:ind w:right="282"/>
          <w:jc w:val="center"/>
          <w:rPr>
            <w:rFonts w:ascii="BancoDoBrasil Textos" w:eastAsia="Calibri" w:hAnsi="BancoDoBrasil Textos"/>
            <w:sz w:val="22"/>
            <w:szCs w:val="22"/>
            <w:lang w:eastAsia="en-US"/>
          </w:rPr>
        </w:pPr>
        <w:r w:rsidRPr="008F6C2E">
          <w:rPr>
            <w:rFonts w:ascii="BancoDoBrasil Textos" w:eastAsia="Calibri" w:hAnsi="BancoDoBrasil Textos" w:cs="Arial"/>
            <w:lang w:eastAsia="en-US"/>
          </w:rPr>
          <w:fldChar w:fldCharType="begin"/>
        </w:r>
        <w:r w:rsidRPr="008F6C2E">
          <w:rPr>
            <w:rFonts w:ascii="BancoDoBrasil Textos" w:eastAsia="Calibri" w:hAnsi="BancoDoBrasil Textos" w:cs="Arial"/>
            <w:lang w:eastAsia="en-US"/>
          </w:rPr>
          <w:instrText>PAGE   \* MERGEFORMAT</w:instrText>
        </w:r>
        <w:r w:rsidRPr="008F6C2E">
          <w:rPr>
            <w:rFonts w:ascii="BancoDoBrasil Textos" w:eastAsia="Calibri" w:hAnsi="BancoDoBrasil Textos" w:cs="Arial"/>
            <w:lang w:eastAsia="en-US"/>
          </w:rPr>
          <w:fldChar w:fldCharType="separate"/>
        </w:r>
        <w:r w:rsidRPr="008F6C2E">
          <w:rPr>
            <w:rFonts w:ascii="BancoDoBrasil Textos" w:eastAsia="Calibri" w:hAnsi="BancoDoBrasil Textos" w:cs="Arial"/>
            <w:noProof/>
            <w:lang w:eastAsia="en-US"/>
          </w:rPr>
          <w:t>35</w:t>
        </w:r>
        <w:r w:rsidRPr="008F6C2E">
          <w:rPr>
            <w:rFonts w:ascii="BancoDoBrasil Textos" w:eastAsia="Calibri" w:hAnsi="BancoDoBrasil Textos" w:cs="Arial"/>
            <w:lang w:eastAsia="en-US"/>
          </w:rPr>
          <w:fldChar w:fldCharType="end"/>
        </w:r>
      </w:p>
    </w:sdtContent>
  </w:sdt>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DB4285" w14:textId="77777777" w:rsidR="007155DE" w:rsidRDefault="007155DE">
    <w:pPr>
      <w:pBdr>
        <w:top w:val="nil"/>
        <w:left w:val="nil"/>
        <w:bottom w:val="nil"/>
        <w:right w:val="nil"/>
        <w:between w:val="nil"/>
        <w:bar w:val="nil"/>
      </w:pBdr>
      <w:spacing w:before="0" w:after="200"/>
      <w:jc w:val="left"/>
      <w:rPr>
        <w:lang w:eastAsia="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27289B" w14:textId="77777777" w:rsidR="00873FDF" w:rsidRDefault="00873FDF">
      <w:pPr>
        <w:spacing w:before="0" w:after="0" w:line="240" w:lineRule="auto"/>
      </w:pPr>
      <w:r>
        <w:separator/>
      </w:r>
    </w:p>
  </w:footnote>
  <w:footnote w:type="continuationSeparator" w:id="0">
    <w:p w14:paraId="3826B00D" w14:textId="77777777" w:rsidR="00873FDF" w:rsidRDefault="00873FDF">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5EDAD7" w14:textId="77777777" w:rsidR="00970910" w:rsidRDefault="00873FDF">
    <w:pPr>
      <w:pStyle w:val="Cabealho"/>
      <w:pBdr>
        <w:top w:val="nil"/>
        <w:left w:val="nil"/>
        <w:bottom w:val="nil"/>
        <w:right w:val="nil"/>
        <w:between w:val="nil"/>
        <w:bar w:val="nil"/>
      </w:pBdr>
    </w:pPr>
    <w:r>
      <w:rPr>
        <w:noProof/>
      </w:rPr>
      <mc:AlternateContent>
        <mc:Choice Requires="wps">
          <w:drawing>
            <wp:anchor distT="0" distB="0" distL="114300" distR="114300" simplePos="0" relativeHeight="251669504" behindDoc="0" locked="0" layoutInCell="0" allowOverlap="1" wp14:anchorId="7D9943FA" wp14:editId="7BD1C0AF">
              <wp:simplePos x="0" y="0"/>
              <wp:positionH relativeFrom="page">
                <wp:posOffset>0</wp:posOffset>
              </wp:positionH>
              <wp:positionV relativeFrom="page">
                <wp:posOffset>190500</wp:posOffset>
              </wp:positionV>
              <wp:extent cx="7560310" cy="273050"/>
              <wp:effectExtent l="0" t="0" r="0" b="12700"/>
              <wp:wrapNone/>
              <wp:docPr id="413952852"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3A5F4CB3" w14:textId="77777777" w:rsidR="00B50DCF" w:rsidRPr="00930EA8" w:rsidRDefault="00873FDF" w:rsidP="00B50DCF">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7D9943FA" id="_x0000_t202" coordsize="21600,21600" o:spt="202" path="m,l,21600r21600,l21600,xe">
              <v:stroke joinstyle="miter"/>
              <v:path gradientshapeok="t" o:connecttype="rect"/>
            </v:shapetype>
            <v:shape id="MSIPCMb5764dcc867c2ae264d49ed0" o:spid="_x0000_s1031" type="#_x0000_t202" alt="{&quot;HashCode&quot;:-1487292391,&quot;Height&quot;:841.0,&quot;Width&quot;:595.0,&quot;Placement&quot;:&quot;Header&quot;,&quot;Index&quot;:&quot;Primary&quot;,&quot;Section&quot;:1,&quot;Top&quot;:0.0,&quot;Left&quot;:0.0}" style="position:absolute;left:0;text-align:left;margin-left:0;margin-top:15pt;width:595.3pt;height:21.5pt;z-index:2516695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" o:allowincell="f" filled="f" stroked="f" strokeweight=".5pt">
              <v:textbox inset=",0,20pt,0">
                <w:txbxContent>
                  <w:p w14:paraId="3A5F4CB3" w14:textId="77777777" w:rsidR="00B50DCF" w:rsidRPr="00930EA8" w:rsidRDefault="00873FDF" w:rsidP="00B50DCF">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7F3AC1" w14:textId="77777777" w:rsidR="00970910" w:rsidRDefault="00873FDF">
    <w:pPr>
      <w:pStyle w:val="Cabealho"/>
      <w:pBdr>
        <w:top w:val="nil"/>
        <w:left w:val="nil"/>
        <w:bottom w:val="nil"/>
        <w:right w:val="nil"/>
        <w:between w:val="nil"/>
        <w:bar w:val="nil"/>
      </w:pBdr>
    </w:pPr>
    <w:r>
      <w:rPr>
        <w:noProof/>
      </w:rPr>
      <mc:AlternateContent>
        <mc:Choice Requires="wps">
          <w:drawing>
            <wp:anchor distT="0" distB="0" distL="114300" distR="114300" simplePos="0" relativeHeight="251663360" behindDoc="0" locked="0" layoutInCell="0" allowOverlap="1" wp14:anchorId="38D9E4F2" wp14:editId="1A30FCFF">
              <wp:simplePos x="0" y="0"/>
              <wp:positionH relativeFrom="page">
                <wp:posOffset>0</wp:posOffset>
              </wp:positionH>
              <wp:positionV relativeFrom="page">
                <wp:posOffset>190500</wp:posOffset>
              </wp:positionV>
              <wp:extent cx="7560310" cy="273050"/>
              <wp:effectExtent l="0" t="0" r="0" b="12700"/>
              <wp:wrapNone/>
              <wp:docPr id="8" name="MSIPCMb5764dcc867c2ae264d49ed0" descr="{&quot;HashCode&quot;:-1487292391,&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7305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40561B16" w14:textId="77777777" w:rsidR="00B50DCF" w:rsidRPr="00930EA8" w:rsidRDefault="00873FDF" w:rsidP="00B50DCF">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wps:txbx>
                    <wps:bodyPr rot="0" spcFirstLastPara="0" vertOverflow="overflow" horzOverflow="overflow" vert="horz" wrap="square" lIns="91440" tIns="0" rIns="254000" bIns="0" numCol="1" spcCol="0" rtlCol="0" fromWordArt="0" anchor="t" anchorCtr="0" forceAA="0" compatLnSpc="1">
                      <a:prstTxWarp prst="textNoShape">
                        <a:avLst/>
                      </a:prstTxWarp>
                    </wps:bodyPr>
                  </wps:wsp>
                </a:graphicData>
              </a:graphic>
            </wp:anchor>
          </w:drawing>
        </mc:Choice>
        <mc:Fallback>
          <w:pict>
            <v:shapetype w14:anchorId="38D9E4F2" id="_x0000_t202" coordsize="21600,21600" o:spt="202" path="m,l,21600r21600,l21600,xe">
              <v:stroke joinstyle="miter"/>
              <v:path gradientshapeok="t" o:connecttype="rect"/>
            </v:shapetype>
            <v:shape id="_x0000_s1032" type="#_x0000_t202" alt="{&quot;HashCode&quot;:-1487292391,&quot;Height&quot;:841.0,&quot;Width&quot;:595.0,&quot;Placement&quot;:&quot;Header&quot;,&quot;Index&quot;:&quot;Primary&quot;,&quot;Section&quot;:1,&quot;Top&quot;:0.0,&quot;Left&quot;:0.0}" style="position:absolute;left:0;text-align:left;margin-left:0;margin-top:15pt;width:595.3pt;height:21.5pt;z-index:251663360;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" o:allowincell="f" filled="f" stroked="f" strokeweight=".5pt">
              <v:textbox inset=",0,20pt,0">
                <w:txbxContent>
                  <w:p w14:paraId="40561B16" w14:textId="77777777" w:rsidR="00B50DCF" w:rsidRPr="00930EA8" w:rsidRDefault="00873FDF" w:rsidP="00B50DCF">
                    <w:pPr>
                      <w:pBdr>
                        <w:top w:val="nil"/>
                        <w:left w:val="nil"/>
                        <w:bottom w:val="nil"/>
                        <w:right w:val="nil"/>
                        <w:between w:val="nil"/>
                        <w:bar w:val="nil"/>
                      </w:pBdr>
                      <w:spacing w:before="0" w:after="0"/>
                      <w:jc w:val="right"/>
                      <w:rPr>
                        <w:rFonts w:ascii="Calibri" w:hAnsi="Calibri" w:cs="Calibri"/>
                        <w:color w:val="000000"/>
                        <w:sz w:val="20"/>
                        <w14:textFill>
                          <w14:solidFill>
                            <w14:srgbClr w14:val="000000">
                              <w14:alpha w14:val="100000"/>
                            </w14:srgbClr>
                          </w14:solidFill>
                        </w14:textFill>
                      </w:rPr>
                    </w:pPr>
                    <w:r w:rsidRPr="00930EA8">
                      <w:rPr>
                        <w:rFonts w:ascii="Calibri" w:hAnsi="Calibri" w:cs="Calibri"/>
                        <w:color w:val="000000"/>
                        <w:sz w:val="20"/>
                        <w14:textFill>
                          <w14:solidFill>
                            <w14:srgbClr w14:val="000000">
                              <w14:alpha w14:val="100000"/>
                            </w14:srgbClr>
                          </w14:solidFill>
                        </w14:textFill>
                      </w:rPr>
                      <w:t>#interna</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7155DE" w14:paraId="68A5D2D8" w14:textId="77777777" w:rsidTr="00710D66">
      <w:trPr>
        <w:trHeight w:hRule="exact" w:val="1560"/>
        <w:jc w:val="right"/>
      </w:trPr>
      <w:tc>
        <w:tcPr>
          <w:tcW w:w="5000" w:type="pct"/>
        </w:tcPr>
        <w:p w14:paraId="3DBA041C" w14:textId="77777777" w:rsidR="00F9310D" w:rsidRPr="009B26AC" w:rsidRDefault="00873FDF"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243C7FB7" w14:textId="77777777" w:rsidR="00F9310D" w:rsidRPr="009B26AC" w:rsidRDefault="00873FDF"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9B26AC">
            <w:rPr>
              <w:rFonts w:ascii="BancoDoBrasil Textos Light" w:eastAsia="Times New Roman" w:hAnsi="BancoDoBrasil Textos Light" w:cs="Times New Roman"/>
              <w:color w:val="CECACC"/>
              <w:sz w:val="22"/>
              <w:lang w:val="pt-BR"/>
            </w:rPr>
            <w:t xml:space="preserve"> Demonstrações Contábeis Exercício/2023</w:t>
          </w:r>
        </w:p>
        <w:p w14:paraId="3FFC4548" w14:textId="77777777" w:rsidR="00F9310D" w:rsidRPr="009B26AC" w:rsidRDefault="00F9310D" w:rsidP="00710D66">
          <w:pPr>
            <w:rPr>
              <w:rFonts w:cs="Arial"/>
              <w:lang w:eastAsia="en-US"/>
            </w:rPr>
          </w:pPr>
        </w:p>
        <w:p w14:paraId="4BFA9EAB" w14:textId="77777777" w:rsidR="00F9310D" w:rsidRPr="00A7186D" w:rsidRDefault="00873FDF" w:rsidP="00710D66">
          <w:pPr>
            <w:pBdr>
              <w:top w:val="nil"/>
              <w:left w:val="nil"/>
              <w:bottom w:val="nil"/>
              <w:right w:val="nil"/>
              <w:between w:val="nil"/>
              <w:bar w:val="nil"/>
            </w:pBdr>
            <w:spacing w:after="1440"/>
            <w:jc w:val="right"/>
            <w:rPr>
              <w:rFonts w:cs="Arial"/>
              <w:b/>
              <w:color w:val="0054A1"/>
              <w:sz w:val="13"/>
              <w:szCs w:val="13"/>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3C96A8AC" w14:textId="77777777" w:rsidR="00FF7457" w:rsidRPr="00FF7457" w:rsidRDefault="00873FDF"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77696" behindDoc="1" locked="0" layoutInCell="1" allowOverlap="1" wp14:anchorId="64667762" wp14:editId="49FEE602">
              <wp:simplePos x="0" y="0"/>
              <wp:positionH relativeFrom="page">
                <wp:posOffset>0</wp:posOffset>
              </wp:positionH>
              <wp:positionV relativeFrom="page">
                <wp:posOffset>0</wp:posOffset>
              </wp:positionV>
              <wp:extent cx="10767600" cy="925200"/>
              <wp:effectExtent l="0" t="0" r="0" b="8255"/>
              <wp:wrapNone/>
              <wp:docPr id="347828294"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62312928"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959343542"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1"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39808" coordorigin="0,0" coordsize="21600,21600">
              <v:rect id="_x0000_s2052"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3"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73600" behindDoc="1" locked="0" layoutInCell="1" allowOverlap="1" wp14:anchorId="52CABAC9" wp14:editId="466C859D">
              <wp:simplePos x="0" y="0"/>
              <wp:positionH relativeFrom="page">
                <wp:posOffset>0</wp:posOffset>
              </wp:positionH>
              <wp:positionV relativeFrom="page">
                <wp:posOffset>10808970</wp:posOffset>
              </wp:positionV>
              <wp:extent cx="7559675" cy="1137285"/>
              <wp:effectExtent l="0" t="0" r="3175" b="5715"/>
              <wp:wrapNone/>
              <wp:docPr id="16322766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34230830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58332180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54"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3904" coordorigin="0,0" coordsize="21600,21600">
              <v:shape id="_x0000_s2055" type="#_x0000_t75" style="width:21600;height:21600;position:absolute">
                <v:imagedata r:id="rId5" o:title=""/>
              </v:shape>
              <v:shape id="_x0000_s2056" type="#_x0000_t75" style="width:21600;height:21600;position:absolute" filled="f" stroked="f">
                <v:imagedata r:id="rId6" o:title=""/>
              </v:shape>
            </v:group>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7155DE" w14:paraId="343D913F" w14:textId="77777777" w:rsidTr="00710D66">
      <w:trPr>
        <w:trHeight w:hRule="exact" w:val="1560"/>
        <w:jc w:val="right"/>
      </w:trPr>
      <w:tc>
        <w:tcPr>
          <w:tcW w:w="5000" w:type="pct"/>
        </w:tcPr>
        <w:p w14:paraId="56F9F7EB" w14:textId="77777777" w:rsidR="00F9310D" w:rsidRPr="009B26AC" w:rsidRDefault="00873FDF"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9B26AC">
            <w:rPr>
              <w:rFonts w:ascii="BancoDoBrasil Textos Light" w:eastAsia="Times New Roman" w:hAnsi="BancoDoBrasil Textos Light" w:cs="Times New Roman"/>
              <w:color w:val="CECACC"/>
              <w:sz w:val="22"/>
              <w:lang w:val="pt-BR"/>
            </w:rPr>
            <w:t>Ativos S.A. Securitizadora de Créditos Financeiros</w:t>
          </w:r>
        </w:p>
        <w:p w14:paraId="4EA8E709" w14:textId="76917956" w:rsidR="00F9310D" w:rsidRPr="009B26AC" w:rsidRDefault="00873FDF"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9B26AC">
            <w:rPr>
              <w:rFonts w:ascii="BancoDoBrasil Textos Light" w:eastAsia="Times New Roman" w:hAnsi="BancoDoBrasil Textos Light" w:cs="Times New Roman"/>
              <w:color w:val="CECACC"/>
              <w:sz w:val="22"/>
              <w:lang w:val="pt-BR"/>
            </w:rPr>
            <w:t xml:space="preserve"> Demonstrações Contábeis Exercício</w:t>
          </w:r>
          <w:r w:rsidR="00634D26">
            <w:rPr>
              <w:rFonts w:ascii="BancoDoBrasil Textos Light" w:eastAsia="Times New Roman" w:hAnsi="BancoDoBrasil Textos Light" w:cs="Times New Roman"/>
              <w:color w:val="CECACC"/>
              <w:sz w:val="22"/>
              <w:lang w:val="pt-BR"/>
            </w:rPr>
            <w:t xml:space="preserve"> </w:t>
          </w:r>
          <w:r w:rsidRPr="009B26AC">
            <w:rPr>
              <w:rFonts w:ascii="BancoDoBrasil Textos Light" w:eastAsia="Times New Roman" w:hAnsi="BancoDoBrasil Textos Light" w:cs="Times New Roman"/>
              <w:color w:val="CECACC"/>
              <w:sz w:val="22"/>
              <w:lang w:val="pt-BR"/>
            </w:rPr>
            <w:t>2023</w:t>
          </w:r>
        </w:p>
        <w:p w14:paraId="40B416FE" w14:textId="77777777" w:rsidR="00F9310D" w:rsidRPr="009B26AC" w:rsidRDefault="00F9310D" w:rsidP="00710D66">
          <w:pPr>
            <w:rPr>
              <w:rFonts w:cs="Arial"/>
              <w:lang w:eastAsia="en-US"/>
            </w:rPr>
          </w:pPr>
        </w:p>
        <w:p w14:paraId="57E2D621" w14:textId="77777777" w:rsidR="00F9310D" w:rsidRPr="00A7186D" w:rsidRDefault="00873FDF" w:rsidP="00710D66">
          <w:pPr>
            <w:pBdr>
              <w:top w:val="nil"/>
              <w:left w:val="nil"/>
              <w:bottom w:val="nil"/>
              <w:right w:val="nil"/>
              <w:between w:val="nil"/>
              <w:bar w:val="nil"/>
            </w:pBdr>
            <w:spacing w:after="1440"/>
            <w:jc w:val="right"/>
            <w:rPr>
              <w:rFonts w:cs="Arial"/>
              <w:b/>
              <w:color w:val="0054A1"/>
              <w:sz w:val="13"/>
              <w:szCs w:val="13"/>
              <w:lang w:eastAsia="en-US"/>
            </w:rPr>
          </w:pPr>
          <w:r w:rsidRPr="00A7186D">
            <w:rPr>
              <w:rFonts w:ascii="BancoDoBrasil Textos Light" w:eastAsia="Calibri" w:hAnsi="BancoDoBrasil Textos Light" w:cs="Arial"/>
              <w:sz w:val="14"/>
              <w:szCs w:val="14"/>
              <w:lang w:eastAsia="en-US"/>
            </w:rPr>
            <w:t>Valores expressos em milhares de Reais, exceto quando indicado</w:t>
          </w:r>
        </w:p>
      </w:tc>
    </w:tr>
  </w:tbl>
  <w:p w14:paraId="38F9EEE3" w14:textId="77777777" w:rsidR="00FF7457" w:rsidRPr="00FF7457" w:rsidRDefault="00873FDF"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75648" behindDoc="1" locked="0" layoutInCell="1" allowOverlap="1" wp14:anchorId="4C4EB4A5" wp14:editId="02750B44">
              <wp:simplePos x="0" y="0"/>
              <wp:positionH relativeFrom="page">
                <wp:posOffset>0</wp:posOffset>
              </wp:positionH>
              <wp:positionV relativeFrom="page">
                <wp:posOffset>0</wp:posOffset>
              </wp:positionV>
              <wp:extent cx="10767600" cy="925200"/>
              <wp:effectExtent l="0" t="0" r="0" b="8255"/>
              <wp:wrapNone/>
              <wp:docPr id="1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2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41323072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57"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1856" coordorigin="0,0" coordsize="21600,21600">
              <v:rect id="_x0000_s2058"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9"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71552" behindDoc="1" locked="0" layoutInCell="1" allowOverlap="1" wp14:anchorId="5F3DE3B4" wp14:editId="64554C7A">
              <wp:simplePos x="0" y="0"/>
              <wp:positionH relativeFrom="page">
                <wp:posOffset>0</wp:posOffset>
              </wp:positionH>
              <wp:positionV relativeFrom="page">
                <wp:posOffset>10808970</wp:posOffset>
              </wp:positionV>
              <wp:extent cx="7559675" cy="1137285"/>
              <wp:effectExtent l="0" t="0" r="3175" b="5715"/>
              <wp:wrapNone/>
              <wp:docPr id="9"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660902246"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864801406"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0"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45952" coordorigin="0,0" coordsize="21600,21600">
              <v:shape id="_x0000_s2061" type="#_x0000_t75" style="width:21600;height:21600;position:absolute">
                <v:imagedata r:id="rId5" o:title=""/>
              </v:shape>
              <v:shape id="_x0000_s2062" type="#_x0000_t75" style="width:21600;height:21600;position:absolute" filled="f" stroked="f">
                <v:imagedata r:id="rId6" o:title=""/>
              </v:shape>
            </v:group>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94C730" w14:textId="77777777" w:rsidR="007155DE" w:rsidRDefault="007155DE">
    <w:pPr>
      <w:pBdr>
        <w:top w:val="nil"/>
        <w:left w:val="nil"/>
        <w:bottom w:val="nil"/>
        <w:right w:val="nil"/>
        <w:between w:val="nil"/>
        <w:bar w:val="nil"/>
      </w:pBdr>
      <w:spacing w:before="0" w:after="200"/>
      <w:jc w:val="left"/>
      <w:rPr>
        <w:lang w:eastAsia="en-US"/>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97DF1C" w14:textId="6C4A149F" w:rsidR="00C150B5" w:rsidRPr="00C150B5" w:rsidRDefault="00C150B5" w:rsidP="00C150B5">
    <w:pPr>
      <w:pStyle w:val="Cabealho"/>
      <w:rPr>
        <w:rFonts w:eastAsia="Calibri"/>
      </w:rPr>
    </w:pPr>
    <w:r>
      <w:rPr>
        <w:rFonts w:ascii="Times New Roman" w:hAnsi="Times New Roman"/>
        <w:noProof/>
        <w:sz w:val="24"/>
        <w:szCs w:val="24"/>
      </w:rPr>
      <mc:AlternateContent>
        <mc:Choice Requires="wpg">
          <w:drawing>
            <wp:anchor distT="0" distB="0" distL="114300" distR="114300" simplePos="0" relativeHeight="251679744" behindDoc="0" locked="0" layoutInCell="1" allowOverlap="1" wp14:anchorId="2605F654" wp14:editId="5F6F6E96">
              <wp:simplePos x="0" y="0"/>
              <wp:positionH relativeFrom="margin">
                <wp:align>left</wp:align>
              </wp:positionH>
              <wp:positionV relativeFrom="page">
                <wp:posOffset>351155</wp:posOffset>
              </wp:positionV>
              <wp:extent cx="6472555" cy="1314450"/>
              <wp:effectExtent l="0" t="0" r="4445" b="0"/>
              <wp:wrapNone/>
              <wp:docPr id="1841502385" name="Agrupar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72555" cy="1314450"/>
                        <a:chOff x="0" y="0"/>
                        <a:chExt cx="6473369" cy="1314450"/>
                      </a:xfrm>
                    </wpg:grpSpPr>
                    <wps:wsp>
                      <wps:cNvPr id="1800222082" name="Text Box 3"/>
                      <wps:cNvSpPr txBox="1"/>
                      <wps:spPr>
                        <a:xfrm>
                          <a:off x="4781369" y="0"/>
                          <a:ext cx="1692000" cy="1314450"/>
                        </a:xfrm>
                        <a:prstGeom prst="rect">
                          <a:avLst/>
                        </a:prstGeom>
                        <a:noFill/>
                        <a:ln w="6350">
                          <a:noFill/>
                        </a:ln>
                        <a:effectLst/>
                      </wps:spPr>
                      <wps:txbx>
                        <w:txbxContent>
                          <w:p w14:paraId="4DC7A8F7" w14:textId="77777777" w:rsidR="00C150B5" w:rsidRDefault="00C150B5" w:rsidP="00C150B5">
                            <w:pPr>
                              <w:spacing w:before="0" w:after="0" w:line="240" w:lineRule="auto"/>
                              <w:jc w:val="left"/>
                              <w:rPr>
                                <w:rFonts w:ascii="Calibri" w:eastAsia="Verdana" w:hAnsi="Calibri" w:cs="Calibri"/>
                                <w:sz w:val="14"/>
                              </w:rPr>
                            </w:pPr>
                            <w:r>
                              <w:rPr>
                                <w:rFonts w:ascii="Calibri" w:eastAsia="Verdana" w:hAnsi="Calibri" w:cs="Calibri"/>
                                <w:sz w:val="14"/>
                              </w:rPr>
                              <w:t xml:space="preserve">Deloitte Touche </w:t>
                            </w:r>
                            <w:proofErr w:type="spellStart"/>
                            <w:r>
                              <w:rPr>
                                <w:rFonts w:ascii="Calibri" w:eastAsia="Verdana" w:hAnsi="Calibri" w:cs="Calibri"/>
                                <w:sz w:val="14"/>
                              </w:rPr>
                              <w:t>Tohmatsu</w:t>
                            </w:r>
                            <w:proofErr w:type="spellEnd"/>
                          </w:p>
                          <w:p w14:paraId="7FA9EB43" w14:textId="77777777" w:rsidR="00C150B5" w:rsidRDefault="00C150B5" w:rsidP="00C150B5">
                            <w:pPr>
                              <w:spacing w:before="0" w:after="0" w:line="240" w:lineRule="auto"/>
                              <w:jc w:val="left"/>
                              <w:rPr>
                                <w:rFonts w:ascii="Calibri" w:eastAsia="Verdana" w:hAnsi="Calibri" w:cs="Calibri"/>
                                <w:sz w:val="14"/>
                              </w:rPr>
                            </w:pPr>
                            <w:r>
                              <w:rPr>
                                <w:rFonts w:ascii="Calibri" w:eastAsia="Verdana" w:hAnsi="Calibri" w:cs="Calibri"/>
                                <w:sz w:val="14"/>
                              </w:rPr>
                              <w:t>Setor Comercial Sul, Quadra 9,</w:t>
                            </w:r>
                            <w:r>
                              <w:rPr>
                                <w:rFonts w:ascii="Calibri" w:eastAsia="Verdana" w:hAnsi="Calibri" w:cs="Calibri"/>
                                <w:sz w:val="14"/>
                              </w:rPr>
                              <w:br/>
                              <w:t xml:space="preserve">Torre A, Ed. Parque Cidade Corporate, </w:t>
                            </w:r>
                            <w:r>
                              <w:rPr>
                                <w:rFonts w:ascii="Calibri" w:eastAsia="Verdana" w:hAnsi="Calibri" w:cs="Calibri"/>
                                <w:sz w:val="14"/>
                              </w:rPr>
                              <w:br/>
                              <w:t>Sala 1104</w:t>
                            </w:r>
                            <w:r>
                              <w:rPr>
                                <w:rFonts w:ascii="Calibri" w:eastAsia="Verdana" w:hAnsi="Calibri" w:cs="Calibri"/>
                                <w:sz w:val="14"/>
                              </w:rPr>
                              <w:br/>
                              <w:t>70308-200 Brasília - DF</w:t>
                            </w:r>
                          </w:p>
                          <w:p w14:paraId="34B359E2" w14:textId="77777777" w:rsidR="00C150B5" w:rsidRDefault="00C150B5" w:rsidP="00C150B5">
                            <w:pPr>
                              <w:spacing w:before="0" w:after="0" w:line="240" w:lineRule="auto"/>
                              <w:jc w:val="left"/>
                              <w:rPr>
                                <w:rFonts w:ascii="Calibri" w:eastAsia="Verdana" w:hAnsi="Calibri" w:cs="Calibri"/>
                                <w:sz w:val="14"/>
                              </w:rPr>
                            </w:pPr>
                            <w:r>
                              <w:rPr>
                                <w:rFonts w:ascii="Calibri" w:eastAsia="Verdana" w:hAnsi="Calibri" w:cs="Calibri"/>
                                <w:sz w:val="14"/>
                              </w:rPr>
                              <w:t>Brasil</w:t>
                            </w:r>
                          </w:p>
                          <w:p w14:paraId="5F8C0658" w14:textId="77777777" w:rsidR="00C150B5" w:rsidRDefault="00C150B5" w:rsidP="00C150B5">
                            <w:pPr>
                              <w:spacing w:before="0" w:after="0" w:line="240" w:lineRule="auto"/>
                              <w:rPr>
                                <w:rFonts w:ascii="Calibri" w:eastAsia="Verdana" w:hAnsi="Calibri" w:cs="Calibri"/>
                                <w:sz w:val="14"/>
                              </w:rPr>
                            </w:pPr>
                          </w:p>
                          <w:p w14:paraId="19DC569B" w14:textId="77777777" w:rsidR="00C150B5" w:rsidRDefault="00C150B5" w:rsidP="00C150B5">
                            <w:pPr>
                              <w:spacing w:before="0" w:after="0" w:line="240" w:lineRule="auto"/>
                              <w:rPr>
                                <w:rFonts w:ascii="Calibri" w:eastAsia="Verdana" w:hAnsi="Calibri" w:cs="Calibri"/>
                                <w:sz w:val="14"/>
                              </w:rPr>
                            </w:pPr>
                            <w:r>
                              <w:rPr>
                                <w:rFonts w:ascii="Calibri" w:eastAsia="Verdana" w:hAnsi="Calibri" w:cs="Calibri"/>
                                <w:sz w:val="14"/>
                              </w:rPr>
                              <w:t>Tel.: + 55 (61) 3224-3924</w:t>
                            </w:r>
                          </w:p>
                          <w:p w14:paraId="34F33CB8" w14:textId="77777777" w:rsidR="00C150B5" w:rsidRDefault="00C150B5" w:rsidP="00C150B5">
                            <w:pPr>
                              <w:spacing w:before="0" w:after="0" w:line="240" w:lineRule="auto"/>
                              <w:rPr>
                                <w:rFonts w:ascii="Calibri" w:eastAsia="Verdana" w:hAnsi="Calibri" w:cs="Calibri"/>
                                <w:sz w:val="14"/>
                              </w:rPr>
                            </w:pPr>
                            <w:r>
                              <w:rPr>
                                <w:rFonts w:ascii="Calibri" w:eastAsia="Verdana" w:hAnsi="Calibri" w:cs="Calibri"/>
                                <w:sz w:val="14"/>
                              </w:rPr>
                              <w:t>Fax: + 55 (61) 3226-6087</w:t>
                            </w:r>
                          </w:p>
                          <w:p w14:paraId="726D3276" w14:textId="77777777" w:rsidR="00C150B5" w:rsidRDefault="00C150B5" w:rsidP="00C150B5">
                            <w:pPr>
                              <w:spacing w:before="0" w:after="0" w:line="240" w:lineRule="auto"/>
                              <w:rPr>
                                <w:rFonts w:ascii="Calibri" w:eastAsia="Verdana" w:hAnsi="Calibri" w:cs="Calibri"/>
                                <w:sz w:val="14"/>
                              </w:rPr>
                            </w:pPr>
                            <w:r>
                              <w:rPr>
                                <w:rFonts w:ascii="Calibri" w:eastAsia="Verdana" w:hAnsi="Calibri" w:cs="Calibri"/>
                                <w:sz w:val="14"/>
                              </w:rPr>
                              <w:t>www.deloitte.com.br</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pic:pic xmlns:pic="http://schemas.openxmlformats.org/drawingml/2006/picture">
                      <pic:nvPicPr>
                        <pic:cNvPr id="2133109312" name="Picture 4"/>
                        <pic:cNvPicPr>
                          <a:picLocks noChangeAspect="1"/>
                        </pic:cNvPicPr>
                      </pic:nvPicPr>
                      <pic:blipFill>
                        <a:blip r:embed="rId1" cstate="print"/>
                        <a:stretch>
                          <a:fillRect/>
                        </a:stretch>
                      </pic:blipFill>
                      <pic:spPr>
                        <a:xfrm>
                          <a:off x="0" y="0"/>
                          <a:ext cx="1871980" cy="3486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605F654" id="_x0000_s1033" style="position:absolute;left:0;text-align:left;margin-left:0;margin-top:27.65pt;width:509.65pt;height:103.5pt;z-index:251679744;mso-position-horizontal:left;mso-position-horizontal-relative:margin;mso-position-vertical-relative:page;mso-width-relative:margin;mso-height-relative:margin" coordsize="64733,13144" o:gfxdata="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">
              <v:shapetype id="_x0000_t202" coordsize="21600,21600" o:spt="202" path="m,l,21600r21600,l21600,xe">
                <v:stroke joinstyle="miter"/>
                <v:path gradientshapeok="t" o:connecttype="rect"/>
              </v:shapetype>
              <v:shape id="Text Box 3" o:spid="_x0000_s1034" type="#_x0000_t202" style="position:absolute;left:47813;width:16920;height:131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" filled="f" stroked="f" strokeweight=".5pt">
                <v:textbox inset="0,0,0,0">
                  <w:txbxContent>
                    <w:p w14:paraId="4DC7A8F7" w14:textId="77777777" w:rsidR="00C150B5" w:rsidRDefault="00C150B5" w:rsidP="00C150B5">
                      <w:pPr>
                        <w:spacing w:before="0" w:after="0" w:line="240" w:lineRule="auto"/>
                        <w:jc w:val="left"/>
                        <w:rPr>
                          <w:rFonts w:ascii="Calibri" w:eastAsia="Verdana" w:hAnsi="Calibri" w:cs="Calibri"/>
                          <w:sz w:val="14"/>
                        </w:rPr>
                      </w:pPr>
                      <w:r>
                        <w:rPr>
                          <w:rFonts w:ascii="Calibri" w:eastAsia="Verdana" w:hAnsi="Calibri" w:cs="Calibri"/>
                          <w:sz w:val="14"/>
                        </w:rPr>
                        <w:t xml:space="preserve">Deloitte Touche </w:t>
                      </w:r>
                      <w:proofErr w:type="spellStart"/>
                      <w:r>
                        <w:rPr>
                          <w:rFonts w:ascii="Calibri" w:eastAsia="Verdana" w:hAnsi="Calibri" w:cs="Calibri"/>
                          <w:sz w:val="14"/>
                        </w:rPr>
                        <w:t>Tohmatsu</w:t>
                      </w:r>
                      <w:proofErr w:type="spellEnd"/>
                    </w:p>
                    <w:p w14:paraId="7FA9EB43" w14:textId="77777777" w:rsidR="00C150B5" w:rsidRDefault="00C150B5" w:rsidP="00C150B5">
                      <w:pPr>
                        <w:spacing w:before="0" w:after="0" w:line="240" w:lineRule="auto"/>
                        <w:jc w:val="left"/>
                        <w:rPr>
                          <w:rFonts w:ascii="Calibri" w:eastAsia="Verdana" w:hAnsi="Calibri" w:cs="Calibri"/>
                          <w:sz w:val="14"/>
                        </w:rPr>
                      </w:pPr>
                      <w:r>
                        <w:rPr>
                          <w:rFonts w:ascii="Calibri" w:eastAsia="Verdana" w:hAnsi="Calibri" w:cs="Calibri"/>
                          <w:sz w:val="14"/>
                        </w:rPr>
                        <w:t>Setor Comercial Sul, Quadra 9,</w:t>
                      </w:r>
                      <w:r>
                        <w:rPr>
                          <w:rFonts w:ascii="Calibri" w:eastAsia="Verdana" w:hAnsi="Calibri" w:cs="Calibri"/>
                          <w:sz w:val="14"/>
                        </w:rPr>
                        <w:br/>
                        <w:t xml:space="preserve">Torre A, Ed. Parque Cidade Corporate, </w:t>
                      </w:r>
                      <w:r>
                        <w:rPr>
                          <w:rFonts w:ascii="Calibri" w:eastAsia="Verdana" w:hAnsi="Calibri" w:cs="Calibri"/>
                          <w:sz w:val="14"/>
                        </w:rPr>
                        <w:br/>
                        <w:t>Sala 1104</w:t>
                      </w:r>
                      <w:r>
                        <w:rPr>
                          <w:rFonts w:ascii="Calibri" w:eastAsia="Verdana" w:hAnsi="Calibri" w:cs="Calibri"/>
                          <w:sz w:val="14"/>
                        </w:rPr>
                        <w:br/>
                        <w:t>70308-200 Brasília - DF</w:t>
                      </w:r>
                    </w:p>
                    <w:p w14:paraId="34B359E2" w14:textId="77777777" w:rsidR="00C150B5" w:rsidRDefault="00C150B5" w:rsidP="00C150B5">
                      <w:pPr>
                        <w:spacing w:before="0" w:after="0" w:line="240" w:lineRule="auto"/>
                        <w:jc w:val="left"/>
                        <w:rPr>
                          <w:rFonts w:ascii="Calibri" w:eastAsia="Verdana" w:hAnsi="Calibri" w:cs="Calibri"/>
                          <w:sz w:val="14"/>
                        </w:rPr>
                      </w:pPr>
                      <w:r>
                        <w:rPr>
                          <w:rFonts w:ascii="Calibri" w:eastAsia="Verdana" w:hAnsi="Calibri" w:cs="Calibri"/>
                          <w:sz w:val="14"/>
                        </w:rPr>
                        <w:t>Brasil</w:t>
                      </w:r>
                    </w:p>
                    <w:p w14:paraId="5F8C0658" w14:textId="77777777" w:rsidR="00C150B5" w:rsidRDefault="00C150B5" w:rsidP="00C150B5">
                      <w:pPr>
                        <w:spacing w:before="0" w:after="0" w:line="240" w:lineRule="auto"/>
                        <w:rPr>
                          <w:rFonts w:ascii="Calibri" w:eastAsia="Verdana" w:hAnsi="Calibri" w:cs="Calibri"/>
                          <w:sz w:val="14"/>
                        </w:rPr>
                      </w:pPr>
                    </w:p>
                    <w:p w14:paraId="19DC569B" w14:textId="77777777" w:rsidR="00C150B5" w:rsidRDefault="00C150B5" w:rsidP="00C150B5">
                      <w:pPr>
                        <w:spacing w:before="0" w:after="0" w:line="240" w:lineRule="auto"/>
                        <w:rPr>
                          <w:rFonts w:ascii="Calibri" w:eastAsia="Verdana" w:hAnsi="Calibri" w:cs="Calibri"/>
                          <w:sz w:val="14"/>
                        </w:rPr>
                      </w:pPr>
                      <w:r>
                        <w:rPr>
                          <w:rFonts w:ascii="Calibri" w:eastAsia="Verdana" w:hAnsi="Calibri" w:cs="Calibri"/>
                          <w:sz w:val="14"/>
                        </w:rPr>
                        <w:t>Tel.: + 55 (61) 3224-3924</w:t>
                      </w:r>
                    </w:p>
                    <w:p w14:paraId="34F33CB8" w14:textId="77777777" w:rsidR="00C150B5" w:rsidRDefault="00C150B5" w:rsidP="00C150B5">
                      <w:pPr>
                        <w:spacing w:before="0" w:after="0" w:line="240" w:lineRule="auto"/>
                        <w:rPr>
                          <w:rFonts w:ascii="Calibri" w:eastAsia="Verdana" w:hAnsi="Calibri" w:cs="Calibri"/>
                          <w:sz w:val="14"/>
                        </w:rPr>
                      </w:pPr>
                      <w:r>
                        <w:rPr>
                          <w:rFonts w:ascii="Calibri" w:eastAsia="Verdana" w:hAnsi="Calibri" w:cs="Calibri"/>
                          <w:sz w:val="14"/>
                        </w:rPr>
                        <w:t>Fax: + 55 (61) 3226-6087</w:t>
                      </w:r>
                    </w:p>
                    <w:p w14:paraId="726D3276" w14:textId="77777777" w:rsidR="00C150B5" w:rsidRDefault="00C150B5" w:rsidP="00C150B5">
                      <w:pPr>
                        <w:spacing w:before="0" w:after="0" w:line="240" w:lineRule="auto"/>
                        <w:rPr>
                          <w:rFonts w:ascii="Calibri" w:eastAsia="Verdana" w:hAnsi="Calibri" w:cs="Calibri"/>
                          <w:sz w:val="14"/>
                        </w:rPr>
                      </w:pPr>
                      <w:r>
                        <w:rPr>
                          <w:rFonts w:ascii="Calibri" w:eastAsia="Verdana" w:hAnsi="Calibri" w:cs="Calibri"/>
                          <w:sz w:val="14"/>
                        </w:rPr>
                        <w:t>www.deloitte.com.br</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35" type="#_x0000_t75" style="position:absolute;width:18719;height:34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">
                <v:imagedata r:id="rId2" o:title=""/>
              </v:shape>
              <w10:wrap anchorx="margin" anchory="page"/>
            </v:group>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B573A" w14:textId="18286EF6" w:rsidR="00C150B5" w:rsidRPr="00C150B5" w:rsidRDefault="00C150B5" w:rsidP="00C150B5">
    <w:pPr>
      <w:pStyle w:val="Cabealho"/>
      <w:rPr>
        <w:rFonts w:eastAsia="Calibri"/>
      </w:rPr>
    </w:pPr>
    <w:r>
      <w:rPr>
        <w:rFonts w:eastAsia="Calibri"/>
        <w:noProof/>
      </w:rPr>
      <w:drawing>
        <wp:anchor distT="0" distB="0" distL="114300" distR="114300" simplePos="0" relativeHeight="251680768" behindDoc="0" locked="1" layoutInCell="1" allowOverlap="1" wp14:anchorId="1C72FED5" wp14:editId="5F390B92">
          <wp:simplePos x="0" y="0"/>
          <wp:positionH relativeFrom="margin">
            <wp:align>left</wp:align>
          </wp:positionH>
          <wp:positionV relativeFrom="page">
            <wp:posOffset>311785</wp:posOffset>
          </wp:positionV>
          <wp:extent cx="1151890" cy="215900"/>
          <wp:effectExtent l="0" t="0" r="0" b="0"/>
          <wp:wrapNone/>
          <wp:docPr id="1953140162"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51890" cy="21590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24A021" w14:textId="77777777" w:rsidR="005E24A2" w:rsidRDefault="005E24A2" w:rsidP="005E24A2">
    <w:pPr>
      <w:pStyle w:val="030-SubttulodeDocumento"/>
      <w:numPr>
        <w:ilvl w:val="0"/>
        <w:numId w:val="0"/>
      </w:numPr>
      <w:overflowPunct w:val="0"/>
      <w:spacing w:before="0" w:after="0"/>
      <w:jc w:val="right"/>
      <w:rPr>
        <w:rFonts w:ascii="BancoDoBrasil Textos" w:eastAsiaTheme="majorEastAsia" w:hAnsi="BancoDoBrasil Textos" w:cstheme="majorBidi"/>
        <w:b w:val="0"/>
        <w:color w:val="CECACC"/>
        <w:sz w:val="24"/>
        <w:szCs w:val="24"/>
      </w:rPr>
    </w:pPr>
  </w:p>
  <w:p w14:paraId="4AB37A3B" w14:textId="77777777" w:rsidR="005E24A2" w:rsidRDefault="005E24A2" w:rsidP="005E24A2">
    <w:pPr>
      <w:pStyle w:val="030-SubttulodeDocumento"/>
      <w:numPr>
        <w:ilvl w:val="0"/>
        <w:numId w:val="0"/>
      </w:numPr>
      <w:overflowPunct w:val="0"/>
      <w:spacing w:before="0" w:after="0"/>
      <w:jc w:val="right"/>
      <w:rPr>
        <w:rFonts w:ascii="BancoDoBrasil Textos" w:eastAsiaTheme="majorEastAsia" w:hAnsi="BancoDoBrasil Textos" w:cstheme="majorBidi"/>
        <w:b w:val="0"/>
        <w:color w:val="CECACC"/>
        <w:sz w:val="24"/>
        <w:szCs w:val="24"/>
      </w:rPr>
    </w:pPr>
  </w:p>
  <w:p w14:paraId="688EA5E7" w14:textId="511FC41D" w:rsidR="005E24A2" w:rsidRDefault="005E24A2" w:rsidP="005E24A2">
    <w:pPr>
      <w:pStyle w:val="030-SubttulodeDocumento"/>
      <w:numPr>
        <w:ilvl w:val="0"/>
        <w:numId w:val="0"/>
      </w:numPr>
      <w:overflowPunct w:val="0"/>
      <w:spacing w:before="0" w:after="0"/>
      <w:jc w:val="right"/>
      <w:rPr>
        <w:rFonts w:ascii="BancoDoBrasil Textos" w:eastAsiaTheme="majorEastAsia" w:hAnsi="BancoDoBrasil Textos" w:cstheme="majorBidi"/>
        <w:b w:val="0"/>
        <w:color w:val="CECACC"/>
        <w:sz w:val="24"/>
        <w:szCs w:val="24"/>
      </w:rPr>
    </w:pPr>
    <w:r>
      <w:rPr>
        <w:rFonts w:ascii="BancoDoBrasil Textos" w:eastAsiaTheme="majorEastAsia" w:hAnsi="BancoDoBrasil Textos" w:cstheme="majorBidi"/>
        <w:b w:val="0"/>
        <w:color w:val="CECACC"/>
        <w:sz w:val="24"/>
        <w:szCs w:val="24"/>
      </w:rPr>
      <w:t xml:space="preserve">Resumo do Relatório do Comitê de Auditoria - </w:t>
    </w:r>
    <w:r w:rsidRPr="000277CD">
      <w:rPr>
        <w:rFonts w:ascii="BancoDoBrasil Textos" w:eastAsiaTheme="majorEastAsia" w:hAnsi="BancoDoBrasil Textos" w:cstheme="majorBidi"/>
        <w:b w:val="0"/>
        <w:color w:val="CECACC"/>
        <w:sz w:val="24"/>
        <w:szCs w:val="24"/>
      </w:rPr>
      <w:t>Ativos S.A</w:t>
    </w:r>
    <w:r>
      <w:rPr>
        <w:rFonts w:ascii="BancoDoBrasil Textos" w:eastAsiaTheme="majorEastAsia" w:hAnsi="BancoDoBrasil Textos" w:cstheme="majorBidi"/>
        <w:b w:val="0"/>
        <w:color w:val="CECACC"/>
        <w:sz w:val="24"/>
        <w:szCs w:val="24"/>
      </w:rPr>
      <w:t>.</w:t>
    </w:r>
  </w:p>
  <w:p w14:paraId="437F77BE" w14:textId="77777777" w:rsidR="005E24A2" w:rsidRPr="00F55144" w:rsidRDefault="005E24A2" w:rsidP="005E24A2">
    <w:pPr>
      <w:pStyle w:val="030-SubttulodeDocumento"/>
      <w:numPr>
        <w:ilvl w:val="0"/>
        <w:numId w:val="0"/>
      </w:numPr>
      <w:overflowPunct w:val="0"/>
      <w:spacing w:before="0" w:after="0"/>
      <w:jc w:val="right"/>
      <w:rPr>
        <w:rFonts w:ascii="BancoDoBrasil Textos" w:hAnsi="BancoDoBrasil Textos"/>
        <w:b w:val="0"/>
        <w:color w:val="CECACC"/>
        <w:sz w:val="24"/>
        <w:szCs w:val="24"/>
      </w:rPr>
    </w:pPr>
    <w:r>
      <w:rPr>
        <w:rFonts w:ascii="BancoDoBrasil Textos" w:eastAsiaTheme="majorEastAsia" w:hAnsi="BancoDoBrasil Textos" w:cstheme="majorBidi"/>
        <w:b w:val="0"/>
        <w:color w:val="CECACC"/>
        <w:sz w:val="24"/>
        <w:szCs w:val="24"/>
      </w:rPr>
      <w:t>Ano</w:t>
    </w:r>
    <w:r w:rsidRPr="00F55144">
      <w:rPr>
        <w:rFonts w:ascii="BancoDoBrasil Textos" w:eastAsiaTheme="majorEastAsia" w:hAnsi="BancoDoBrasil Textos" w:cstheme="majorBidi"/>
        <w:b w:val="0"/>
        <w:color w:val="CECACC"/>
        <w:sz w:val="24"/>
        <w:szCs w:val="24"/>
      </w:rPr>
      <w:t xml:space="preserve"> 202</w:t>
    </w:r>
    <w:r>
      <w:rPr>
        <w:rFonts w:ascii="BancoDoBrasil Textos" w:eastAsiaTheme="majorEastAsia" w:hAnsi="BancoDoBrasil Textos" w:cstheme="majorBidi"/>
        <w:b w:val="0"/>
        <w:color w:val="CECACC"/>
        <w:sz w:val="24"/>
        <w:szCs w:val="24"/>
      </w:rPr>
      <w:t>3</w:t>
    </w:r>
  </w:p>
  <w:p w14:paraId="2EA9463B" w14:textId="77777777" w:rsidR="00BA1B92" w:rsidRPr="004D1647" w:rsidRDefault="00BA1B92" w:rsidP="00BA1B92">
    <w:pPr>
      <w:rPr>
        <w:rFonts w:cs="Arial"/>
        <w:lang w:val="en-US" w:eastAsia="en-US"/>
      </w:rPr>
    </w:pPr>
  </w:p>
  <w:p w14:paraId="3F3BE8EC" w14:textId="2450E077" w:rsidR="00BA1B92" w:rsidRPr="00C150B5" w:rsidRDefault="00BA1B92" w:rsidP="00C150B5">
    <w:pPr>
      <w:pStyle w:val="Cabealho"/>
      <w:rPr>
        <w:rFonts w:eastAsia="Calibri"/>
      </w:rPr>
    </w:pPr>
    <w:r>
      <w:rPr>
        <w:rFonts w:eastAsia="Calibri" w:cs="Arial"/>
        <w:noProof/>
        <w:sz w:val="22"/>
        <w:szCs w:val="22"/>
      </w:rPr>
      <mc:AlternateContent>
        <mc:Choice Requires="wpg">
          <w:drawing>
            <wp:anchor distT="0" distB="0" distL="114300" distR="114300" simplePos="0" relativeHeight="251682816" behindDoc="1" locked="0" layoutInCell="1" allowOverlap="1" wp14:anchorId="4DBFF8AA" wp14:editId="02B975CC">
              <wp:simplePos x="0" y="0"/>
              <wp:positionH relativeFrom="page">
                <wp:align>left</wp:align>
              </wp:positionH>
              <wp:positionV relativeFrom="page">
                <wp:align>top</wp:align>
              </wp:positionV>
              <wp:extent cx="10767600" cy="925200"/>
              <wp:effectExtent l="0" t="0" r="0" b="8255"/>
              <wp:wrapNone/>
              <wp:docPr id="1604065459"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73068506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610499698"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05E5C194" id="Agrupar 10" o:spid="_x0000_s1026" style="position:absolute;margin-left:0;margin-top:0;width:847.85pt;height:72.85pt;z-index:-251633664;mso-position-horizontal:left;mso-position-horizontal-relative:page;mso-position-vertical:top;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">
                <v:imagedata r:id="rId2" o:title="Image" croptop="8439f"/>
              </v:shape>
              <w10:wrap anchorx="page" anchory="page"/>
            </v:group>
          </w:pict>
        </mc:Fallback>
      </mc:AlternateConten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1D00BA" w14:textId="77777777" w:rsidR="00C174C2" w:rsidRPr="00634D26" w:rsidRDefault="00C174C2" w:rsidP="00C174C2">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634D26">
      <w:rPr>
        <w:rFonts w:ascii="BancoDoBrasil Textos Light" w:eastAsia="Times New Roman" w:hAnsi="BancoDoBrasil Textos Light" w:cs="Times New Roman"/>
        <w:color w:val="CECACC"/>
        <w:sz w:val="22"/>
        <w:lang w:val="pt-BR"/>
      </w:rPr>
      <w:t>Ativos S.A. Securitizadora de Créditos Financeiros</w:t>
    </w:r>
  </w:p>
  <w:p w14:paraId="36B19538" w14:textId="77777777" w:rsidR="00C174C2" w:rsidRDefault="00C174C2" w:rsidP="00C174C2">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rPr>
    </w:pPr>
    <w:r w:rsidRPr="00634D26">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proofErr w:type="gram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proofErr w:type="gramEnd"/>
    <w:r>
      <w:rPr>
        <w:rFonts w:ascii="BancoDoBrasil Textos Light" w:eastAsia="Times New Roman" w:hAnsi="BancoDoBrasil Textos Light" w:cs="Times New Roman"/>
        <w:color w:val="CECACC"/>
        <w:sz w:val="22"/>
      </w:rPr>
      <w:t xml:space="preserve"> 2023</w:t>
    </w:r>
  </w:p>
  <w:p w14:paraId="55B66148" w14:textId="77777777" w:rsidR="00C174C2" w:rsidRPr="004D1647" w:rsidRDefault="00C174C2" w:rsidP="00C174C2">
    <w:pPr>
      <w:rPr>
        <w:rFonts w:cs="Arial"/>
        <w:lang w:val="en-US" w:eastAsia="en-US"/>
      </w:rPr>
    </w:pPr>
  </w:p>
  <w:p w14:paraId="01DA2BD1" w14:textId="77777777" w:rsidR="00C174C2" w:rsidRPr="00C150B5" w:rsidRDefault="00C174C2" w:rsidP="00C150B5">
    <w:pPr>
      <w:pStyle w:val="Cabealho"/>
      <w:rPr>
        <w:rFonts w:eastAsia="Calibri"/>
      </w:rPr>
    </w:pPr>
    <w:r>
      <w:rPr>
        <w:rFonts w:eastAsia="Calibri" w:cs="Arial"/>
        <w:noProof/>
        <w:sz w:val="22"/>
        <w:szCs w:val="22"/>
      </w:rPr>
      <mc:AlternateContent>
        <mc:Choice Requires="wpg">
          <w:drawing>
            <wp:anchor distT="0" distB="0" distL="114300" distR="114300" simplePos="0" relativeHeight="251686912" behindDoc="1" locked="0" layoutInCell="1" allowOverlap="1" wp14:anchorId="29CFA168" wp14:editId="1D6FDA45">
              <wp:simplePos x="0" y="0"/>
              <wp:positionH relativeFrom="page">
                <wp:align>left</wp:align>
              </wp:positionH>
              <wp:positionV relativeFrom="page">
                <wp:align>top</wp:align>
              </wp:positionV>
              <wp:extent cx="10767600" cy="925200"/>
              <wp:effectExtent l="0" t="0" r="0" b="8255"/>
              <wp:wrapNone/>
              <wp:docPr id="2064387863"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2003408816"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099037964"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w14:anchorId="1E41F5FD" id="Agrupar 10" o:spid="_x0000_s1026" style="position:absolute;margin-left:0;margin-top:0;width:847.85pt;height:72.85pt;z-index:-251629568;mso-position-horizontal:left;mso-position-horizontal-relative:page;mso-position-vertical:top;mso-position-vertical-relative:page;mso-width-relative:margin;mso-height-relative:margin" coordsize="107670,92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">
              <v:rect id="Retângulo 126" o:spid="_x0000_s1027" style="position:absolute;width:107670;height:9251;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" fillcolor="#132b4a" stroked="f" strokeweight="1pt">
                <v:stroke miterlimit="4"/>
                <v:textbox inset=".39667mm,.39667mm,.39667mm,.39667mm"/>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6" o:spid="_x0000_s1028" type="#_x0000_t75" alt="Image" style="position:absolute;left:12877;top:304;width:22956;height:86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">
                <v:imagedata r:id="rId2" o:title="Image" croptop="8439f"/>
              </v:shape>
              <w10:wrap anchorx="page" anchory="page"/>
            </v:group>
          </w:pict>
        </mc:Fallback>
      </mc:AlternateConten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7155DE" w14:paraId="74E893AF" w14:textId="77777777" w:rsidTr="00710D66">
      <w:trPr>
        <w:trHeight w:hRule="exact" w:val="1560"/>
        <w:jc w:val="right"/>
      </w:trPr>
      <w:tc>
        <w:tcPr>
          <w:tcW w:w="5000" w:type="pct"/>
        </w:tcPr>
        <w:p w14:paraId="7C146D66" w14:textId="77777777" w:rsidR="00F9310D" w:rsidRPr="00634D26" w:rsidRDefault="00873FDF"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634D26">
            <w:rPr>
              <w:rFonts w:ascii="BancoDoBrasil Textos Light" w:eastAsia="Times New Roman" w:hAnsi="BancoDoBrasil Textos Light" w:cs="Times New Roman"/>
              <w:color w:val="CECACC"/>
              <w:sz w:val="22"/>
              <w:lang w:val="pt-BR"/>
            </w:rPr>
            <w:t>Ativos S.A. Securitizadora de Créditos Financeiros</w:t>
          </w:r>
        </w:p>
        <w:p w14:paraId="36B5D3CC" w14:textId="77777777" w:rsidR="00F9310D" w:rsidRDefault="00873FDF"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rPr>
          </w:pPr>
          <w:r w:rsidRPr="00634D26">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proofErr w:type="gram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proofErr w:type="gramEnd"/>
          <w:r>
            <w:rPr>
              <w:rFonts w:ascii="BancoDoBrasil Textos Light" w:eastAsia="Times New Roman" w:hAnsi="BancoDoBrasil Textos Light" w:cs="Times New Roman"/>
              <w:color w:val="CECACC"/>
              <w:sz w:val="22"/>
            </w:rPr>
            <w:t>/2023</w:t>
          </w:r>
        </w:p>
        <w:p w14:paraId="788B08C1" w14:textId="77777777" w:rsidR="00F9310D" w:rsidRPr="004D1647" w:rsidRDefault="00F9310D" w:rsidP="00710D66">
          <w:pPr>
            <w:rPr>
              <w:rFonts w:cs="Arial"/>
              <w:lang w:val="en-US" w:eastAsia="en-US"/>
            </w:rPr>
          </w:pPr>
        </w:p>
        <w:p w14:paraId="08DBD78B" w14:textId="77777777" w:rsidR="00F9310D" w:rsidRPr="00576D58" w:rsidRDefault="00F9310D" w:rsidP="00576D58">
          <w:pPr>
            <w:spacing w:afterLines="600" w:after="1440"/>
            <w:jc w:val="right"/>
            <w:rPr>
              <w:rFonts w:cs="Arial"/>
              <w:b/>
              <w:color w:val="0054A1"/>
              <w:sz w:val="13"/>
              <w:szCs w:val="13"/>
              <w:lang w:eastAsia="en-US"/>
            </w:rPr>
          </w:pPr>
        </w:p>
      </w:tc>
    </w:tr>
  </w:tbl>
  <w:p w14:paraId="19769684" w14:textId="77777777" w:rsidR="00FF7457" w:rsidRPr="00FF7457" w:rsidRDefault="00873FDF"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68480" behindDoc="1" locked="0" layoutInCell="1" allowOverlap="1" wp14:anchorId="3763DE3B" wp14:editId="0D514538">
              <wp:simplePos x="0" y="0"/>
              <wp:positionH relativeFrom="page">
                <wp:posOffset>0</wp:posOffset>
              </wp:positionH>
              <wp:positionV relativeFrom="page">
                <wp:posOffset>0</wp:posOffset>
              </wp:positionV>
              <wp:extent cx="10767600" cy="925200"/>
              <wp:effectExtent l="0" t="0" r="0" b="8255"/>
              <wp:wrapNone/>
              <wp:docPr id="234372600"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916923024"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1687881029"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3"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49024" coordorigin="0,0" coordsize="21600,21600">
              <v:rect id="_x0000_s2064"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65"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62336" behindDoc="1" locked="0" layoutInCell="1" allowOverlap="1" wp14:anchorId="01D92946" wp14:editId="03111130">
              <wp:simplePos x="0" y="0"/>
              <wp:positionH relativeFrom="page">
                <wp:posOffset>0</wp:posOffset>
              </wp:positionH>
              <wp:positionV relativeFrom="page">
                <wp:posOffset>10808970</wp:posOffset>
              </wp:positionV>
              <wp:extent cx="7559675" cy="1137285"/>
              <wp:effectExtent l="0" t="0" r="3175" b="5715"/>
              <wp:wrapNone/>
              <wp:docPr id="2145096414"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1900623280"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2047750440"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66"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5168" coordorigin="0,0" coordsize="21600,21600">
              <v:shape id="_x0000_s2067" type="#_x0000_t75" style="width:21600;height:21600;position:absolute">
                <v:imagedata r:id="rId5" o:title=""/>
              </v:shape>
              <v:shape id="_x0000_s2068" type="#_x0000_t75" style="width:21600;height:21600;position:absolute" filled="f" stroked="f">
                <v:imagedata r:id="rId6" o:title=""/>
              </v:shape>
            </v:group>
          </w:pict>
        </mc:Fallback>
      </mc:AlternateConten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acomgrade"/>
      <w:tblW w:w="4961" w:type="pct"/>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563"/>
    </w:tblGrid>
    <w:tr w:rsidR="007155DE" w14:paraId="5FBD7C7A" w14:textId="77777777" w:rsidTr="00710D66">
      <w:trPr>
        <w:trHeight w:hRule="exact" w:val="1560"/>
        <w:jc w:val="right"/>
      </w:trPr>
      <w:tc>
        <w:tcPr>
          <w:tcW w:w="5000" w:type="pct"/>
        </w:tcPr>
        <w:p w14:paraId="3C7BC8D7" w14:textId="77777777" w:rsidR="00F9310D" w:rsidRPr="00634D26" w:rsidRDefault="00873FDF"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lang w:val="pt-BR"/>
            </w:rPr>
          </w:pPr>
          <w:r w:rsidRPr="00634D26">
            <w:rPr>
              <w:rFonts w:ascii="BancoDoBrasil Textos Light" w:eastAsia="Times New Roman" w:hAnsi="BancoDoBrasil Textos Light" w:cs="Times New Roman"/>
              <w:color w:val="CECACC"/>
              <w:sz w:val="22"/>
              <w:lang w:val="pt-BR"/>
            </w:rPr>
            <w:t>Ativos S.A. Securitizadora de Créditos Financeiros</w:t>
          </w:r>
        </w:p>
        <w:p w14:paraId="73D4BFA3" w14:textId="43A8D68D" w:rsidR="00F9310D" w:rsidRDefault="00873FDF" w:rsidP="00710D66">
          <w:pPr>
            <w:pStyle w:val="071-Grandezadatabela"/>
            <w:pBdr>
              <w:top w:val="nil"/>
              <w:left w:val="nil"/>
              <w:bottom w:val="nil"/>
              <w:right w:val="nil"/>
              <w:between w:val="nil"/>
              <w:bar w:val="nil"/>
            </w:pBdr>
            <w:overflowPunct w:val="0"/>
            <w:spacing w:before="120" w:after="120" w:line="276" w:lineRule="auto"/>
            <w:rPr>
              <w:rFonts w:ascii="BancoDoBrasil Textos Light" w:eastAsia="Times New Roman" w:hAnsi="BancoDoBrasil Textos Light" w:cs="Times New Roman"/>
              <w:color w:val="CECACC"/>
              <w:sz w:val="22"/>
            </w:rPr>
          </w:pPr>
          <w:r w:rsidRPr="00634D26">
            <w:rPr>
              <w:rFonts w:ascii="BancoDoBrasil Textos Light" w:eastAsia="Times New Roman" w:hAnsi="BancoDoBrasil Textos Light" w:cs="Times New Roman"/>
              <w:color w:val="CECACC"/>
              <w:sz w:val="22"/>
              <w:lang w:val="pt-BR"/>
            </w:rPr>
            <w:t xml:space="preserve"> </w:t>
          </w:r>
          <w:proofErr w:type="spellStart"/>
          <w:r>
            <w:rPr>
              <w:rFonts w:ascii="BancoDoBrasil Textos Light" w:eastAsia="Times New Roman" w:hAnsi="BancoDoBrasil Textos Light" w:cs="Times New Roman"/>
              <w:color w:val="CECACC"/>
              <w:sz w:val="22"/>
            </w:rPr>
            <w:t>Demonstrações</w:t>
          </w:r>
          <w:proofErr w:type="spellEnd"/>
          <w:r>
            <w:rPr>
              <w:rFonts w:ascii="BancoDoBrasil Textos Light" w:eastAsia="Times New Roman" w:hAnsi="BancoDoBrasil Textos Light" w:cs="Times New Roman"/>
              <w:color w:val="CECACC"/>
              <w:sz w:val="22"/>
            </w:rPr>
            <w:t xml:space="preserve"> </w:t>
          </w:r>
          <w:proofErr w:type="spellStart"/>
          <w:proofErr w:type="gramStart"/>
          <w:r>
            <w:rPr>
              <w:rFonts w:ascii="BancoDoBrasil Textos Light" w:eastAsia="Times New Roman" w:hAnsi="BancoDoBrasil Textos Light" w:cs="Times New Roman"/>
              <w:color w:val="CECACC"/>
              <w:sz w:val="22"/>
            </w:rPr>
            <w:t>Contábeis</w:t>
          </w:r>
          <w:proofErr w:type="spellEnd"/>
          <w:r>
            <w:rPr>
              <w:rFonts w:ascii="BancoDoBrasil Textos Light" w:eastAsia="Times New Roman" w:hAnsi="BancoDoBrasil Textos Light" w:cs="Times New Roman"/>
              <w:color w:val="CECACC"/>
              <w:sz w:val="22"/>
            </w:rPr>
            <w:t xml:space="preserve">  </w:t>
          </w:r>
          <w:proofErr w:type="spellStart"/>
          <w:r>
            <w:rPr>
              <w:rFonts w:ascii="BancoDoBrasil Textos Light" w:eastAsia="Times New Roman" w:hAnsi="BancoDoBrasil Textos Light" w:cs="Times New Roman"/>
              <w:color w:val="CECACC"/>
              <w:sz w:val="22"/>
            </w:rPr>
            <w:t>Exercício</w:t>
          </w:r>
          <w:proofErr w:type="spellEnd"/>
          <w:proofErr w:type="gramEnd"/>
          <w:r w:rsidR="00634D26">
            <w:rPr>
              <w:rFonts w:ascii="BancoDoBrasil Textos Light" w:eastAsia="Times New Roman" w:hAnsi="BancoDoBrasil Textos Light" w:cs="Times New Roman"/>
              <w:color w:val="CECACC"/>
              <w:sz w:val="22"/>
            </w:rPr>
            <w:t xml:space="preserve"> </w:t>
          </w:r>
          <w:r>
            <w:rPr>
              <w:rFonts w:ascii="BancoDoBrasil Textos Light" w:eastAsia="Times New Roman" w:hAnsi="BancoDoBrasil Textos Light" w:cs="Times New Roman"/>
              <w:color w:val="CECACC"/>
              <w:sz w:val="22"/>
            </w:rPr>
            <w:t>2023</w:t>
          </w:r>
        </w:p>
        <w:p w14:paraId="43C8C0C2" w14:textId="77777777" w:rsidR="00F9310D" w:rsidRPr="004D1647" w:rsidRDefault="00F9310D" w:rsidP="00710D66">
          <w:pPr>
            <w:rPr>
              <w:rFonts w:cs="Arial"/>
              <w:lang w:val="en-US" w:eastAsia="en-US"/>
            </w:rPr>
          </w:pPr>
        </w:p>
        <w:p w14:paraId="0797A5BA" w14:textId="77777777" w:rsidR="00F9310D" w:rsidRPr="00576D58" w:rsidRDefault="00F9310D" w:rsidP="00576D58">
          <w:pPr>
            <w:spacing w:afterLines="600" w:after="1440"/>
            <w:jc w:val="right"/>
            <w:rPr>
              <w:rFonts w:cs="Arial"/>
              <w:b/>
              <w:color w:val="0054A1"/>
              <w:sz w:val="13"/>
              <w:szCs w:val="13"/>
              <w:lang w:eastAsia="en-US"/>
            </w:rPr>
          </w:pPr>
        </w:p>
      </w:tc>
    </w:tr>
  </w:tbl>
  <w:p w14:paraId="035D3F19" w14:textId="77777777" w:rsidR="00FF7457" w:rsidRPr="00FF7457" w:rsidRDefault="00873FDF" w:rsidP="000277E6">
    <w:pPr>
      <w:pStyle w:val="Cabealho"/>
      <w:pBdr>
        <w:top w:val="nil"/>
        <w:left w:val="nil"/>
        <w:bottom w:val="nil"/>
        <w:right w:val="nil"/>
        <w:between w:val="nil"/>
        <w:bar w:val="nil"/>
      </w:pBdr>
      <w:tabs>
        <w:tab w:val="left" w:pos="708"/>
      </w:tabs>
      <w:spacing w:before="120"/>
      <w:jc w:val="right"/>
      <w:rPr>
        <w:rFonts w:eastAsia="Calibri" w:cs="Arial"/>
        <w:b/>
        <w:color w:val="0054A1"/>
        <w:sz w:val="13"/>
        <w:szCs w:val="13"/>
        <w:lang w:val="en-US" w:eastAsia="en-US"/>
      </w:rPr>
    </w:pPr>
    <w:r>
      <w:rPr>
        <w:rFonts w:eastAsia="Calibri" w:cs="Arial"/>
        <w:noProof/>
        <w:sz w:val="22"/>
        <w:szCs w:val="22"/>
      </w:rPr>
      <mc:AlternateContent>
        <mc:Choice Requires="wpg">
          <w:drawing>
            <wp:anchor distT="0" distB="0" distL="114300" distR="114300" simplePos="0" relativeHeight="251666432" behindDoc="1" locked="0" layoutInCell="1" allowOverlap="1" wp14:anchorId="40CD1F1A" wp14:editId="182F0FEB">
              <wp:simplePos x="0" y="0"/>
              <wp:positionH relativeFrom="page">
                <wp:posOffset>0</wp:posOffset>
              </wp:positionH>
              <wp:positionV relativeFrom="page">
                <wp:posOffset>0</wp:posOffset>
              </wp:positionV>
              <wp:extent cx="10767600" cy="925200"/>
              <wp:effectExtent l="0" t="0" r="0" b="8255"/>
              <wp:wrapNone/>
              <wp:docPr id="1803088741" name="Agrupar 10"/>
              <wp:cNvGraphicFramePr/>
              <a:graphic xmlns:a="http://schemas.openxmlformats.org/drawingml/2006/main">
                <a:graphicData uri="http://schemas.microsoft.com/office/word/2010/wordprocessingGroup">
                  <wpg:wgp>
                    <wpg:cNvGrpSpPr/>
                    <wpg:grpSpPr>
                      <a:xfrm>
                        <a:off x="0" y="0"/>
                        <a:ext cx="10767600" cy="925200"/>
                        <a:chOff x="0" y="0"/>
                        <a:chExt cx="10767060" cy="925195"/>
                      </a:xfrm>
                    </wpg:grpSpPr>
                    <wps:wsp>
                      <wps:cNvPr id="1093036152" name="Retângulo 126"/>
                      <wps:cNvSpPr/>
                      <wps:spPr>
                        <a:xfrm>
                          <a:off x="0" y="0"/>
                          <a:ext cx="10767060" cy="925195"/>
                        </a:xfrm>
                        <a:prstGeom prst="rect">
                          <a:avLst/>
                        </a:prstGeom>
                        <a:solidFill>
                          <a:srgbClr val="132B4A"/>
                        </a:solidFill>
                        <a:ln w="12700">
                          <a:miter lim="400000"/>
                        </a:ln>
                      </wps:spPr>
                      <wps:bodyPr lIns="14280" tIns="14280" rIns="14280" bIns="14280" anchor="ctr"/>
                    </wps:wsp>
                    <pic:pic xmlns:pic="http://schemas.openxmlformats.org/drawingml/2006/picture">
                      <pic:nvPicPr>
                        <pic:cNvPr id="330255550" name="Imagem 6" descr="Image"/>
                        <pic:cNvPicPr>
                          <a:picLocks noChangeAspect="1"/>
                        </pic:cNvPicPr>
                      </pic:nvPicPr>
                      <pic:blipFill>
                        <a:blip r:embed="rId1" cstate="print">
                          <a:extLst>
                            <a:ext uri="{28A0092B-C50C-407E-A947-70E740481C1C}">
                              <a14:useLocalDpi xmlns:a14="http://schemas.microsoft.com/office/drawing/2010/main" val="0"/>
                            </a:ext>
                          </a:extLst>
                        </a:blip>
                        <a:srcRect t="12877"/>
                        <a:stretch>
                          <a:fillRect/>
                        </a:stretch>
                      </pic:blipFill>
                      <pic:spPr bwMode="auto">
                        <a:xfrm>
                          <a:off x="1287780" y="30480"/>
                          <a:ext cx="2295525" cy="864870"/>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10" o:spid="_x0000_s2069" style="width:847.84pt;height:73.5pt;margin-top:0;margin-left:0;mso-height-percent:0;mso-height-relative:margin;mso-position-horizontal-relative:page;mso-position-vertical-relative:page;mso-width-percent:0;mso-width-relative:margin;mso-wrap-distance-bottom:0;mso-wrap-distance-left:9pt;mso-wrap-distance-right:9pt;mso-wrap-distance-top:0;position:absolute;z-index:-251651072" coordorigin="0,0" coordsize="21600,21600">
              <v:rect id="_x0000_s2070" style="width:21600;height:21600;position:absolute;v-text-anchor:middle" fillcolor="#132b4a" stroked="t" strokeweight="1pt">
                <v:stroke joinstyle="miter"/>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1" type="#_x0000_t75" style="width:4605;height:20192;left:2583;position:absolute;top:712" filled="f" stroked="f">
                <v:imagedata r:id="rId2" o:title="" croptop="8439f"/>
              </v:shape>
            </v:group>
          </w:pict>
        </mc:Fallback>
      </mc:AlternateContent>
    </w:r>
    <w:r w:rsidR="00F9310D" w:rsidRPr="00FF7457">
      <w:rPr>
        <w:rFonts w:eastAsia="Calibri" w:cs="Arial"/>
        <w:noProof/>
        <w:sz w:val="22"/>
        <w:szCs w:val="22"/>
      </w:rPr>
      <mc:AlternateContent>
        <mc:Choice Requires="wpg">
          <w:drawing>
            <wp:anchor distT="0" distB="0" distL="114300" distR="114300" simplePos="0" relativeHeight="251660288" behindDoc="1" locked="0" layoutInCell="1" allowOverlap="1" wp14:anchorId="608276A5" wp14:editId="080E94B3">
              <wp:simplePos x="0" y="0"/>
              <wp:positionH relativeFrom="page">
                <wp:posOffset>0</wp:posOffset>
              </wp:positionH>
              <wp:positionV relativeFrom="page">
                <wp:posOffset>10808970</wp:posOffset>
              </wp:positionV>
              <wp:extent cx="7559675" cy="1137285"/>
              <wp:effectExtent l="0" t="0" r="3175" b="5715"/>
              <wp:wrapNone/>
              <wp:docPr id="273149527" name="Agrupar 9"/>
              <wp:cNvGraphicFramePr/>
              <a:graphic xmlns:a="http://schemas.openxmlformats.org/drawingml/2006/main">
                <a:graphicData uri="http://schemas.microsoft.com/office/word/2010/wordprocessingGroup">
                  <wpg:wgp>
                    <wpg:cNvGrpSpPr/>
                    <wpg:grpSpPr>
                      <a:xfrm>
                        <a:off x="0" y="0"/>
                        <a:ext cx="7559675" cy="1137285"/>
                        <a:chOff x="0" y="0"/>
                        <a:chExt cx="7559675" cy="1137285"/>
                      </a:xfrm>
                    </wpg:grpSpPr>
                    <pic:pic xmlns:pic="http://schemas.openxmlformats.org/drawingml/2006/picture">
                      <pic:nvPicPr>
                        <pic:cNvPr id="2009731191" name="HeaderRetratoFundo"/>
                        <pic:cNvPicPr>
                          <a:picLocks noChangeAspect="1"/>
                        </pic:cNvPicPr>
                      </pic:nvPicPr>
                      <pic:blipFill>
                        <a:blip r:embed="rId3">
                          <a:extLst>
                            <a:ext uri="{28A0092B-C50C-407E-A947-70E740481C1C}">
                              <a14:useLocalDpi xmlns:a14="http://schemas.microsoft.com/office/drawing/2010/main" val="0"/>
                            </a:ext>
                          </a:extLst>
                        </a:blip>
                        <a:stretch>
                          <a:fillRect/>
                        </a:stretch>
                      </pic:blipFill>
                      <pic:spPr>
                        <a:xfrm>
                          <a:off x="0" y="0"/>
                          <a:ext cx="7559675" cy="1137285"/>
                        </a:xfrm>
                        <a:prstGeom prst="rect">
                          <a:avLst/>
                        </a:prstGeom>
                      </pic:spPr>
                    </pic:pic>
                    <pic:pic xmlns:pic="http://schemas.openxmlformats.org/drawingml/2006/picture">
                      <pic:nvPicPr>
                        <pic:cNvPr id="679646595" name="HeaderRetratoMarca"/>
                        <pic:cNvPicPr>
                          <a:picLocks noChangeAspect="1"/>
                        </pic:cNvPicPr>
                      </pic:nvPicPr>
                      <pic:blipFill>
                        <a:blip r:embed="rId4" cstate="print">
                          <a:extLst>
                            <a:ext uri="{28A0092B-C50C-407E-A947-70E740481C1C}">
                              <a14:useLocalDpi xmlns:a14="http://schemas.microsoft.com/office/drawing/2010/main" val="0"/>
                            </a:ext>
                          </a:extLst>
                        </a:blip>
                        <a:stretch>
                          <a:fillRect/>
                        </a:stretch>
                      </pic:blipFill>
                      <pic:spPr bwMode="auto">
                        <a:xfrm>
                          <a:off x="0" y="0"/>
                          <a:ext cx="7559675" cy="1137285"/>
                        </a:xfrm>
                        <a:prstGeom prst="rect">
                          <a:avLst/>
                        </a:prstGeom>
                        <a:noFill/>
                        <a:ln>
                          <a:noFill/>
                        </a:ln>
                      </pic:spPr>
                    </pic:pic>
                  </wpg:wgp>
                </a:graphicData>
              </a:graphic>
              <wp14:sizeRelH relativeFrom="margin">
                <wp14:pctWidth>0</wp14:pctWidth>
              </wp14:sizeRelH>
              <wp14:sizeRelV relativeFrom="margin">
                <wp14:pctHeight>0</wp14:pctHeight>
              </wp14:sizeRelV>
            </wp:anchor>
          </w:drawing>
        </mc:Choice>
        <mc:Fallback>
          <w:pict>
            <v:group id="Agrupar 9" o:spid="_x0000_s2072" style="width:595.5pt;height:90pt;margin-top:851.1pt;margin-left:0;mso-height-percent:0;mso-height-relative:margin;mso-position-horizontal-relative:page;mso-position-vertical-relative:page;mso-width-percent:0;mso-width-relative:margin;mso-wrap-distance-bottom:0;mso-wrap-distance-left:9pt;mso-wrap-distance-right:9pt;mso-wrap-distance-top:0;position:absolute;z-index:-251657216" coordorigin="0,0" coordsize="21600,21600">
              <v:shape id="_x0000_s2073" type="#_x0000_t75" style="width:21600;height:21600;position:absolute">
                <v:imagedata r:id="rId5" o:title=""/>
              </v:shape>
              <v:shape id="_x0000_s2074" type="#_x0000_t75" style="width:21600;height:21600;position:absolute" filled="f" stroked="f">
                <v:imagedata r:id="rId6" o:title=""/>
              </v:shape>
            </v:group>
          </w:pict>
        </mc:Fallback>
      </mc:AlternateConten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0C7D29" w14:textId="77777777" w:rsidR="007155DE" w:rsidRDefault="007155DE">
    <w:pPr>
      <w:pBdr>
        <w:top w:val="nil"/>
        <w:left w:val="nil"/>
        <w:bottom w:val="nil"/>
        <w:right w:val="nil"/>
        <w:between w:val="nil"/>
        <w:bar w:val="nil"/>
      </w:pBdr>
      <w:spacing w:before="0" w:after="200"/>
      <w:jc w:val="left"/>
      <w:rPr>
        <w:lang w:eastAsia="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9"/>
    <w:multiLevelType w:val="hybridMultilevel"/>
    <w:tmpl w:val="8ABE454A"/>
    <w:lvl w:ilvl="0" w:tplc="7E34222E">
      <w:start w:val="1"/>
      <w:numFmt w:val="bullet"/>
      <w:lvlText w:val=""/>
      <w:lvlJc w:val="left"/>
      <w:pPr>
        <w:ind w:left="837" w:hanging="361"/>
      </w:pPr>
      <w:rPr>
        <w:rFonts w:ascii="Symbol" w:eastAsia="Symbol" w:hAnsi="Symbol" w:hint="default"/>
        <w:sz w:val="22"/>
        <w:szCs w:val="22"/>
      </w:rPr>
    </w:lvl>
    <w:lvl w:ilvl="1" w:tplc="C5282096">
      <w:start w:val="1"/>
      <w:numFmt w:val="bullet"/>
      <w:lvlText w:val=""/>
      <w:lvlJc w:val="left"/>
      <w:pPr>
        <w:ind w:left="837" w:hanging="284"/>
      </w:pPr>
      <w:rPr>
        <w:rFonts w:ascii="Symbol" w:eastAsia="Symbol" w:hAnsi="Symbol" w:hint="default"/>
        <w:sz w:val="24"/>
        <w:szCs w:val="24"/>
      </w:rPr>
    </w:lvl>
    <w:lvl w:ilvl="2" w:tplc="9904D37E">
      <w:start w:val="1"/>
      <w:numFmt w:val="bullet"/>
      <w:lvlText w:val="•"/>
      <w:lvlJc w:val="left"/>
      <w:pPr>
        <w:ind w:left="2731" w:hanging="284"/>
      </w:pPr>
    </w:lvl>
    <w:lvl w:ilvl="3" w:tplc="1FF8CD04">
      <w:start w:val="1"/>
      <w:numFmt w:val="bullet"/>
      <w:lvlText w:val="•"/>
      <w:lvlJc w:val="left"/>
      <w:pPr>
        <w:ind w:left="3678" w:hanging="284"/>
      </w:pPr>
    </w:lvl>
    <w:lvl w:ilvl="4" w:tplc="8BDAA132">
      <w:start w:val="1"/>
      <w:numFmt w:val="bullet"/>
      <w:lvlText w:val="•"/>
      <w:lvlJc w:val="left"/>
      <w:pPr>
        <w:ind w:left="4625" w:hanging="284"/>
      </w:pPr>
    </w:lvl>
    <w:lvl w:ilvl="5" w:tplc="82240AEA">
      <w:start w:val="1"/>
      <w:numFmt w:val="bullet"/>
      <w:lvlText w:val="•"/>
      <w:lvlJc w:val="left"/>
      <w:pPr>
        <w:ind w:left="5572" w:hanging="284"/>
      </w:pPr>
    </w:lvl>
    <w:lvl w:ilvl="6" w:tplc="FE3E25E0">
      <w:start w:val="1"/>
      <w:numFmt w:val="bullet"/>
      <w:lvlText w:val="•"/>
      <w:lvlJc w:val="left"/>
      <w:pPr>
        <w:ind w:left="6519" w:hanging="284"/>
      </w:pPr>
    </w:lvl>
    <w:lvl w:ilvl="7" w:tplc="74241A2A">
      <w:start w:val="1"/>
      <w:numFmt w:val="bullet"/>
      <w:lvlText w:val="•"/>
      <w:lvlJc w:val="left"/>
      <w:pPr>
        <w:ind w:left="7466" w:hanging="284"/>
      </w:pPr>
    </w:lvl>
    <w:lvl w:ilvl="8" w:tplc="37A05268">
      <w:start w:val="1"/>
      <w:numFmt w:val="bullet"/>
      <w:lvlText w:val="•"/>
      <w:lvlJc w:val="left"/>
      <w:pPr>
        <w:ind w:left="8413" w:hanging="284"/>
      </w:pPr>
    </w:lvl>
  </w:abstractNum>
  <w:abstractNum w:abstractNumId="1" w15:restartNumberingAfterBreak="0">
    <w:nsid w:val="051F2395"/>
    <w:multiLevelType w:val="hybridMultilevel"/>
    <w:tmpl w:val="71C89EC8"/>
    <w:lvl w:ilvl="0" w:tplc="08D8B9E6">
      <w:start w:val="1"/>
      <w:numFmt w:val="lowerLetter"/>
      <w:lvlText w:val="%1)"/>
      <w:lvlJc w:val="left"/>
      <w:pPr>
        <w:ind w:left="360" w:hanging="360"/>
      </w:pPr>
    </w:lvl>
    <w:lvl w:ilvl="1" w:tplc="40CAEFCC" w:tentative="1">
      <w:start w:val="1"/>
      <w:numFmt w:val="lowerLetter"/>
      <w:lvlText w:val="%2."/>
      <w:lvlJc w:val="left"/>
      <w:pPr>
        <w:ind w:left="1080" w:hanging="360"/>
      </w:pPr>
    </w:lvl>
    <w:lvl w:ilvl="2" w:tplc="24CCEFA0" w:tentative="1">
      <w:start w:val="1"/>
      <w:numFmt w:val="lowerRoman"/>
      <w:lvlText w:val="%3."/>
      <w:lvlJc w:val="right"/>
      <w:pPr>
        <w:ind w:left="1800" w:hanging="180"/>
      </w:pPr>
    </w:lvl>
    <w:lvl w:ilvl="3" w:tplc="66D0AB0E" w:tentative="1">
      <w:start w:val="1"/>
      <w:numFmt w:val="decimal"/>
      <w:lvlText w:val="%4."/>
      <w:lvlJc w:val="left"/>
      <w:pPr>
        <w:ind w:left="2520" w:hanging="360"/>
      </w:pPr>
    </w:lvl>
    <w:lvl w:ilvl="4" w:tplc="C5A4D7A6" w:tentative="1">
      <w:start w:val="1"/>
      <w:numFmt w:val="lowerLetter"/>
      <w:lvlText w:val="%5."/>
      <w:lvlJc w:val="left"/>
      <w:pPr>
        <w:ind w:left="3240" w:hanging="360"/>
      </w:pPr>
    </w:lvl>
    <w:lvl w:ilvl="5" w:tplc="AED4A5BE" w:tentative="1">
      <w:start w:val="1"/>
      <w:numFmt w:val="lowerRoman"/>
      <w:lvlText w:val="%6."/>
      <w:lvlJc w:val="right"/>
      <w:pPr>
        <w:ind w:left="3960" w:hanging="180"/>
      </w:pPr>
    </w:lvl>
    <w:lvl w:ilvl="6" w:tplc="FEE65922" w:tentative="1">
      <w:start w:val="1"/>
      <w:numFmt w:val="decimal"/>
      <w:lvlText w:val="%7."/>
      <w:lvlJc w:val="left"/>
      <w:pPr>
        <w:ind w:left="4680" w:hanging="360"/>
      </w:pPr>
    </w:lvl>
    <w:lvl w:ilvl="7" w:tplc="C2968762" w:tentative="1">
      <w:start w:val="1"/>
      <w:numFmt w:val="lowerLetter"/>
      <w:lvlText w:val="%8."/>
      <w:lvlJc w:val="left"/>
      <w:pPr>
        <w:ind w:left="5400" w:hanging="360"/>
      </w:pPr>
    </w:lvl>
    <w:lvl w:ilvl="8" w:tplc="4B8C86D0" w:tentative="1">
      <w:start w:val="1"/>
      <w:numFmt w:val="lowerRoman"/>
      <w:lvlText w:val="%9."/>
      <w:lvlJc w:val="right"/>
      <w:pPr>
        <w:ind w:left="6120" w:hanging="180"/>
      </w:pPr>
    </w:lvl>
  </w:abstractNum>
  <w:abstractNum w:abstractNumId="2" w15:restartNumberingAfterBreak="0">
    <w:nsid w:val="06EE0CBE"/>
    <w:multiLevelType w:val="hybridMultilevel"/>
    <w:tmpl w:val="539AA034"/>
    <w:lvl w:ilvl="0" w:tplc="75C45888">
      <w:start w:val="1"/>
      <w:numFmt w:val="lowerLetter"/>
      <w:lvlText w:val="%1)"/>
      <w:lvlJc w:val="left"/>
      <w:pPr>
        <w:ind w:left="360" w:hanging="360"/>
      </w:pPr>
      <w:rPr>
        <w:b/>
        <w:bCs/>
      </w:rPr>
    </w:lvl>
    <w:lvl w:ilvl="1" w:tplc="AD2E2836" w:tentative="1">
      <w:start w:val="1"/>
      <w:numFmt w:val="lowerLetter"/>
      <w:lvlText w:val="%2."/>
      <w:lvlJc w:val="left"/>
      <w:pPr>
        <w:ind w:left="1080" w:hanging="360"/>
      </w:pPr>
    </w:lvl>
    <w:lvl w:ilvl="2" w:tplc="0DA27780" w:tentative="1">
      <w:start w:val="1"/>
      <w:numFmt w:val="lowerRoman"/>
      <w:lvlText w:val="%3."/>
      <w:lvlJc w:val="right"/>
      <w:pPr>
        <w:ind w:left="1800" w:hanging="180"/>
      </w:pPr>
    </w:lvl>
    <w:lvl w:ilvl="3" w:tplc="CAEE9226" w:tentative="1">
      <w:start w:val="1"/>
      <w:numFmt w:val="decimal"/>
      <w:lvlText w:val="%4."/>
      <w:lvlJc w:val="left"/>
      <w:pPr>
        <w:ind w:left="2520" w:hanging="360"/>
      </w:pPr>
    </w:lvl>
    <w:lvl w:ilvl="4" w:tplc="1E363F5E" w:tentative="1">
      <w:start w:val="1"/>
      <w:numFmt w:val="lowerLetter"/>
      <w:lvlText w:val="%5."/>
      <w:lvlJc w:val="left"/>
      <w:pPr>
        <w:ind w:left="3240" w:hanging="360"/>
      </w:pPr>
    </w:lvl>
    <w:lvl w:ilvl="5" w:tplc="841E087C" w:tentative="1">
      <w:start w:val="1"/>
      <w:numFmt w:val="lowerRoman"/>
      <w:lvlText w:val="%6."/>
      <w:lvlJc w:val="right"/>
      <w:pPr>
        <w:ind w:left="3960" w:hanging="180"/>
      </w:pPr>
    </w:lvl>
    <w:lvl w:ilvl="6" w:tplc="E162FF5E" w:tentative="1">
      <w:start w:val="1"/>
      <w:numFmt w:val="decimal"/>
      <w:lvlText w:val="%7."/>
      <w:lvlJc w:val="left"/>
      <w:pPr>
        <w:ind w:left="4680" w:hanging="360"/>
      </w:pPr>
    </w:lvl>
    <w:lvl w:ilvl="7" w:tplc="5F7C78F2" w:tentative="1">
      <w:start w:val="1"/>
      <w:numFmt w:val="lowerLetter"/>
      <w:lvlText w:val="%8."/>
      <w:lvlJc w:val="left"/>
      <w:pPr>
        <w:ind w:left="5400" w:hanging="360"/>
      </w:pPr>
    </w:lvl>
    <w:lvl w:ilvl="8" w:tplc="5EDC7150" w:tentative="1">
      <w:start w:val="1"/>
      <w:numFmt w:val="lowerRoman"/>
      <w:lvlText w:val="%9."/>
      <w:lvlJc w:val="right"/>
      <w:pPr>
        <w:ind w:left="6120" w:hanging="180"/>
      </w:pPr>
    </w:lvl>
  </w:abstractNum>
  <w:abstractNum w:abstractNumId="3" w15:restartNumberingAfterBreak="0">
    <w:nsid w:val="11261E63"/>
    <w:multiLevelType w:val="hybridMultilevel"/>
    <w:tmpl w:val="7700AB6E"/>
    <w:lvl w:ilvl="0" w:tplc="8FD0B538">
      <w:start w:val="1"/>
      <w:numFmt w:val="decimal"/>
      <w:lvlText w:val="(%1)"/>
      <w:lvlJc w:val="left"/>
      <w:pPr>
        <w:ind w:left="360" w:hanging="360"/>
      </w:pPr>
      <w:rPr>
        <w:rFonts w:hint="default"/>
      </w:rPr>
    </w:lvl>
    <w:lvl w:ilvl="1" w:tplc="C9A2D31C" w:tentative="1">
      <w:start w:val="1"/>
      <w:numFmt w:val="lowerLetter"/>
      <w:lvlText w:val="%2."/>
      <w:lvlJc w:val="left"/>
      <w:pPr>
        <w:ind w:left="1080" w:hanging="360"/>
      </w:pPr>
    </w:lvl>
    <w:lvl w:ilvl="2" w:tplc="805E005E" w:tentative="1">
      <w:start w:val="1"/>
      <w:numFmt w:val="lowerRoman"/>
      <w:lvlText w:val="%3."/>
      <w:lvlJc w:val="right"/>
      <w:pPr>
        <w:ind w:left="1800" w:hanging="180"/>
      </w:pPr>
    </w:lvl>
    <w:lvl w:ilvl="3" w:tplc="8A2C44DC" w:tentative="1">
      <w:start w:val="1"/>
      <w:numFmt w:val="decimal"/>
      <w:lvlText w:val="%4."/>
      <w:lvlJc w:val="left"/>
      <w:pPr>
        <w:ind w:left="2520" w:hanging="360"/>
      </w:pPr>
    </w:lvl>
    <w:lvl w:ilvl="4" w:tplc="35CAF6BE" w:tentative="1">
      <w:start w:val="1"/>
      <w:numFmt w:val="lowerLetter"/>
      <w:lvlText w:val="%5."/>
      <w:lvlJc w:val="left"/>
      <w:pPr>
        <w:ind w:left="3240" w:hanging="360"/>
      </w:pPr>
    </w:lvl>
    <w:lvl w:ilvl="5" w:tplc="8474C082" w:tentative="1">
      <w:start w:val="1"/>
      <w:numFmt w:val="lowerRoman"/>
      <w:lvlText w:val="%6."/>
      <w:lvlJc w:val="right"/>
      <w:pPr>
        <w:ind w:left="3960" w:hanging="180"/>
      </w:pPr>
    </w:lvl>
    <w:lvl w:ilvl="6" w:tplc="F484288A" w:tentative="1">
      <w:start w:val="1"/>
      <w:numFmt w:val="decimal"/>
      <w:lvlText w:val="%7."/>
      <w:lvlJc w:val="left"/>
      <w:pPr>
        <w:ind w:left="4680" w:hanging="360"/>
      </w:pPr>
    </w:lvl>
    <w:lvl w:ilvl="7" w:tplc="833029C2" w:tentative="1">
      <w:start w:val="1"/>
      <w:numFmt w:val="lowerLetter"/>
      <w:lvlText w:val="%8."/>
      <w:lvlJc w:val="left"/>
      <w:pPr>
        <w:ind w:left="5400" w:hanging="360"/>
      </w:pPr>
    </w:lvl>
    <w:lvl w:ilvl="8" w:tplc="73E0C434" w:tentative="1">
      <w:start w:val="1"/>
      <w:numFmt w:val="lowerRoman"/>
      <w:lvlText w:val="%9."/>
      <w:lvlJc w:val="right"/>
      <w:pPr>
        <w:ind w:left="6120" w:hanging="180"/>
      </w:pPr>
    </w:lvl>
  </w:abstractNum>
  <w:abstractNum w:abstractNumId="4" w15:restartNumberingAfterBreak="0">
    <w:nsid w:val="17455D5F"/>
    <w:multiLevelType w:val="multilevel"/>
    <w:tmpl w:val="FE9099EC"/>
    <w:lvl w:ilvl="0">
      <w:start w:val="1"/>
      <w:numFmt w:val="decimal"/>
      <w:lvlText w:val="%1 – "/>
      <w:lvlJc w:val="left"/>
      <w:pPr>
        <w:ind w:left="454" w:hanging="454"/>
      </w:pPr>
      <w:rPr>
        <w:rFonts w:ascii="Arial" w:hAnsi="Arial" w:cs="Times New Roman" w:hint="default"/>
        <w:sz w:val="20"/>
      </w:rPr>
    </w:lvl>
    <w:lvl w:ilvl="1">
      <w:start w:val="1"/>
      <w:numFmt w:val="lowerLetter"/>
      <w:pStyle w:val="03-SubttulodeNota"/>
      <w:lvlText w:val="%2)"/>
      <w:lvlJc w:val="left"/>
      <w:pPr>
        <w:ind w:left="454" w:hanging="454"/>
      </w:pPr>
      <w:rPr>
        <w:rFonts w:ascii="Arial" w:hAnsi="Arial" w:cs="Times New Roman" w:hint="default"/>
        <w:sz w:val="18"/>
      </w:rPr>
    </w:lvl>
    <w:lvl w:ilvl="2">
      <w:start w:val="1"/>
      <w:numFmt w:val="lowerRoman"/>
      <w:lvlText w:val="%3."/>
      <w:lvlJc w:val="right"/>
      <w:pPr>
        <w:ind w:left="454" w:hanging="454"/>
      </w:pPr>
    </w:lvl>
    <w:lvl w:ilvl="3">
      <w:start w:val="1"/>
      <w:numFmt w:val="decimal"/>
      <w:lvlText w:val="%4."/>
      <w:lvlJc w:val="left"/>
      <w:pPr>
        <w:ind w:left="454" w:hanging="454"/>
      </w:pPr>
    </w:lvl>
    <w:lvl w:ilvl="4">
      <w:start w:val="1"/>
      <w:numFmt w:val="lowerLetter"/>
      <w:lvlText w:val="%5."/>
      <w:lvlJc w:val="left"/>
      <w:pPr>
        <w:ind w:left="454" w:hanging="454"/>
      </w:pPr>
    </w:lvl>
    <w:lvl w:ilvl="5">
      <w:start w:val="1"/>
      <w:numFmt w:val="lowerRoman"/>
      <w:lvlText w:val="%6."/>
      <w:lvlJc w:val="right"/>
      <w:pPr>
        <w:ind w:left="454" w:hanging="454"/>
      </w:pPr>
    </w:lvl>
    <w:lvl w:ilvl="6">
      <w:start w:val="1"/>
      <w:numFmt w:val="decimal"/>
      <w:lvlText w:val="%7."/>
      <w:lvlJc w:val="left"/>
      <w:pPr>
        <w:ind w:left="454" w:hanging="454"/>
      </w:pPr>
    </w:lvl>
    <w:lvl w:ilvl="7">
      <w:start w:val="1"/>
      <w:numFmt w:val="lowerLetter"/>
      <w:lvlText w:val="%8."/>
      <w:lvlJc w:val="left"/>
      <w:pPr>
        <w:ind w:left="454" w:hanging="454"/>
      </w:pPr>
    </w:lvl>
    <w:lvl w:ilvl="8">
      <w:start w:val="1"/>
      <w:numFmt w:val="lowerRoman"/>
      <w:lvlText w:val="%9."/>
      <w:lvlJc w:val="right"/>
      <w:pPr>
        <w:ind w:left="454" w:hanging="454"/>
      </w:pPr>
    </w:lvl>
  </w:abstractNum>
  <w:abstractNum w:abstractNumId="5" w15:restartNumberingAfterBreak="0">
    <w:nsid w:val="178B5EB3"/>
    <w:multiLevelType w:val="hybridMultilevel"/>
    <w:tmpl w:val="FD544338"/>
    <w:lvl w:ilvl="0" w:tplc="0D2A7A4A">
      <w:start w:val="1"/>
      <w:numFmt w:val="decimal"/>
      <w:lvlText w:val="(%1)"/>
      <w:lvlJc w:val="left"/>
      <w:pPr>
        <w:ind w:left="360" w:hanging="360"/>
      </w:pPr>
      <w:rPr>
        <w:rFonts w:hint="default"/>
      </w:rPr>
    </w:lvl>
    <w:lvl w:ilvl="1" w:tplc="F392BF34" w:tentative="1">
      <w:start w:val="1"/>
      <w:numFmt w:val="lowerLetter"/>
      <w:lvlText w:val="%2."/>
      <w:lvlJc w:val="left"/>
      <w:pPr>
        <w:ind w:left="1080" w:hanging="360"/>
      </w:pPr>
    </w:lvl>
    <w:lvl w:ilvl="2" w:tplc="DD0CAB4E" w:tentative="1">
      <w:start w:val="1"/>
      <w:numFmt w:val="lowerRoman"/>
      <w:lvlText w:val="%3."/>
      <w:lvlJc w:val="right"/>
      <w:pPr>
        <w:ind w:left="1800" w:hanging="180"/>
      </w:pPr>
    </w:lvl>
    <w:lvl w:ilvl="3" w:tplc="5E60F6C2" w:tentative="1">
      <w:start w:val="1"/>
      <w:numFmt w:val="decimal"/>
      <w:lvlText w:val="%4."/>
      <w:lvlJc w:val="left"/>
      <w:pPr>
        <w:ind w:left="2520" w:hanging="360"/>
      </w:pPr>
    </w:lvl>
    <w:lvl w:ilvl="4" w:tplc="FD0E932A" w:tentative="1">
      <w:start w:val="1"/>
      <w:numFmt w:val="lowerLetter"/>
      <w:lvlText w:val="%5."/>
      <w:lvlJc w:val="left"/>
      <w:pPr>
        <w:ind w:left="3240" w:hanging="360"/>
      </w:pPr>
    </w:lvl>
    <w:lvl w:ilvl="5" w:tplc="23C48A8A" w:tentative="1">
      <w:start w:val="1"/>
      <w:numFmt w:val="lowerRoman"/>
      <w:lvlText w:val="%6."/>
      <w:lvlJc w:val="right"/>
      <w:pPr>
        <w:ind w:left="3960" w:hanging="180"/>
      </w:pPr>
    </w:lvl>
    <w:lvl w:ilvl="6" w:tplc="52863A9A" w:tentative="1">
      <w:start w:val="1"/>
      <w:numFmt w:val="decimal"/>
      <w:lvlText w:val="%7."/>
      <w:lvlJc w:val="left"/>
      <w:pPr>
        <w:ind w:left="4680" w:hanging="360"/>
      </w:pPr>
    </w:lvl>
    <w:lvl w:ilvl="7" w:tplc="7C182582" w:tentative="1">
      <w:start w:val="1"/>
      <w:numFmt w:val="lowerLetter"/>
      <w:lvlText w:val="%8."/>
      <w:lvlJc w:val="left"/>
      <w:pPr>
        <w:ind w:left="5400" w:hanging="360"/>
      </w:pPr>
    </w:lvl>
    <w:lvl w:ilvl="8" w:tplc="54300678" w:tentative="1">
      <w:start w:val="1"/>
      <w:numFmt w:val="lowerRoman"/>
      <w:lvlText w:val="%9."/>
      <w:lvlJc w:val="right"/>
      <w:pPr>
        <w:ind w:left="6120" w:hanging="180"/>
      </w:pPr>
    </w:lvl>
  </w:abstractNum>
  <w:abstractNum w:abstractNumId="6" w15:restartNumberingAfterBreak="0">
    <w:nsid w:val="1C4A0650"/>
    <w:multiLevelType w:val="hybridMultilevel"/>
    <w:tmpl w:val="9E7EE1CA"/>
    <w:lvl w:ilvl="0" w:tplc="C72EA7B2">
      <w:start w:val="1"/>
      <w:numFmt w:val="decimal"/>
      <w:lvlText w:val="(%1)"/>
      <w:lvlJc w:val="left"/>
      <w:pPr>
        <w:ind w:left="360" w:hanging="360"/>
      </w:pPr>
      <w:rPr>
        <w:rFonts w:eastAsiaTheme="minorHAnsi" w:hint="default"/>
        <w:sz w:val="14"/>
      </w:rPr>
    </w:lvl>
    <w:lvl w:ilvl="1" w:tplc="CAD616D2" w:tentative="1">
      <w:start w:val="1"/>
      <w:numFmt w:val="lowerLetter"/>
      <w:lvlText w:val="%2."/>
      <w:lvlJc w:val="left"/>
      <w:pPr>
        <w:ind w:left="1080" w:hanging="360"/>
      </w:pPr>
    </w:lvl>
    <w:lvl w:ilvl="2" w:tplc="BA4476C4" w:tentative="1">
      <w:start w:val="1"/>
      <w:numFmt w:val="lowerRoman"/>
      <w:lvlText w:val="%3."/>
      <w:lvlJc w:val="right"/>
      <w:pPr>
        <w:ind w:left="1800" w:hanging="180"/>
      </w:pPr>
    </w:lvl>
    <w:lvl w:ilvl="3" w:tplc="D6004DDE" w:tentative="1">
      <w:start w:val="1"/>
      <w:numFmt w:val="decimal"/>
      <w:lvlText w:val="%4."/>
      <w:lvlJc w:val="left"/>
      <w:pPr>
        <w:ind w:left="2520" w:hanging="360"/>
      </w:pPr>
    </w:lvl>
    <w:lvl w:ilvl="4" w:tplc="AAF4F6D4" w:tentative="1">
      <w:start w:val="1"/>
      <w:numFmt w:val="lowerLetter"/>
      <w:lvlText w:val="%5."/>
      <w:lvlJc w:val="left"/>
      <w:pPr>
        <w:ind w:left="3240" w:hanging="360"/>
      </w:pPr>
    </w:lvl>
    <w:lvl w:ilvl="5" w:tplc="CC74F8C4" w:tentative="1">
      <w:start w:val="1"/>
      <w:numFmt w:val="lowerRoman"/>
      <w:lvlText w:val="%6."/>
      <w:lvlJc w:val="right"/>
      <w:pPr>
        <w:ind w:left="3960" w:hanging="180"/>
      </w:pPr>
    </w:lvl>
    <w:lvl w:ilvl="6" w:tplc="0994C258" w:tentative="1">
      <w:start w:val="1"/>
      <w:numFmt w:val="decimal"/>
      <w:lvlText w:val="%7."/>
      <w:lvlJc w:val="left"/>
      <w:pPr>
        <w:ind w:left="4680" w:hanging="360"/>
      </w:pPr>
    </w:lvl>
    <w:lvl w:ilvl="7" w:tplc="4E208AD8" w:tentative="1">
      <w:start w:val="1"/>
      <w:numFmt w:val="lowerLetter"/>
      <w:lvlText w:val="%8."/>
      <w:lvlJc w:val="left"/>
      <w:pPr>
        <w:ind w:left="5400" w:hanging="360"/>
      </w:pPr>
    </w:lvl>
    <w:lvl w:ilvl="8" w:tplc="02AA8D6E" w:tentative="1">
      <w:start w:val="1"/>
      <w:numFmt w:val="lowerRoman"/>
      <w:lvlText w:val="%9."/>
      <w:lvlJc w:val="right"/>
      <w:pPr>
        <w:ind w:left="6120" w:hanging="180"/>
      </w:pPr>
    </w:lvl>
  </w:abstractNum>
  <w:abstractNum w:abstractNumId="7" w15:restartNumberingAfterBreak="0">
    <w:nsid w:val="27D55DB5"/>
    <w:multiLevelType w:val="hybridMultilevel"/>
    <w:tmpl w:val="D4401D82"/>
    <w:lvl w:ilvl="0" w:tplc="BFD841BC">
      <w:start w:val="1"/>
      <w:numFmt w:val="decimal"/>
      <w:lvlText w:val="(%1)"/>
      <w:lvlJc w:val="left"/>
      <w:pPr>
        <w:ind w:left="360" w:hanging="360"/>
      </w:pPr>
      <w:rPr>
        <w:rFonts w:eastAsiaTheme="minorHAnsi" w:hint="default"/>
      </w:rPr>
    </w:lvl>
    <w:lvl w:ilvl="1" w:tplc="2E86181E" w:tentative="1">
      <w:start w:val="1"/>
      <w:numFmt w:val="lowerLetter"/>
      <w:lvlText w:val="%2."/>
      <w:lvlJc w:val="left"/>
      <w:pPr>
        <w:ind w:left="1080" w:hanging="360"/>
      </w:pPr>
    </w:lvl>
    <w:lvl w:ilvl="2" w:tplc="9DA439E8" w:tentative="1">
      <w:start w:val="1"/>
      <w:numFmt w:val="lowerRoman"/>
      <w:lvlText w:val="%3."/>
      <w:lvlJc w:val="right"/>
      <w:pPr>
        <w:ind w:left="1800" w:hanging="180"/>
      </w:pPr>
    </w:lvl>
    <w:lvl w:ilvl="3" w:tplc="E870D6DE" w:tentative="1">
      <w:start w:val="1"/>
      <w:numFmt w:val="decimal"/>
      <w:lvlText w:val="%4."/>
      <w:lvlJc w:val="left"/>
      <w:pPr>
        <w:ind w:left="2520" w:hanging="360"/>
      </w:pPr>
    </w:lvl>
    <w:lvl w:ilvl="4" w:tplc="B978A30A" w:tentative="1">
      <w:start w:val="1"/>
      <w:numFmt w:val="lowerLetter"/>
      <w:lvlText w:val="%5."/>
      <w:lvlJc w:val="left"/>
      <w:pPr>
        <w:ind w:left="3240" w:hanging="360"/>
      </w:pPr>
    </w:lvl>
    <w:lvl w:ilvl="5" w:tplc="26CCA700" w:tentative="1">
      <w:start w:val="1"/>
      <w:numFmt w:val="lowerRoman"/>
      <w:lvlText w:val="%6."/>
      <w:lvlJc w:val="right"/>
      <w:pPr>
        <w:ind w:left="3960" w:hanging="180"/>
      </w:pPr>
    </w:lvl>
    <w:lvl w:ilvl="6" w:tplc="1BA26946" w:tentative="1">
      <w:start w:val="1"/>
      <w:numFmt w:val="decimal"/>
      <w:lvlText w:val="%7."/>
      <w:lvlJc w:val="left"/>
      <w:pPr>
        <w:ind w:left="4680" w:hanging="360"/>
      </w:pPr>
    </w:lvl>
    <w:lvl w:ilvl="7" w:tplc="0C0801EA" w:tentative="1">
      <w:start w:val="1"/>
      <w:numFmt w:val="lowerLetter"/>
      <w:lvlText w:val="%8."/>
      <w:lvlJc w:val="left"/>
      <w:pPr>
        <w:ind w:left="5400" w:hanging="360"/>
      </w:pPr>
    </w:lvl>
    <w:lvl w:ilvl="8" w:tplc="AC48E17A" w:tentative="1">
      <w:start w:val="1"/>
      <w:numFmt w:val="lowerRoman"/>
      <w:lvlText w:val="%9."/>
      <w:lvlJc w:val="right"/>
      <w:pPr>
        <w:ind w:left="6120" w:hanging="180"/>
      </w:pPr>
    </w:lvl>
  </w:abstractNum>
  <w:abstractNum w:abstractNumId="8" w15:restartNumberingAfterBreak="0">
    <w:nsid w:val="2F3A703C"/>
    <w:multiLevelType w:val="hybridMultilevel"/>
    <w:tmpl w:val="232836E4"/>
    <w:lvl w:ilvl="0" w:tplc="FD680368">
      <w:start w:val="1"/>
      <w:numFmt w:val="lowerLetter"/>
      <w:lvlText w:val="%1)"/>
      <w:lvlJc w:val="left"/>
      <w:pPr>
        <w:ind w:left="360" w:hanging="360"/>
      </w:pPr>
      <w:rPr>
        <w:rFonts w:hint="default"/>
      </w:rPr>
    </w:lvl>
    <w:lvl w:ilvl="1" w:tplc="FC9440E4" w:tentative="1">
      <w:start w:val="1"/>
      <w:numFmt w:val="lowerLetter"/>
      <w:lvlText w:val="%2."/>
      <w:lvlJc w:val="left"/>
      <w:pPr>
        <w:ind w:left="1080" w:hanging="360"/>
      </w:pPr>
    </w:lvl>
    <w:lvl w:ilvl="2" w:tplc="C6A2EC02" w:tentative="1">
      <w:start w:val="1"/>
      <w:numFmt w:val="lowerRoman"/>
      <w:lvlText w:val="%3."/>
      <w:lvlJc w:val="right"/>
      <w:pPr>
        <w:ind w:left="1800" w:hanging="180"/>
      </w:pPr>
    </w:lvl>
    <w:lvl w:ilvl="3" w:tplc="C9648FF8" w:tentative="1">
      <w:start w:val="1"/>
      <w:numFmt w:val="decimal"/>
      <w:lvlText w:val="%4."/>
      <w:lvlJc w:val="left"/>
      <w:pPr>
        <w:ind w:left="2520" w:hanging="360"/>
      </w:pPr>
    </w:lvl>
    <w:lvl w:ilvl="4" w:tplc="95D0EEC6" w:tentative="1">
      <w:start w:val="1"/>
      <w:numFmt w:val="lowerLetter"/>
      <w:lvlText w:val="%5."/>
      <w:lvlJc w:val="left"/>
      <w:pPr>
        <w:ind w:left="3240" w:hanging="360"/>
      </w:pPr>
    </w:lvl>
    <w:lvl w:ilvl="5" w:tplc="B7720B0A" w:tentative="1">
      <w:start w:val="1"/>
      <w:numFmt w:val="lowerRoman"/>
      <w:lvlText w:val="%6."/>
      <w:lvlJc w:val="right"/>
      <w:pPr>
        <w:ind w:left="3960" w:hanging="180"/>
      </w:pPr>
    </w:lvl>
    <w:lvl w:ilvl="6" w:tplc="F7204F96" w:tentative="1">
      <w:start w:val="1"/>
      <w:numFmt w:val="decimal"/>
      <w:lvlText w:val="%7."/>
      <w:lvlJc w:val="left"/>
      <w:pPr>
        <w:ind w:left="4680" w:hanging="360"/>
      </w:pPr>
    </w:lvl>
    <w:lvl w:ilvl="7" w:tplc="AAA03F58" w:tentative="1">
      <w:start w:val="1"/>
      <w:numFmt w:val="lowerLetter"/>
      <w:lvlText w:val="%8."/>
      <w:lvlJc w:val="left"/>
      <w:pPr>
        <w:ind w:left="5400" w:hanging="360"/>
      </w:pPr>
    </w:lvl>
    <w:lvl w:ilvl="8" w:tplc="8C786798" w:tentative="1">
      <w:start w:val="1"/>
      <w:numFmt w:val="lowerRoman"/>
      <w:lvlText w:val="%9."/>
      <w:lvlJc w:val="right"/>
      <w:pPr>
        <w:ind w:left="6120" w:hanging="180"/>
      </w:pPr>
    </w:lvl>
  </w:abstractNum>
  <w:abstractNum w:abstractNumId="9" w15:restartNumberingAfterBreak="0">
    <w:nsid w:val="3EEC33D4"/>
    <w:multiLevelType w:val="hybridMultilevel"/>
    <w:tmpl w:val="220A4446"/>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15:restartNumberingAfterBreak="0">
    <w:nsid w:val="40361CF6"/>
    <w:multiLevelType w:val="hybridMultilevel"/>
    <w:tmpl w:val="D4401D82"/>
    <w:lvl w:ilvl="0" w:tplc="1BEECEAA">
      <w:start w:val="1"/>
      <w:numFmt w:val="decimal"/>
      <w:lvlText w:val="(%1)"/>
      <w:lvlJc w:val="left"/>
      <w:pPr>
        <w:ind w:left="360" w:hanging="360"/>
      </w:pPr>
      <w:rPr>
        <w:rFonts w:eastAsiaTheme="minorHAnsi" w:hint="default"/>
      </w:rPr>
    </w:lvl>
    <w:lvl w:ilvl="1" w:tplc="D158A7A2" w:tentative="1">
      <w:start w:val="1"/>
      <w:numFmt w:val="lowerLetter"/>
      <w:lvlText w:val="%2."/>
      <w:lvlJc w:val="left"/>
      <w:pPr>
        <w:ind w:left="1080" w:hanging="360"/>
      </w:pPr>
    </w:lvl>
    <w:lvl w:ilvl="2" w:tplc="A60ED504" w:tentative="1">
      <w:start w:val="1"/>
      <w:numFmt w:val="lowerRoman"/>
      <w:lvlText w:val="%3."/>
      <w:lvlJc w:val="right"/>
      <w:pPr>
        <w:ind w:left="1800" w:hanging="180"/>
      </w:pPr>
    </w:lvl>
    <w:lvl w:ilvl="3" w:tplc="958CB21C" w:tentative="1">
      <w:start w:val="1"/>
      <w:numFmt w:val="decimal"/>
      <w:lvlText w:val="%4."/>
      <w:lvlJc w:val="left"/>
      <w:pPr>
        <w:ind w:left="2520" w:hanging="360"/>
      </w:pPr>
    </w:lvl>
    <w:lvl w:ilvl="4" w:tplc="85FED588" w:tentative="1">
      <w:start w:val="1"/>
      <w:numFmt w:val="lowerLetter"/>
      <w:lvlText w:val="%5."/>
      <w:lvlJc w:val="left"/>
      <w:pPr>
        <w:ind w:left="3240" w:hanging="360"/>
      </w:pPr>
    </w:lvl>
    <w:lvl w:ilvl="5" w:tplc="6D421A16" w:tentative="1">
      <w:start w:val="1"/>
      <w:numFmt w:val="lowerRoman"/>
      <w:lvlText w:val="%6."/>
      <w:lvlJc w:val="right"/>
      <w:pPr>
        <w:ind w:left="3960" w:hanging="180"/>
      </w:pPr>
    </w:lvl>
    <w:lvl w:ilvl="6" w:tplc="1C229E0A" w:tentative="1">
      <w:start w:val="1"/>
      <w:numFmt w:val="decimal"/>
      <w:lvlText w:val="%7."/>
      <w:lvlJc w:val="left"/>
      <w:pPr>
        <w:ind w:left="4680" w:hanging="360"/>
      </w:pPr>
    </w:lvl>
    <w:lvl w:ilvl="7" w:tplc="524CC1D0" w:tentative="1">
      <w:start w:val="1"/>
      <w:numFmt w:val="lowerLetter"/>
      <w:lvlText w:val="%8."/>
      <w:lvlJc w:val="left"/>
      <w:pPr>
        <w:ind w:left="5400" w:hanging="360"/>
      </w:pPr>
    </w:lvl>
    <w:lvl w:ilvl="8" w:tplc="F33C0AE2" w:tentative="1">
      <w:start w:val="1"/>
      <w:numFmt w:val="lowerRoman"/>
      <w:lvlText w:val="%9."/>
      <w:lvlJc w:val="right"/>
      <w:pPr>
        <w:ind w:left="6120" w:hanging="180"/>
      </w:pPr>
    </w:lvl>
  </w:abstractNum>
  <w:abstractNum w:abstractNumId="11" w15:restartNumberingAfterBreak="0">
    <w:nsid w:val="45ED60AA"/>
    <w:multiLevelType w:val="hybridMultilevel"/>
    <w:tmpl w:val="39BEC010"/>
    <w:lvl w:ilvl="0" w:tplc="C03C5554">
      <w:start w:val="1"/>
      <w:numFmt w:val="lowerLetter"/>
      <w:lvlText w:val="%1)"/>
      <w:lvlJc w:val="left"/>
      <w:pPr>
        <w:ind w:left="360" w:hanging="360"/>
      </w:pPr>
    </w:lvl>
    <w:lvl w:ilvl="1" w:tplc="F77031D0" w:tentative="1">
      <w:start w:val="1"/>
      <w:numFmt w:val="lowerLetter"/>
      <w:lvlText w:val="%2."/>
      <w:lvlJc w:val="left"/>
      <w:pPr>
        <w:ind w:left="1080" w:hanging="360"/>
      </w:pPr>
    </w:lvl>
    <w:lvl w:ilvl="2" w:tplc="83AAB8C6" w:tentative="1">
      <w:start w:val="1"/>
      <w:numFmt w:val="lowerRoman"/>
      <w:lvlText w:val="%3."/>
      <w:lvlJc w:val="right"/>
      <w:pPr>
        <w:ind w:left="1800" w:hanging="180"/>
      </w:pPr>
    </w:lvl>
    <w:lvl w:ilvl="3" w:tplc="048A8444" w:tentative="1">
      <w:start w:val="1"/>
      <w:numFmt w:val="decimal"/>
      <w:lvlText w:val="%4."/>
      <w:lvlJc w:val="left"/>
      <w:pPr>
        <w:ind w:left="2520" w:hanging="360"/>
      </w:pPr>
    </w:lvl>
    <w:lvl w:ilvl="4" w:tplc="BEEA88A8" w:tentative="1">
      <w:start w:val="1"/>
      <w:numFmt w:val="lowerLetter"/>
      <w:lvlText w:val="%5."/>
      <w:lvlJc w:val="left"/>
      <w:pPr>
        <w:ind w:left="3240" w:hanging="360"/>
      </w:pPr>
    </w:lvl>
    <w:lvl w:ilvl="5" w:tplc="018A5C48" w:tentative="1">
      <w:start w:val="1"/>
      <w:numFmt w:val="lowerRoman"/>
      <w:lvlText w:val="%6."/>
      <w:lvlJc w:val="right"/>
      <w:pPr>
        <w:ind w:left="3960" w:hanging="180"/>
      </w:pPr>
    </w:lvl>
    <w:lvl w:ilvl="6" w:tplc="CFD48C42" w:tentative="1">
      <w:start w:val="1"/>
      <w:numFmt w:val="decimal"/>
      <w:lvlText w:val="%7."/>
      <w:lvlJc w:val="left"/>
      <w:pPr>
        <w:ind w:left="4680" w:hanging="360"/>
      </w:pPr>
    </w:lvl>
    <w:lvl w:ilvl="7" w:tplc="247876AA" w:tentative="1">
      <w:start w:val="1"/>
      <w:numFmt w:val="lowerLetter"/>
      <w:lvlText w:val="%8."/>
      <w:lvlJc w:val="left"/>
      <w:pPr>
        <w:ind w:left="5400" w:hanging="360"/>
      </w:pPr>
    </w:lvl>
    <w:lvl w:ilvl="8" w:tplc="C1B83EC0" w:tentative="1">
      <w:start w:val="1"/>
      <w:numFmt w:val="lowerRoman"/>
      <w:lvlText w:val="%9."/>
      <w:lvlJc w:val="right"/>
      <w:pPr>
        <w:ind w:left="6120" w:hanging="180"/>
      </w:pPr>
    </w:lvl>
  </w:abstractNum>
  <w:abstractNum w:abstractNumId="12" w15:restartNumberingAfterBreak="0">
    <w:nsid w:val="48E66905"/>
    <w:multiLevelType w:val="hybridMultilevel"/>
    <w:tmpl w:val="5D4A7530"/>
    <w:lvl w:ilvl="0" w:tplc="484AC1F4">
      <w:start w:val="1"/>
      <w:numFmt w:val="lowerRoman"/>
      <w:lvlText w:val="(%1)"/>
      <w:lvlJc w:val="left"/>
      <w:pPr>
        <w:ind w:left="1440" w:hanging="720"/>
      </w:pPr>
      <w:rPr>
        <w:rFonts w:hint="default"/>
      </w:rPr>
    </w:lvl>
    <w:lvl w:ilvl="1" w:tplc="29948528" w:tentative="1">
      <w:start w:val="1"/>
      <w:numFmt w:val="lowerLetter"/>
      <w:lvlText w:val="%2."/>
      <w:lvlJc w:val="left"/>
      <w:pPr>
        <w:ind w:left="1800" w:hanging="360"/>
      </w:pPr>
    </w:lvl>
    <w:lvl w:ilvl="2" w:tplc="F5962B74" w:tentative="1">
      <w:start w:val="1"/>
      <w:numFmt w:val="lowerRoman"/>
      <w:lvlText w:val="%3."/>
      <w:lvlJc w:val="right"/>
      <w:pPr>
        <w:ind w:left="2520" w:hanging="180"/>
      </w:pPr>
    </w:lvl>
    <w:lvl w:ilvl="3" w:tplc="82B496CC" w:tentative="1">
      <w:start w:val="1"/>
      <w:numFmt w:val="decimal"/>
      <w:lvlText w:val="%4."/>
      <w:lvlJc w:val="left"/>
      <w:pPr>
        <w:ind w:left="3240" w:hanging="360"/>
      </w:pPr>
    </w:lvl>
    <w:lvl w:ilvl="4" w:tplc="B5D2B6C0" w:tentative="1">
      <w:start w:val="1"/>
      <w:numFmt w:val="lowerLetter"/>
      <w:lvlText w:val="%5."/>
      <w:lvlJc w:val="left"/>
      <w:pPr>
        <w:ind w:left="3960" w:hanging="360"/>
      </w:pPr>
    </w:lvl>
    <w:lvl w:ilvl="5" w:tplc="88329070" w:tentative="1">
      <w:start w:val="1"/>
      <w:numFmt w:val="lowerRoman"/>
      <w:lvlText w:val="%6."/>
      <w:lvlJc w:val="right"/>
      <w:pPr>
        <w:ind w:left="4680" w:hanging="180"/>
      </w:pPr>
    </w:lvl>
    <w:lvl w:ilvl="6" w:tplc="8B84CF3E" w:tentative="1">
      <w:start w:val="1"/>
      <w:numFmt w:val="decimal"/>
      <w:lvlText w:val="%7."/>
      <w:lvlJc w:val="left"/>
      <w:pPr>
        <w:ind w:left="5400" w:hanging="360"/>
      </w:pPr>
    </w:lvl>
    <w:lvl w:ilvl="7" w:tplc="0832B83C" w:tentative="1">
      <w:start w:val="1"/>
      <w:numFmt w:val="lowerLetter"/>
      <w:lvlText w:val="%8."/>
      <w:lvlJc w:val="left"/>
      <w:pPr>
        <w:ind w:left="6120" w:hanging="360"/>
      </w:pPr>
    </w:lvl>
    <w:lvl w:ilvl="8" w:tplc="7242DA24" w:tentative="1">
      <w:start w:val="1"/>
      <w:numFmt w:val="lowerRoman"/>
      <w:lvlText w:val="%9."/>
      <w:lvlJc w:val="right"/>
      <w:pPr>
        <w:ind w:left="6840" w:hanging="180"/>
      </w:pPr>
    </w:lvl>
  </w:abstractNum>
  <w:abstractNum w:abstractNumId="13" w15:restartNumberingAfterBreak="0">
    <w:nsid w:val="4F4B3862"/>
    <w:multiLevelType w:val="hybridMultilevel"/>
    <w:tmpl w:val="9BFA6B40"/>
    <w:lvl w:ilvl="0" w:tplc="4656A43A">
      <w:start w:val="1"/>
      <w:numFmt w:val="decimal"/>
      <w:lvlText w:val="(%1)"/>
      <w:lvlJc w:val="left"/>
      <w:pPr>
        <w:ind w:left="360" w:hanging="360"/>
      </w:pPr>
      <w:rPr>
        <w:rFonts w:hint="default"/>
        <w:b w:val="0"/>
      </w:rPr>
    </w:lvl>
    <w:lvl w:ilvl="1" w:tplc="DA3A76C0" w:tentative="1">
      <w:start w:val="1"/>
      <w:numFmt w:val="lowerLetter"/>
      <w:lvlText w:val="%2."/>
      <w:lvlJc w:val="left"/>
      <w:pPr>
        <w:ind w:left="1080" w:hanging="360"/>
      </w:pPr>
    </w:lvl>
    <w:lvl w:ilvl="2" w:tplc="0F6053DE" w:tentative="1">
      <w:start w:val="1"/>
      <w:numFmt w:val="lowerRoman"/>
      <w:lvlText w:val="%3."/>
      <w:lvlJc w:val="right"/>
      <w:pPr>
        <w:ind w:left="1800" w:hanging="180"/>
      </w:pPr>
    </w:lvl>
    <w:lvl w:ilvl="3" w:tplc="FDEE40E0" w:tentative="1">
      <w:start w:val="1"/>
      <w:numFmt w:val="decimal"/>
      <w:lvlText w:val="%4."/>
      <w:lvlJc w:val="left"/>
      <w:pPr>
        <w:ind w:left="2520" w:hanging="360"/>
      </w:pPr>
    </w:lvl>
    <w:lvl w:ilvl="4" w:tplc="3A1EE960" w:tentative="1">
      <w:start w:val="1"/>
      <w:numFmt w:val="lowerLetter"/>
      <w:lvlText w:val="%5."/>
      <w:lvlJc w:val="left"/>
      <w:pPr>
        <w:ind w:left="3240" w:hanging="360"/>
      </w:pPr>
    </w:lvl>
    <w:lvl w:ilvl="5" w:tplc="AC48BF8A" w:tentative="1">
      <w:start w:val="1"/>
      <w:numFmt w:val="lowerRoman"/>
      <w:lvlText w:val="%6."/>
      <w:lvlJc w:val="right"/>
      <w:pPr>
        <w:ind w:left="3960" w:hanging="180"/>
      </w:pPr>
    </w:lvl>
    <w:lvl w:ilvl="6" w:tplc="959C1DA8" w:tentative="1">
      <w:start w:val="1"/>
      <w:numFmt w:val="decimal"/>
      <w:lvlText w:val="%7."/>
      <w:lvlJc w:val="left"/>
      <w:pPr>
        <w:ind w:left="4680" w:hanging="360"/>
      </w:pPr>
    </w:lvl>
    <w:lvl w:ilvl="7" w:tplc="1354DBFA" w:tentative="1">
      <w:start w:val="1"/>
      <w:numFmt w:val="lowerLetter"/>
      <w:lvlText w:val="%8."/>
      <w:lvlJc w:val="left"/>
      <w:pPr>
        <w:ind w:left="5400" w:hanging="360"/>
      </w:pPr>
    </w:lvl>
    <w:lvl w:ilvl="8" w:tplc="AFDE4844" w:tentative="1">
      <w:start w:val="1"/>
      <w:numFmt w:val="lowerRoman"/>
      <w:lvlText w:val="%9."/>
      <w:lvlJc w:val="right"/>
      <w:pPr>
        <w:ind w:left="6120" w:hanging="180"/>
      </w:pPr>
    </w:lvl>
  </w:abstractNum>
  <w:abstractNum w:abstractNumId="14" w15:restartNumberingAfterBreak="0">
    <w:nsid w:val="4F512BA9"/>
    <w:multiLevelType w:val="hybridMultilevel"/>
    <w:tmpl w:val="5D866376"/>
    <w:lvl w:ilvl="0" w:tplc="DB120544">
      <w:start w:val="1"/>
      <w:numFmt w:val="lowerLetter"/>
      <w:lvlText w:val="%1)"/>
      <w:lvlJc w:val="left"/>
      <w:pPr>
        <w:ind w:left="360" w:hanging="360"/>
      </w:pPr>
    </w:lvl>
    <w:lvl w:ilvl="1" w:tplc="63A06364" w:tentative="1">
      <w:start w:val="1"/>
      <w:numFmt w:val="lowerLetter"/>
      <w:lvlText w:val="%2."/>
      <w:lvlJc w:val="left"/>
      <w:pPr>
        <w:ind w:left="1080" w:hanging="360"/>
      </w:pPr>
    </w:lvl>
    <w:lvl w:ilvl="2" w:tplc="5B6CB2B6" w:tentative="1">
      <w:start w:val="1"/>
      <w:numFmt w:val="lowerRoman"/>
      <w:lvlText w:val="%3."/>
      <w:lvlJc w:val="right"/>
      <w:pPr>
        <w:ind w:left="1800" w:hanging="180"/>
      </w:pPr>
    </w:lvl>
    <w:lvl w:ilvl="3" w:tplc="94BC623E" w:tentative="1">
      <w:start w:val="1"/>
      <w:numFmt w:val="decimal"/>
      <w:lvlText w:val="%4."/>
      <w:lvlJc w:val="left"/>
      <w:pPr>
        <w:ind w:left="2520" w:hanging="360"/>
      </w:pPr>
    </w:lvl>
    <w:lvl w:ilvl="4" w:tplc="646A9902" w:tentative="1">
      <w:start w:val="1"/>
      <w:numFmt w:val="lowerLetter"/>
      <w:lvlText w:val="%5."/>
      <w:lvlJc w:val="left"/>
      <w:pPr>
        <w:ind w:left="3240" w:hanging="360"/>
      </w:pPr>
    </w:lvl>
    <w:lvl w:ilvl="5" w:tplc="61BA8228" w:tentative="1">
      <w:start w:val="1"/>
      <w:numFmt w:val="lowerRoman"/>
      <w:lvlText w:val="%6."/>
      <w:lvlJc w:val="right"/>
      <w:pPr>
        <w:ind w:left="3960" w:hanging="180"/>
      </w:pPr>
    </w:lvl>
    <w:lvl w:ilvl="6" w:tplc="E02817C8" w:tentative="1">
      <w:start w:val="1"/>
      <w:numFmt w:val="decimal"/>
      <w:lvlText w:val="%7."/>
      <w:lvlJc w:val="left"/>
      <w:pPr>
        <w:ind w:left="4680" w:hanging="360"/>
      </w:pPr>
    </w:lvl>
    <w:lvl w:ilvl="7" w:tplc="916684FA" w:tentative="1">
      <w:start w:val="1"/>
      <w:numFmt w:val="lowerLetter"/>
      <w:lvlText w:val="%8."/>
      <w:lvlJc w:val="left"/>
      <w:pPr>
        <w:ind w:left="5400" w:hanging="360"/>
      </w:pPr>
    </w:lvl>
    <w:lvl w:ilvl="8" w:tplc="F4A4BB72" w:tentative="1">
      <w:start w:val="1"/>
      <w:numFmt w:val="lowerRoman"/>
      <w:lvlText w:val="%9."/>
      <w:lvlJc w:val="right"/>
      <w:pPr>
        <w:ind w:left="6120" w:hanging="180"/>
      </w:pPr>
    </w:lvl>
  </w:abstractNum>
  <w:abstractNum w:abstractNumId="15" w15:restartNumberingAfterBreak="0">
    <w:nsid w:val="57227B08"/>
    <w:multiLevelType w:val="hybridMultilevel"/>
    <w:tmpl w:val="F700536E"/>
    <w:lvl w:ilvl="0" w:tplc="61FEC3FC">
      <w:start w:val="1"/>
      <w:numFmt w:val="decimal"/>
      <w:lvlText w:val="(%1)"/>
      <w:lvlJc w:val="left"/>
      <w:pPr>
        <w:ind w:left="360" w:hanging="360"/>
      </w:pPr>
    </w:lvl>
    <w:lvl w:ilvl="1" w:tplc="1CEC0FAE">
      <w:start w:val="1"/>
      <w:numFmt w:val="lowerLetter"/>
      <w:lvlText w:val="%2."/>
      <w:lvlJc w:val="left"/>
      <w:pPr>
        <w:ind w:left="1080" w:hanging="360"/>
      </w:pPr>
    </w:lvl>
    <w:lvl w:ilvl="2" w:tplc="C9B00F40">
      <w:start w:val="1"/>
      <w:numFmt w:val="lowerRoman"/>
      <w:lvlText w:val="%3."/>
      <w:lvlJc w:val="right"/>
      <w:pPr>
        <w:ind w:left="1800" w:hanging="180"/>
      </w:pPr>
    </w:lvl>
    <w:lvl w:ilvl="3" w:tplc="479CA65E">
      <w:start w:val="1"/>
      <w:numFmt w:val="decimal"/>
      <w:lvlText w:val="%4."/>
      <w:lvlJc w:val="left"/>
      <w:pPr>
        <w:ind w:left="2520" w:hanging="360"/>
      </w:pPr>
    </w:lvl>
    <w:lvl w:ilvl="4" w:tplc="035C3404">
      <w:start w:val="1"/>
      <w:numFmt w:val="lowerLetter"/>
      <w:lvlText w:val="%5."/>
      <w:lvlJc w:val="left"/>
      <w:pPr>
        <w:ind w:left="3240" w:hanging="360"/>
      </w:pPr>
    </w:lvl>
    <w:lvl w:ilvl="5" w:tplc="F93C1EE4">
      <w:start w:val="1"/>
      <w:numFmt w:val="lowerRoman"/>
      <w:lvlText w:val="%6."/>
      <w:lvlJc w:val="right"/>
      <w:pPr>
        <w:ind w:left="3960" w:hanging="180"/>
      </w:pPr>
    </w:lvl>
    <w:lvl w:ilvl="6" w:tplc="5224BDAE">
      <w:start w:val="1"/>
      <w:numFmt w:val="decimal"/>
      <w:lvlText w:val="%7."/>
      <w:lvlJc w:val="left"/>
      <w:pPr>
        <w:ind w:left="4680" w:hanging="360"/>
      </w:pPr>
    </w:lvl>
    <w:lvl w:ilvl="7" w:tplc="311EBB8A">
      <w:start w:val="1"/>
      <w:numFmt w:val="lowerLetter"/>
      <w:lvlText w:val="%8."/>
      <w:lvlJc w:val="left"/>
      <w:pPr>
        <w:ind w:left="5400" w:hanging="360"/>
      </w:pPr>
    </w:lvl>
    <w:lvl w:ilvl="8" w:tplc="10003924">
      <w:start w:val="1"/>
      <w:numFmt w:val="lowerRoman"/>
      <w:lvlText w:val="%9."/>
      <w:lvlJc w:val="right"/>
      <w:pPr>
        <w:ind w:left="6120" w:hanging="180"/>
      </w:pPr>
    </w:lvl>
  </w:abstractNum>
  <w:abstractNum w:abstractNumId="16" w15:restartNumberingAfterBreak="0">
    <w:nsid w:val="57397945"/>
    <w:multiLevelType w:val="hybridMultilevel"/>
    <w:tmpl w:val="89CA9B3C"/>
    <w:lvl w:ilvl="0" w:tplc="AE3495A4">
      <w:start w:val="1"/>
      <w:numFmt w:val="decimal"/>
      <w:lvlText w:val="(%1)"/>
      <w:lvlJc w:val="left"/>
      <w:pPr>
        <w:ind w:left="720" w:hanging="360"/>
      </w:pPr>
      <w:rPr>
        <w:rFonts w:hint="default"/>
      </w:rPr>
    </w:lvl>
    <w:lvl w:ilvl="1" w:tplc="3E2ED4AE" w:tentative="1">
      <w:start w:val="1"/>
      <w:numFmt w:val="lowerLetter"/>
      <w:lvlText w:val="%2."/>
      <w:lvlJc w:val="left"/>
      <w:pPr>
        <w:ind w:left="1440" w:hanging="360"/>
      </w:pPr>
    </w:lvl>
    <w:lvl w:ilvl="2" w:tplc="C100B32E" w:tentative="1">
      <w:start w:val="1"/>
      <w:numFmt w:val="lowerRoman"/>
      <w:lvlText w:val="%3."/>
      <w:lvlJc w:val="right"/>
      <w:pPr>
        <w:ind w:left="2160" w:hanging="180"/>
      </w:pPr>
    </w:lvl>
    <w:lvl w:ilvl="3" w:tplc="7B04D9E6" w:tentative="1">
      <w:start w:val="1"/>
      <w:numFmt w:val="decimal"/>
      <w:lvlText w:val="%4."/>
      <w:lvlJc w:val="left"/>
      <w:pPr>
        <w:ind w:left="2880" w:hanging="360"/>
      </w:pPr>
    </w:lvl>
    <w:lvl w:ilvl="4" w:tplc="DA60121E" w:tentative="1">
      <w:start w:val="1"/>
      <w:numFmt w:val="lowerLetter"/>
      <w:lvlText w:val="%5."/>
      <w:lvlJc w:val="left"/>
      <w:pPr>
        <w:ind w:left="3600" w:hanging="360"/>
      </w:pPr>
    </w:lvl>
    <w:lvl w:ilvl="5" w:tplc="550C0646" w:tentative="1">
      <w:start w:val="1"/>
      <w:numFmt w:val="lowerRoman"/>
      <w:lvlText w:val="%6."/>
      <w:lvlJc w:val="right"/>
      <w:pPr>
        <w:ind w:left="4320" w:hanging="180"/>
      </w:pPr>
    </w:lvl>
    <w:lvl w:ilvl="6" w:tplc="20827A72" w:tentative="1">
      <w:start w:val="1"/>
      <w:numFmt w:val="decimal"/>
      <w:lvlText w:val="%7."/>
      <w:lvlJc w:val="left"/>
      <w:pPr>
        <w:ind w:left="5040" w:hanging="360"/>
      </w:pPr>
    </w:lvl>
    <w:lvl w:ilvl="7" w:tplc="E5989180" w:tentative="1">
      <w:start w:val="1"/>
      <w:numFmt w:val="lowerLetter"/>
      <w:lvlText w:val="%8."/>
      <w:lvlJc w:val="left"/>
      <w:pPr>
        <w:ind w:left="5760" w:hanging="360"/>
      </w:pPr>
    </w:lvl>
    <w:lvl w:ilvl="8" w:tplc="6F7EB6DA" w:tentative="1">
      <w:start w:val="1"/>
      <w:numFmt w:val="lowerRoman"/>
      <w:lvlText w:val="%9."/>
      <w:lvlJc w:val="right"/>
      <w:pPr>
        <w:ind w:left="6480" w:hanging="180"/>
      </w:pPr>
    </w:lvl>
  </w:abstractNum>
  <w:abstractNum w:abstractNumId="17" w15:restartNumberingAfterBreak="0">
    <w:nsid w:val="59B7125D"/>
    <w:multiLevelType w:val="multilevel"/>
    <w:tmpl w:val="D6BEC8CC"/>
    <w:styleLink w:val="PubliConLista"/>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pStyle w:val="030-SubttulodeDocumento"/>
      <w:suff w:val="nothing"/>
      <w:lvlText w:val="%3"/>
      <w:lvlJc w:val="left"/>
      <w:pPr>
        <w:ind w:left="0" w:firstLine="0"/>
      </w:pPr>
    </w:lvl>
    <w:lvl w:ilvl="3">
      <w:start w:val="1"/>
      <w:numFmt w:val="decimal"/>
      <w:suff w:val="nothing"/>
      <w:lvlText w:val="%3.%4"/>
      <w:lvlJc w:val="left"/>
      <w:pPr>
        <w:ind w:left="0" w:firstLine="0"/>
      </w:pPr>
    </w:lvl>
    <w:lvl w:ilvl="4">
      <w:start w:val="1"/>
      <w:numFmt w:val="none"/>
      <w:pStyle w:val="040-SubttuloEspecial"/>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59ED223B"/>
    <w:multiLevelType w:val="hybridMultilevel"/>
    <w:tmpl w:val="213AF204"/>
    <w:lvl w:ilvl="0" w:tplc="C292D672">
      <w:start w:val="1"/>
      <w:numFmt w:val="decimal"/>
      <w:lvlText w:val="(%1)"/>
      <w:lvlJc w:val="left"/>
      <w:pPr>
        <w:ind w:left="360" w:hanging="360"/>
      </w:pPr>
      <w:rPr>
        <w:rFonts w:hint="default"/>
      </w:rPr>
    </w:lvl>
    <w:lvl w:ilvl="1" w:tplc="68865972" w:tentative="1">
      <w:start w:val="1"/>
      <w:numFmt w:val="lowerLetter"/>
      <w:lvlText w:val="%2."/>
      <w:lvlJc w:val="left"/>
      <w:pPr>
        <w:ind w:left="1080" w:hanging="360"/>
      </w:pPr>
    </w:lvl>
    <w:lvl w:ilvl="2" w:tplc="CC2C5D64" w:tentative="1">
      <w:start w:val="1"/>
      <w:numFmt w:val="lowerRoman"/>
      <w:lvlText w:val="%3."/>
      <w:lvlJc w:val="right"/>
      <w:pPr>
        <w:ind w:left="1800" w:hanging="180"/>
      </w:pPr>
    </w:lvl>
    <w:lvl w:ilvl="3" w:tplc="5DCA790E" w:tentative="1">
      <w:start w:val="1"/>
      <w:numFmt w:val="decimal"/>
      <w:lvlText w:val="%4."/>
      <w:lvlJc w:val="left"/>
      <w:pPr>
        <w:ind w:left="2520" w:hanging="360"/>
      </w:pPr>
    </w:lvl>
    <w:lvl w:ilvl="4" w:tplc="92C2825C" w:tentative="1">
      <w:start w:val="1"/>
      <w:numFmt w:val="lowerLetter"/>
      <w:lvlText w:val="%5."/>
      <w:lvlJc w:val="left"/>
      <w:pPr>
        <w:ind w:left="3240" w:hanging="360"/>
      </w:pPr>
    </w:lvl>
    <w:lvl w:ilvl="5" w:tplc="790C30BA" w:tentative="1">
      <w:start w:val="1"/>
      <w:numFmt w:val="lowerRoman"/>
      <w:lvlText w:val="%6."/>
      <w:lvlJc w:val="right"/>
      <w:pPr>
        <w:ind w:left="3960" w:hanging="180"/>
      </w:pPr>
    </w:lvl>
    <w:lvl w:ilvl="6" w:tplc="B620910A" w:tentative="1">
      <w:start w:val="1"/>
      <w:numFmt w:val="decimal"/>
      <w:lvlText w:val="%7."/>
      <w:lvlJc w:val="left"/>
      <w:pPr>
        <w:ind w:left="4680" w:hanging="360"/>
      </w:pPr>
    </w:lvl>
    <w:lvl w:ilvl="7" w:tplc="DADA78EA" w:tentative="1">
      <w:start w:val="1"/>
      <w:numFmt w:val="lowerLetter"/>
      <w:lvlText w:val="%8."/>
      <w:lvlJc w:val="left"/>
      <w:pPr>
        <w:ind w:left="5400" w:hanging="360"/>
      </w:pPr>
    </w:lvl>
    <w:lvl w:ilvl="8" w:tplc="2DA8FB6C" w:tentative="1">
      <w:start w:val="1"/>
      <w:numFmt w:val="lowerRoman"/>
      <w:lvlText w:val="%9."/>
      <w:lvlJc w:val="right"/>
      <w:pPr>
        <w:ind w:left="6120" w:hanging="180"/>
      </w:pPr>
    </w:lvl>
  </w:abstractNum>
  <w:abstractNum w:abstractNumId="19" w15:restartNumberingAfterBreak="0">
    <w:nsid w:val="5BA63263"/>
    <w:multiLevelType w:val="hybridMultilevel"/>
    <w:tmpl w:val="795645DE"/>
    <w:lvl w:ilvl="0" w:tplc="1ADA82E4">
      <w:start w:val="1"/>
      <w:numFmt w:val="lowerLetter"/>
      <w:lvlText w:val="%1)"/>
      <w:lvlJc w:val="left"/>
      <w:pPr>
        <w:ind w:left="720" w:hanging="360"/>
      </w:pPr>
    </w:lvl>
    <w:lvl w:ilvl="1" w:tplc="E34ECE4C" w:tentative="1">
      <w:start w:val="1"/>
      <w:numFmt w:val="lowerLetter"/>
      <w:lvlText w:val="%2."/>
      <w:lvlJc w:val="left"/>
      <w:pPr>
        <w:ind w:left="1440" w:hanging="360"/>
      </w:pPr>
    </w:lvl>
    <w:lvl w:ilvl="2" w:tplc="D59C71F0" w:tentative="1">
      <w:start w:val="1"/>
      <w:numFmt w:val="lowerRoman"/>
      <w:lvlText w:val="%3."/>
      <w:lvlJc w:val="right"/>
      <w:pPr>
        <w:ind w:left="2160" w:hanging="180"/>
      </w:pPr>
    </w:lvl>
    <w:lvl w:ilvl="3" w:tplc="96F00C5E" w:tentative="1">
      <w:start w:val="1"/>
      <w:numFmt w:val="decimal"/>
      <w:lvlText w:val="%4."/>
      <w:lvlJc w:val="left"/>
      <w:pPr>
        <w:ind w:left="2880" w:hanging="360"/>
      </w:pPr>
    </w:lvl>
    <w:lvl w:ilvl="4" w:tplc="E97E33F6" w:tentative="1">
      <w:start w:val="1"/>
      <w:numFmt w:val="lowerLetter"/>
      <w:lvlText w:val="%5."/>
      <w:lvlJc w:val="left"/>
      <w:pPr>
        <w:ind w:left="3600" w:hanging="360"/>
      </w:pPr>
    </w:lvl>
    <w:lvl w:ilvl="5" w:tplc="DF485720" w:tentative="1">
      <w:start w:val="1"/>
      <w:numFmt w:val="lowerRoman"/>
      <w:lvlText w:val="%6."/>
      <w:lvlJc w:val="right"/>
      <w:pPr>
        <w:ind w:left="4320" w:hanging="180"/>
      </w:pPr>
    </w:lvl>
    <w:lvl w:ilvl="6" w:tplc="CF50B600" w:tentative="1">
      <w:start w:val="1"/>
      <w:numFmt w:val="decimal"/>
      <w:lvlText w:val="%7."/>
      <w:lvlJc w:val="left"/>
      <w:pPr>
        <w:ind w:left="5040" w:hanging="360"/>
      </w:pPr>
    </w:lvl>
    <w:lvl w:ilvl="7" w:tplc="A09895D4" w:tentative="1">
      <w:start w:val="1"/>
      <w:numFmt w:val="lowerLetter"/>
      <w:lvlText w:val="%8."/>
      <w:lvlJc w:val="left"/>
      <w:pPr>
        <w:ind w:left="5760" w:hanging="360"/>
      </w:pPr>
    </w:lvl>
    <w:lvl w:ilvl="8" w:tplc="89F4DB76" w:tentative="1">
      <w:start w:val="1"/>
      <w:numFmt w:val="lowerRoman"/>
      <w:lvlText w:val="%9."/>
      <w:lvlJc w:val="right"/>
      <w:pPr>
        <w:ind w:left="6480" w:hanging="180"/>
      </w:pPr>
    </w:lvl>
  </w:abstractNum>
  <w:abstractNum w:abstractNumId="20" w15:restartNumberingAfterBreak="0">
    <w:nsid w:val="69325DE0"/>
    <w:multiLevelType w:val="multilevel"/>
    <w:tmpl w:val="D6BEC8CC"/>
    <w:lvl w:ilvl="0">
      <w:start w:val="1"/>
      <w:numFmt w:val="none"/>
      <w:lvlText w:val="%1"/>
      <w:lvlJc w:val="left"/>
      <w:pPr>
        <w:ind w:left="0" w:firstLine="0"/>
      </w:pPr>
    </w:lvl>
    <w:lvl w:ilvl="1">
      <w:start w:val="1"/>
      <w:numFmt w:val="decimal"/>
      <w:suff w:val="nothing"/>
      <w:lvlText w:val="%2"/>
      <w:lvlJc w:val="left"/>
      <w:pPr>
        <w:ind w:left="0" w:firstLine="0"/>
      </w:pPr>
    </w:lvl>
    <w:lvl w:ilvl="2">
      <w:start w:val="1"/>
      <w:numFmt w:val="lowerLetter"/>
      <w:suff w:val="nothing"/>
      <w:lvlText w:val="%3"/>
      <w:lvlJc w:val="left"/>
      <w:pPr>
        <w:ind w:left="0" w:firstLine="0"/>
      </w:pPr>
    </w:lvl>
    <w:lvl w:ilvl="3">
      <w:start w:val="1"/>
      <w:numFmt w:val="decimal"/>
      <w:suff w:val="nothing"/>
      <w:lvlText w:val="%3.%4"/>
      <w:lvlJc w:val="left"/>
      <w:pPr>
        <w:ind w:left="0" w:firstLine="0"/>
      </w:pPr>
    </w:lvl>
    <w:lvl w:ilvl="4">
      <w:start w:val="1"/>
      <w:numFmt w:val="none"/>
      <w:suff w:val="nothing"/>
      <w:lvlText w:val=""/>
      <w:lvlJc w:val="left"/>
      <w:pPr>
        <w:ind w:left="0" w:firstLine="0"/>
      </w:pPr>
    </w:lvl>
    <w:lvl w:ilvl="5">
      <w:start w:val="1"/>
      <w:numFmt w:val="lowerRoman"/>
      <w:lvlText w:val="(%6)"/>
      <w:lvlJc w:val="left"/>
      <w:pPr>
        <w:ind w:left="425" w:firstLine="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15:restartNumberingAfterBreak="0">
    <w:nsid w:val="709B3962"/>
    <w:multiLevelType w:val="hybridMultilevel"/>
    <w:tmpl w:val="404CFDD2"/>
    <w:lvl w:ilvl="0" w:tplc="1AFEC17E">
      <w:start w:val="1"/>
      <w:numFmt w:val="lowerLetter"/>
      <w:lvlText w:val="%1)"/>
      <w:lvlJc w:val="left"/>
      <w:pPr>
        <w:ind w:left="360" w:hanging="360"/>
      </w:pPr>
    </w:lvl>
    <w:lvl w:ilvl="1" w:tplc="A68CBDCC" w:tentative="1">
      <w:start w:val="1"/>
      <w:numFmt w:val="lowerLetter"/>
      <w:lvlText w:val="%2."/>
      <w:lvlJc w:val="left"/>
      <w:pPr>
        <w:ind w:left="1080" w:hanging="360"/>
      </w:pPr>
    </w:lvl>
    <w:lvl w:ilvl="2" w:tplc="EB5E194C" w:tentative="1">
      <w:start w:val="1"/>
      <w:numFmt w:val="lowerRoman"/>
      <w:lvlText w:val="%3."/>
      <w:lvlJc w:val="right"/>
      <w:pPr>
        <w:ind w:left="1800" w:hanging="180"/>
      </w:pPr>
    </w:lvl>
    <w:lvl w:ilvl="3" w:tplc="EFE0FC72" w:tentative="1">
      <w:start w:val="1"/>
      <w:numFmt w:val="decimal"/>
      <w:lvlText w:val="%4."/>
      <w:lvlJc w:val="left"/>
      <w:pPr>
        <w:ind w:left="2520" w:hanging="360"/>
      </w:pPr>
    </w:lvl>
    <w:lvl w:ilvl="4" w:tplc="67E4195C" w:tentative="1">
      <w:start w:val="1"/>
      <w:numFmt w:val="lowerLetter"/>
      <w:lvlText w:val="%5."/>
      <w:lvlJc w:val="left"/>
      <w:pPr>
        <w:ind w:left="3240" w:hanging="360"/>
      </w:pPr>
    </w:lvl>
    <w:lvl w:ilvl="5" w:tplc="5F8A942A" w:tentative="1">
      <w:start w:val="1"/>
      <w:numFmt w:val="lowerRoman"/>
      <w:lvlText w:val="%6."/>
      <w:lvlJc w:val="right"/>
      <w:pPr>
        <w:ind w:left="3960" w:hanging="180"/>
      </w:pPr>
    </w:lvl>
    <w:lvl w:ilvl="6" w:tplc="A2F4F1EC" w:tentative="1">
      <w:start w:val="1"/>
      <w:numFmt w:val="decimal"/>
      <w:lvlText w:val="%7."/>
      <w:lvlJc w:val="left"/>
      <w:pPr>
        <w:ind w:left="4680" w:hanging="360"/>
      </w:pPr>
    </w:lvl>
    <w:lvl w:ilvl="7" w:tplc="A6244CA8" w:tentative="1">
      <w:start w:val="1"/>
      <w:numFmt w:val="lowerLetter"/>
      <w:lvlText w:val="%8."/>
      <w:lvlJc w:val="left"/>
      <w:pPr>
        <w:ind w:left="5400" w:hanging="360"/>
      </w:pPr>
    </w:lvl>
    <w:lvl w:ilvl="8" w:tplc="3FC4C9A8" w:tentative="1">
      <w:start w:val="1"/>
      <w:numFmt w:val="lowerRoman"/>
      <w:lvlText w:val="%9."/>
      <w:lvlJc w:val="right"/>
      <w:pPr>
        <w:ind w:left="6120" w:hanging="180"/>
      </w:pPr>
    </w:lvl>
  </w:abstractNum>
  <w:abstractNum w:abstractNumId="22" w15:restartNumberingAfterBreak="0">
    <w:nsid w:val="7220133D"/>
    <w:multiLevelType w:val="hybridMultilevel"/>
    <w:tmpl w:val="87AC59AC"/>
    <w:lvl w:ilvl="0" w:tplc="C69E5336">
      <w:start w:val="1"/>
      <w:numFmt w:val="lowerLetter"/>
      <w:lvlText w:val="%1)"/>
      <w:lvlJc w:val="left"/>
      <w:pPr>
        <w:ind w:left="360" w:hanging="360"/>
      </w:pPr>
    </w:lvl>
    <w:lvl w:ilvl="1" w:tplc="AC1C641E" w:tentative="1">
      <w:start w:val="1"/>
      <w:numFmt w:val="lowerLetter"/>
      <w:lvlText w:val="%2."/>
      <w:lvlJc w:val="left"/>
      <w:pPr>
        <w:ind w:left="1080" w:hanging="360"/>
      </w:pPr>
    </w:lvl>
    <w:lvl w:ilvl="2" w:tplc="59F2EA36" w:tentative="1">
      <w:start w:val="1"/>
      <w:numFmt w:val="lowerRoman"/>
      <w:lvlText w:val="%3."/>
      <w:lvlJc w:val="right"/>
      <w:pPr>
        <w:ind w:left="1800" w:hanging="180"/>
      </w:pPr>
    </w:lvl>
    <w:lvl w:ilvl="3" w:tplc="B66618EC" w:tentative="1">
      <w:start w:val="1"/>
      <w:numFmt w:val="decimal"/>
      <w:lvlText w:val="%4."/>
      <w:lvlJc w:val="left"/>
      <w:pPr>
        <w:ind w:left="2520" w:hanging="360"/>
      </w:pPr>
    </w:lvl>
    <w:lvl w:ilvl="4" w:tplc="5B02E2A8" w:tentative="1">
      <w:start w:val="1"/>
      <w:numFmt w:val="lowerLetter"/>
      <w:lvlText w:val="%5."/>
      <w:lvlJc w:val="left"/>
      <w:pPr>
        <w:ind w:left="3240" w:hanging="360"/>
      </w:pPr>
    </w:lvl>
    <w:lvl w:ilvl="5" w:tplc="F30241C8" w:tentative="1">
      <w:start w:val="1"/>
      <w:numFmt w:val="lowerRoman"/>
      <w:lvlText w:val="%6."/>
      <w:lvlJc w:val="right"/>
      <w:pPr>
        <w:ind w:left="3960" w:hanging="180"/>
      </w:pPr>
    </w:lvl>
    <w:lvl w:ilvl="6" w:tplc="EFF89C04" w:tentative="1">
      <w:start w:val="1"/>
      <w:numFmt w:val="decimal"/>
      <w:lvlText w:val="%7."/>
      <w:lvlJc w:val="left"/>
      <w:pPr>
        <w:ind w:left="4680" w:hanging="360"/>
      </w:pPr>
    </w:lvl>
    <w:lvl w:ilvl="7" w:tplc="DCB6D198" w:tentative="1">
      <w:start w:val="1"/>
      <w:numFmt w:val="lowerLetter"/>
      <w:lvlText w:val="%8."/>
      <w:lvlJc w:val="left"/>
      <w:pPr>
        <w:ind w:left="5400" w:hanging="360"/>
      </w:pPr>
    </w:lvl>
    <w:lvl w:ilvl="8" w:tplc="4B5671C0" w:tentative="1">
      <w:start w:val="1"/>
      <w:numFmt w:val="lowerRoman"/>
      <w:lvlText w:val="%9."/>
      <w:lvlJc w:val="right"/>
      <w:pPr>
        <w:ind w:left="6120" w:hanging="180"/>
      </w:pPr>
    </w:lvl>
  </w:abstractNum>
  <w:abstractNum w:abstractNumId="23" w15:restartNumberingAfterBreak="0">
    <w:nsid w:val="75645461"/>
    <w:multiLevelType w:val="hybridMultilevel"/>
    <w:tmpl w:val="BFF6E54C"/>
    <w:lvl w:ilvl="0" w:tplc="ED14BC92">
      <w:start w:val="1"/>
      <w:numFmt w:val="lowerLetter"/>
      <w:lvlText w:val="%1)"/>
      <w:lvlJc w:val="left"/>
      <w:pPr>
        <w:ind w:left="360" w:hanging="360"/>
      </w:pPr>
    </w:lvl>
    <w:lvl w:ilvl="1" w:tplc="D7E4C674" w:tentative="1">
      <w:start w:val="1"/>
      <w:numFmt w:val="lowerLetter"/>
      <w:lvlText w:val="%2."/>
      <w:lvlJc w:val="left"/>
      <w:pPr>
        <w:ind w:left="1080" w:hanging="360"/>
      </w:pPr>
    </w:lvl>
    <w:lvl w:ilvl="2" w:tplc="05C6BAB8" w:tentative="1">
      <w:start w:val="1"/>
      <w:numFmt w:val="lowerRoman"/>
      <w:lvlText w:val="%3."/>
      <w:lvlJc w:val="right"/>
      <w:pPr>
        <w:ind w:left="1800" w:hanging="180"/>
      </w:pPr>
    </w:lvl>
    <w:lvl w:ilvl="3" w:tplc="97BA3CB4" w:tentative="1">
      <w:start w:val="1"/>
      <w:numFmt w:val="decimal"/>
      <w:lvlText w:val="%4."/>
      <w:lvlJc w:val="left"/>
      <w:pPr>
        <w:ind w:left="2520" w:hanging="360"/>
      </w:pPr>
    </w:lvl>
    <w:lvl w:ilvl="4" w:tplc="481CDD34" w:tentative="1">
      <w:start w:val="1"/>
      <w:numFmt w:val="lowerLetter"/>
      <w:lvlText w:val="%5."/>
      <w:lvlJc w:val="left"/>
      <w:pPr>
        <w:ind w:left="3240" w:hanging="360"/>
      </w:pPr>
    </w:lvl>
    <w:lvl w:ilvl="5" w:tplc="A3D6C8F0" w:tentative="1">
      <w:start w:val="1"/>
      <w:numFmt w:val="lowerRoman"/>
      <w:lvlText w:val="%6."/>
      <w:lvlJc w:val="right"/>
      <w:pPr>
        <w:ind w:left="3960" w:hanging="180"/>
      </w:pPr>
    </w:lvl>
    <w:lvl w:ilvl="6" w:tplc="1868BE72" w:tentative="1">
      <w:start w:val="1"/>
      <w:numFmt w:val="decimal"/>
      <w:lvlText w:val="%7."/>
      <w:lvlJc w:val="left"/>
      <w:pPr>
        <w:ind w:left="4680" w:hanging="360"/>
      </w:pPr>
    </w:lvl>
    <w:lvl w:ilvl="7" w:tplc="9626A00E" w:tentative="1">
      <w:start w:val="1"/>
      <w:numFmt w:val="lowerLetter"/>
      <w:lvlText w:val="%8."/>
      <w:lvlJc w:val="left"/>
      <w:pPr>
        <w:ind w:left="5400" w:hanging="360"/>
      </w:pPr>
    </w:lvl>
    <w:lvl w:ilvl="8" w:tplc="AD646226" w:tentative="1">
      <w:start w:val="1"/>
      <w:numFmt w:val="lowerRoman"/>
      <w:lvlText w:val="%9."/>
      <w:lvlJc w:val="right"/>
      <w:pPr>
        <w:ind w:left="6120" w:hanging="180"/>
      </w:pPr>
    </w:lvl>
  </w:abstractNum>
  <w:abstractNum w:abstractNumId="24" w15:restartNumberingAfterBreak="0">
    <w:nsid w:val="7AD77035"/>
    <w:multiLevelType w:val="hybridMultilevel"/>
    <w:tmpl w:val="90CC6994"/>
    <w:lvl w:ilvl="0" w:tplc="664E2D32">
      <w:start w:val="1"/>
      <w:numFmt w:val="decimal"/>
      <w:lvlText w:val="(%1)"/>
      <w:lvlJc w:val="left"/>
      <w:pPr>
        <w:ind w:left="360" w:hanging="360"/>
      </w:pPr>
      <w:rPr>
        <w:rFonts w:hint="default"/>
      </w:rPr>
    </w:lvl>
    <w:lvl w:ilvl="1" w:tplc="5E267294" w:tentative="1">
      <w:start w:val="1"/>
      <w:numFmt w:val="lowerLetter"/>
      <w:lvlText w:val="%2."/>
      <w:lvlJc w:val="left"/>
      <w:pPr>
        <w:ind w:left="1080" w:hanging="360"/>
      </w:pPr>
    </w:lvl>
    <w:lvl w:ilvl="2" w:tplc="23AE5722" w:tentative="1">
      <w:start w:val="1"/>
      <w:numFmt w:val="lowerRoman"/>
      <w:lvlText w:val="%3."/>
      <w:lvlJc w:val="right"/>
      <w:pPr>
        <w:ind w:left="1800" w:hanging="180"/>
      </w:pPr>
    </w:lvl>
    <w:lvl w:ilvl="3" w:tplc="3C16A5C6" w:tentative="1">
      <w:start w:val="1"/>
      <w:numFmt w:val="decimal"/>
      <w:lvlText w:val="%4."/>
      <w:lvlJc w:val="left"/>
      <w:pPr>
        <w:ind w:left="2520" w:hanging="360"/>
      </w:pPr>
    </w:lvl>
    <w:lvl w:ilvl="4" w:tplc="35D6BC38" w:tentative="1">
      <w:start w:val="1"/>
      <w:numFmt w:val="lowerLetter"/>
      <w:lvlText w:val="%5."/>
      <w:lvlJc w:val="left"/>
      <w:pPr>
        <w:ind w:left="3240" w:hanging="360"/>
      </w:pPr>
    </w:lvl>
    <w:lvl w:ilvl="5" w:tplc="369091DE" w:tentative="1">
      <w:start w:val="1"/>
      <w:numFmt w:val="lowerRoman"/>
      <w:lvlText w:val="%6."/>
      <w:lvlJc w:val="right"/>
      <w:pPr>
        <w:ind w:left="3960" w:hanging="180"/>
      </w:pPr>
    </w:lvl>
    <w:lvl w:ilvl="6" w:tplc="55A649CE" w:tentative="1">
      <w:start w:val="1"/>
      <w:numFmt w:val="decimal"/>
      <w:lvlText w:val="%7."/>
      <w:lvlJc w:val="left"/>
      <w:pPr>
        <w:ind w:left="4680" w:hanging="360"/>
      </w:pPr>
    </w:lvl>
    <w:lvl w:ilvl="7" w:tplc="FCA4D7B2" w:tentative="1">
      <w:start w:val="1"/>
      <w:numFmt w:val="lowerLetter"/>
      <w:lvlText w:val="%8."/>
      <w:lvlJc w:val="left"/>
      <w:pPr>
        <w:ind w:left="5400" w:hanging="360"/>
      </w:pPr>
    </w:lvl>
    <w:lvl w:ilvl="8" w:tplc="47A87F9C" w:tentative="1">
      <w:start w:val="1"/>
      <w:numFmt w:val="lowerRoman"/>
      <w:lvlText w:val="%9."/>
      <w:lvlJc w:val="right"/>
      <w:pPr>
        <w:ind w:left="6120" w:hanging="180"/>
      </w:pPr>
    </w:lvl>
  </w:abstractNum>
  <w:abstractNum w:abstractNumId="25" w15:restartNumberingAfterBreak="0">
    <w:nsid w:val="7CE10EA0"/>
    <w:multiLevelType w:val="hybridMultilevel"/>
    <w:tmpl w:val="6E0E8B74"/>
    <w:lvl w:ilvl="0" w:tplc="3ED4A4A6">
      <w:start w:val="1"/>
      <w:numFmt w:val="lowerLetter"/>
      <w:lvlText w:val="%1)"/>
      <w:lvlJc w:val="left"/>
      <w:pPr>
        <w:ind w:left="720" w:hanging="360"/>
      </w:pPr>
    </w:lvl>
    <w:lvl w:ilvl="1" w:tplc="1194A160" w:tentative="1">
      <w:start w:val="1"/>
      <w:numFmt w:val="lowerLetter"/>
      <w:lvlText w:val="%2."/>
      <w:lvlJc w:val="left"/>
      <w:pPr>
        <w:ind w:left="1440" w:hanging="360"/>
      </w:pPr>
    </w:lvl>
    <w:lvl w:ilvl="2" w:tplc="6C127CB4" w:tentative="1">
      <w:start w:val="1"/>
      <w:numFmt w:val="lowerRoman"/>
      <w:lvlText w:val="%3."/>
      <w:lvlJc w:val="right"/>
      <w:pPr>
        <w:ind w:left="2160" w:hanging="180"/>
      </w:pPr>
    </w:lvl>
    <w:lvl w:ilvl="3" w:tplc="9E54903A" w:tentative="1">
      <w:start w:val="1"/>
      <w:numFmt w:val="decimal"/>
      <w:lvlText w:val="%4."/>
      <w:lvlJc w:val="left"/>
      <w:pPr>
        <w:ind w:left="2880" w:hanging="360"/>
      </w:pPr>
    </w:lvl>
    <w:lvl w:ilvl="4" w:tplc="75B66340" w:tentative="1">
      <w:start w:val="1"/>
      <w:numFmt w:val="lowerLetter"/>
      <w:lvlText w:val="%5."/>
      <w:lvlJc w:val="left"/>
      <w:pPr>
        <w:ind w:left="3600" w:hanging="360"/>
      </w:pPr>
    </w:lvl>
    <w:lvl w:ilvl="5" w:tplc="2BEC5BD0" w:tentative="1">
      <w:start w:val="1"/>
      <w:numFmt w:val="lowerRoman"/>
      <w:lvlText w:val="%6."/>
      <w:lvlJc w:val="right"/>
      <w:pPr>
        <w:ind w:left="4320" w:hanging="180"/>
      </w:pPr>
    </w:lvl>
    <w:lvl w:ilvl="6" w:tplc="9A8ED554" w:tentative="1">
      <w:start w:val="1"/>
      <w:numFmt w:val="decimal"/>
      <w:lvlText w:val="%7."/>
      <w:lvlJc w:val="left"/>
      <w:pPr>
        <w:ind w:left="5040" w:hanging="360"/>
      </w:pPr>
    </w:lvl>
    <w:lvl w:ilvl="7" w:tplc="AD4EFC24" w:tentative="1">
      <w:start w:val="1"/>
      <w:numFmt w:val="lowerLetter"/>
      <w:lvlText w:val="%8."/>
      <w:lvlJc w:val="left"/>
      <w:pPr>
        <w:ind w:left="5760" w:hanging="360"/>
      </w:pPr>
    </w:lvl>
    <w:lvl w:ilvl="8" w:tplc="96C80294" w:tentative="1">
      <w:start w:val="1"/>
      <w:numFmt w:val="lowerRoman"/>
      <w:lvlText w:val="%9."/>
      <w:lvlJc w:val="right"/>
      <w:pPr>
        <w:ind w:left="6480" w:hanging="180"/>
      </w:pPr>
    </w:lvl>
  </w:abstractNum>
  <w:num w:numId="1" w16cid:durableId="9622276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34932649">
    <w:abstractNumId w:val="25"/>
  </w:num>
  <w:num w:numId="3" w16cid:durableId="1136489187">
    <w:abstractNumId w:val="8"/>
  </w:num>
  <w:num w:numId="4" w16cid:durableId="1130442674">
    <w:abstractNumId w:val="12"/>
  </w:num>
  <w:num w:numId="5" w16cid:durableId="2007438008">
    <w:abstractNumId w:val="24"/>
  </w:num>
  <w:num w:numId="6" w16cid:durableId="850532216">
    <w:abstractNumId w:val="14"/>
  </w:num>
  <w:num w:numId="7" w16cid:durableId="621226199">
    <w:abstractNumId w:val="17"/>
  </w:num>
  <w:num w:numId="8" w16cid:durableId="1037583912">
    <w:abstractNumId w:val="20"/>
    <w:lvlOverride w:ilvl="0">
      <w:lvl w:ilvl="0">
        <w:start w:val="1"/>
        <w:numFmt w:val="none"/>
        <w:lvlText w:val="%1"/>
        <w:lvlJc w:val="left"/>
        <w:pPr>
          <w:ind w:left="0" w:firstLine="0"/>
        </w:pPr>
      </w:lvl>
    </w:lvlOverride>
    <w:lvlOverride w:ilvl="1">
      <w:lvl w:ilvl="1">
        <w:start w:val="1"/>
        <w:numFmt w:val="decimal"/>
        <w:suff w:val="nothing"/>
        <w:lvlText w:val="%2"/>
        <w:lvlJc w:val="left"/>
        <w:pPr>
          <w:ind w:left="0" w:firstLine="0"/>
        </w:pPr>
      </w:lvl>
    </w:lvlOverride>
    <w:lvlOverride w:ilvl="2">
      <w:lvl w:ilvl="2">
        <w:start w:val="1"/>
        <w:numFmt w:val="lowerLetter"/>
        <w:suff w:val="nothing"/>
        <w:lvlText w:val="%3"/>
        <w:lvlJc w:val="left"/>
        <w:pPr>
          <w:ind w:left="0" w:firstLine="0"/>
        </w:pPr>
      </w:lvl>
    </w:lvlOverride>
    <w:lvlOverride w:ilvl="3">
      <w:lvl w:ilvl="3">
        <w:start w:val="1"/>
        <w:numFmt w:val="decimal"/>
        <w:suff w:val="nothing"/>
        <w:lvlText w:val="%3.%4"/>
        <w:lvlJc w:val="left"/>
        <w:pPr>
          <w:ind w:left="0" w:firstLine="0"/>
        </w:pPr>
      </w:lvl>
    </w:lvlOverride>
    <w:lvlOverride w:ilvl="4">
      <w:lvl w:ilvl="4">
        <w:start w:val="1"/>
        <w:numFmt w:val="none"/>
        <w:suff w:val="nothing"/>
        <w:lvlText w:val=""/>
        <w:lvlJc w:val="left"/>
        <w:pPr>
          <w:ind w:left="0" w:firstLine="0"/>
        </w:pPr>
      </w:lvl>
    </w:lvlOverride>
    <w:lvlOverride w:ilvl="5">
      <w:lvl w:ilvl="5">
        <w:start w:val="1"/>
        <w:numFmt w:val="lowerRoman"/>
        <w:lvlText w:val="(%6)"/>
        <w:lvlJc w:val="left"/>
        <w:pPr>
          <w:ind w:left="425" w:firstLine="0"/>
        </w:pPr>
      </w:lvl>
    </w:lvlOverride>
    <w:lvlOverride w:ilvl="6">
      <w:lvl w:ilvl="6">
        <w:start w:val="1"/>
        <w:numFmt w:val="decimal"/>
        <w:lvlText w:val="%7."/>
        <w:lvlJc w:val="left"/>
        <w:pPr>
          <w:ind w:left="2520" w:hanging="360"/>
        </w:pPr>
      </w:lvl>
    </w:lvlOverride>
    <w:lvlOverride w:ilvl="7">
      <w:lvl w:ilvl="7">
        <w:start w:val="1"/>
        <w:numFmt w:val="lowerLetter"/>
        <w:lvlText w:val="%8."/>
        <w:lvlJc w:val="left"/>
        <w:pPr>
          <w:ind w:left="2880" w:hanging="360"/>
        </w:pPr>
      </w:lvl>
    </w:lvlOverride>
    <w:lvlOverride w:ilvl="8">
      <w:lvl w:ilvl="8">
        <w:start w:val="1"/>
        <w:numFmt w:val="lowerRoman"/>
        <w:lvlText w:val="%9."/>
        <w:lvlJc w:val="left"/>
        <w:pPr>
          <w:ind w:left="3240" w:hanging="360"/>
        </w:pPr>
      </w:lvl>
    </w:lvlOverride>
  </w:num>
  <w:num w:numId="9" w16cid:durableId="1613397955">
    <w:abstractNumId w:val="3"/>
  </w:num>
  <w:num w:numId="10" w16cid:durableId="1971202520">
    <w:abstractNumId w:val="13"/>
  </w:num>
  <w:num w:numId="11" w16cid:durableId="323703206">
    <w:abstractNumId w:val="5"/>
  </w:num>
  <w:num w:numId="12" w16cid:durableId="1868450538">
    <w:abstractNumId w:val="19"/>
  </w:num>
  <w:num w:numId="13" w16cid:durableId="183326828">
    <w:abstractNumId w:val="6"/>
  </w:num>
  <w:num w:numId="14" w16cid:durableId="691687602">
    <w:abstractNumId w:val="10"/>
  </w:num>
  <w:num w:numId="15" w16cid:durableId="1684554384">
    <w:abstractNumId w:val="7"/>
  </w:num>
  <w:num w:numId="16" w16cid:durableId="698893003">
    <w:abstractNumId w:val="1"/>
  </w:num>
  <w:num w:numId="17" w16cid:durableId="2104182447">
    <w:abstractNumId w:val="22"/>
  </w:num>
  <w:num w:numId="18" w16cid:durableId="810559837">
    <w:abstractNumId w:val="23"/>
  </w:num>
  <w:num w:numId="19" w16cid:durableId="685182326">
    <w:abstractNumId w:val="2"/>
  </w:num>
  <w:num w:numId="20" w16cid:durableId="1733844335">
    <w:abstractNumId w:val="21"/>
  </w:num>
  <w:num w:numId="21" w16cid:durableId="344670030">
    <w:abstractNumId w:val="18"/>
  </w:num>
  <w:num w:numId="22" w16cid:durableId="455176247">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904069663">
    <w:abstractNumId w:val="16"/>
  </w:num>
  <w:num w:numId="24" w16cid:durableId="2047290372">
    <w:abstractNumId w:val="11"/>
  </w:num>
  <w:num w:numId="25" w16cid:durableId="800418844">
    <w:abstractNumId w:val="0"/>
    <w:lvlOverride w:ilvl="0"/>
    <w:lvlOverride w:ilvl="1"/>
    <w:lvlOverride w:ilvl="2"/>
    <w:lvlOverride w:ilvl="3"/>
    <w:lvlOverride w:ilvl="4"/>
    <w:lvlOverride w:ilvl="5"/>
    <w:lvlOverride w:ilvl="6"/>
    <w:lvlOverride w:ilvl="7"/>
    <w:lvlOverride w:ilvl="8"/>
  </w:num>
  <w:num w:numId="26" w16cid:durableId="1683975780">
    <w:abstractNumId w:val="20"/>
  </w:num>
  <w:num w:numId="27" w16cid:durableId="207515725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6"/>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2D7D"/>
    <w:rsid w:val="00000ED4"/>
    <w:rsid w:val="00007775"/>
    <w:rsid w:val="00025C20"/>
    <w:rsid w:val="000277E6"/>
    <w:rsid w:val="000328D3"/>
    <w:rsid w:val="000351B4"/>
    <w:rsid w:val="00044FAC"/>
    <w:rsid w:val="00051D34"/>
    <w:rsid w:val="00055444"/>
    <w:rsid w:val="00063BCF"/>
    <w:rsid w:val="00065D31"/>
    <w:rsid w:val="00077ECB"/>
    <w:rsid w:val="00080D82"/>
    <w:rsid w:val="000832DD"/>
    <w:rsid w:val="00083D26"/>
    <w:rsid w:val="00091450"/>
    <w:rsid w:val="00093260"/>
    <w:rsid w:val="000A2190"/>
    <w:rsid w:val="000A5EB0"/>
    <w:rsid w:val="000C0FAD"/>
    <w:rsid w:val="000E1564"/>
    <w:rsid w:val="000E7A66"/>
    <w:rsid w:val="0010441E"/>
    <w:rsid w:val="0011494E"/>
    <w:rsid w:val="00114E57"/>
    <w:rsid w:val="00137541"/>
    <w:rsid w:val="00142A97"/>
    <w:rsid w:val="00144389"/>
    <w:rsid w:val="001517BC"/>
    <w:rsid w:val="00196A12"/>
    <w:rsid w:val="001A4302"/>
    <w:rsid w:val="001B1C55"/>
    <w:rsid w:val="001D18D8"/>
    <w:rsid w:val="00212542"/>
    <w:rsid w:val="00221720"/>
    <w:rsid w:val="00223A99"/>
    <w:rsid w:val="00253F3C"/>
    <w:rsid w:val="00256013"/>
    <w:rsid w:val="00281FCE"/>
    <w:rsid w:val="00287271"/>
    <w:rsid w:val="00291D3D"/>
    <w:rsid w:val="002A724E"/>
    <w:rsid w:val="002B7A5B"/>
    <w:rsid w:val="002C7470"/>
    <w:rsid w:val="002D1403"/>
    <w:rsid w:val="002E1DD1"/>
    <w:rsid w:val="002E71BF"/>
    <w:rsid w:val="002E78D3"/>
    <w:rsid w:val="002F5A63"/>
    <w:rsid w:val="002F6729"/>
    <w:rsid w:val="003013D8"/>
    <w:rsid w:val="003070FA"/>
    <w:rsid w:val="0030760A"/>
    <w:rsid w:val="00320FA8"/>
    <w:rsid w:val="00331BF9"/>
    <w:rsid w:val="00331FF9"/>
    <w:rsid w:val="00362A69"/>
    <w:rsid w:val="00377417"/>
    <w:rsid w:val="003A60EB"/>
    <w:rsid w:val="003C1E95"/>
    <w:rsid w:val="003D1161"/>
    <w:rsid w:val="003D251E"/>
    <w:rsid w:val="003D27D6"/>
    <w:rsid w:val="003E074D"/>
    <w:rsid w:val="003F6ADF"/>
    <w:rsid w:val="004249D7"/>
    <w:rsid w:val="0043224C"/>
    <w:rsid w:val="00451FB2"/>
    <w:rsid w:val="0046051B"/>
    <w:rsid w:val="00470D2F"/>
    <w:rsid w:val="00473D9D"/>
    <w:rsid w:val="004800EB"/>
    <w:rsid w:val="00481645"/>
    <w:rsid w:val="00496DBA"/>
    <w:rsid w:val="004A085C"/>
    <w:rsid w:val="004A4A95"/>
    <w:rsid w:val="004B1305"/>
    <w:rsid w:val="004B36B3"/>
    <w:rsid w:val="004D1647"/>
    <w:rsid w:val="004E156D"/>
    <w:rsid w:val="004E6A5B"/>
    <w:rsid w:val="00502A2C"/>
    <w:rsid w:val="0050661F"/>
    <w:rsid w:val="00506C13"/>
    <w:rsid w:val="00515456"/>
    <w:rsid w:val="00525A2C"/>
    <w:rsid w:val="00532ED8"/>
    <w:rsid w:val="00533F70"/>
    <w:rsid w:val="0053690F"/>
    <w:rsid w:val="00560AFC"/>
    <w:rsid w:val="00561B28"/>
    <w:rsid w:val="00562BDA"/>
    <w:rsid w:val="005633FB"/>
    <w:rsid w:val="00566FEE"/>
    <w:rsid w:val="00576D58"/>
    <w:rsid w:val="00577DD4"/>
    <w:rsid w:val="00580F4E"/>
    <w:rsid w:val="0059063C"/>
    <w:rsid w:val="00593D4D"/>
    <w:rsid w:val="00596103"/>
    <w:rsid w:val="005C1CFC"/>
    <w:rsid w:val="005C5692"/>
    <w:rsid w:val="005D0981"/>
    <w:rsid w:val="005D1915"/>
    <w:rsid w:val="005E24A2"/>
    <w:rsid w:val="005F0AB8"/>
    <w:rsid w:val="00601B61"/>
    <w:rsid w:val="00614A0E"/>
    <w:rsid w:val="006161E8"/>
    <w:rsid w:val="006228E6"/>
    <w:rsid w:val="00625679"/>
    <w:rsid w:val="00625B8B"/>
    <w:rsid w:val="00626CE5"/>
    <w:rsid w:val="00634D26"/>
    <w:rsid w:val="006367BF"/>
    <w:rsid w:val="00643017"/>
    <w:rsid w:val="0066215E"/>
    <w:rsid w:val="00666999"/>
    <w:rsid w:val="00670CB3"/>
    <w:rsid w:val="0068089D"/>
    <w:rsid w:val="0068668B"/>
    <w:rsid w:val="006A66A3"/>
    <w:rsid w:val="006B0BF4"/>
    <w:rsid w:val="006B31AC"/>
    <w:rsid w:val="006B52DD"/>
    <w:rsid w:val="006C0FAF"/>
    <w:rsid w:val="006C189F"/>
    <w:rsid w:val="006D4AEC"/>
    <w:rsid w:val="006F7177"/>
    <w:rsid w:val="0070265E"/>
    <w:rsid w:val="00705491"/>
    <w:rsid w:val="00710D66"/>
    <w:rsid w:val="007155DE"/>
    <w:rsid w:val="00720E7E"/>
    <w:rsid w:val="00732A9A"/>
    <w:rsid w:val="00734067"/>
    <w:rsid w:val="0074690C"/>
    <w:rsid w:val="0075250F"/>
    <w:rsid w:val="00765C53"/>
    <w:rsid w:val="0077756B"/>
    <w:rsid w:val="007C2781"/>
    <w:rsid w:val="007C6F0D"/>
    <w:rsid w:val="007D62F5"/>
    <w:rsid w:val="007E6680"/>
    <w:rsid w:val="00816AD2"/>
    <w:rsid w:val="00822732"/>
    <w:rsid w:val="00825BD3"/>
    <w:rsid w:val="00847399"/>
    <w:rsid w:val="008535CB"/>
    <w:rsid w:val="00855595"/>
    <w:rsid w:val="00855AF8"/>
    <w:rsid w:val="00873FDF"/>
    <w:rsid w:val="00896490"/>
    <w:rsid w:val="008B6556"/>
    <w:rsid w:val="008C3AC8"/>
    <w:rsid w:val="008F2DDF"/>
    <w:rsid w:val="008F6C2E"/>
    <w:rsid w:val="00905587"/>
    <w:rsid w:val="00923098"/>
    <w:rsid w:val="00930EA8"/>
    <w:rsid w:val="009325B5"/>
    <w:rsid w:val="009341D7"/>
    <w:rsid w:val="00953E3F"/>
    <w:rsid w:val="00967596"/>
    <w:rsid w:val="00970910"/>
    <w:rsid w:val="00970A2C"/>
    <w:rsid w:val="00973735"/>
    <w:rsid w:val="00983A5D"/>
    <w:rsid w:val="009970EF"/>
    <w:rsid w:val="009B26AC"/>
    <w:rsid w:val="009B78FC"/>
    <w:rsid w:val="009C75FC"/>
    <w:rsid w:val="009D59FA"/>
    <w:rsid w:val="009D7138"/>
    <w:rsid w:val="009E2219"/>
    <w:rsid w:val="009E331C"/>
    <w:rsid w:val="009E3E6F"/>
    <w:rsid w:val="009E483F"/>
    <w:rsid w:val="009F2D7E"/>
    <w:rsid w:val="009F65F2"/>
    <w:rsid w:val="00A117A1"/>
    <w:rsid w:val="00A13367"/>
    <w:rsid w:val="00A15231"/>
    <w:rsid w:val="00A24242"/>
    <w:rsid w:val="00A25F89"/>
    <w:rsid w:val="00A37D4E"/>
    <w:rsid w:val="00A52599"/>
    <w:rsid w:val="00A529DB"/>
    <w:rsid w:val="00A7186D"/>
    <w:rsid w:val="00A75C0D"/>
    <w:rsid w:val="00A75DBB"/>
    <w:rsid w:val="00A76A43"/>
    <w:rsid w:val="00A76B19"/>
    <w:rsid w:val="00A843C6"/>
    <w:rsid w:val="00A90CAF"/>
    <w:rsid w:val="00AA1AFF"/>
    <w:rsid w:val="00AC02BF"/>
    <w:rsid w:val="00AC4CE4"/>
    <w:rsid w:val="00AC57CE"/>
    <w:rsid w:val="00AC5EB6"/>
    <w:rsid w:val="00AD2B16"/>
    <w:rsid w:val="00AD3CB8"/>
    <w:rsid w:val="00AE6C75"/>
    <w:rsid w:val="00AE6D00"/>
    <w:rsid w:val="00AF6B0B"/>
    <w:rsid w:val="00B002C7"/>
    <w:rsid w:val="00B10B8E"/>
    <w:rsid w:val="00B21164"/>
    <w:rsid w:val="00B22F08"/>
    <w:rsid w:val="00B23B92"/>
    <w:rsid w:val="00B3021D"/>
    <w:rsid w:val="00B50DCF"/>
    <w:rsid w:val="00B50F59"/>
    <w:rsid w:val="00B5364C"/>
    <w:rsid w:val="00B6629C"/>
    <w:rsid w:val="00B731E5"/>
    <w:rsid w:val="00B739EE"/>
    <w:rsid w:val="00B96574"/>
    <w:rsid w:val="00BA1B92"/>
    <w:rsid w:val="00BA7135"/>
    <w:rsid w:val="00BB3C6B"/>
    <w:rsid w:val="00BC16CC"/>
    <w:rsid w:val="00BC514F"/>
    <w:rsid w:val="00BC7AF3"/>
    <w:rsid w:val="00BC7E13"/>
    <w:rsid w:val="00BD16AE"/>
    <w:rsid w:val="00BE262A"/>
    <w:rsid w:val="00BE6E71"/>
    <w:rsid w:val="00BF1499"/>
    <w:rsid w:val="00BF15B4"/>
    <w:rsid w:val="00C0024A"/>
    <w:rsid w:val="00C01DDF"/>
    <w:rsid w:val="00C0295E"/>
    <w:rsid w:val="00C10EFE"/>
    <w:rsid w:val="00C12563"/>
    <w:rsid w:val="00C150B5"/>
    <w:rsid w:val="00C1601B"/>
    <w:rsid w:val="00C174C2"/>
    <w:rsid w:val="00C21E7A"/>
    <w:rsid w:val="00C3286C"/>
    <w:rsid w:val="00C464B6"/>
    <w:rsid w:val="00C550CA"/>
    <w:rsid w:val="00C62294"/>
    <w:rsid w:val="00C700D3"/>
    <w:rsid w:val="00C81471"/>
    <w:rsid w:val="00C830B3"/>
    <w:rsid w:val="00CA03AB"/>
    <w:rsid w:val="00CA265B"/>
    <w:rsid w:val="00CA3792"/>
    <w:rsid w:val="00CA43AA"/>
    <w:rsid w:val="00CA76DF"/>
    <w:rsid w:val="00CB1F3D"/>
    <w:rsid w:val="00CC4047"/>
    <w:rsid w:val="00CD0F5C"/>
    <w:rsid w:val="00CE3427"/>
    <w:rsid w:val="00CE56FA"/>
    <w:rsid w:val="00CF3640"/>
    <w:rsid w:val="00D05765"/>
    <w:rsid w:val="00D22D7D"/>
    <w:rsid w:val="00D32109"/>
    <w:rsid w:val="00D36676"/>
    <w:rsid w:val="00D422D7"/>
    <w:rsid w:val="00D53EDC"/>
    <w:rsid w:val="00D616C8"/>
    <w:rsid w:val="00D630A7"/>
    <w:rsid w:val="00D83029"/>
    <w:rsid w:val="00D859DE"/>
    <w:rsid w:val="00D95004"/>
    <w:rsid w:val="00DA6303"/>
    <w:rsid w:val="00DB0E87"/>
    <w:rsid w:val="00DB1EE1"/>
    <w:rsid w:val="00DB3ECB"/>
    <w:rsid w:val="00DC4D6A"/>
    <w:rsid w:val="00DE767E"/>
    <w:rsid w:val="00E06FA9"/>
    <w:rsid w:val="00E141BA"/>
    <w:rsid w:val="00E174F8"/>
    <w:rsid w:val="00E300F5"/>
    <w:rsid w:val="00E3607A"/>
    <w:rsid w:val="00E50BCF"/>
    <w:rsid w:val="00E548A3"/>
    <w:rsid w:val="00E551F7"/>
    <w:rsid w:val="00E628F3"/>
    <w:rsid w:val="00E81D94"/>
    <w:rsid w:val="00E90197"/>
    <w:rsid w:val="00EA3615"/>
    <w:rsid w:val="00EA5384"/>
    <w:rsid w:val="00EA7472"/>
    <w:rsid w:val="00EB1313"/>
    <w:rsid w:val="00EC36ED"/>
    <w:rsid w:val="00EC470C"/>
    <w:rsid w:val="00EC47EA"/>
    <w:rsid w:val="00EC5255"/>
    <w:rsid w:val="00ED1FF6"/>
    <w:rsid w:val="00EF187A"/>
    <w:rsid w:val="00F00A55"/>
    <w:rsid w:val="00F02FAF"/>
    <w:rsid w:val="00F10370"/>
    <w:rsid w:val="00F228E2"/>
    <w:rsid w:val="00F230DC"/>
    <w:rsid w:val="00F30328"/>
    <w:rsid w:val="00F4457F"/>
    <w:rsid w:val="00F63A6F"/>
    <w:rsid w:val="00F76DEA"/>
    <w:rsid w:val="00F9310D"/>
    <w:rsid w:val="00F93C00"/>
    <w:rsid w:val="00F95B2B"/>
    <w:rsid w:val="00FA1BB1"/>
    <w:rsid w:val="00FA438E"/>
    <w:rsid w:val="00FA5AEA"/>
    <w:rsid w:val="00FB044E"/>
    <w:rsid w:val="00FB0AAA"/>
    <w:rsid w:val="00FB13B2"/>
    <w:rsid w:val="00FC0F30"/>
    <w:rsid w:val="00FC7DF7"/>
    <w:rsid w:val="00FD0BB8"/>
    <w:rsid w:val="00FF420F"/>
    <w:rsid w:val="00FF74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6"/>
    <o:shapelayout v:ext="edit">
      <o:idmap v:ext="edit" data="1"/>
    </o:shapelayout>
  </w:shapeDefaults>
  <w:decimalSymbol w:val=","/>
  <w:listSeparator w:val=";"/>
  <w14:docId w14:val="33454B65"/>
  <w15:chartTrackingRefBased/>
  <w15:docId w15:val="{FF3F3734-5D5E-4F8B-9623-BF5985E85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970910"/>
    <w:pPr>
      <w:spacing w:before="120" w:after="120" w:line="276" w:lineRule="auto"/>
      <w:jc w:val="both"/>
    </w:pPr>
    <w:rPr>
      <w:rFonts w:ascii="Arial" w:eastAsia="Times New Roman" w:hAnsi="Arial" w:cs="Times New Roman"/>
      <w:sz w:val="18"/>
      <w:szCs w:val="18"/>
      <w:lang w:val="pt-BR" w:eastAsia="pt-BR"/>
    </w:rPr>
  </w:style>
  <w:style w:type="paragraph" w:styleId="Ttulo1">
    <w:name w:val="heading 1"/>
    <w:basedOn w:val="Normal"/>
    <w:next w:val="Normal"/>
    <w:link w:val="Ttulo1Char"/>
    <w:uiPriority w:val="9"/>
    <w:qFormat/>
    <w:rsid w:val="003E074D"/>
    <w:pPr>
      <w:keepNext/>
      <w:keepLines/>
      <w:spacing w:before="240" w:after="0"/>
      <w:jc w:val="left"/>
      <w:outlineLvl w:val="0"/>
    </w:pPr>
    <w:rPr>
      <w:rFonts w:ascii="Cambria" w:hAnsi="Cambria"/>
      <w:color w:val="365F91"/>
      <w:sz w:val="32"/>
      <w:szCs w:val="32"/>
      <w:lang w:eastAsia="en-US"/>
    </w:rPr>
  </w:style>
  <w:style w:type="paragraph" w:styleId="Ttulo3">
    <w:name w:val="heading 3"/>
    <w:basedOn w:val="Normal"/>
    <w:next w:val="Normal"/>
    <w:link w:val="Ttulo3Char"/>
    <w:uiPriority w:val="9"/>
    <w:semiHidden/>
    <w:unhideWhenUsed/>
    <w:qFormat/>
    <w:rsid w:val="00C150B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70910"/>
    <w:pPr>
      <w:tabs>
        <w:tab w:val="center" w:pos="4252"/>
        <w:tab w:val="right" w:pos="8504"/>
      </w:tabs>
      <w:spacing w:before="0" w:after="0" w:line="240" w:lineRule="auto"/>
    </w:pPr>
  </w:style>
  <w:style w:type="character" w:customStyle="1" w:styleId="CabealhoChar">
    <w:name w:val="Cabeçalho Char"/>
    <w:basedOn w:val="Fontepargpadro"/>
    <w:link w:val="Cabealho"/>
    <w:uiPriority w:val="99"/>
    <w:rsid w:val="00970910"/>
    <w:rPr>
      <w:rFonts w:ascii="Arial" w:eastAsia="Times New Roman" w:hAnsi="Arial" w:cs="Times New Roman"/>
      <w:sz w:val="18"/>
      <w:szCs w:val="18"/>
      <w:lang w:val="pt-BR" w:eastAsia="pt-BR"/>
    </w:rPr>
  </w:style>
  <w:style w:type="paragraph" w:customStyle="1" w:styleId="Normal00">
    <w:name w:val="Normal_0_0"/>
    <w:qFormat/>
    <w:rsid w:val="008C61E4"/>
    <w:pPr>
      <w:spacing w:after="200" w:line="276" w:lineRule="auto"/>
    </w:pPr>
    <w:rPr>
      <w:rFonts w:ascii="Calibri" w:eastAsia="Calibri" w:hAnsi="Calibri" w:cs="Times New Roman"/>
      <w:lang w:val="pt-BR"/>
    </w:rPr>
  </w:style>
  <w:style w:type="paragraph" w:customStyle="1" w:styleId="01-Textonormal">
    <w:name w:val="01-Texto normal"/>
    <w:basedOn w:val="Normal"/>
    <w:uiPriority w:val="99"/>
    <w:qFormat/>
    <w:rsid w:val="00CC1875"/>
    <w:pPr>
      <w:suppressAutoHyphens/>
    </w:pPr>
    <w:rPr>
      <w:kern w:val="20"/>
      <w:szCs w:val="20"/>
    </w:rPr>
  </w:style>
  <w:style w:type="paragraph" w:customStyle="1" w:styleId="08-Tabelageral">
    <w:name w:val="08-Tabela geral"/>
    <w:basedOn w:val="01-Textonormal"/>
    <w:qFormat/>
    <w:rsid w:val="00CC1875"/>
    <w:pPr>
      <w:keepNext/>
      <w:keepLines/>
      <w:spacing w:before="40" w:after="40"/>
      <w:jc w:val="right"/>
    </w:pPr>
    <w:rPr>
      <w:rFonts w:ascii="Arial (W1)" w:hAnsi="Arial (W1)"/>
      <w:sz w:val="16"/>
    </w:rPr>
  </w:style>
  <w:style w:type="paragraph" w:customStyle="1" w:styleId="071-Grandezadatabela">
    <w:name w:val="071 - Grandeza da tabela"/>
    <w:basedOn w:val="Normal"/>
    <w:next w:val="Normal"/>
    <w:link w:val="071-GrandezadatabelaChar"/>
    <w:qFormat/>
    <w:rsid w:val="00412241"/>
    <w:pPr>
      <w:keepNext/>
      <w:keepLines/>
      <w:spacing w:before="0" w:after="0" w:line="240" w:lineRule="auto"/>
      <w:jc w:val="right"/>
    </w:pPr>
    <w:rPr>
      <w:rFonts w:ascii="Calibri" w:eastAsia="Calibri" w:hAnsi="Calibri" w:cs="Arial"/>
      <w:b/>
      <w:sz w:val="14"/>
      <w:szCs w:val="22"/>
      <w:lang w:val="en-US" w:eastAsia="en-US"/>
    </w:rPr>
  </w:style>
  <w:style w:type="character" w:customStyle="1" w:styleId="071-GrandezadatabelaChar">
    <w:name w:val="071 - Grandeza da tabela Char"/>
    <w:basedOn w:val="Fontepargpadro"/>
    <w:link w:val="071-Grandezadatabela"/>
    <w:locked/>
    <w:rsid w:val="00412241"/>
    <w:rPr>
      <w:rFonts w:ascii="Calibri" w:eastAsia="Calibri" w:hAnsi="Calibri" w:cs="Arial"/>
      <w:b/>
      <w:sz w:val="14"/>
    </w:rPr>
  </w:style>
  <w:style w:type="table" w:styleId="Tabelacomgrade">
    <w:name w:val="Table Grid"/>
    <w:basedOn w:val="Tabelanormal"/>
    <w:uiPriority w:val="59"/>
    <w:rsid w:val="003835B8"/>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DMRange1">
    <w:name w:val="CDM Range 1"/>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
    <w:name w:val="CDM Range 2"/>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10">
    <w:name w:val="CDM Range 1_0"/>
    <w:basedOn w:val="Tabelanormal"/>
    <w:next w:val="Tabelanormal"/>
    <w:semiHidden/>
    <w:pPr>
      <w:spacing w:after="0" w:line="240" w:lineRule="auto"/>
    </w:pPr>
    <w:rPr>
      <w:rFonts w:ascii="Times New Roman" w:eastAsia="Times New Roman" w:hAnsi="Times New Roman" w:cs="Times New Roman"/>
      <w:sz w:val="20"/>
      <w:szCs w:val="20"/>
    </w:rPr>
    <w:tblPr/>
  </w:style>
  <w:style w:type="table" w:customStyle="1" w:styleId="CDMRange20">
    <w:name w:val="CDM Range 2_0"/>
    <w:basedOn w:val="Tabelanormal"/>
    <w:next w:val="Tabelanormal"/>
    <w:semiHidden/>
    <w:pPr>
      <w:spacing w:after="0" w:line="240" w:lineRule="auto"/>
    </w:pPr>
    <w:rPr>
      <w:rFonts w:ascii="Times New Roman" w:eastAsia="Times New Roman" w:hAnsi="Times New Roman" w:cs="Times New Roman"/>
      <w:sz w:val="20"/>
      <w:szCs w:val="20"/>
    </w:rPr>
    <w:tblPr/>
  </w:style>
  <w:style w:type="paragraph" w:customStyle="1" w:styleId="02-TtulodeNota">
    <w:name w:val="02-Título de Nota"/>
    <w:basedOn w:val="Normal"/>
    <w:next w:val="Normal"/>
    <w:autoRedefine/>
    <w:qFormat/>
    <w:rsid w:val="00634D26"/>
    <w:pPr>
      <w:keepNext/>
      <w:keepLines/>
      <w:widowControl w:val="0"/>
      <w:suppressLineNumbers/>
      <w:pBdr>
        <w:top w:val="nil"/>
        <w:left w:val="nil"/>
        <w:bottom w:val="nil"/>
        <w:right w:val="nil"/>
        <w:between w:val="nil"/>
        <w:bar w:val="nil"/>
      </w:pBdr>
      <w:tabs>
        <w:tab w:val="left" w:pos="454"/>
      </w:tabs>
      <w:suppressAutoHyphens/>
      <w:spacing w:before="0" w:after="0"/>
      <w:ind w:left="454" w:hanging="454"/>
    </w:pPr>
    <w:rPr>
      <w:rFonts w:ascii="BancoDoBrasil Textos" w:hAnsi="BancoDoBrasil Textos" w:cs="Arial"/>
      <w:b/>
      <w:caps/>
      <w:color w:val="000000"/>
      <w:kern w:val="20"/>
      <w:sz w:val="20"/>
      <w:szCs w:val="22"/>
    </w:rPr>
  </w:style>
  <w:style w:type="paragraph" w:customStyle="1" w:styleId="03-SubttulodeNota">
    <w:name w:val="03-Subtítulo de Nota"/>
    <w:basedOn w:val="01-Textonormal"/>
    <w:autoRedefine/>
    <w:qFormat/>
    <w:rsid w:val="001258C4"/>
    <w:pPr>
      <w:keepNext/>
      <w:numPr>
        <w:ilvl w:val="1"/>
        <w:numId w:val="1"/>
      </w:numPr>
      <w:tabs>
        <w:tab w:val="left" w:pos="454"/>
      </w:tabs>
      <w:spacing w:line="240" w:lineRule="auto"/>
    </w:pPr>
    <w:rPr>
      <w:b/>
      <w:kern w:val="18"/>
    </w:rPr>
  </w:style>
  <w:style w:type="paragraph" w:styleId="PargrafodaLista">
    <w:name w:val="List Paragraph"/>
    <w:aliases w:val="Titulo 4,Parágrafo da Lista11,List Paragraph,Nível 2"/>
    <w:basedOn w:val="Normal"/>
    <w:link w:val="PargrafodaListaChar"/>
    <w:uiPriority w:val="34"/>
    <w:qFormat/>
    <w:rsid w:val="00736C3C"/>
    <w:pPr>
      <w:spacing w:before="0" w:after="200"/>
      <w:ind w:left="720"/>
      <w:contextualSpacing/>
      <w:jc w:val="left"/>
    </w:pPr>
    <w:rPr>
      <w:rFonts w:ascii="Calibri" w:eastAsia="Calibri" w:hAnsi="Calibri"/>
      <w:sz w:val="22"/>
      <w:szCs w:val="22"/>
      <w:lang w:eastAsia="en-US"/>
    </w:rPr>
  </w:style>
  <w:style w:type="paragraph" w:customStyle="1" w:styleId="07-Legenda">
    <w:name w:val="07-Legenda"/>
    <w:basedOn w:val="01-Textonormal"/>
    <w:uiPriority w:val="99"/>
    <w:qFormat/>
    <w:rsid w:val="00090AE1"/>
    <w:pPr>
      <w:keepLines/>
      <w:tabs>
        <w:tab w:val="left" w:pos="284"/>
      </w:tabs>
      <w:spacing w:before="40" w:after="0"/>
      <w:ind w:left="284" w:hanging="284"/>
    </w:pPr>
    <w:rPr>
      <w:rFonts w:ascii="Arial (W1)" w:hAnsi="Arial (W1)"/>
      <w:sz w:val="14"/>
    </w:rPr>
  </w:style>
  <w:style w:type="paragraph" w:customStyle="1" w:styleId="050-TextoPadro">
    <w:name w:val="050 - Texto Padrão"/>
    <w:basedOn w:val="Normal"/>
    <w:link w:val="050-TextoPadroChar"/>
    <w:qFormat/>
    <w:rsid w:val="00C550CA"/>
    <w:pPr>
      <w:keepNext/>
      <w:keepLines/>
    </w:pPr>
    <w:rPr>
      <w:lang w:val="en-US"/>
    </w:rPr>
  </w:style>
  <w:style w:type="character" w:customStyle="1" w:styleId="050-TextoPadroChar">
    <w:name w:val="050 - Texto Padrão Char"/>
    <w:basedOn w:val="Fontepargpadro"/>
    <w:link w:val="050-TextoPadro"/>
    <w:locked/>
    <w:rsid w:val="00C550CA"/>
    <w:rPr>
      <w:rFonts w:ascii="Arial" w:eastAsia="Times New Roman" w:hAnsi="Arial" w:cs="Times New Roman"/>
      <w:sz w:val="18"/>
      <w:szCs w:val="18"/>
      <w:lang w:eastAsia="pt-BR"/>
    </w:rPr>
  </w:style>
  <w:style w:type="paragraph" w:customStyle="1" w:styleId="01-Textonormal1">
    <w:name w:val="01-Texto normal_1"/>
    <w:basedOn w:val="Normal"/>
    <w:qFormat/>
    <w:rsid w:val="00AC4CE4"/>
    <w:pPr>
      <w:suppressAutoHyphens/>
      <w:spacing w:line="240" w:lineRule="auto"/>
    </w:pPr>
    <w:rPr>
      <w:kern w:val="20"/>
      <w:szCs w:val="20"/>
    </w:rPr>
  </w:style>
  <w:style w:type="paragraph" w:customStyle="1" w:styleId="030-SubttulodeDocumento">
    <w:name w:val="030 - Subtítulo de Documento"/>
    <w:basedOn w:val="Normal"/>
    <w:next w:val="Normal"/>
    <w:link w:val="030-SubttulodeDocumentoChar"/>
    <w:qFormat/>
    <w:rsid w:val="003E074D"/>
    <w:pPr>
      <w:keepNext/>
      <w:keepLines/>
      <w:numPr>
        <w:ilvl w:val="2"/>
        <w:numId w:val="7"/>
      </w:numPr>
      <w:spacing w:line="240" w:lineRule="auto"/>
      <w:outlineLvl w:val="2"/>
    </w:pPr>
    <w:rPr>
      <w:b/>
      <w:sz w:val="20"/>
    </w:rPr>
  </w:style>
  <w:style w:type="numbering" w:customStyle="1" w:styleId="PubliConLista">
    <w:name w:val="PubliConLista"/>
    <w:uiPriority w:val="99"/>
    <w:rsid w:val="003E074D"/>
    <w:pPr>
      <w:numPr>
        <w:numId w:val="7"/>
      </w:numPr>
    </w:pPr>
  </w:style>
  <w:style w:type="character" w:customStyle="1" w:styleId="Ttulo1Char">
    <w:name w:val="Título 1 Char"/>
    <w:basedOn w:val="Fontepargpadro"/>
    <w:link w:val="Ttulo1"/>
    <w:uiPriority w:val="9"/>
    <w:rsid w:val="003E074D"/>
    <w:rPr>
      <w:rFonts w:ascii="Cambria" w:eastAsia="Times New Roman" w:hAnsi="Cambria" w:cs="Times New Roman"/>
      <w:color w:val="365F91"/>
      <w:sz w:val="32"/>
      <w:szCs w:val="32"/>
      <w:lang w:val="pt-BR"/>
    </w:rPr>
  </w:style>
  <w:style w:type="paragraph" w:customStyle="1" w:styleId="040-SubttuloEspecial">
    <w:name w:val="040 - Subtítulo Especial"/>
    <w:basedOn w:val="030-SubttulodeDocumento"/>
    <w:next w:val="Normal"/>
    <w:link w:val="040-SubttuloEspecialChar"/>
    <w:qFormat/>
    <w:rsid w:val="003E074D"/>
    <w:pPr>
      <w:numPr>
        <w:ilvl w:val="4"/>
      </w:numPr>
      <w:outlineLvl w:val="4"/>
    </w:pPr>
    <w:rPr>
      <w:lang w:val="en-US"/>
    </w:rPr>
  </w:style>
  <w:style w:type="character" w:customStyle="1" w:styleId="040-SubttuloEspecialChar">
    <w:name w:val="040 - Subtítulo Especial Char"/>
    <w:basedOn w:val="Fontepargpadro"/>
    <w:link w:val="040-SubttuloEspecial"/>
    <w:locked/>
    <w:rsid w:val="003E074D"/>
    <w:rPr>
      <w:rFonts w:ascii="Arial" w:eastAsia="Times New Roman" w:hAnsi="Arial" w:cs="Times New Roman"/>
      <w:b/>
      <w:sz w:val="20"/>
      <w:szCs w:val="18"/>
      <w:lang w:eastAsia="pt-BR"/>
    </w:rPr>
  </w:style>
  <w:style w:type="paragraph" w:customStyle="1" w:styleId="Default">
    <w:name w:val="Default"/>
    <w:rsid w:val="009E2219"/>
    <w:pPr>
      <w:autoSpaceDE w:val="0"/>
      <w:autoSpaceDN w:val="0"/>
      <w:adjustRightInd w:val="0"/>
      <w:spacing w:after="0" w:line="240" w:lineRule="auto"/>
    </w:pPr>
    <w:rPr>
      <w:rFonts w:ascii="Arial" w:eastAsia="Calibri" w:hAnsi="Arial" w:cs="Arial"/>
      <w:color w:val="000000"/>
      <w:sz w:val="24"/>
      <w:szCs w:val="24"/>
      <w:lang w:val="pt-BR"/>
    </w:rPr>
  </w:style>
  <w:style w:type="paragraph" w:customStyle="1" w:styleId="Corpodetextobt3">
    <w:name w:val="Corpo de texto.bt3"/>
    <w:basedOn w:val="Normal"/>
    <w:rsid w:val="00855595"/>
    <w:pPr>
      <w:widowControl w:val="0"/>
      <w:spacing w:before="0" w:after="0" w:line="240" w:lineRule="auto"/>
    </w:pPr>
    <w:rPr>
      <w:sz w:val="20"/>
      <w:szCs w:val="20"/>
    </w:rPr>
  </w:style>
  <w:style w:type="paragraph" w:customStyle="1" w:styleId="Normal13">
    <w:name w:val="Normal_13"/>
    <w:qFormat/>
    <w:rsid w:val="000E7A66"/>
    <w:pPr>
      <w:spacing w:after="0" w:line="240" w:lineRule="auto"/>
    </w:pPr>
    <w:rPr>
      <w:rFonts w:ascii="Calibri" w:eastAsia="Calibri" w:hAnsi="Calibri" w:cs="Times New Roman"/>
      <w:sz w:val="20"/>
      <w:szCs w:val="20"/>
      <w:lang w:val="pt-BR"/>
    </w:rPr>
  </w:style>
  <w:style w:type="paragraph" w:customStyle="1" w:styleId="01-Textonormal5">
    <w:name w:val="01-Texto normal_5"/>
    <w:basedOn w:val="Normal13"/>
    <w:uiPriority w:val="99"/>
    <w:qFormat/>
    <w:rsid w:val="000E7A66"/>
    <w:pPr>
      <w:suppressAutoHyphens/>
      <w:spacing w:before="120" w:after="120"/>
      <w:jc w:val="both"/>
    </w:pPr>
    <w:rPr>
      <w:rFonts w:ascii="Arial" w:eastAsia="Times New Roman" w:hAnsi="Arial"/>
      <w:kern w:val="20"/>
      <w:sz w:val="18"/>
      <w:lang w:eastAsia="pt-BR"/>
    </w:rPr>
  </w:style>
  <w:style w:type="paragraph" w:customStyle="1" w:styleId="03-SubttulodeNota6">
    <w:name w:val="03-Subtítulo de Nota_6"/>
    <w:basedOn w:val="01-Textonormal5"/>
    <w:next w:val="Normal"/>
    <w:autoRedefine/>
    <w:qFormat/>
    <w:rsid w:val="00561B28"/>
    <w:pPr>
      <w:keepNext/>
      <w:tabs>
        <w:tab w:val="left" w:pos="0"/>
        <w:tab w:val="left" w:pos="454"/>
      </w:tabs>
    </w:pPr>
    <w:rPr>
      <w:b/>
      <w:kern w:val="18"/>
    </w:rPr>
  </w:style>
  <w:style w:type="paragraph" w:styleId="Rodap">
    <w:name w:val="footer"/>
    <w:basedOn w:val="Normal"/>
    <w:link w:val="RodapChar"/>
    <w:uiPriority w:val="99"/>
    <w:unhideWhenUsed/>
    <w:rsid w:val="002872BB"/>
    <w:pPr>
      <w:tabs>
        <w:tab w:val="center" w:pos="4680"/>
        <w:tab w:val="right" w:pos="9360"/>
      </w:tabs>
      <w:spacing w:before="0" w:after="0" w:line="240" w:lineRule="auto"/>
      <w:jc w:val="left"/>
    </w:pPr>
    <w:rPr>
      <w:rFonts w:ascii="Calibri" w:eastAsia="Calibri" w:hAnsi="Calibri"/>
      <w:sz w:val="22"/>
      <w:szCs w:val="22"/>
      <w:lang w:eastAsia="en-US"/>
    </w:rPr>
  </w:style>
  <w:style w:type="character" w:customStyle="1" w:styleId="RodapChar">
    <w:name w:val="Rodapé Char"/>
    <w:basedOn w:val="Fontepargpadro"/>
    <w:link w:val="Rodap"/>
    <w:uiPriority w:val="99"/>
    <w:rsid w:val="002872BB"/>
    <w:rPr>
      <w:rFonts w:ascii="Calibri" w:eastAsia="Calibri" w:hAnsi="Calibri" w:cs="Arial"/>
    </w:rPr>
  </w:style>
  <w:style w:type="character" w:customStyle="1" w:styleId="Ttulo3Char">
    <w:name w:val="Título 3 Char"/>
    <w:basedOn w:val="Fontepargpadro"/>
    <w:link w:val="Ttulo3"/>
    <w:uiPriority w:val="9"/>
    <w:semiHidden/>
    <w:rsid w:val="00C150B5"/>
    <w:rPr>
      <w:rFonts w:asciiTheme="majorHAnsi" w:eastAsiaTheme="majorEastAsia" w:hAnsiTheme="majorHAnsi" w:cstheme="majorBidi"/>
      <w:color w:val="1F3763" w:themeColor="accent1" w:themeShade="7F"/>
      <w:sz w:val="24"/>
      <w:szCs w:val="24"/>
      <w:lang w:val="pt-BR" w:eastAsia="pt-BR"/>
    </w:rPr>
  </w:style>
  <w:style w:type="paragraph" w:styleId="Corpodetexto">
    <w:name w:val="Body Text"/>
    <w:basedOn w:val="Normal"/>
    <w:link w:val="CorpodetextoChar"/>
    <w:uiPriority w:val="1"/>
    <w:semiHidden/>
    <w:unhideWhenUsed/>
    <w:qFormat/>
    <w:rsid w:val="00C150B5"/>
    <w:pPr>
      <w:widowControl w:val="0"/>
      <w:spacing w:before="171" w:after="0" w:line="240" w:lineRule="auto"/>
      <w:ind w:left="667"/>
      <w:jc w:val="left"/>
    </w:pPr>
    <w:rPr>
      <w:rFonts w:eastAsia="Arial"/>
      <w:sz w:val="20"/>
      <w:szCs w:val="20"/>
      <w:lang w:val="en-US" w:eastAsia="en-US"/>
    </w:rPr>
  </w:style>
  <w:style w:type="character" w:customStyle="1" w:styleId="CorpodetextoChar">
    <w:name w:val="Corpo de texto Char"/>
    <w:basedOn w:val="Fontepargpadro"/>
    <w:link w:val="Corpodetexto"/>
    <w:uiPriority w:val="1"/>
    <w:semiHidden/>
    <w:rsid w:val="00C150B5"/>
    <w:rPr>
      <w:rFonts w:ascii="Arial" w:eastAsia="Arial" w:hAnsi="Arial" w:cs="Times New Roman"/>
      <w:sz w:val="20"/>
      <w:szCs w:val="20"/>
    </w:rPr>
  </w:style>
  <w:style w:type="paragraph" w:customStyle="1" w:styleId="17TEXTOcorpojustificado">
    <w:name w:val="17. «TEXTO» corpo justificado"/>
    <w:basedOn w:val="Normal"/>
    <w:rsid w:val="00C150B5"/>
    <w:pPr>
      <w:spacing w:before="0" w:after="0" w:line="260" w:lineRule="atLeast"/>
    </w:pPr>
    <w:rPr>
      <w:rFonts w:ascii="Times" w:hAnsi="Times"/>
      <w:sz w:val="22"/>
      <w:szCs w:val="20"/>
      <w:lang w:eastAsia="en-US"/>
    </w:rPr>
  </w:style>
  <w:style w:type="paragraph" w:styleId="Textodenotaderodap">
    <w:name w:val="footnote text"/>
    <w:aliases w:val="ARM footnote Text,Footnote Text Char2,Footnote Text Char11,Footnote Text Char3,Footnote Text Char4,Footnote Text Char5,Footnote Text Char6,Footnote Text Char12,Footnote Text Char21,Footnote New, Char,Footnote, Cha,Cha,C,Char"/>
    <w:basedOn w:val="Normal"/>
    <w:link w:val="TextodenotaderodapChar"/>
    <w:rsid w:val="00C150B5"/>
    <w:pPr>
      <w:spacing w:before="0" w:after="0" w:line="240" w:lineRule="auto"/>
      <w:jc w:val="left"/>
    </w:pPr>
    <w:rPr>
      <w:rFonts w:ascii="Times New Roman" w:hAnsi="Times New Roman"/>
      <w:sz w:val="20"/>
      <w:szCs w:val="20"/>
      <w:lang w:eastAsia="en-US"/>
    </w:rPr>
  </w:style>
  <w:style w:type="character" w:customStyle="1" w:styleId="TextodenotaderodapChar">
    <w:name w:val="Texto de nota de rodapé Char"/>
    <w:aliases w:val="ARM footnote Text Char,Footnote Text Char2 Char,Footnote Text Char11 Char,Footnote Text Char3 Char,Footnote Text Char4 Char,Footnote Text Char5 Char,Footnote Text Char6 Char,Footnote Text Char12 Char,Footnote New Char,C Char"/>
    <w:basedOn w:val="Fontepargpadro"/>
    <w:link w:val="Textodenotaderodap"/>
    <w:rsid w:val="00C150B5"/>
    <w:rPr>
      <w:rFonts w:ascii="Times New Roman" w:eastAsia="Times New Roman" w:hAnsi="Times New Roman" w:cs="Times New Roman"/>
      <w:sz w:val="20"/>
      <w:szCs w:val="20"/>
      <w:lang w:val="pt-BR"/>
    </w:rPr>
  </w:style>
  <w:style w:type="paragraph" w:customStyle="1" w:styleId="020-TtulodeDocumento">
    <w:name w:val="020 - Título de Documento"/>
    <w:basedOn w:val="050-TextoPadro"/>
    <w:next w:val="050-TextoPadro"/>
    <w:qFormat/>
    <w:rsid w:val="005E24A2"/>
    <w:pPr>
      <w:spacing w:line="240" w:lineRule="auto"/>
      <w:outlineLvl w:val="1"/>
    </w:pPr>
    <w:rPr>
      <w:b/>
      <w:spacing w:val="-2"/>
      <w:sz w:val="20"/>
      <w:lang w:val="pt-BR"/>
    </w:rPr>
  </w:style>
  <w:style w:type="paragraph" w:customStyle="1" w:styleId="010-Grupo">
    <w:name w:val="010 - Grupo"/>
    <w:basedOn w:val="Ttulo1"/>
    <w:next w:val="020-TtulodeDocumento"/>
    <w:qFormat/>
    <w:rsid w:val="005E24A2"/>
    <w:pPr>
      <w:framePr w:wrap="notBeside" w:vAnchor="page" w:hAnchor="page" w:xAlign="center" w:yAlign="top" w:anchorLock="1"/>
      <w:tabs>
        <w:tab w:val="left" w:pos="0"/>
      </w:tabs>
      <w:suppressAutoHyphens/>
      <w:jc w:val="both"/>
    </w:pPr>
    <w:rPr>
      <w:rFonts w:ascii="Arial" w:hAnsi="Arial"/>
      <w:b/>
      <w:color w:val="E3EDF6"/>
      <w:spacing w:val="-2"/>
      <w:sz w:val="12"/>
      <w:szCs w:val="18"/>
      <w:lang w:eastAsia="pt-BR"/>
      <w14:textFill>
        <w14:solidFill>
          <w14:srgbClr w14:val="E3EDF6">
            <w14:alpha w14:val="100000"/>
          </w14:srgbClr>
        </w14:solidFill>
      </w14:textFill>
    </w:rPr>
  </w:style>
  <w:style w:type="character" w:customStyle="1" w:styleId="030-SubttulodeDocumentoChar">
    <w:name w:val="030 - Subtítulo de Documento Char"/>
    <w:basedOn w:val="050-TextoPadroChar"/>
    <w:link w:val="030-SubttulodeDocumento"/>
    <w:rsid w:val="005E24A2"/>
    <w:rPr>
      <w:rFonts w:ascii="Arial" w:eastAsia="Times New Roman" w:hAnsi="Arial" w:cs="Times New Roman"/>
      <w:b/>
      <w:sz w:val="20"/>
      <w:szCs w:val="18"/>
      <w:lang w:val="pt-BR" w:eastAsia="pt-BR"/>
    </w:rPr>
  </w:style>
  <w:style w:type="paragraph" w:customStyle="1" w:styleId="031-SubttulodeDocumentoLista">
    <w:name w:val="031 - Subtítulo de Documento Lista"/>
    <w:basedOn w:val="030-SubttulodeDocumento"/>
    <w:next w:val="050-TextoPadro"/>
    <w:qFormat/>
    <w:rsid w:val="005E24A2"/>
    <w:pPr>
      <w:numPr>
        <w:ilvl w:val="0"/>
        <w:numId w:val="0"/>
      </w:numPr>
      <w:outlineLvl w:val="3"/>
    </w:pPr>
  </w:style>
  <w:style w:type="character" w:styleId="Hyperlink">
    <w:name w:val="Hyperlink"/>
    <w:basedOn w:val="050-TextoPadroChar"/>
    <w:uiPriority w:val="99"/>
    <w:rsid w:val="005E24A2"/>
    <w:rPr>
      <w:rFonts w:ascii="Arial" w:eastAsia="Times New Roman" w:hAnsi="Arial" w:cs="Times New Roman"/>
      <w:color w:val="44546A" w:themeColor="text2"/>
      <w:sz w:val="12"/>
      <w:szCs w:val="12"/>
      <w:lang w:eastAsia="pt-BR"/>
    </w:rPr>
  </w:style>
  <w:style w:type="paragraph" w:styleId="CabealhodoSumrio">
    <w:name w:val="TOC Heading"/>
    <w:basedOn w:val="Ttulo1"/>
    <w:next w:val="Normal"/>
    <w:uiPriority w:val="39"/>
    <w:unhideWhenUsed/>
    <w:qFormat/>
    <w:rsid w:val="005E24A2"/>
    <w:pPr>
      <w:spacing w:before="120" w:after="240"/>
      <w:jc w:val="center"/>
      <w:outlineLvl w:val="9"/>
    </w:pPr>
    <w:rPr>
      <w:rFonts w:ascii="Arial" w:eastAsiaTheme="majorEastAsia" w:hAnsi="Arial" w:cstheme="majorBidi"/>
      <w:b/>
      <w:bCs/>
      <w:color w:val="44546A" w:themeColor="text2"/>
      <w:sz w:val="24"/>
      <w:szCs w:val="28"/>
      <w:lang w:eastAsia="pt-BR"/>
    </w:rPr>
  </w:style>
  <w:style w:type="paragraph" w:styleId="Textodecomentrio">
    <w:name w:val="annotation text"/>
    <w:basedOn w:val="Normal"/>
    <w:link w:val="TextodecomentrioChar"/>
    <w:uiPriority w:val="99"/>
    <w:unhideWhenUsed/>
    <w:rsid w:val="005E24A2"/>
    <w:pPr>
      <w:spacing w:before="0" w:after="0" w:line="240" w:lineRule="auto"/>
      <w:jc w:val="left"/>
    </w:pPr>
    <w:rPr>
      <w:rFonts w:ascii="Tahoma" w:hAnsi="Tahoma"/>
      <w:sz w:val="20"/>
      <w:szCs w:val="20"/>
    </w:rPr>
  </w:style>
  <w:style w:type="character" w:customStyle="1" w:styleId="TextodecomentrioChar">
    <w:name w:val="Texto de comentário Char"/>
    <w:basedOn w:val="Fontepargpadro"/>
    <w:link w:val="Textodecomentrio"/>
    <w:uiPriority w:val="99"/>
    <w:rsid w:val="005E24A2"/>
    <w:rPr>
      <w:rFonts w:ascii="Tahoma" w:eastAsia="Times New Roman" w:hAnsi="Tahoma" w:cs="Times New Roman"/>
      <w:sz w:val="20"/>
      <w:szCs w:val="20"/>
      <w:lang w:val="pt-BR" w:eastAsia="pt-BR"/>
    </w:rPr>
  </w:style>
  <w:style w:type="character" w:styleId="Refdecomentrio">
    <w:name w:val="annotation reference"/>
    <w:basedOn w:val="Fontepargpadro"/>
    <w:uiPriority w:val="99"/>
    <w:unhideWhenUsed/>
    <w:rsid w:val="005E24A2"/>
    <w:rPr>
      <w:sz w:val="16"/>
      <w:szCs w:val="16"/>
    </w:rPr>
  </w:style>
  <w:style w:type="character" w:customStyle="1" w:styleId="PargrafodaListaChar">
    <w:name w:val="Parágrafo da Lista Char"/>
    <w:aliases w:val="Titulo 4 Char,Parágrafo da Lista11 Char,List Paragraph Char,Nível 2 Char"/>
    <w:link w:val="PargrafodaLista"/>
    <w:uiPriority w:val="34"/>
    <w:rsid w:val="005E24A2"/>
    <w:rPr>
      <w:rFonts w:ascii="Calibri" w:eastAsia="Calibri" w:hAnsi="Calibri" w:cs="Times New Roman"/>
      <w:lang w:val="pt-BR"/>
    </w:rPr>
  </w:style>
  <w:style w:type="paragraph" w:customStyle="1" w:styleId="Ata1">
    <w:name w:val="Ata1"/>
    <w:basedOn w:val="Normal"/>
    <w:rsid w:val="005E24A2"/>
    <w:pPr>
      <w:widowControl w:val="0"/>
      <w:spacing w:before="0" w:after="0" w:line="360" w:lineRule="auto"/>
      <w:ind w:right="215"/>
    </w:pPr>
    <w:rPr>
      <w:sz w:val="22"/>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2720084">
      <w:bodyDiv w:val="1"/>
      <w:marLeft w:val="0"/>
      <w:marRight w:val="0"/>
      <w:marTop w:val="0"/>
      <w:marBottom w:val="0"/>
      <w:divBdr>
        <w:top w:val="none" w:sz="0" w:space="0" w:color="auto"/>
        <w:left w:val="none" w:sz="0" w:space="0" w:color="auto"/>
        <w:bottom w:val="none" w:sz="0" w:space="0" w:color="auto"/>
        <w:right w:val="none" w:sz="0" w:space="0" w:color="auto"/>
      </w:divBdr>
    </w:div>
    <w:div w:id="425614153">
      <w:bodyDiv w:val="1"/>
      <w:marLeft w:val="0"/>
      <w:marRight w:val="0"/>
      <w:marTop w:val="0"/>
      <w:marBottom w:val="0"/>
      <w:divBdr>
        <w:top w:val="none" w:sz="0" w:space="0" w:color="auto"/>
        <w:left w:val="none" w:sz="0" w:space="0" w:color="auto"/>
        <w:bottom w:val="none" w:sz="0" w:space="0" w:color="auto"/>
        <w:right w:val="none" w:sz="0" w:space="0" w:color="auto"/>
      </w:divBdr>
    </w:div>
    <w:div w:id="1666974766">
      <w:bodyDiv w:val="1"/>
      <w:marLeft w:val="0"/>
      <w:marRight w:val="0"/>
      <w:marTop w:val="0"/>
      <w:marBottom w:val="0"/>
      <w:divBdr>
        <w:top w:val="none" w:sz="0" w:space="0" w:color="auto"/>
        <w:left w:val="none" w:sz="0" w:space="0" w:color="auto"/>
        <w:bottom w:val="none" w:sz="0" w:space="0" w:color="auto"/>
        <w:right w:val="none" w:sz="0" w:space="0" w:color="auto"/>
      </w:divBdr>
    </w:div>
    <w:div w:id="19900891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3.xml"/><Relationship Id="rId26" Type="http://schemas.openxmlformats.org/officeDocument/2006/relationships/header" Target="header9.xml"/><Relationship Id="rId3" Type="http://schemas.openxmlformats.org/officeDocument/2006/relationships/numbering" Target="numbering.xml"/><Relationship Id="rId21" Type="http://schemas.openxmlformats.org/officeDocument/2006/relationships/header" Target="header7.xml"/><Relationship Id="rId34" Type="http://schemas.openxmlformats.org/officeDocument/2006/relationships/footer" Target="footer11.xml"/><Relationship Id="rId7" Type="http://schemas.openxmlformats.org/officeDocument/2006/relationships/footnotes" Target="footnotes.xml"/><Relationship Id="rId12" Type="http://schemas.openxmlformats.org/officeDocument/2006/relationships/image" Target="media/image2.png"/><Relationship Id="rId17" Type="http://schemas.openxmlformats.org/officeDocument/2006/relationships/header" Target="header5.xml"/><Relationship Id="rId25" Type="http://schemas.openxmlformats.org/officeDocument/2006/relationships/footer" Target="footer6.xml"/><Relationship Id="rId33" Type="http://schemas.openxmlformats.org/officeDocument/2006/relationships/header" Target="header12.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oter" Target="footer4.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1.png"/><Relationship Id="rId24" Type="http://schemas.openxmlformats.org/officeDocument/2006/relationships/header" Target="header8.xml"/><Relationship Id="rId32"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1.xml"/><Relationship Id="rId23" Type="http://schemas.openxmlformats.org/officeDocument/2006/relationships/hyperlink" Target="http://www.bb.com.br/ri" TargetMode="External"/><Relationship Id="rId28" Type="http://schemas.openxmlformats.org/officeDocument/2006/relationships/footer" Target="footer8.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header" Target="header4.xml"/><Relationship Id="rId22" Type="http://schemas.openxmlformats.org/officeDocument/2006/relationships/footer" Target="footer5.xml"/><Relationship Id="rId27" Type="http://schemas.openxmlformats.org/officeDocument/2006/relationships/footer" Target="footer7.xml"/><Relationship Id="rId30" Type="http://schemas.openxmlformats.org/officeDocument/2006/relationships/header" Target="header11.xml"/><Relationship Id="rId35" Type="http://schemas.openxmlformats.org/officeDocument/2006/relationships/fontTable" Target="fontTable.xml"/><Relationship Id="rId8" Type="http://schemas.openxmlformats.org/officeDocument/2006/relationships/endnotes" Target="endnotes.xml"/></Relationships>
</file>

<file path=word/_rels/footer6.xml.rels><?xml version="1.0" encoding="UTF-8" standalone="yes"?>
<Relationships xmlns="http://schemas.openxmlformats.org/package/2006/relationships"><Relationship Id="rId1" Type="http://schemas.openxmlformats.org/officeDocument/2006/relationships/image" Target="media/image9.png"/></Relationships>
</file>

<file path=word/_rels/header3.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4.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6.xml.rels><?xml version="1.0" encoding="UTF-8" standalone="yes"?>
<Relationships xmlns="http://schemas.openxmlformats.org/package/2006/relationships"><Relationship Id="rId2" Type="http://schemas.openxmlformats.org/officeDocument/2006/relationships/image" Target="media/image7.gif"/><Relationship Id="rId1" Type="http://schemas.openxmlformats.org/officeDocument/2006/relationships/image" Target="media/image6.gif"/></Relationships>
</file>

<file path=word/_rels/header7.xml.rels><?xml version="1.0" encoding="UTF-8" standalone="yes"?>
<Relationships xmlns="http://schemas.openxmlformats.org/package/2006/relationships"><Relationship Id="rId1" Type="http://schemas.openxmlformats.org/officeDocument/2006/relationships/image" Target="media/image6.gif"/></Relationships>
</file>

<file path=word/_rels/header8.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3.png"/></Relationships>
</file>

<file path=word/_rels/header9.xml.rels><?xml version="1.0" encoding="UTF-8" standalone="yes"?>
<Relationships xmlns="http://schemas.openxmlformats.org/package/2006/relationships"><Relationship Id="rId2" Type="http://schemas.openxmlformats.org/officeDocument/2006/relationships/image" Target="media/image8.png"/><Relationship Id="rId1" Type="http://schemas.openxmlformats.org/officeDocument/2006/relationships/image" Target="media/image3.png"/></Relationships>
</file>

<file path=word/_rels/header10.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_rels/header1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20.png"/><Relationship Id="rId1" Type="http://schemas.openxmlformats.org/officeDocument/2006/relationships/image" Target="media/image3.png"/><Relationship Id="rId6" Type="http://schemas.openxmlformats.org/officeDocument/2006/relationships/image" Target="media/image40.emf"/><Relationship Id="rId5" Type="http://schemas.openxmlformats.org/officeDocument/2006/relationships/image" Target="media/image30.png"/><Relationship Id="rId4" Type="http://schemas.openxmlformats.org/officeDocument/2006/relationships/image" Target="media/image5.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ontentControlRegistry xmlns="cdm://schemas.certent.com/registry/content-control">
  <Registrations>
    <Registration>
      <Id>1130228611</Id>
      <Name>CORE_RO_313141</Name>
    </Registration>
    <Registration>
      <Id>581208869</Id>
      <Name>CORE_RO_313144</Name>
    </Registration>
    <Registration>
      <Id>694970059</Id>
      <Name>CORE_RO_313145</Name>
    </Registration>
    <Registration>
      <Id>303763564</Id>
      <Name>CORE_RO_313176</Name>
    </Registration>
    <Registration>
      <Id>1694737298</Id>
      <Name>CORE_RO_313153</Name>
    </Registration>
    <Registration>
      <Id>1401606431</Id>
      <Name>CORE_RO_313150</Name>
    </Registration>
    <Registration>
      <Id>1918182945</Id>
      <Name>CORE_RO_313147</Name>
    </Registration>
    <Registration>
      <Id>1027732541</Id>
      <Name>CORE_RO_313155</Name>
    </Registration>
    <Registration>
      <Id>903211692</Id>
      <Name>CORE_RO_313156</Name>
    </Registration>
    <Registration>
      <Id>1520872620</Id>
      <Name>CORE_RO_313157</Name>
    </Registration>
    <Registration>
      <Id>361299457</Id>
      <Name>CORE_RO_313158</Name>
    </Registration>
    <Registration>
      <Id>315489310</Id>
      <Name>CORE_RO_313159</Name>
    </Registration>
    <Registration>
      <Id>468711205</Id>
      <Name>CORE_RO_313161</Name>
    </Registration>
    <Registration>
      <Id>35058749</Id>
      <Name>CORE_RO_313164</Name>
    </Registration>
    <Registration>
      <Id>41432101</Id>
      <Name>CORE_RO_313168</Name>
    </Registration>
    <Registration>
      <Id>1133040194</Id>
      <Name>CORE_RO_313170</Name>
    </Registration>
    <Registration>
      <Id>593880454</Id>
      <Name>CORE_RO_313172</Name>
    </Registration>
    <Registration>
      <Id>1979111945</Id>
      <Name>CORE_RO_313175</Name>
    </Registration>
    <Registration>
      <Id>2113171962</Id>
      <Name>CORE_RO_313178</Name>
    </Registration>
    <Registration>
      <Id>56868187</Id>
      <Name>CORE_RO_313180</Name>
    </Registration>
    <Registration>
      <Id>339676453</Id>
      <Name>CORE_RO_313183</Name>
    </Registration>
    <Registration>
      <Id>342515045</Id>
      <Name>CORE_RO_313182</Name>
    </Registration>
    <Registration>
      <Id>1898662473</Id>
      <Name>CORE_RO_313186</Name>
    </Registration>
    <Registration>
      <Id>1313805101</Id>
      <Name>CORE_RO_313190</Name>
    </Registration>
    <Registration>
      <Id>1249090285</Id>
      <Name>CORE_RO_313209</Name>
    </Registration>
    <Registration>
      <Id>320371950</Id>
      <Name>CORE_RO_313216</Name>
    </Registration>
    <Registration>
      <Id>1098324005</Id>
      <Name>CORE_RO_313218</Name>
    </Registration>
    <Registration>
      <Id>91534445</Id>
      <Name>CORE_RO_313191</Name>
    </Registration>
    <Registration>
      <Id>1342667361</Id>
      <Name>CORE_RO_313193</Name>
    </Registration>
    <Registration>
      <Id>1897553635</Id>
      <Name>CORE_RO_313204</Name>
    </Registration>
  </Registrations>
</ContentControlRegistry>
</file>

<file path=customXml/itemProps1.xml><?xml version="1.0" encoding="utf-8"?>
<ds:datastoreItem xmlns:ds="http://schemas.openxmlformats.org/officeDocument/2006/customXml" ds:itemID="{8361EF52-58BE-4F49-9EC5-78D8122FF929}">
  <ds:schemaRefs>
    <ds:schemaRef ds:uri="http://schemas.openxmlformats.org/officeDocument/2006/bibliography"/>
  </ds:schemaRefs>
</ds:datastoreItem>
</file>

<file path=customXml/itemProps2.xml><?xml version="1.0" encoding="utf-8"?>
<ds:datastoreItem xmlns:ds="http://schemas.openxmlformats.org/officeDocument/2006/customXml" ds:itemID="{080BE5A0-19D1-4168-BDE0-A7F261E29D82}">
  <ds:schemaRefs>
    <ds:schemaRef ds:uri="cdm://schemas.certent.com/registry/content-control"/>
  </ds:schemaRefs>
</ds:datastoreItem>
</file>

<file path=docProps/app.xml><?xml version="1.0" encoding="utf-8"?>
<Properties xmlns="http://schemas.openxmlformats.org/officeDocument/2006/extended-properties" xmlns:vt="http://schemas.openxmlformats.org/officeDocument/2006/docPropsVTypes">
  <Template>Normal.dotm</Template>
  <TotalTime>27</TotalTime>
  <Pages>40</Pages>
  <Words>15133</Words>
  <Characters>81723</Characters>
  <Application>Microsoft Office Word</Application>
  <DocSecurity>0</DocSecurity>
  <Lines>681</Lines>
  <Paragraphs>193</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96663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Pedro Maia Ximenes</cp:lastModifiedBy>
  <cp:revision>3</cp:revision>
  <cp:lastPrinted>2024-03-14T19:34:00Z</cp:lastPrinted>
  <dcterms:created xsi:type="dcterms:W3CDTF">2024-03-15T19:00:00Z</dcterms:created>
  <dcterms:modified xsi:type="dcterms:W3CDTF">2024-03-15T19:49:00Z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40881dc9-f7f2-41de-a334-ceff3dc15b31_ActionId">
    <vt:lpwstr>12fffbb5-3d46-403e-b8fe-b5a804fb6108</vt:lpwstr>
  </property>
  <property fmtid="{D5CDD505-2E9C-101B-9397-08002B2CF9AE}" pid="3" name="MSIP_Label_40881dc9-f7f2-41de-a334-ceff3dc15b31_ContentBits">
    <vt:lpwstr>1</vt:lpwstr>
  </property>
  <property fmtid="{D5CDD505-2E9C-101B-9397-08002B2CF9AE}" pid="4" name="MSIP_Label_40881dc9-f7f2-41de-a334-ceff3dc15b31_Enabled">
    <vt:lpwstr>true</vt:lpwstr>
  </property>
  <property fmtid="{D5CDD505-2E9C-101B-9397-08002B2CF9AE}" pid="5" name="MSIP_Label_40881dc9-f7f2-41de-a334-ceff3dc15b31_Method">
    <vt:lpwstr>Standard</vt:lpwstr>
  </property>
  <property fmtid="{D5CDD505-2E9C-101B-9397-08002B2CF9AE}" pid="6" name="MSIP_Label_40881dc9-f7f2-41de-a334-ceff3dc15b31_Name">
    <vt:lpwstr>40881dc9-f7f2-41de-a334-ceff3dc15b31</vt:lpwstr>
  </property>
  <property fmtid="{D5CDD505-2E9C-101B-9397-08002B2CF9AE}" pid="7" name="MSIP_Label_40881dc9-f7f2-41de-a334-ceff3dc15b31_SetDate">
    <vt:lpwstr>2021-05-21T11:21:00Z</vt:lpwstr>
  </property>
  <property fmtid="{D5CDD505-2E9C-101B-9397-08002B2CF9AE}" pid="8" name="MSIP_Label_40881dc9-f7f2-41de-a334-ceff3dc15b31_SiteId">
    <vt:lpwstr>ea0c2907-38d2-4181-8750-b0b190b60443</vt:lpwstr>
  </property>
</Properties>
</file>