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BA61C5" w14:textId="77777777" w:rsidR="007E6680" w:rsidRPr="005E31DC" w:rsidRDefault="0033732C">
      <w:pPr>
        <w:pBdr>
          <w:top w:val="nil"/>
          <w:left w:val="nil"/>
          <w:bottom w:val="nil"/>
          <w:right w:val="nil"/>
          <w:between w:val="nil"/>
          <w:bar w:val="nil"/>
        </w:pBdr>
        <w:rPr>
          <w:rFonts w:ascii="BancoDoBrasil Textos" w:hAnsi="BancoDoBrasil Textos"/>
          <w:bdr w:val="nil"/>
        </w:rPr>
        <w:sectPr w:rsidR="007E6680" w:rsidRPr="005E31DC" w:rsidSect="00B50DCF">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4" w:bottom="1134" w:left="1134" w:header="284" w:footer="425" w:gutter="0"/>
          <w:pgBorders>
            <w:top w:val="nil"/>
            <w:left w:val="nil"/>
            <w:bottom w:val="nil"/>
            <w:right w:val="nil"/>
          </w:pgBorders>
          <w:cols w:space="720"/>
          <w:docGrid w:linePitch="360"/>
        </w:sectPr>
      </w:pPr>
      <w:r w:rsidRPr="005E31DC">
        <w:rPr>
          <w:rFonts w:ascii="BancoDoBrasil Textos" w:hAnsi="BancoDoBrasil Textos"/>
          <w:noProof/>
          <w:sz w:val="24"/>
          <w:szCs w:val="24"/>
          <w:bdr w:val="nil"/>
        </w:rPr>
        <mc:AlternateContent>
          <mc:Choice Requires="wpg">
            <w:drawing>
              <wp:anchor distT="0" distB="0" distL="114300" distR="114300" simplePos="0" relativeHeight="251659264" behindDoc="0" locked="0" layoutInCell="1" allowOverlap="1" wp14:anchorId="543B7299" wp14:editId="1FBC608B">
                <wp:simplePos x="0" y="0"/>
                <wp:positionH relativeFrom="page">
                  <wp:posOffset>0</wp:posOffset>
                </wp:positionH>
                <wp:positionV relativeFrom="page">
                  <wp:posOffset>-542925</wp:posOffset>
                </wp:positionV>
                <wp:extent cx="7812405" cy="11229975"/>
                <wp:effectExtent l="0" t="0" r="0" b="9525"/>
                <wp:wrapNone/>
                <wp:docPr id="2" name="Agrupar 2"/>
                <wp:cNvGraphicFramePr/>
                <a:graphic xmlns:a="http://schemas.openxmlformats.org/drawingml/2006/main">
                  <a:graphicData uri="http://schemas.microsoft.com/office/word/2010/wordprocessingGroup">
                    <wpg:wgp>
                      <wpg:cNvGrpSpPr/>
                      <wpg:grpSpPr>
                        <a:xfrm>
                          <a:off x="0" y="0"/>
                          <a:ext cx="7812405" cy="11229975"/>
                          <a:chOff x="1095623" y="0"/>
                          <a:chExt cx="7812887" cy="11228781"/>
                        </a:xfrm>
                      </wpg:grpSpPr>
                      <wps:wsp>
                        <wps:cNvPr id="3" name="Retângulo 3"/>
                        <wps:cNvSpPr/>
                        <wps:spPr>
                          <a:xfrm>
                            <a:off x="1104900" y="0"/>
                            <a:ext cx="7551420" cy="11210925"/>
                          </a:xfrm>
                          <a:prstGeom prst="rect">
                            <a:avLst/>
                          </a:prstGeom>
                          <a:solidFill>
                            <a:srgbClr val="132B4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numCol="1" spcCol="0" rtlCol="0" fromWordArt="0" anchor="ctr" anchorCtr="0" forceAA="0" compatLnSpc="1">
                          <a:prstTxWarp prst="textNoShape">
                            <a:avLst/>
                          </a:prstTxWarp>
                        </wps:bodyPr>
                      </wps:wsp>
                      <pic:pic xmlns:pic="http://schemas.openxmlformats.org/drawingml/2006/picture">
                        <pic:nvPicPr>
                          <pic:cNvPr id="5" name="Image" descr="Image"/>
                          <pic:cNvPicPr>
                            <a:picLocks noChangeAspect="1"/>
                          </pic:cNvPicPr>
                        </pic:nvPicPr>
                        <pic:blipFill>
                          <a:blip r:embed="rId14"/>
                          <a:srcRect l="29929" r="5" b="30511"/>
                          <a:stretch>
                            <a:fillRect/>
                          </a:stretch>
                        </pic:blipFill>
                        <pic:spPr>
                          <a:xfrm>
                            <a:off x="1095623" y="9616441"/>
                            <a:ext cx="2564998" cy="1612340"/>
                          </a:xfrm>
                          <a:prstGeom prst="rect">
                            <a:avLst/>
                          </a:prstGeom>
                          <a:ln w="12700">
                            <a:miter lim="400000"/>
                          </a:ln>
                        </pic:spPr>
                      </pic:pic>
                      <pic:pic xmlns:pic="http://schemas.openxmlformats.org/drawingml/2006/picture">
                        <pic:nvPicPr>
                          <pic:cNvPr id="6" name="Image" descr="Image"/>
                          <pic:cNvPicPr>
                            <a:picLocks noChangeAspect="1"/>
                          </pic:cNvPicPr>
                        </pic:nvPicPr>
                        <pic:blipFill>
                          <a:blip r:embed="rId14"/>
                          <a:srcRect l="-23" t="-3" r="58189" b="35766"/>
                          <a:stretch>
                            <a:fillRect/>
                          </a:stretch>
                        </pic:blipFill>
                        <pic:spPr>
                          <a:xfrm>
                            <a:off x="7123813" y="9738295"/>
                            <a:ext cx="1531496" cy="1490486"/>
                          </a:xfrm>
                          <a:prstGeom prst="rect">
                            <a:avLst/>
                          </a:prstGeom>
                          <a:ln w="12700">
                            <a:miter lim="400000"/>
                          </a:ln>
                        </pic:spPr>
                      </pic:pic>
                      <wps:wsp>
                        <wps:cNvPr id="7" name="Frame Capa"/>
                        <wps:cNvSpPr txBox="1"/>
                        <wps:spPr>
                          <a:xfrm>
                            <a:off x="3124573" y="7977981"/>
                            <a:ext cx="5783937" cy="1542604"/>
                          </a:xfrm>
                          <a:prstGeom prst="rect">
                            <a:avLst/>
                          </a:prstGeom>
                          <a:ln w="12700">
                            <a:miter lim="400000"/>
                          </a:ln>
                          <a:extLst>
                            <a:ext uri="{C572A759-6A51-4108-AA02-DFA0A04FC94B}">
                              <ma14:wrappingTextBoxFlag xmlns="" xmlns:a14="http://schemas.microsoft.com/office/drawing/2010/main" xmlns:lc="http://schemas.openxmlformats.org/drawingml/2006/lockedCanvas" xmlns:ma14="http://schemas.microsoft.com/office/mac/drawingml/2011/main" xmlns:o="urn:schemas-microsoft-com:office:office" xmlns:p="http://schemas.openxmlformats.org/presentationml/2006/main" xmlns:v="urn:schemas-microsoft-com:vml" xmlns:w="http://schemas.openxmlformats.org/wordprocessingml/2006/main" xmlns:w10="urn:schemas-microsoft-com:office:word"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1"/>
                            </a:ext>
                          </a:extLst>
                        </wps:spPr>
                        <wps:txbx>
                          <w:txbxContent>
                            <w:p w14:paraId="4FE18174" w14:textId="77777777" w:rsidR="00B35042" w:rsidRPr="005E31DC" w:rsidRDefault="00B35042" w:rsidP="00970910">
                              <w:pPr>
                                <w:pBdr>
                                  <w:top w:val="nil"/>
                                  <w:left w:val="nil"/>
                                  <w:bottom w:val="nil"/>
                                  <w:right w:val="nil"/>
                                  <w:between w:val="nil"/>
                                  <w:bar w:val="nil"/>
                                </w:pBdr>
                                <w:overflowPunct w:val="0"/>
                                <w:rPr>
                                  <w:rFonts w:ascii="BancoDoBrasil Textos" w:eastAsia="BancoDoBrasil Titulos Regular" w:hAnsi="BancoDoBrasil Textos" w:cs="BancoDoBrasil Titulos Regular"/>
                                  <w:color w:val="FBFC5F"/>
                                  <w:sz w:val="48"/>
                                  <w:szCs w:val="48"/>
                                  <w:bdr w:val="nil"/>
                                </w:rPr>
                              </w:pPr>
                              <w:r w:rsidRPr="005E31DC">
                                <w:rPr>
                                  <w:rFonts w:ascii="BancoDoBrasil Textos" w:eastAsia="BancoDoBrasil Titulos Regular" w:hAnsi="BancoDoBrasil Textos" w:cs="BancoDoBrasil Titulos Regular"/>
                                  <w:color w:val="FBFC5F"/>
                                  <w:sz w:val="48"/>
                                  <w:szCs w:val="48"/>
                                  <w:bdr w:val="nil"/>
                                </w:rPr>
                                <w:t>Ativos S.A.</w:t>
                              </w:r>
                            </w:p>
                            <w:p w14:paraId="193018D5" w14:textId="77777777" w:rsidR="00B35042" w:rsidRPr="005E31DC" w:rsidRDefault="00B35042" w:rsidP="00970910">
                              <w:pPr>
                                <w:pBdr>
                                  <w:top w:val="nil"/>
                                  <w:left w:val="nil"/>
                                  <w:bottom w:val="nil"/>
                                  <w:right w:val="nil"/>
                                  <w:between w:val="nil"/>
                                  <w:bar w:val="nil"/>
                                </w:pBdr>
                                <w:overflowPunct w:val="0"/>
                                <w:rPr>
                                  <w:rFonts w:ascii="BancoDoBrasil Textos" w:hAnsi="BancoDoBrasil Textos"/>
                                  <w:bdr w:val="nil"/>
                                </w:rPr>
                              </w:pPr>
                              <w:r w:rsidRPr="005E31DC">
                                <w:rPr>
                                  <w:rFonts w:ascii="BancoDoBrasil Textos" w:eastAsia="BancoDoBrasil Titulos Regular" w:hAnsi="BancoDoBrasil Textos" w:cs="BancoDoBrasil Titulos Regular"/>
                                  <w:color w:val="FBFC5F"/>
                                  <w:sz w:val="48"/>
                                  <w:szCs w:val="48"/>
                                  <w:bdr w:val="nil"/>
                                </w:rPr>
                                <w:t>Demonstrações Contábeis</w:t>
                              </w:r>
                            </w:p>
                            <w:p w14:paraId="6535671D" w14:textId="3DE2D7ED" w:rsidR="00B35042" w:rsidRPr="005E31DC" w:rsidRDefault="00B35042" w:rsidP="00970910">
                              <w:pPr>
                                <w:pBdr>
                                  <w:top w:val="nil"/>
                                  <w:left w:val="nil"/>
                                  <w:bottom w:val="nil"/>
                                  <w:right w:val="nil"/>
                                  <w:between w:val="nil"/>
                                  <w:bar w:val="nil"/>
                                </w:pBdr>
                                <w:overflowPunct w:val="0"/>
                                <w:rPr>
                                  <w:rFonts w:ascii="BancoDoBrasil Textos" w:hAnsi="BancoDoBrasil Textos"/>
                                  <w:bdr w:val="nil"/>
                                </w:rPr>
                              </w:pPr>
                              <w:r w:rsidRPr="005E31DC">
                                <w:rPr>
                                  <w:rFonts w:ascii="BancoDoBrasil Textos" w:eastAsia="BancoDoBrasil Titulos Regular" w:hAnsi="BancoDoBrasil Textos" w:cs="BancoDoBrasil Titulos Regular"/>
                                  <w:color w:val="FBFC5F"/>
                                  <w:sz w:val="48"/>
                                  <w:szCs w:val="48"/>
                                  <w:bdr w:val="nil"/>
                                </w:rPr>
                                <w:t>Exercício 2022</w:t>
                              </w:r>
                            </w:p>
                          </w:txbxContent>
                        </wps:txbx>
                        <wps:bodyPr wrap="square" lIns="15734" tIns="15734" rIns="15734" bIns="15734">
                          <a:sp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43B7299" id="Agrupar 2" o:spid="_x0000_s1026" style="position:absolute;left:0;text-align:left;margin-left:0;margin-top:-42.75pt;width:615.15pt;height:884.25pt;z-index:251659264;mso-position-horizontal-relative:page;mso-position-vertical-relative:page" coordorigin="10956" coordsize="78128,1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">
                <v:rect id="Retângulo 3" o:spid="_x0000_s1027" style="position:absolute;left:11049;width:75514;height:112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" fillcolor="#132b4a" strokecolor="#1f3763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10956;top:96164;width:25650;height:16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" strokeweight="1pt">
                  <v:stroke miterlimit="4"/>
                  <v:imagedata r:id="rId15" o:title="Image" cropbottom="19996f" cropleft="19614f" cropright="3f"/>
                </v:shape>
                <v:shape id="Image" o:spid="_x0000_s1029" type="#_x0000_t75" alt="Image" style="position:absolute;left:71238;top:97382;width:15315;height:14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" strokeweight="1pt">
                  <v:stroke miterlimit="4"/>
                  <v:imagedata r:id="rId15" o:title="Image" croptop="-2f" cropbottom="23440f" cropleft="-15f" cropright="38135f"/>
                </v:shape>
                <v:shapetype id="_x0000_t202" coordsize="21600,21600" o:spt="202" path="m,l,21600r21600,l21600,xe">
                  <v:stroke joinstyle="miter"/>
                  <v:path gradientshapeok="t" o:connecttype="rect"/>
                </v:shapetype>
                <v:shape id="Frame Capa" o:spid="_x0000_s1030" type="#_x0000_t202" style="position:absolute;left:31245;top:79779;width:57840;height:15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" filled="f" stroked="f" strokeweight="1pt">
                  <v:stroke miterlimit="4"/>
                  <v:textbox style="mso-fit-shape-to-text:t" inset=".43706mm,.43706mm,.43706mm,.43706mm">
                    <w:txbxContent>
                      <w:p w14:paraId="4FE18174" w14:textId="77777777" w:rsidR="00B35042" w:rsidRPr="005E31DC" w:rsidRDefault="00B35042" w:rsidP="00970910">
                        <w:pPr>
                          <w:pBdr>
                            <w:top w:val="nil"/>
                            <w:left w:val="nil"/>
                            <w:bottom w:val="nil"/>
                            <w:right w:val="nil"/>
                            <w:between w:val="nil"/>
                            <w:bar w:val="nil"/>
                          </w:pBdr>
                          <w:overflowPunct w:val="0"/>
                          <w:rPr>
                            <w:rFonts w:ascii="BancoDoBrasil Textos" w:eastAsia="BancoDoBrasil Titulos Regular" w:hAnsi="BancoDoBrasil Textos" w:cs="BancoDoBrasil Titulos Regular"/>
                            <w:color w:val="FBFC5F"/>
                            <w:sz w:val="48"/>
                            <w:szCs w:val="48"/>
                            <w:bdr w:val="nil"/>
                          </w:rPr>
                        </w:pPr>
                        <w:r w:rsidRPr="005E31DC">
                          <w:rPr>
                            <w:rFonts w:ascii="BancoDoBrasil Textos" w:eastAsia="BancoDoBrasil Titulos Regular" w:hAnsi="BancoDoBrasil Textos" w:cs="BancoDoBrasil Titulos Regular"/>
                            <w:color w:val="FBFC5F"/>
                            <w:sz w:val="48"/>
                            <w:szCs w:val="48"/>
                            <w:bdr w:val="nil"/>
                          </w:rPr>
                          <w:t>Ativos S.A.</w:t>
                        </w:r>
                      </w:p>
                      <w:p w14:paraId="193018D5" w14:textId="77777777" w:rsidR="00B35042" w:rsidRPr="005E31DC" w:rsidRDefault="00B35042" w:rsidP="00970910">
                        <w:pPr>
                          <w:pBdr>
                            <w:top w:val="nil"/>
                            <w:left w:val="nil"/>
                            <w:bottom w:val="nil"/>
                            <w:right w:val="nil"/>
                            <w:between w:val="nil"/>
                            <w:bar w:val="nil"/>
                          </w:pBdr>
                          <w:overflowPunct w:val="0"/>
                          <w:rPr>
                            <w:rFonts w:ascii="BancoDoBrasil Textos" w:hAnsi="BancoDoBrasil Textos"/>
                            <w:bdr w:val="nil"/>
                          </w:rPr>
                        </w:pPr>
                        <w:r w:rsidRPr="005E31DC">
                          <w:rPr>
                            <w:rFonts w:ascii="BancoDoBrasil Textos" w:eastAsia="BancoDoBrasil Titulos Regular" w:hAnsi="BancoDoBrasil Textos" w:cs="BancoDoBrasil Titulos Regular"/>
                            <w:color w:val="FBFC5F"/>
                            <w:sz w:val="48"/>
                            <w:szCs w:val="48"/>
                            <w:bdr w:val="nil"/>
                          </w:rPr>
                          <w:t>Demonstrações Contábeis</w:t>
                        </w:r>
                      </w:p>
                      <w:p w14:paraId="6535671D" w14:textId="3DE2D7ED" w:rsidR="00B35042" w:rsidRPr="005E31DC" w:rsidRDefault="00B35042" w:rsidP="00970910">
                        <w:pPr>
                          <w:pBdr>
                            <w:top w:val="nil"/>
                            <w:left w:val="nil"/>
                            <w:bottom w:val="nil"/>
                            <w:right w:val="nil"/>
                            <w:between w:val="nil"/>
                            <w:bar w:val="nil"/>
                          </w:pBdr>
                          <w:overflowPunct w:val="0"/>
                          <w:rPr>
                            <w:rFonts w:ascii="BancoDoBrasil Textos" w:hAnsi="BancoDoBrasil Textos"/>
                            <w:bdr w:val="nil"/>
                          </w:rPr>
                        </w:pPr>
                        <w:r w:rsidRPr="005E31DC">
                          <w:rPr>
                            <w:rFonts w:ascii="BancoDoBrasil Textos" w:eastAsia="BancoDoBrasil Titulos Regular" w:hAnsi="BancoDoBrasil Textos" w:cs="BancoDoBrasil Titulos Regular"/>
                            <w:color w:val="FBFC5F"/>
                            <w:sz w:val="48"/>
                            <w:szCs w:val="48"/>
                            <w:bdr w:val="nil"/>
                          </w:rPr>
                          <w:t>Exercício 2022</w:t>
                        </w:r>
                      </w:p>
                    </w:txbxContent>
                  </v:textbox>
                </v:shape>
                <w10:wrap anchorx="page" anchory="page"/>
              </v:group>
            </w:pict>
          </mc:Fallback>
        </mc:AlternateContent>
      </w:r>
    </w:p>
    <w:p w14:paraId="30625AC6" w14:textId="6BE1A0FC" w:rsidR="007B1A25" w:rsidRPr="007B1A25" w:rsidRDefault="007B1A25" w:rsidP="00166E79">
      <w:pPr>
        <w:pStyle w:val="Normal00"/>
        <w:keepLines/>
        <w:pageBreakBefore/>
        <w:pBdr>
          <w:top w:val="nil"/>
          <w:left w:val="nil"/>
          <w:bottom w:val="nil"/>
          <w:right w:val="nil"/>
          <w:between w:val="nil"/>
          <w:bar w:val="nil"/>
        </w:pBdr>
        <w:spacing w:before="120" w:after="120"/>
        <w:jc w:val="both"/>
        <w:rPr>
          <w:rFonts w:ascii="BancoDoBrasil Textos" w:hAnsi="BancoDoBrasil Textos" w:cs="Arial"/>
          <w:b/>
          <w:sz w:val="18"/>
          <w:szCs w:val="18"/>
          <w:bdr w:val="nil"/>
        </w:rPr>
      </w:pPr>
      <w:r w:rsidRPr="007B1A25">
        <w:rPr>
          <w:rFonts w:ascii="BancoDoBrasil Textos" w:hAnsi="BancoDoBrasil Textos" w:cs="Arial"/>
          <w:b/>
          <w:sz w:val="18"/>
          <w:szCs w:val="18"/>
          <w:bdr w:val="nil"/>
        </w:rPr>
        <w:lastRenderedPageBreak/>
        <w:t>RELATÓRIO DA ADMINISTRAÇÃO</w:t>
      </w:r>
    </w:p>
    <w:p w14:paraId="3445925E" w14:textId="2FC7935C" w:rsidR="00166E79" w:rsidRPr="005E31DC" w:rsidRDefault="0033732C" w:rsidP="007B1A25">
      <w:pPr>
        <w:pStyle w:val="Normal00"/>
        <w:keepLines/>
        <w:pBdr>
          <w:top w:val="nil"/>
          <w:left w:val="nil"/>
          <w:bottom w:val="nil"/>
          <w:right w:val="nil"/>
          <w:between w:val="nil"/>
          <w:bar w:val="nil"/>
        </w:pBdr>
        <w:spacing w:before="120" w:after="120"/>
        <w:jc w:val="both"/>
        <w:rPr>
          <w:rFonts w:ascii="BancoDoBrasil Textos" w:eastAsia="Times New Roman" w:hAnsi="BancoDoBrasil Textos" w:cs="Arial"/>
          <w:sz w:val="18"/>
          <w:szCs w:val="18"/>
          <w:bdr w:val="nil"/>
        </w:rPr>
      </w:pPr>
      <w:r w:rsidRPr="005E31DC">
        <w:rPr>
          <w:rFonts w:ascii="BancoDoBrasil Textos" w:hAnsi="BancoDoBrasil Textos" w:cs="Arial"/>
          <w:sz w:val="18"/>
          <w:szCs w:val="18"/>
          <w:bdr w:val="nil"/>
        </w:rPr>
        <w:t>Senhores Acionistas,</w:t>
      </w:r>
    </w:p>
    <w:p w14:paraId="6C0CE4C8"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5E31DC">
        <w:rPr>
          <w:rFonts w:ascii="BancoDoBrasil Textos" w:hAnsi="BancoDoBrasil Textos" w:cs="Arial"/>
          <w:sz w:val="18"/>
          <w:szCs w:val="18"/>
          <w:bdr w:val="nil"/>
        </w:rPr>
        <w:t xml:space="preserve">Apresentamos o Relatório da Administração e as Demonstrações Contábeis da Ativos S.A - Securitizadora de Créditos Financeiros (Ativos S.A. ou Companhia) relativos ao exercício encerrado em 31 de dezembro de 2022, acompanhados da manifestação do Conselho de Administração, parecer do Conselho Fiscal e os relatórios do Comitê de Auditoria e dos Auditores Independentes. </w:t>
      </w:r>
    </w:p>
    <w:p w14:paraId="45B1B52E"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5E31DC">
        <w:rPr>
          <w:rFonts w:ascii="BancoDoBrasil Textos" w:hAnsi="BancoDoBrasil Textos" w:cs="Arial"/>
          <w:sz w:val="18"/>
          <w:szCs w:val="18"/>
          <w:bdr w:val="nil"/>
        </w:rPr>
        <w:t>O resultado alcançado no exercício foi compatível com o montante e o perfil das carteiras de crédito em cobrança.</w:t>
      </w:r>
    </w:p>
    <w:p w14:paraId="4D808E89"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bdr w:val="nil"/>
        </w:rPr>
      </w:pPr>
      <w:r w:rsidRPr="005E31DC">
        <w:rPr>
          <w:rFonts w:ascii="BancoDoBrasil Textos" w:hAnsi="BancoDoBrasil Textos" w:cs="Arial"/>
          <w:b/>
          <w:sz w:val="20"/>
          <w:szCs w:val="18"/>
          <w:bdr w:val="nil"/>
        </w:rPr>
        <w:t>A EMPRESA</w:t>
      </w:r>
    </w:p>
    <w:p w14:paraId="57E8FC07"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A Ativos S.A.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w:t>
      </w:r>
    </w:p>
    <w:p w14:paraId="201985B7"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 xml:space="preserve">A principal </w:t>
      </w:r>
      <w:r w:rsidRPr="005E31DC">
        <w:rPr>
          <w:rFonts w:ascii="BancoDoBrasil Textos" w:hAnsi="BancoDoBrasil Textos" w:cs="Arial"/>
          <w:bCs/>
          <w:i/>
          <w:iCs/>
          <w:sz w:val="18"/>
          <w:szCs w:val="18"/>
          <w:bdr w:val="nil"/>
        </w:rPr>
        <w:t>expertise</w:t>
      </w:r>
      <w:r w:rsidRPr="005E31DC">
        <w:rPr>
          <w:rFonts w:ascii="BancoDoBrasil Textos" w:hAnsi="BancoDoBrasil Textos" w:cs="Arial"/>
          <w:bCs/>
          <w:sz w:val="18"/>
          <w:szCs w:val="18"/>
          <w:bdr w:val="nil"/>
        </w:rPr>
        <w:t xml:space="preserve"> da empresa é a cobrança eficaz na recuperação de créditos adquiridos de terceiros, em especial de créditos baixados em perdas de Instituições Financeiras. A eficácia da Companhia provém, dentre outras razões, de uma estrutura de custos (pessoal e infraestrutura) enxuta, agilidade na tomada de decisão, especialização no desenvolvimento de estratégias de cobrança e gestão de canais de atendimento para o nicho de mercado em que atua.</w:t>
      </w:r>
    </w:p>
    <w:p w14:paraId="0E2B89E9"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bdr w:val="nil"/>
        </w:rPr>
      </w:pPr>
      <w:r w:rsidRPr="005E31DC">
        <w:rPr>
          <w:rFonts w:ascii="BancoDoBrasil Textos" w:hAnsi="BancoDoBrasil Textos" w:cs="Arial"/>
          <w:b/>
          <w:sz w:val="20"/>
          <w:szCs w:val="18"/>
          <w:bdr w:val="nil"/>
        </w:rPr>
        <w:t>DESEMPENHO ECONÔMICO-FINANCEIRO</w:t>
      </w:r>
    </w:p>
    <w:p w14:paraId="37566D9C"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5E31DC">
        <w:rPr>
          <w:rFonts w:ascii="BancoDoBrasil Textos" w:hAnsi="BancoDoBrasil Textos" w:cs="Arial"/>
          <w:sz w:val="18"/>
          <w:szCs w:val="18"/>
          <w:bdr w:val="nil"/>
        </w:rPr>
        <w:t xml:space="preserve">O volume de operações recebidas de janeiro a dezembro de 2022, bem como outras receitas operacionais e o ganho em aplicações financeiras, propiciaram receitas efetivas no valor de R$ 956.946 mil. </w:t>
      </w:r>
    </w:p>
    <w:p w14:paraId="09B7DBD5"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5E31DC">
        <w:rPr>
          <w:rFonts w:ascii="BancoDoBrasil Textos" w:hAnsi="BancoDoBrasil Textos" w:cs="Arial"/>
          <w:sz w:val="18"/>
          <w:szCs w:val="18"/>
          <w:bdr w:val="nil"/>
        </w:rPr>
        <w:t>Encerramos o ano com lucro líquido de R$ 254.862 mil.</w:t>
      </w:r>
    </w:p>
    <w:p w14:paraId="6D792BE7"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5E31DC">
        <w:rPr>
          <w:rFonts w:ascii="BancoDoBrasil Textos" w:hAnsi="BancoDoBrasil Textos" w:cs="Arial"/>
          <w:sz w:val="18"/>
          <w:szCs w:val="18"/>
          <w:bdr w:val="nil"/>
        </w:rPr>
        <w:t xml:space="preserve">A Companhia possui um modelo de negócios com estrutura própria enxuta, focada na estratégia de cobrança, e alto nível de </w:t>
      </w:r>
      <w:r w:rsidRPr="005E31DC">
        <w:rPr>
          <w:rFonts w:ascii="BancoDoBrasil Textos" w:hAnsi="BancoDoBrasil Textos" w:cs="Arial"/>
          <w:i/>
          <w:iCs/>
          <w:sz w:val="18"/>
          <w:szCs w:val="18"/>
          <w:bdr w:val="nil"/>
        </w:rPr>
        <w:t>outsourcing</w:t>
      </w:r>
      <w:r w:rsidRPr="005E31DC">
        <w:rPr>
          <w:rFonts w:ascii="BancoDoBrasil Textos" w:hAnsi="BancoDoBrasil Textos" w:cs="Arial"/>
          <w:sz w:val="18"/>
          <w:szCs w:val="18"/>
          <w:bdr w:val="nil"/>
        </w:rPr>
        <w:t xml:space="preserve">. Os custos da empresa foram da ordem de 55,7% sobre as receitas, excluído os impostos, compostos por 51,6% de custos variáveis, envolvendo principalmente custos de aquisição e de cobrança, e 4,1% de custos fixos. No encerramento do balanço, os custos variáveis foram da ordem de 92,6% dos custos totais. </w:t>
      </w:r>
    </w:p>
    <w:p w14:paraId="5C963F97" w14:textId="3B3E5599"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5E31DC">
        <w:rPr>
          <w:rFonts w:ascii="BancoDoBrasil Textos" w:hAnsi="BancoDoBrasil Textos" w:cs="Arial"/>
          <w:sz w:val="18"/>
          <w:szCs w:val="18"/>
          <w:bdr w:val="nil"/>
        </w:rPr>
        <w:t>As despesas administrativas, quando comparada</w:t>
      </w:r>
      <w:r w:rsidR="00431D7C">
        <w:rPr>
          <w:rFonts w:ascii="BancoDoBrasil Textos" w:hAnsi="BancoDoBrasil Textos" w:cs="Arial"/>
          <w:sz w:val="18"/>
          <w:szCs w:val="18"/>
          <w:bdr w:val="nil"/>
        </w:rPr>
        <w:t>s</w:t>
      </w:r>
      <w:r w:rsidRPr="005E31DC">
        <w:rPr>
          <w:rFonts w:ascii="BancoDoBrasil Textos" w:hAnsi="BancoDoBrasil Textos" w:cs="Arial"/>
          <w:sz w:val="18"/>
          <w:szCs w:val="18"/>
          <w:bdr w:val="nil"/>
        </w:rPr>
        <w:t xml:space="preserve"> ao mesmo período de 2021, foram menores em 7,1%. O índice de eficiência de 2022 foi de 4,7%, o que reforça o compromisso da Companhia com a eficiência na gestão das despesas, com o objetivo de mantê-las em patamares compatíveis com as boas práticas de gestão, com os resultados esperados e em sintonia com as práticas do Conglomerado Banco do Brasil.</w:t>
      </w:r>
    </w:p>
    <w:p w14:paraId="0B127BAB"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bdr w:val="nil"/>
        </w:rPr>
      </w:pPr>
      <w:r w:rsidRPr="005E31DC">
        <w:rPr>
          <w:rFonts w:ascii="BancoDoBrasil Textos" w:hAnsi="BancoDoBrasil Textos" w:cs="Arial"/>
          <w:b/>
          <w:sz w:val="20"/>
          <w:szCs w:val="18"/>
          <w:bdr w:val="nil"/>
        </w:rPr>
        <w:t>DESEMPENHO DOS NEGÓCIOS</w:t>
      </w:r>
    </w:p>
    <w:p w14:paraId="5F1F139B" w14:textId="1CF964D0"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5E31DC">
        <w:rPr>
          <w:rFonts w:ascii="BancoDoBrasil Textos" w:hAnsi="BancoDoBrasil Textos" w:cs="Arial"/>
          <w:sz w:val="18"/>
          <w:szCs w:val="18"/>
          <w:bdr w:val="nil"/>
        </w:rPr>
        <w:t>Em 2022, realizamos 3,1 milhões de acordos, totalizando R$ 3,5 bilhões em volume negociado e R$ 1,03 milh</w:t>
      </w:r>
      <w:r w:rsidR="000B4D57">
        <w:rPr>
          <w:rFonts w:ascii="BancoDoBrasil Textos" w:hAnsi="BancoDoBrasil Textos" w:cs="Arial"/>
          <w:sz w:val="18"/>
          <w:szCs w:val="18"/>
          <w:bdr w:val="nil"/>
        </w:rPr>
        <w:t>ão</w:t>
      </w:r>
      <w:r w:rsidRPr="005E31DC">
        <w:rPr>
          <w:rFonts w:ascii="BancoDoBrasil Textos" w:hAnsi="BancoDoBrasil Textos" w:cs="Arial"/>
          <w:sz w:val="18"/>
          <w:szCs w:val="18"/>
          <w:bdr w:val="nil"/>
        </w:rPr>
        <w:t xml:space="preserve"> em valores recebidos. O volume negociado foi superior ao realizado no ano anterior. Porém, o montante recebido apresentou redução pelos seguintes fatores: i) conjuntura econômica pela </w:t>
      </w:r>
      <w:r w:rsidRPr="005E31DC">
        <w:rPr>
          <w:rFonts w:ascii="BancoDoBrasil Textos" w:hAnsi="BancoDoBrasil Textos" w:cs="Arial"/>
          <w:bCs/>
          <w:sz w:val="18"/>
          <w:szCs w:val="18"/>
          <w:bdr w:val="nil"/>
        </w:rPr>
        <w:t xml:space="preserve">combinação de elementos como maior pressão inflacionária, elevação de juros que impactam a renda e a capacidade de pagamento e tem como consequência a priorização de despesas básicas, tais como alimentação e moradia, em detrimento do pagamento de dívidas; e ii) </w:t>
      </w:r>
      <w:r w:rsidRPr="005E31DC">
        <w:rPr>
          <w:rFonts w:ascii="BancoDoBrasil Textos" w:hAnsi="BancoDoBrasil Textos" w:cs="Arial"/>
          <w:sz w:val="18"/>
          <w:szCs w:val="18"/>
          <w:bdr w:val="nil"/>
        </w:rPr>
        <w:t xml:space="preserve">transição de editais dos prestadores de serviços de cobrança extrajudicial e judicial no segundo e terceiro trimestre do ano. </w:t>
      </w:r>
    </w:p>
    <w:p w14:paraId="463FFBE6"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sz w:val="18"/>
          <w:szCs w:val="18"/>
          <w:bdr w:val="nil"/>
        </w:rPr>
        <w:t>Para operacionalização da cobrança a Companhia utiliza prestadores de serviços de cobrança contratados via edital de credenciamento seguindo a legislação vigente. Em 2022, houve o término da vigência dos editais de credenciamento de empresas de cobrança extrajudicial e de serviços advocatícios. Historicamente, observa-se forte redução dos negócios da Companhia quando da migração de editais. Por essa razão, implementamos modelo de transição entre os editais que amortizou esse impacto, mas não o eliminou por completo no desempenho do exercício. Após a transição, observou-se evolução contínua nos negócios mensais pelos novos parceiros.</w:t>
      </w:r>
    </w:p>
    <w:p w14:paraId="1FAF7130"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 xml:space="preserve">Em 2022, iniciamos o desenvolvimento de iniciativas estratégicas visando o aumento da produtividade, alavancagem do nível de inteligência analítica, melhoria na gestão das estratégias de cobrança e evolução tecnológica e digital da Companhia. </w:t>
      </w:r>
    </w:p>
    <w:p w14:paraId="2895EE9E"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lastRenderedPageBreak/>
        <w:t xml:space="preserve">Como primeiras entregas destacamos o lançamento, em setembro de 2022, do novo Portal de Negociações da Ativos, denominado Portal Negocie seus Débitos (NSD), disponível no endereço </w:t>
      </w:r>
      <w:hyperlink r:id="rId16" w:history="1">
        <w:r w:rsidRPr="005E31DC">
          <w:rPr>
            <w:rStyle w:val="Hyperlink"/>
            <w:rFonts w:ascii="BancoDoBrasil Textos" w:hAnsi="BancoDoBrasil Textos" w:cs="Arial"/>
            <w:bCs/>
            <w:sz w:val="18"/>
            <w:szCs w:val="18"/>
            <w:bdr w:val="nil"/>
          </w:rPr>
          <w:t>www.ativossa.com.br</w:t>
        </w:r>
      </w:hyperlink>
      <w:r w:rsidRPr="005E31DC">
        <w:rPr>
          <w:rFonts w:ascii="BancoDoBrasil Textos" w:hAnsi="BancoDoBrasil Textos" w:cs="Arial"/>
          <w:bCs/>
          <w:sz w:val="18"/>
          <w:szCs w:val="18"/>
          <w:bdr w:val="nil"/>
        </w:rPr>
        <w:t xml:space="preserve">. O novo canal foi desenvolvido com tecnologia em nuvem com alta capacidade de processamento e no conceito </w:t>
      </w:r>
      <w:r w:rsidRPr="005E31DC">
        <w:rPr>
          <w:rFonts w:ascii="BancoDoBrasil Textos" w:hAnsi="BancoDoBrasil Textos" w:cs="Arial"/>
          <w:bCs/>
          <w:i/>
          <w:iCs/>
          <w:sz w:val="18"/>
          <w:szCs w:val="18"/>
          <w:bdr w:val="nil"/>
        </w:rPr>
        <w:t>Phydigital</w:t>
      </w:r>
      <w:r w:rsidRPr="005E31DC">
        <w:rPr>
          <w:rFonts w:ascii="BancoDoBrasil Textos" w:hAnsi="BancoDoBrasil Textos" w:cs="Arial"/>
          <w:bCs/>
          <w:sz w:val="18"/>
          <w:szCs w:val="18"/>
          <w:bdr w:val="nil"/>
        </w:rPr>
        <w:t>, integrado ao nosso sistema de cobrança, possibilitando oferta digital personalizada pelas empresas de cobrança parceiras. No período de setembro a dezembro, o novo portal realizou 17.558 acordos, R$ 19 milhões em valores negociados e R$ 2,4 milhões de valores recebidos.</w:t>
      </w:r>
    </w:p>
    <w:p w14:paraId="1AEFF55F"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Em outubro de 2022, com apoio da área de cobrança e restruturação de créditos do Controlador, integramos nosso portal Negocie seus Débitos (NSD) ao sistema de atendimento do Banco do Brasil, possibilitando a negociação das dívidas adquiridas pelas Ativos pela rede de agências do BB.</w:t>
      </w:r>
    </w:p>
    <w:p w14:paraId="02A50C6A"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No 3T22, publicamos edital de pré-qualificação para contratação de plataformas de cobrança digital parceiras. O edital inovou ao possibilitar a credenciamento de possíveis parceiros a qualquer tempo ao longo de sua vigência e possibilita que a Companhia aumente sua rede de parceiros na área digital à medida que novas plataformas sejam lançadas no mercado. Após a publicação, realizamos a primeira qualificação de parceiros interessados e 4 (quatro) plataformas digitais passaram a oferecer a possibilidade de negociação dos créditos adquiridos pela Companhia a partir do 4T22.</w:t>
      </w:r>
    </w:p>
    <w:p w14:paraId="10D9FC40" w14:textId="54BE5ABA"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As ações acima possibilitaram elevação da participação dos canais digitais no volume de negócios da Companhia. Encerramos o exercício com 73,8% da quantidade de acordos realizadas em canais digitais representando 41,3% da receita, elevação de 5% em comparação ao anterior</w:t>
      </w:r>
      <w:r w:rsidR="00A76598">
        <w:rPr>
          <w:rFonts w:ascii="BancoDoBrasil Textos" w:hAnsi="BancoDoBrasil Textos" w:cs="Arial"/>
          <w:bCs/>
          <w:sz w:val="18"/>
          <w:szCs w:val="18"/>
          <w:bdr w:val="nil"/>
        </w:rPr>
        <w:t>.</w:t>
      </w:r>
    </w:p>
    <w:p w14:paraId="15AEF082"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5E31DC">
        <w:rPr>
          <w:rFonts w:ascii="BancoDoBrasil Textos" w:hAnsi="BancoDoBrasil Textos" w:cs="Arial"/>
          <w:sz w:val="18"/>
          <w:szCs w:val="18"/>
          <w:bdr w:val="nil"/>
        </w:rPr>
        <w:t>Os negócios oriundos de advogados contratados que realizam a condução jurídico-negocial dos créditos ajuizados (polo ativo) também apresentaram elevação. Em 2022, alcançamos o montante de R$ 25,4 milhões, aumento de 41% em relação ao ano anterior. Esse resultado decorre da estratégia de impulsão negocial de processos considerados estratégicos e com maior potencial para recuperação de créditos que são acompanhados pela área jurídica em conjunto com a Diretoria Executiva.</w:t>
      </w:r>
    </w:p>
    <w:p w14:paraId="734D59C1"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bdr w:val="nil"/>
        </w:rPr>
      </w:pPr>
      <w:r w:rsidRPr="005E31DC">
        <w:rPr>
          <w:rFonts w:ascii="BancoDoBrasil Textos" w:hAnsi="BancoDoBrasil Textos" w:cs="Arial"/>
          <w:b/>
          <w:sz w:val="20"/>
          <w:szCs w:val="18"/>
          <w:bdr w:val="nil"/>
        </w:rPr>
        <w:t>AQUISIÇÕES DE CRÉDITOS</w:t>
      </w:r>
    </w:p>
    <w:p w14:paraId="79793998"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bookmarkStart w:id="0" w:name="_Hlk61597968"/>
      <w:r w:rsidRPr="005E31DC">
        <w:rPr>
          <w:rFonts w:ascii="BancoDoBrasil Textos" w:hAnsi="BancoDoBrasil Textos" w:cs="Arial"/>
          <w:bCs/>
          <w:sz w:val="18"/>
          <w:szCs w:val="18"/>
          <w:bdr w:val="nil"/>
        </w:rPr>
        <w:t>As aquisições de crédito em 2022 totalizaram R$ 309 milhões, com destaque para elevação no volume de aquisições do cedente Banco do Brasil. Foram adquiridas 6 (seis) novas carteiras, sendo 05 (cinco) do Banco do Brasil e 1 (uma) de outro cedente.</w:t>
      </w:r>
    </w:p>
    <w:bookmarkEnd w:id="0"/>
    <w:p w14:paraId="3AA37F6B" w14:textId="77777777" w:rsidR="00166E79" w:rsidRPr="005E31DC" w:rsidRDefault="0033732C" w:rsidP="00166E79">
      <w:pPr>
        <w:pStyle w:val="Normal00"/>
        <w:keepNext/>
        <w:keepLines/>
        <w:pBdr>
          <w:top w:val="nil"/>
          <w:left w:val="nil"/>
          <w:bottom w:val="nil"/>
          <w:right w:val="nil"/>
          <w:between w:val="nil"/>
          <w:bar w:val="nil"/>
        </w:pBdr>
        <w:spacing w:before="120" w:after="120"/>
        <w:jc w:val="both"/>
        <w:rPr>
          <w:rFonts w:ascii="BancoDoBrasil Textos" w:hAnsi="BancoDoBrasil Textos" w:cs="Arial"/>
          <w:b/>
          <w:sz w:val="20"/>
          <w:szCs w:val="18"/>
          <w:bdr w:val="nil"/>
        </w:rPr>
      </w:pPr>
      <w:r w:rsidRPr="005E31DC">
        <w:rPr>
          <w:rFonts w:ascii="BancoDoBrasil Textos" w:hAnsi="BancoDoBrasil Textos" w:cs="Arial"/>
          <w:b/>
          <w:sz w:val="20"/>
          <w:szCs w:val="18"/>
          <w:bdr w:val="nil"/>
        </w:rPr>
        <w:t>MELHORIA DA EXPERIÊNCIA DO CLIENTE</w:t>
      </w:r>
    </w:p>
    <w:p w14:paraId="2D5C07CF"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Destacamos nossa atenção ao risco de reputação, inclusive em relação aos cedentes de créditos, contando com Gerência específica para gestão do relacionamento com as instituições cedentes e clientes, e acompanhamento por meio de indicador específico que mede a qualidade de nosso atendimento, baseado em sites externos de referência sobre o tema. Hoje somos reconhecidos pelos cedentes pelo nosso grau de excelência no pós-venda. O indicador específico que mede a qualidade de nosso atendimento apresentou índice de solução de 71%, elevação de 3,5% em comparação a 2021.</w:t>
      </w:r>
    </w:p>
    <w:p w14:paraId="3EA4652B"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No âmbito das interações em redes sociais e em sites externos, foram mantidas ações específicas de busca de solução para demandas recebidas visando a satisfação do cliente e realizado investimento em novos sistemas para aperfeiçoar gestão das demandas e elevar a qualidade do atendimento.</w:t>
      </w:r>
    </w:p>
    <w:p w14:paraId="43C9FBB6"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bdr w:val="nil"/>
        </w:rPr>
      </w:pPr>
      <w:r w:rsidRPr="005E31DC">
        <w:rPr>
          <w:rFonts w:ascii="BancoDoBrasil Textos" w:hAnsi="BancoDoBrasil Textos" w:cs="Arial"/>
          <w:b/>
          <w:sz w:val="20"/>
          <w:szCs w:val="18"/>
          <w:bdr w:val="nil"/>
        </w:rPr>
        <w:t>OUTROS DESTAQUES DO PERÍODO</w:t>
      </w:r>
    </w:p>
    <w:p w14:paraId="36CA4DD5"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Para dar suporte aos investimentos e contratação de serviços, a Companhia possui área especializada em aquisições e contratações de serviços, a fim de que sejam realizadas em conformidade com a Lei 13.303/2016 e alinhadas aos objetivos estratégicos da empresa. Esta sistemática tem permitido à Companhia manter-se atualizada em relação as principais evoluções de seu mercado de atuação, além de gerar economia, considerando-se as pesquisas de preço (cotações) e os valores efetivamente contratados. Em 2022, foram realizados 44 processos de contratação, 134 alterações contratuais/renovações e 102 novos contratos formalizados.</w:t>
      </w:r>
    </w:p>
    <w:p w14:paraId="0A18C09F"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bdr w:val="nil"/>
        </w:rPr>
      </w:pPr>
      <w:r w:rsidRPr="005E31DC">
        <w:rPr>
          <w:rFonts w:ascii="BancoDoBrasil Textos" w:hAnsi="BancoDoBrasil Textos" w:cs="Arial"/>
          <w:b/>
          <w:sz w:val="20"/>
          <w:szCs w:val="18"/>
          <w:bdr w:val="nil"/>
        </w:rPr>
        <w:t>BAIXA DE CRÉDITOS ADQUIRIDOS</w:t>
      </w:r>
    </w:p>
    <w:p w14:paraId="72A237E0"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sz w:val="18"/>
          <w:szCs w:val="18"/>
          <w:bdr w:val="nil"/>
        </w:rPr>
        <w:t>Com base em critérios aprovados pela Diretoria Executiva que levam em consideração as características das carteiras adquiridas, tempo de cobrança, valor da aquisição e normas contábeis normalmente aceitas, foi baixado do ativo (Créditos Adquiridos) o valor de R$ 243.409 mil no ano.</w:t>
      </w:r>
      <w:r w:rsidRPr="005E31DC">
        <w:rPr>
          <w:rFonts w:ascii="BancoDoBrasil Textos" w:hAnsi="BancoDoBrasil Textos" w:cs="Arial"/>
          <w:bCs/>
          <w:sz w:val="18"/>
          <w:szCs w:val="18"/>
          <w:bdr w:val="nil"/>
        </w:rPr>
        <w:t xml:space="preserve"> </w:t>
      </w:r>
    </w:p>
    <w:p w14:paraId="54467B58" w14:textId="77777777" w:rsidR="00166E79" w:rsidRPr="005E31DC" w:rsidRDefault="0033732C" w:rsidP="00AA3A05">
      <w:pPr>
        <w:pStyle w:val="Normal00"/>
        <w:keepNext/>
        <w:keepLines/>
        <w:pBdr>
          <w:top w:val="nil"/>
          <w:left w:val="nil"/>
          <w:bottom w:val="nil"/>
          <w:right w:val="nil"/>
          <w:between w:val="nil"/>
          <w:bar w:val="nil"/>
        </w:pBdr>
        <w:spacing w:before="120" w:after="120"/>
        <w:jc w:val="both"/>
        <w:rPr>
          <w:rFonts w:ascii="BancoDoBrasil Textos" w:hAnsi="BancoDoBrasil Textos" w:cs="Arial"/>
          <w:b/>
          <w:sz w:val="20"/>
          <w:szCs w:val="18"/>
          <w:bdr w:val="nil"/>
        </w:rPr>
      </w:pPr>
      <w:bookmarkStart w:id="1" w:name="_Hlk29820889"/>
      <w:r w:rsidRPr="005E31DC">
        <w:rPr>
          <w:rFonts w:ascii="BancoDoBrasil Textos" w:hAnsi="BancoDoBrasil Textos" w:cs="Arial"/>
          <w:b/>
          <w:sz w:val="20"/>
          <w:szCs w:val="18"/>
          <w:bdr w:val="nil"/>
        </w:rPr>
        <w:lastRenderedPageBreak/>
        <w:t>PASSIVOS CONTINGENTES</w:t>
      </w:r>
    </w:p>
    <w:p w14:paraId="2EF6B942" w14:textId="77777777" w:rsidR="00166E79" w:rsidRPr="005E31DC" w:rsidRDefault="0033732C" w:rsidP="00AA3A05">
      <w:pPr>
        <w:pStyle w:val="Normal00"/>
        <w:keepNext/>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5E31DC">
        <w:rPr>
          <w:rFonts w:ascii="BancoDoBrasil Textos" w:hAnsi="BancoDoBrasil Textos" w:cs="Arial"/>
          <w:sz w:val="18"/>
          <w:szCs w:val="18"/>
          <w:bdr w:val="nil"/>
        </w:rPr>
        <w:t xml:space="preserve">Considerando a posição de 31.12.2022, a Companhia é parte em 34.351 ações adversas nas esferas cíveis e trabalhistas, abrangendo todas as Unidades Federativas. </w:t>
      </w:r>
    </w:p>
    <w:p w14:paraId="4A2DEE18"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5E31DC">
        <w:rPr>
          <w:rFonts w:ascii="BancoDoBrasil Textos" w:hAnsi="BancoDoBrasil Textos" w:cs="Arial"/>
          <w:sz w:val="18"/>
          <w:szCs w:val="18"/>
          <w:bdr w:val="nil"/>
        </w:rPr>
        <w:t>O volume de demandas judiciais contrárias à Ativos corresponde a 0,070% da quantidade média de operações em</w:t>
      </w:r>
      <w:r w:rsidRPr="005E31DC">
        <w:rPr>
          <w:rFonts w:ascii="BancoDoBrasil Textos" w:hAnsi="BancoDoBrasil Textos" w:cs="Arial"/>
          <w:sz w:val="18"/>
          <w:szCs w:val="18"/>
          <w:bdr w:val="nil"/>
        </w:rPr>
        <w:br/>
        <w:t>cobrança em 2022.</w:t>
      </w:r>
    </w:p>
    <w:p w14:paraId="5F13F5BE"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5E31DC">
        <w:rPr>
          <w:rFonts w:ascii="BancoDoBrasil Textos" w:hAnsi="BancoDoBrasil Textos" w:cs="Arial"/>
          <w:sz w:val="18"/>
          <w:szCs w:val="18"/>
          <w:bdr w:val="nil"/>
        </w:rPr>
        <w:t>As ações têm como principais pedidos a baixa de restrições em órgãos de proteção ao crédito, declaração de inexistência de débitos, indenização por danos morais e revisão de cláusulas contratuais.</w:t>
      </w:r>
    </w:p>
    <w:p w14:paraId="1BC770DD"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5E31DC">
        <w:rPr>
          <w:rFonts w:ascii="BancoDoBrasil Textos" w:hAnsi="BancoDoBrasil Textos" w:cs="Arial"/>
          <w:sz w:val="18"/>
          <w:szCs w:val="18"/>
          <w:bdr w:val="nil"/>
        </w:rPr>
        <w:t>As provisões para passivos contingentes no exercício excederam as reversões em R$ 19.917 mil, totalizando um valor acumulado de provisão em 31.12.2022 de R$ 57.384 mil. No período sob consideração, foram pagos R$ 29.121 mil referentes a demandas judiciais cíveis e trabalhistas.</w:t>
      </w:r>
    </w:p>
    <w:p w14:paraId="4D4184E8"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5E31DC">
        <w:rPr>
          <w:rFonts w:ascii="BancoDoBrasil Textos" w:hAnsi="BancoDoBrasil Textos" w:cs="Arial"/>
          <w:sz w:val="18"/>
          <w:szCs w:val="18"/>
          <w:bdr w:val="nil"/>
        </w:rPr>
        <w:t>A Ativos S.A. tem como postura, independentemente da natureza dos pleitos judiciais e das medidas adotadas na defesa de seus direitos, contatar os devedores com vistas a desenvolver negociação para solução da pendência.</w:t>
      </w:r>
    </w:p>
    <w:p w14:paraId="6594A214"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 xml:space="preserve">Em 2022, promovemos a continuidade das estratégias com foco em ações do polo passivo com o objetivo de incentivar a realização de acordos amigáveis em processos pré-selecionados pela Ativos S.A., o que gerou pagamento de indenizações em patamar inferior à média das condenações sofridas (redução de despesas), melhorando a experiência do cliente na medida em que promove soluções mais rápidas, além de contribuir para desafogar o sistema judiciário brasileiro. </w:t>
      </w:r>
    </w:p>
    <w:p w14:paraId="121AC564"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 xml:space="preserve">Ainda com foco no polo passivo, realizamos ações para redução de despesas com condenações, moderação na interposição de recursos e promoção de práticas proativas, com a formalização de acordos em valores inferiores à média histórica fixada em sentença. Para acompanhamento, a Companhia utiliza o indicador </w:t>
      </w:r>
      <w:r w:rsidRPr="005E31DC">
        <w:rPr>
          <w:rFonts w:ascii="BancoDoBrasil Textos" w:hAnsi="BancoDoBrasil Textos" w:cs="Arial"/>
          <w:sz w:val="18"/>
          <w:szCs w:val="18"/>
          <w:bdr w:val="nil"/>
        </w:rPr>
        <w:t>Índice de Acordos, Desistências e Improcedências do Negócio Jurídico - IADI, que mede o grau de sucesso das ações citadas. Em 2022, atingimos índice de 56,82%, aumento de 8,03 p.p em relação ao índice do ano anterior que foi de 48,79%.</w:t>
      </w:r>
    </w:p>
    <w:p w14:paraId="281344ED"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bdr w:val="nil"/>
        </w:rPr>
      </w:pPr>
      <w:r w:rsidRPr="005E31DC">
        <w:rPr>
          <w:rFonts w:ascii="BancoDoBrasil Textos" w:hAnsi="BancoDoBrasil Textos" w:cs="Arial"/>
          <w:b/>
          <w:sz w:val="20"/>
          <w:szCs w:val="18"/>
          <w:bdr w:val="nil"/>
        </w:rPr>
        <w:t>LEI GERAL DE PROTEÇÃO DE DADOS</w:t>
      </w:r>
      <w:bookmarkEnd w:id="1"/>
    </w:p>
    <w:p w14:paraId="06480966"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A Companhia está adequada a Lei Geral de Proteção de Dados. Nossos clientes contam com um dos mais robustos e completos relatórios de privacidade de dados do mercado, com descrição individualizada do tratamento realizado pela Companhia em todas as etapas do processo de cobrança. O cliente pode solicitar seu relatório de forma rápida e simples, através do site da Ativos S.A.</w:t>
      </w:r>
    </w:p>
    <w:p w14:paraId="149D449B"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bdr w:val="nil"/>
        </w:rPr>
      </w:pPr>
      <w:r w:rsidRPr="005E31DC">
        <w:rPr>
          <w:rFonts w:ascii="BancoDoBrasil Textos" w:hAnsi="BancoDoBrasil Textos" w:cs="Arial"/>
          <w:b/>
          <w:sz w:val="20"/>
          <w:szCs w:val="18"/>
          <w:bdr w:val="nil"/>
        </w:rPr>
        <w:t>CAPITAL HUMANO</w:t>
      </w:r>
    </w:p>
    <w:p w14:paraId="705DAAC6"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highlight w:val="yellow"/>
          <w:bdr w:val="nil"/>
        </w:rPr>
      </w:pPr>
      <w:r w:rsidRPr="005E31DC">
        <w:rPr>
          <w:rFonts w:ascii="BancoDoBrasil Textos" w:hAnsi="BancoDoBrasil Textos" w:cs="Arial"/>
          <w:bCs/>
          <w:sz w:val="18"/>
          <w:szCs w:val="18"/>
          <w:bdr w:val="nil"/>
        </w:rPr>
        <w:t xml:space="preserve">O investimento em Capital Humano, com a valorização das pessoas e do conhecimento, é uma das diretrizes que norteiam a empresa para atingimento dos objetivos estratégicos. </w:t>
      </w:r>
    </w:p>
    <w:p w14:paraId="546D5E2C" w14:textId="77777777" w:rsidR="00166E79" w:rsidRPr="005E31DC" w:rsidRDefault="0033732C" w:rsidP="000B4D57">
      <w:pPr>
        <w:keepLines/>
        <w:widowControl w:val="0"/>
        <w:pBdr>
          <w:top w:val="nil"/>
          <w:left w:val="nil"/>
          <w:bottom w:val="nil"/>
          <w:right w:val="nil"/>
          <w:between w:val="nil"/>
          <w:bar w:val="nil"/>
        </w:pBdr>
        <w:spacing w:before="0" w:after="200"/>
        <w:rPr>
          <w:rFonts w:ascii="BancoDoBrasil Textos" w:hAnsi="BancoDoBrasil Textos" w:cs="Arial"/>
          <w:bCs/>
          <w:bdr w:val="nil"/>
          <w:lang w:eastAsia="en-US"/>
        </w:rPr>
      </w:pPr>
      <w:r w:rsidRPr="005E31DC">
        <w:rPr>
          <w:rFonts w:ascii="BancoDoBrasil Textos" w:eastAsia="Calibri" w:hAnsi="BancoDoBrasil Textos" w:cs="Arial"/>
          <w:bCs/>
          <w:bdr w:val="nil"/>
          <w:lang w:eastAsia="en-US"/>
        </w:rPr>
        <w:t>Desde março/2020, em virtude da Pandemia, a Companhia adotou a modalidade de "teletrabalho/home office", zelando pela saúde e bem-estar de todos. Visando a continuidade das melhorias na comunicação interna, foram mantidas reuniões periódicas, por videoconferência, com o corpo funcional apresentando a evolução dos negócios, o acompanhamento de metas e indicadores e esclarecendo dúvidas apresentadas diretamente pelos próprios colaboradores. Isso proporciona maior alinhamento do grupo de colaboradores às decisões, diretrizes e objetivos da Companhia, o que também refletiu nos resultados alcançados e na manutenção do sentimento de “pertencimento”, mesmo no regime de teletrabalho.</w:t>
      </w:r>
    </w:p>
    <w:p w14:paraId="02C29BB9"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Promovemos a diversidade e combatemos qualquer forma de discriminação no ambiente de trabalho e na relação com os públicos de relacionamento. Em 2022, criamos nosso indicador de Diversidade Empresarial – DE, para acompanhar a igualdade de salários e de benefícios para cargos e funções com atribuições semelhantes, independentemente de critério de gênero, étnico-racial, geracional e de deficiência.</w:t>
      </w:r>
    </w:p>
    <w:p w14:paraId="7EDCC499"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A empresa manteve-se atuante na capacitação e treinamento do seu corpo funcional e promoveu o alinhamento das competências gerenciais e técnicas dos empregados às melhores práticas de gestão e de atualização tecnológica.</w:t>
      </w:r>
    </w:p>
    <w:p w14:paraId="766F0ADB" w14:textId="77777777" w:rsidR="00166E79" w:rsidRPr="005E31DC" w:rsidRDefault="0033732C" w:rsidP="005E31DC">
      <w:pPr>
        <w:pStyle w:val="Normal00"/>
        <w:keepNext/>
        <w:keepLines/>
        <w:pBdr>
          <w:top w:val="nil"/>
          <w:left w:val="nil"/>
          <w:bottom w:val="nil"/>
          <w:right w:val="nil"/>
          <w:between w:val="nil"/>
          <w:bar w:val="nil"/>
        </w:pBdr>
        <w:spacing w:before="120" w:after="120"/>
        <w:jc w:val="both"/>
        <w:rPr>
          <w:rFonts w:ascii="BancoDoBrasil Textos" w:hAnsi="BancoDoBrasil Textos" w:cs="Arial"/>
          <w:b/>
          <w:sz w:val="20"/>
          <w:szCs w:val="18"/>
          <w:bdr w:val="nil"/>
        </w:rPr>
      </w:pPr>
      <w:r w:rsidRPr="005E31DC">
        <w:rPr>
          <w:rFonts w:ascii="BancoDoBrasil Textos" w:hAnsi="BancoDoBrasil Textos" w:cs="Arial"/>
          <w:b/>
          <w:sz w:val="20"/>
          <w:szCs w:val="18"/>
          <w:bdr w:val="nil"/>
        </w:rPr>
        <w:lastRenderedPageBreak/>
        <w:t>GOVERNANÇA CORPORATIVA</w:t>
      </w:r>
    </w:p>
    <w:p w14:paraId="1D006C45"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Como melhores práticas de governança corporativa, a Companhia adota como padrão a sistemática de decisões colegiadas, além de contar com estrutura de órgãos como Comitê de Auditoria (Coaud), Comitê de Elegibilidade, Comitê de Riscos e de Capital (Ceris) e Auditoria Interna, todos compartilhando a estrutura do Controlador (Banco do Brasil). A Companhia conta ainda com Conselho de Administração (CA), composto por 7 (sete) membros; e Conselho Fiscal (CF), composto por 3 (três) membros.</w:t>
      </w:r>
    </w:p>
    <w:p w14:paraId="34465E85" w14:textId="451C9D8C" w:rsidR="00166E79" w:rsidRPr="005E31DC" w:rsidRDefault="0033732C" w:rsidP="00166E79">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Pelo segundo ano consecutivo, a Companhia participou do In</w:t>
      </w:r>
      <w:r w:rsidR="007B1A25">
        <w:rPr>
          <w:rFonts w:ascii="BancoDoBrasil Textos" w:hAnsi="BancoDoBrasil Textos" w:cs="Arial"/>
          <w:bCs/>
          <w:sz w:val="18"/>
          <w:szCs w:val="18"/>
          <w:bdr w:val="nil"/>
        </w:rPr>
        <w:t>dicador de Governança da Secreta</w:t>
      </w:r>
      <w:r w:rsidRPr="005E31DC">
        <w:rPr>
          <w:rFonts w:ascii="BancoDoBrasil Textos" w:hAnsi="BancoDoBrasil Textos" w:cs="Arial"/>
          <w:bCs/>
          <w:sz w:val="18"/>
          <w:szCs w:val="18"/>
          <w:bdr w:val="nil"/>
        </w:rPr>
        <w:t xml:space="preserve">ria de Coordenação e Governança das Estatais – IG-Sest, criado com o objetivo de acompanhar o desempenho das empresas estatais federais no que se refere ao cumprimento dos requisitos exigidos pela Lei nº 13.303/2016, regulamentada pelo Decreto nº 8.945/2016, e pelas Resoluções da CGPAR. No 6º Ciclo do IG-Sest realizado em 2022, a Companhia atingiu </w:t>
      </w:r>
      <w:r w:rsidRPr="005E31DC">
        <w:rPr>
          <w:rFonts w:ascii="BancoDoBrasil Textos" w:hAnsi="BancoDoBrasil Textos" w:cs="Arial"/>
          <w:bCs/>
          <w:i/>
          <w:iCs/>
          <w:sz w:val="18"/>
          <w:szCs w:val="18"/>
          <w:bdr w:val="nil"/>
        </w:rPr>
        <w:t>rating</w:t>
      </w:r>
      <w:r w:rsidRPr="005E31DC">
        <w:rPr>
          <w:rFonts w:ascii="BancoDoBrasil Textos" w:hAnsi="BancoDoBrasil Textos" w:cs="Arial"/>
          <w:bCs/>
          <w:sz w:val="18"/>
          <w:szCs w:val="18"/>
          <w:bdr w:val="nil"/>
        </w:rPr>
        <w:t xml:space="preserve"> de 9,29, evolução de 1,86 p.p. em comparação ao ciclo anterior que foi de 7,98. O resultado demonstra o compromisso da Administração com as boas práticas de governança corporativa e cumprimento da legislação vigente. </w:t>
      </w:r>
    </w:p>
    <w:p w14:paraId="0AA4EACA"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bdr w:val="nil"/>
        </w:rPr>
      </w:pPr>
      <w:r w:rsidRPr="005E31DC">
        <w:rPr>
          <w:rFonts w:ascii="BancoDoBrasil Textos" w:hAnsi="BancoDoBrasil Textos" w:cs="Arial"/>
          <w:b/>
          <w:sz w:val="20"/>
          <w:szCs w:val="18"/>
          <w:bdr w:val="nil"/>
        </w:rPr>
        <w:t xml:space="preserve">GESTÃO DE RISCOS, CONTROLES INTERNOS E </w:t>
      </w:r>
      <w:r w:rsidRPr="005E31DC">
        <w:rPr>
          <w:rFonts w:ascii="BancoDoBrasil Textos" w:hAnsi="BancoDoBrasil Textos" w:cs="Arial"/>
          <w:b/>
          <w:i/>
          <w:iCs/>
          <w:sz w:val="20"/>
          <w:szCs w:val="18"/>
          <w:bdr w:val="nil"/>
        </w:rPr>
        <w:t>COMPLIANCE</w:t>
      </w:r>
    </w:p>
    <w:p w14:paraId="73CFEC05"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 xml:space="preserve">Em alinhamento com o Conglomerado BB, a Companhia adota o “Modelo Referencial de Linhas de Defesa” para gerenciamento de riscos, controles internos e </w:t>
      </w:r>
      <w:r w:rsidRPr="005E31DC">
        <w:rPr>
          <w:rFonts w:ascii="BancoDoBrasil Textos" w:hAnsi="BancoDoBrasil Textos" w:cs="Arial"/>
          <w:bCs/>
          <w:i/>
          <w:iCs/>
          <w:sz w:val="18"/>
          <w:szCs w:val="18"/>
          <w:bdr w:val="nil"/>
        </w:rPr>
        <w:t>compliance</w:t>
      </w:r>
      <w:r w:rsidRPr="005E31DC">
        <w:rPr>
          <w:rFonts w:ascii="BancoDoBrasil Textos" w:hAnsi="BancoDoBrasil Textos" w:cs="Arial"/>
          <w:bCs/>
          <w:sz w:val="18"/>
          <w:szCs w:val="18"/>
          <w:bdr w:val="nil"/>
        </w:rPr>
        <w:t xml:space="preserve">. A “primeira linha de defesa” é constituída pelos processos de negócio, de apoio aos negócios e de funções corporativas e responde pelo monitoramento de seus próprios processos, no conceito de gerência proprietária do risco. </w:t>
      </w:r>
    </w:p>
    <w:p w14:paraId="0A9E7534"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 xml:space="preserve">A “segunda linha de defesa” corresponde às funções corporativas típicas de gestão de riscos, controles internos e </w:t>
      </w:r>
      <w:r w:rsidRPr="005E31DC">
        <w:rPr>
          <w:rFonts w:ascii="BancoDoBrasil Textos" w:hAnsi="BancoDoBrasil Textos" w:cs="Arial"/>
          <w:bCs/>
          <w:i/>
          <w:iCs/>
          <w:sz w:val="18"/>
          <w:szCs w:val="18"/>
          <w:bdr w:val="nil"/>
        </w:rPr>
        <w:t>compliance</w:t>
      </w:r>
      <w:r w:rsidRPr="005E31DC">
        <w:rPr>
          <w:rFonts w:ascii="BancoDoBrasil Textos" w:hAnsi="BancoDoBrasil Textos" w:cs="Arial"/>
          <w:bCs/>
          <w:sz w:val="18"/>
          <w:szCs w:val="18"/>
          <w:bdr w:val="nil"/>
        </w:rPr>
        <w:t xml:space="preserve"> composta pela Gerência de Riscos Controles Internos e </w:t>
      </w:r>
      <w:r w:rsidRPr="005E31DC">
        <w:rPr>
          <w:rFonts w:ascii="BancoDoBrasil Textos" w:hAnsi="BancoDoBrasil Textos" w:cs="Arial"/>
          <w:bCs/>
          <w:i/>
          <w:iCs/>
          <w:sz w:val="18"/>
          <w:szCs w:val="18"/>
          <w:bdr w:val="nil"/>
        </w:rPr>
        <w:t>Compliance</w:t>
      </w:r>
      <w:r w:rsidRPr="005E31DC">
        <w:rPr>
          <w:rFonts w:ascii="BancoDoBrasil Textos" w:hAnsi="BancoDoBrasil Textos" w:cs="Arial"/>
          <w:bCs/>
          <w:sz w:val="18"/>
          <w:szCs w:val="18"/>
          <w:bdr w:val="nil"/>
        </w:rPr>
        <w:t xml:space="preserve"> (Gerco) e pelo Comitê Estratégico de Gestão de Riscos (Ceris). A atuação ocorre por categorias de riscos, em alinhamento com as melhores práticas de mercado e do Controlador. Além dos órgãos compartilhados com o Controlador, indicados acima, a auditoria externa (independente) e outras unidades do BB desempenham importante papel no processo de gerenciamento de riscos, controles internos e </w:t>
      </w:r>
      <w:r w:rsidRPr="005E31DC">
        <w:rPr>
          <w:rFonts w:ascii="BancoDoBrasil Textos" w:hAnsi="BancoDoBrasil Textos" w:cs="Arial"/>
          <w:bCs/>
          <w:i/>
          <w:iCs/>
          <w:sz w:val="18"/>
          <w:szCs w:val="18"/>
          <w:bdr w:val="nil"/>
        </w:rPr>
        <w:t>compliance</w:t>
      </w:r>
      <w:r w:rsidRPr="005E31DC">
        <w:rPr>
          <w:rFonts w:ascii="BancoDoBrasil Textos" w:hAnsi="BancoDoBrasil Textos" w:cs="Arial"/>
          <w:bCs/>
          <w:sz w:val="18"/>
          <w:szCs w:val="18"/>
          <w:bdr w:val="nil"/>
        </w:rPr>
        <w:t>.</w:t>
      </w:r>
    </w:p>
    <w:p w14:paraId="7C030941"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bdr w:val="nil"/>
        </w:rPr>
      </w:pPr>
      <w:r w:rsidRPr="005E31DC">
        <w:rPr>
          <w:rFonts w:ascii="BancoDoBrasil Textos" w:hAnsi="BancoDoBrasil Textos" w:cs="Arial"/>
          <w:b/>
          <w:sz w:val="20"/>
          <w:szCs w:val="18"/>
          <w:bdr w:val="nil"/>
        </w:rPr>
        <w:t>RESPONSABILIDADE SOCIAL</w:t>
      </w:r>
    </w:p>
    <w:p w14:paraId="1B86F9C0"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A Ativos S.A. norteia suas atitudes de cobrança no respeito aos direitos dos cidadãos, orientando as equipes de recuperação de créditos a pautarem suas ações nos estritos preceitos do Código de Defesa do Consumidor e demais legislações aplicáveis.</w:t>
      </w:r>
    </w:p>
    <w:p w14:paraId="24280D66" w14:textId="4D448066"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 xml:space="preserve">No desenvolvimento de seus negócios, a empresa gera resultados que atendem às expectativas dos acionistas na remuneração de seus capitais e </w:t>
      </w:r>
      <w:r w:rsidR="007B1A25">
        <w:rPr>
          <w:rFonts w:ascii="BancoDoBrasil Textos" w:hAnsi="BancoDoBrasil Textos" w:cs="Arial"/>
          <w:bCs/>
          <w:sz w:val="18"/>
          <w:szCs w:val="18"/>
          <w:bdr w:val="nil"/>
        </w:rPr>
        <w:t>contribui para</w:t>
      </w:r>
      <w:r w:rsidRPr="005E31DC">
        <w:rPr>
          <w:rFonts w:ascii="BancoDoBrasil Textos" w:hAnsi="BancoDoBrasil Textos" w:cs="Arial"/>
          <w:bCs/>
          <w:sz w:val="18"/>
          <w:szCs w:val="18"/>
          <w:bdr w:val="nil"/>
        </w:rPr>
        <w:t xml:space="preserve"> a cidadania</w:t>
      </w:r>
      <w:r w:rsidR="00A00CC7">
        <w:rPr>
          <w:rFonts w:ascii="BancoDoBrasil Textos" w:hAnsi="BancoDoBrasil Textos" w:cs="Arial"/>
          <w:bCs/>
          <w:sz w:val="18"/>
          <w:szCs w:val="18"/>
          <w:bdr w:val="nil"/>
        </w:rPr>
        <w:t xml:space="preserve"> financeira </w:t>
      </w:r>
      <w:r w:rsidRPr="005E31DC">
        <w:rPr>
          <w:rFonts w:ascii="BancoDoBrasil Textos" w:hAnsi="BancoDoBrasil Textos" w:cs="Arial"/>
          <w:bCs/>
          <w:sz w:val="18"/>
          <w:szCs w:val="18"/>
          <w:bdr w:val="nil"/>
        </w:rPr>
        <w:t xml:space="preserve">de pessoas que, por alguma razão, tornaram-se inadimplentes e, ao pagar suas dívidas, podem ser novamente habilitadas a operar no mercado de crédito. </w:t>
      </w:r>
    </w:p>
    <w:p w14:paraId="2F96C2F2"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A Companhia atua em parceria com empresas cobradoras detentoras de boas práticas de responsabilidade social, permitindo adequar os desembolsos para pagamento de dívidas às reais condições econômico-financeiras dos clientes.</w:t>
      </w:r>
    </w:p>
    <w:p w14:paraId="45C17CEE"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5E31DC">
        <w:rPr>
          <w:rFonts w:ascii="BancoDoBrasil Textos" w:hAnsi="BancoDoBrasil Textos" w:cs="Arial"/>
          <w:bCs/>
          <w:sz w:val="18"/>
          <w:szCs w:val="18"/>
          <w:bdr w:val="nil"/>
        </w:rPr>
        <w:t>Nesse contexto, destacamos o desempenho do indicador de Negócios Sociais que integra a Estratégia Corporativa e seu objetivo é melhorar a experiência do cliente (devedor), medindo o impacto social positivo gerado aos clientes no encerramento de uma dívida, visto que representa um avanço ao cliente em sua reinserção no mercado de créditos. Em 2022</w:t>
      </w:r>
      <w:r w:rsidR="00BB431E" w:rsidRPr="005E31DC">
        <w:rPr>
          <w:rFonts w:ascii="BancoDoBrasil Textos" w:hAnsi="BancoDoBrasil Textos" w:cs="Arial"/>
          <w:bCs/>
          <w:sz w:val="18"/>
          <w:szCs w:val="18"/>
          <w:bdr w:val="nil"/>
        </w:rPr>
        <w:t>,</w:t>
      </w:r>
      <w:r w:rsidRPr="005E31DC">
        <w:rPr>
          <w:rFonts w:ascii="BancoDoBrasil Textos" w:hAnsi="BancoDoBrasil Textos" w:cs="Arial"/>
          <w:bCs/>
          <w:sz w:val="18"/>
          <w:szCs w:val="18"/>
          <w:bdr w:val="nil"/>
        </w:rPr>
        <w:t xml:space="preserve"> foram liquidadas 1.569 mil de dívidas, aumento de 4% em relação ao ano anterior.</w:t>
      </w:r>
    </w:p>
    <w:p w14:paraId="2AE28716"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5E31DC">
        <w:rPr>
          <w:rFonts w:ascii="BancoDoBrasil Textos" w:hAnsi="BancoDoBrasil Textos" w:cs="Arial"/>
          <w:sz w:val="18"/>
          <w:szCs w:val="18"/>
          <w:bdr w:val="nil"/>
        </w:rPr>
        <w:t>Em relação à contribuição financeira para a sociedade, no ano de 2022 foram apurados R$ 169.432 mil a título de impostos e contribuições, sendo:</w:t>
      </w:r>
    </w:p>
    <w:tbl>
      <w:tblPr>
        <w:tblW w:w="5050" w:type="pct"/>
        <w:tblBorders>
          <w:bottom w:val="single" w:sz="2" w:space="0" w:color="C0C0C0"/>
        </w:tblBorders>
        <w:tblLayout w:type="fixed"/>
        <w:tblCellMar>
          <w:left w:w="30" w:type="dxa"/>
          <w:right w:w="30" w:type="dxa"/>
        </w:tblCellMar>
        <w:tblLook w:val="04A0" w:firstRow="1" w:lastRow="0" w:firstColumn="1" w:lastColumn="0" w:noHBand="0" w:noVBand="1"/>
      </w:tblPr>
      <w:tblGrid>
        <w:gridCol w:w="7018"/>
        <w:gridCol w:w="1755"/>
        <w:gridCol w:w="961"/>
      </w:tblGrid>
      <w:tr w:rsidR="002052FE" w:rsidRPr="005E31DC" w14:paraId="04339E41" w14:textId="77777777" w:rsidTr="00166E79">
        <w:trPr>
          <w:cantSplit/>
          <w:trHeight w:hRule="exact" w:val="255"/>
        </w:trPr>
        <w:tc>
          <w:tcPr>
            <w:tcW w:w="7018" w:type="dxa"/>
            <w:tcBorders>
              <w:top w:val="single" w:sz="8" w:space="0" w:color="auto"/>
              <w:left w:val="nil"/>
              <w:bottom w:val="single" w:sz="8" w:space="0" w:color="auto"/>
              <w:right w:val="nil"/>
            </w:tcBorders>
            <w:vAlign w:val="center"/>
            <w:hideMark/>
          </w:tcPr>
          <w:p w14:paraId="4F651B8D" w14:textId="77777777" w:rsidR="00166E79" w:rsidRPr="005E31DC" w:rsidRDefault="0033732C">
            <w:pPr>
              <w:pStyle w:val="08-Tabelageral"/>
              <w:keepLines w:val="0"/>
              <w:pBdr>
                <w:top w:val="nil"/>
                <w:left w:val="nil"/>
                <w:bottom w:val="nil"/>
                <w:right w:val="nil"/>
                <w:between w:val="nil"/>
                <w:bar w:val="nil"/>
              </w:pBdr>
              <w:spacing w:before="0" w:after="0"/>
              <w:jc w:val="both"/>
              <w:rPr>
                <w:rFonts w:ascii="BancoDoBrasil Textos" w:hAnsi="BancoDoBrasil Textos" w:cs="Arial"/>
                <w:b/>
                <w:bCs/>
                <w:snapToGrid w:val="0"/>
                <w:sz w:val="18"/>
                <w:szCs w:val="18"/>
                <w:bdr w:val="nil"/>
                <w:lang w:val="en-US" w:eastAsia="en-US"/>
              </w:rPr>
            </w:pPr>
            <w:r w:rsidRPr="005E31DC">
              <w:rPr>
                <w:rFonts w:ascii="BancoDoBrasil Textos" w:hAnsi="BancoDoBrasil Textos" w:cs="Arial"/>
                <w:b/>
                <w:bCs/>
                <w:sz w:val="18"/>
                <w:szCs w:val="18"/>
                <w:bdr w:val="nil"/>
                <w:lang w:val="en-US" w:eastAsia="en-US"/>
              </w:rPr>
              <w:t>Impostos Apurados</w:t>
            </w:r>
          </w:p>
        </w:tc>
        <w:tc>
          <w:tcPr>
            <w:tcW w:w="1755" w:type="dxa"/>
            <w:tcBorders>
              <w:top w:val="single" w:sz="8" w:space="0" w:color="auto"/>
              <w:left w:val="nil"/>
              <w:bottom w:val="single" w:sz="8" w:space="0" w:color="auto"/>
              <w:right w:val="nil"/>
            </w:tcBorders>
            <w:vAlign w:val="center"/>
          </w:tcPr>
          <w:p w14:paraId="74DED1C7" w14:textId="77777777" w:rsidR="00166E79" w:rsidRPr="005E31DC" w:rsidRDefault="00166E79">
            <w:pPr>
              <w:pStyle w:val="08-Tabelageral"/>
              <w:keepLines w:val="0"/>
              <w:spacing w:before="0" w:after="0"/>
              <w:jc w:val="both"/>
              <w:rPr>
                <w:rFonts w:ascii="BancoDoBrasil Textos" w:hAnsi="BancoDoBrasil Textos" w:cs="Arial"/>
                <w:b/>
                <w:snapToGrid w:val="0"/>
                <w:sz w:val="18"/>
                <w:szCs w:val="18"/>
                <w:bdr w:val="nil"/>
                <w:lang w:val="en-US" w:eastAsia="en-US"/>
              </w:rPr>
            </w:pPr>
          </w:p>
        </w:tc>
        <w:tc>
          <w:tcPr>
            <w:tcW w:w="961" w:type="dxa"/>
            <w:tcBorders>
              <w:top w:val="single" w:sz="8" w:space="0" w:color="auto"/>
              <w:left w:val="nil"/>
              <w:bottom w:val="single" w:sz="8" w:space="0" w:color="auto"/>
              <w:right w:val="nil"/>
            </w:tcBorders>
            <w:vAlign w:val="center"/>
            <w:hideMark/>
          </w:tcPr>
          <w:p w14:paraId="2322AC2A" w14:textId="77777777" w:rsidR="00166E79" w:rsidRPr="005E31DC" w:rsidRDefault="0033732C">
            <w:pPr>
              <w:pStyle w:val="08-Tabelageral"/>
              <w:keepLines w:val="0"/>
              <w:pBdr>
                <w:top w:val="nil"/>
                <w:left w:val="nil"/>
                <w:bottom w:val="nil"/>
                <w:right w:val="nil"/>
                <w:between w:val="nil"/>
                <w:bar w:val="nil"/>
              </w:pBdr>
              <w:spacing w:before="0" w:after="0"/>
              <w:rPr>
                <w:rFonts w:ascii="BancoDoBrasil Textos" w:hAnsi="BancoDoBrasil Textos" w:cs="Arial"/>
                <w:b/>
                <w:snapToGrid w:val="0"/>
                <w:sz w:val="18"/>
                <w:szCs w:val="18"/>
                <w:bdr w:val="nil"/>
                <w:lang w:val="en-US" w:eastAsia="en-US"/>
              </w:rPr>
            </w:pPr>
            <w:r w:rsidRPr="005E31DC">
              <w:rPr>
                <w:rFonts w:ascii="BancoDoBrasil Textos" w:hAnsi="BancoDoBrasil Textos" w:cs="Arial"/>
                <w:b/>
                <w:snapToGrid w:val="0"/>
                <w:sz w:val="18"/>
                <w:szCs w:val="18"/>
                <w:bdr w:val="nil"/>
                <w:lang w:val="en-US" w:eastAsia="en-US"/>
              </w:rPr>
              <w:t>Valores</w:t>
            </w:r>
          </w:p>
        </w:tc>
      </w:tr>
      <w:tr w:rsidR="002052FE" w:rsidRPr="005E31DC" w14:paraId="600BEB16" w14:textId="77777777" w:rsidTr="00166E79">
        <w:trPr>
          <w:cantSplit/>
          <w:trHeight w:hRule="exact" w:val="255"/>
        </w:trPr>
        <w:tc>
          <w:tcPr>
            <w:tcW w:w="7018" w:type="dxa"/>
            <w:tcBorders>
              <w:top w:val="single" w:sz="8" w:space="0" w:color="auto"/>
              <w:left w:val="nil"/>
              <w:bottom w:val="nil"/>
              <w:right w:val="nil"/>
            </w:tcBorders>
            <w:vAlign w:val="center"/>
            <w:hideMark/>
          </w:tcPr>
          <w:p w14:paraId="4B4AD2AB" w14:textId="77777777" w:rsidR="00166E79" w:rsidRPr="005E31DC" w:rsidRDefault="0033732C">
            <w:pPr>
              <w:pStyle w:val="08-Tabelageral"/>
              <w:keepLines w:val="0"/>
              <w:pBdr>
                <w:top w:val="nil"/>
                <w:left w:val="nil"/>
                <w:bottom w:val="nil"/>
                <w:right w:val="nil"/>
                <w:between w:val="nil"/>
                <w:bar w:val="nil"/>
              </w:pBdr>
              <w:spacing w:before="0" w:after="0"/>
              <w:jc w:val="both"/>
              <w:rPr>
                <w:rFonts w:ascii="BancoDoBrasil Textos" w:hAnsi="BancoDoBrasil Textos" w:cs="Arial"/>
                <w:snapToGrid w:val="0"/>
                <w:sz w:val="18"/>
                <w:szCs w:val="18"/>
                <w:bdr w:val="nil"/>
                <w:lang w:val="en-US" w:eastAsia="en-US"/>
              </w:rPr>
            </w:pPr>
            <w:r w:rsidRPr="005E31DC">
              <w:rPr>
                <w:rFonts w:ascii="BancoDoBrasil Textos" w:hAnsi="BancoDoBrasil Textos" w:cs="Arial"/>
                <w:sz w:val="18"/>
                <w:szCs w:val="18"/>
                <w:bdr w:val="nil"/>
                <w:lang w:val="en-US" w:eastAsia="en-US"/>
              </w:rPr>
              <w:t>Imposto de Renda</w:t>
            </w:r>
          </w:p>
        </w:tc>
        <w:tc>
          <w:tcPr>
            <w:tcW w:w="1755" w:type="dxa"/>
            <w:tcBorders>
              <w:top w:val="single" w:sz="8" w:space="0" w:color="auto"/>
              <w:left w:val="nil"/>
              <w:bottom w:val="nil"/>
              <w:right w:val="nil"/>
            </w:tcBorders>
            <w:vAlign w:val="center"/>
          </w:tcPr>
          <w:p w14:paraId="1080C6A9" w14:textId="77777777" w:rsidR="00166E79" w:rsidRPr="005E31DC" w:rsidRDefault="00166E79">
            <w:pPr>
              <w:pStyle w:val="08-Tabelageral"/>
              <w:keepLines w:val="0"/>
              <w:spacing w:before="0" w:after="0"/>
              <w:jc w:val="both"/>
              <w:rPr>
                <w:rFonts w:ascii="BancoDoBrasil Textos" w:hAnsi="BancoDoBrasil Textos" w:cs="Arial"/>
                <w:snapToGrid w:val="0"/>
                <w:sz w:val="18"/>
                <w:szCs w:val="18"/>
                <w:bdr w:val="nil"/>
                <w:lang w:val="en-US" w:eastAsia="en-US"/>
              </w:rPr>
            </w:pPr>
          </w:p>
        </w:tc>
        <w:tc>
          <w:tcPr>
            <w:tcW w:w="961" w:type="dxa"/>
            <w:tcBorders>
              <w:top w:val="single" w:sz="8" w:space="0" w:color="auto"/>
              <w:left w:val="nil"/>
              <w:bottom w:val="nil"/>
              <w:right w:val="nil"/>
            </w:tcBorders>
            <w:vAlign w:val="center"/>
            <w:hideMark/>
          </w:tcPr>
          <w:p w14:paraId="37520162" w14:textId="77777777" w:rsidR="00166E79" w:rsidRPr="005E31DC" w:rsidRDefault="0033732C">
            <w:pPr>
              <w:pStyle w:val="Normal00"/>
              <w:pBdr>
                <w:top w:val="nil"/>
                <w:left w:val="nil"/>
                <w:bottom w:val="nil"/>
                <w:right w:val="nil"/>
                <w:between w:val="nil"/>
                <w:bar w:val="nil"/>
              </w:pBdr>
              <w:spacing w:after="0"/>
              <w:jc w:val="right"/>
              <w:rPr>
                <w:rFonts w:ascii="BancoDoBrasil Textos" w:hAnsi="BancoDoBrasil Textos" w:cs="Arial"/>
                <w:sz w:val="18"/>
                <w:szCs w:val="18"/>
                <w:bdr w:val="nil"/>
                <w:lang w:val="en-US"/>
              </w:rPr>
            </w:pPr>
            <w:r w:rsidRPr="005E31DC">
              <w:rPr>
                <w:rFonts w:ascii="BancoDoBrasil Textos" w:hAnsi="BancoDoBrasil Textos" w:cs="Arial"/>
                <w:sz w:val="18"/>
                <w:szCs w:val="18"/>
                <w:bdr w:val="nil"/>
                <w:lang w:val="en-US"/>
              </w:rPr>
              <w:t>(94.384)</w:t>
            </w:r>
          </w:p>
        </w:tc>
      </w:tr>
      <w:tr w:rsidR="002052FE" w:rsidRPr="005E31DC" w14:paraId="0D5710D5" w14:textId="77777777" w:rsidTr="00166E79">
        <w:trPr>
          <w:cantSplit/>
          <w:trHeight w:hRule="exact" w:val="255"/>
        </w:trPr>
        <w:tc>
          <w:tcPr>
            <w:tcW w:w="7018" w:type="dxa"/>
            <w:tcBorders>
              <w:top w:val="nil"/>
              <w:left w:val="nil"/>
              <w:bottom w:val="nil"/>
              <w:right w:val="nil"/>
            </w:tcBorders>
            <w:vAlign w:val="center"/>
            <w:hideMark/>
          </w:tcPr>
          <w:p w14:paraId="444686B4" w14:textId="77777777" w:rsidR="00166E79" w:rsidRPr="005E31DC" w:rsidRDefault="0033732C">
            <w:pPr>
              <w:pStyle w:val="Normal00"/>
              <w:pBdr>
                <w:top w:val="nil"/>
                <w:left w:val="nil"/>
                <w:bottom w:val="nil"/>
                <w:right w:val="nil"/>
                <w:between w:val="nil"/>
                <w:bar w:val="nil"/>
              </w:pBdr>
              <w:spacing w:after="0"/>
              <w:jc w:val="both"/>
              <w:rPr>
                <w:rFonts w:ascii="BancoDoBrasil Textos" w:hAnsi="BancoDoBrasil Textos" w:cs="Arial"/>
                <w:sz w:val="18"/>
                <w:szCs w:val="18"/>
                <w:bdr w:val="nil"/>
              </w:rPr>
            </w:pPr>
            <w:r w:rsidRPr="005E31DC">
              <w:rPr>
                <w:rFonts w:ascii="BancoDoBrasil Textos" w:hAnsi="BancoDoBrasil Textos" w:cs="Arial"/>
                <w:sz w:val="18"/>
                <w:szCs w:val="18"/>
                <w:bdr w:val="nil"/>
              </w:rPr>
              <w:t>Contribuição Social sobre o Lucro Líquido</w:t>
            </w:r>
          </w:p>
        </w:tc>
        <w:tc>
          <w:tcPr>
            <w:tcW w:w="1755" w:type="dxa"/>
            <w:tcBorders>
              <w:top w:val="nil"/>
              <w:left w:val="nil"/>
              <w:bottom w:val="nil"/>
              <w:right w:val="nil"/>
            </w:tcBorders>
            <w:vAlign w:val="center"/>
          </w:tcPr>
          <w:p w14:paraId="60AA8DD1" w14:textId="77777777" w:rsidR="00166E79" w:rsidRPr="005E31DC" w:rsidRDefault="00166E79">
            <w:pPr>
              <w:pStyle w:val="08-Tabelageral"/>
              <w:keepLines w:val="0"/>
              <w:spacing w:before="0" w:after="0"/>
              <w:jc w:val="both"/>
              <w:rPr>
                <w:rFonts w:ascii="BancoDoBrasil Textos" w:hAnsi="BancoDoBrasil Textos" w:cs="Arial"/>
                <w:snapToGrid w:val="0"/>
                <w:sz w:val="18"/>
                <w:szCs w:val="18"/>
                <w:u w:val="single"/>
                <w:bdr w:val="nil"/>
                <w:lang w:eastAsia="en-US"/>
              </w:rPr>
            </w:pPr>
          </w:p>
        </w:tc>
        <w:tc>
          <w:tcPr>
            <w:tcW w:w="961" w:type="dxa"/>
            <w:tcBorders>
              <w:top w:val="nil"/>
              <w:left w:val="nil"/>
              <w:bottom w:val="nil"/>
              <w:right w:val="nil"/>
            </w:tcBorders>
            <w:vAlign w:val="center"/>
            <w:hideMark/>
          </w:tcPr>
          <w:p w14:paraId="0A0F7062" w14:textId="77777777" w:rsidR="00166E79" w:rsidRPr="005E31DC" w:rsidRDefault="0033732C">
            <w:pPr>
              <w:pStyle w:val="Normal00"/>
              <w:pBdr>
                <w:top w:val="nil"/>
                <w:left w:val="nil"/>
                <w:bottom w:val="nil"/>
                <w:right w:val="nil"/>
                <w:between w:val="nil"/>
                <w:bar w:val="nil"/>
              </w:pBdr>
              <w:spacing w:after="0"/>
              <w:jc w:val="right"/>
              <w:rPr>
                <w:rFonts w:ascii="BancoDoBrasil Textos" w:hAnsi="BancoDoBrasil Textos" w:cs="Arial"/>
                <w:sz w:val="18"/>
                <w:szCs w:val="18"/>
                <w:bdr w:val="nil"/>
                <w:lang w:val="en-US"/>
              </w:rPr>
            </w:pPr>
            <w:r w:rsidRPr="005E31DC">
              <w:rPr>
                <w:rFonts w:ascii="BancoDoBrasil Textos" w:hAnsi="BancoDoBrasil Textos" w:cs="Arial"/>
                <w:sz w:val="18"/>
                <w:szCs w:val="18"/>
                <w:bdr w:val="nil"/>
                <w:lang w:val="en-US"/>
              </w:rPr>
              <w:t>(33.860)</w:t>
            </w:r>
          </w:p>
        </w:tc>
      </w:tr>
      <w:tr w:rsidR="002052FE" w:rsidRPr="005E31DC" w14:paraId="12BEB0F6" w14:textId="77777777" w:rsidTr="00166E79">
        <w:trPr>
          <w:cantSplit/>
          <w:trHeight w:hRule="exact" w:val="255"/>
        </w:trPr>
        <w:tc>
          <w:tcPr>
            <w:tcW w:w="7018" w:type="dxa"/>
            <w:tcBorders>
              <w:top w:val="nil"/>
              <w:left w:val="nil"/>
              <w:bottom w:val="nil"/>
              <w:right w:val="nil"/>
            </w:tcBorders>
            <w:vAlign w:val="center"/>
            <w:hideMark/>
          </w:tcPr>
          <w:p w14:paraId="602D7BD1" w14:textId="77777777" w:rsidR="00166E79" w:rsidRPr="005E31DC" w:rsidRDefault="0033732C">
            <w:pPr>
              <w:pStyle w:val="Normal00"/>
              <w:pBdr>
                <w:top w:val="nil"/>
                <w:left w:val="nil"/>
                <w:bottom w:val="nil"/>
                <w:right w:val="nil"/>
                <w:between w:val="nil"/>
                <w:bar w:val="nil"/>
              </w:pBdr>
              <w:spacing w:after="0"/>
              <w:jc w:val="both"/>
              <w:rPr>
                <w:rFonts w:ascii="BancoDoBrasil Textos" w:hAnsi="BancoDoBrasil Textos" w:cs="Arial"/>
                <w:sz w:val="18"/>
                <w:szCs w:val="18"/>
                <w:bdr w:val="nil"/>
                <w:lang w:val="en-US"/>
              </w:rPr>
            </w:pPr>
            <w:r w:rsidRPr="005E31DC">
              <w:rPr>
                <w:rFonts w:ascii="BancoDoBrasil Textos" w:hAnsi="BancoDoBrasil Textos" w:cs="Arial"/>
                <w:sz w:val="18"/>
                <w:szCs w:val="18"/>
                <w:bdr w:val="nil"/>
                <w:lang w:val="en-US"/>
              </w:rPr>
              <w:t>COFINS</w:t>
            </w:r>
          </w:p>
        </w:tc>
        <w:tc>
          <w:tcPr>
            <w:tcW w:w="1755" w:type="dxa"/>
            <w:tcBorders>
              <w:top w:val="nil"/>
              <w:left w:val="nil"/>
              <w:bottom w:val="nil"/>
              <w:right w:val="nil"/>
            </w:tcBorders>
            <w:vAlign w:val="center"/>
          </w:tcPr>
          <w:p w14:paraId="4BF3E2DB" w14:textId="77777777" w:rsidR="00166E79" w:rsidRPr="005E31DC" w:rsidRDefault="00166E79">
            <w:pPr>
              <w:pStyle w:val="08-Tabelageral"/>
              <w:keepLines w:val="0"/>
              <w:spacing w:before="0" w:after="0"/>
              <w:jc w:val="both"/>
              <w:rPr>
                <w:rFonts w:ascii="BancoDoBrasil Textos" w:hAnsi="BancoDoBrasil Textos" w:cs="Arial"/>
                <w:snapToGrid w:val="0"/>
                <w:sz w:val="18"/>
                <w:szCs w:val="18"/>
                <w:u w:val="double"/>
                <w:bdr w:val="nil"/>
                <w:lang w:val="en-US" w:eastAsia="en-US"/>
              </w:rPr>
            </w:pPr>
          </w:p>
        </w:tc>
        <w:tc>
          <w:tcPr>
            <w:tcW w:w="961" w:type="dxa"/>
            <w:tcBorders>
              <w:top w:val="nil"/>
              <w:left w:val="nil"/>
              <w:bottom w:val="nil"/>
              <w:right w:val="nil"/>
            </w:tcBorders>
            <w:vAlign w:val="center"/>
            <w:hideMark/>
          </w:tcPr>
          <w:p w14:paraId="6652D4E8" w14:textId="77777777" w:rsidR="00166E79" w:rsidRPr="005E31DC" w:rsidRDefault="0033732C">
            <w:pPr>
              <w:pStyle w:val="Normal00"/>
              <w:pBdr>
                <w:top w:val="nil"/>
                <w:left w:val="nil"/>
                <w:bottom w:val="nil"/>
                <w:right w:val="nil"/>
                <w:between w:val="nil"/>
                <w:bar w:val="nil"/>
              </w:pBdr>
              <w:spacing w:after="0"/>
              <w:jc w:val="right"/>
              <w:rPr>
                <w:rFonts w:ascii="BancoDoBrasil Textos" w:hAnsi="BancoDoBrasil Textos" w:cs="Arial"/>
                <w:sz w:val="18"/>
                <w:szCs w:val="18"/>
                <w:bdr w:val="nil"/>
                <w:lang w:val="en-US"/>
              </w:rPr>
            </w:pPr>
            <w:r w:rsidRPr="005E31DC">
              <w:rPr>
                <w:rFonts w:ascii="BancoDoBrasil Textos" w:hAnsi="BancoDoBrasil Textos" w:cs="Arial"/>
                <w:sz w:val="18"/>
                <w:szCs w:val="18"/>
                <w:bdr w:val="nil"/>
                <w:lang w:val="en-US"/>
              </w:rPr>
              <w:t>(35.393)</w:t>
            </w:r>
          </w:p>
        </w:tc>
      </w:tr>
      <w:tr w:rsidR="002052FE" w:rsidRPr="005E31DC" w14:paraId="7CF7B610" w14:textId="77777777" w:rsidTr="004D52BF">
        <w:trPr>
          <w:cantSplit/>
          <w:trHeight w:hRule="exact" w:val="255"/>
        </w:trPr>
        <w:tc>
          <w:tcPr>
            <w:tcW w:w="7018" w:type="dxa"/>
            <w:tcBorders>
              <w:top w:val="nil"/>
              <w:left w:val="nil"/>
              <w:bottom w:val="nil"/>
              <w:right w:val="nil"/>
            </w:tcBorders>
            <w:vAlign w:val="center"/>
            <w:hideMark/>
          </w:tcPr>
          <w:p w14:paraId="38977754" w14:textId="77777777" w:rsidR="00166E79" w:rsidRPr="005E31DC" w:rsidRDefault="0033732C">
            <w:pPr>
              <w:pStyle w:val="Normal00"/>
              <w:pBdr>
                <w:top w:val="nil"/>
                <w:left w:val="nil"/>
                <w:bottom w:val="nil"/>
                <w:right w:val="nil"/>
                <w:between w:val="nil"/>
                <w:bar w:val="nil"/>
              </w:pBdr>
              <w:spacing w:after="0"/>
              <w:jc w:val="both"/>
              <w:rPr>
                <w:rFonts w:ascii="BancoDoBrasil Textos" w:hAnsi="BancoDoBrasil Textos" w:cs="Arial"/>
                <w:sz w:val="18"/>
                <w:szCs w:val="18"/>
                <w:bdr w:val="nil"/>
                <w:lang w:val="en-US"/>
              </w:rPr>
            </w:pPr>
            <w:r w:rsidRPr="005E31DC">
              <w:rPr>
                <w:rFonts w:ascii="BancoDoBrasil Textos" w:hAnsi="BancoDoBrasil Textos" w:cs="Arial"/>
                <w:sz w:val="18"/>
                <w:szCs w:val="18"/>
                <w:bdr w:val="nil"/>
                <w:lang w:val="en-US"/>
              </w:rPr>
              <w:t>PIS/PASEP</w:t>
            </w:r>
          </w:p>
        </w:tc>
        <w:tc>
          <w:tcPr>
            <w:tcW w:w="1755" w:type="dxa"/>
            <w:tcBorders>
              <w:top w:val="nil"/>
              <w:left w:val="nil"/>
              <w:bottom w:val="nil"/>
              <w:right w:val="nil"/>
            </w:tcBorders>
            <w:vAlign w:val="center"/>
          </w:tcPr>
          <w:p w14:paraId="25C9A091" w14:textId="77777777" w:rsidR="00166E79" w:rsidRPr="005E31DC" w:rsidRDefault="00166E79">
            <w:pPr>
              <w:pStyle w:val="08-Tabelageral"/>
              <w:keepLines w:val="0"/>
              <w:spacing w:before="0" w:after="0"/>
              <w:jc w:val="both"/>
              <w:rPr>
                <w:rFonts w:ascii="BancoDoBrasil Textos" w:hAnsi="BancoDoBrasil Textos" w:cs="Arial"/>
                <w:snapToGrid w:val="0"/>
                <w:sz w:val="18"/>
                <w:szCs w:val="18"/>
                <w:bdr w:val="nil"/>
                <w:lang w:val="en-US" w:eastAsia="en-US"/>
              </w:rPr>
            </w:pPr>
          </w:p>
        </w:tc>
        <w:tc>
          <w:tcPr>
            <w:tcW w:w="961" w:type="dxa"/>
            <w:tcBorders>
              <w:top w:val="nil"/>
              <w:left w:val="nil"/>
              <w:bottom w:val="nil"/>
              <w:right w:val="nil"/>
            </w:tcBorders>
            <w:vAlign w:val="center"/>
            <w:hideMark/>
          </w:tcPr>
          <w:p w14:paraId="4321A65A" w14:textId="77777777" w:rsidR="00166E79" w:rsidRPr="005E31DC" w:rsidRDefault="0033732C">
            <w:pPr>
              <w:pStyle w:val="Normal00"/>
              <w:pBdr>
                <w:top w:val="nil"/>
                <w:left w:val="nil"/>
                <w:bottom w:val="nil"/>
                <w:right w:val="nil"/>
                <w:between w:val="nil"/>
                <w:bar w:val="nil"/>
              </w:pBdr>
              <w:spacing w:after="0"/>
              <w:jc w:val="right"/>
              <w:rPr>
                <w:rFonts w:ascii="BancoDoBrasil Textos" w:hAnsi="BancoDoBrasil Textos" w:cs="Arial"/>
                <w:sz w:val="18"/>
                <w:szCs w:val="18"/>
                <w:bdr w:val="nil"/>
                <w:lang w:val="en-US"/>
              </w:rPr>
            </w:pPr>
            <w:r w:rsidRPr="005E31DC">
              <w:rPr>
                <w:rFonts w:ascii="BancoDoBrasil Textos" w:hAnsi="BancoDoBrasil Textos" w:cs="Arial"/>
                <w:sz w:val="18"/>
                <w:szCs w:val="18"/>
                <w:bdr w:val="nil"/>
                <w:lang w:val="en-US"/>
              </w:rPr>
              <w:t>(5.751)</w:t>
            </w:r>
          </w:p>
        </w:tc>
      </w:tr>
      <w:tr w:rsidR="002052FE" w:rsidRPr="005E31DC" w14:paraId="06599DE5" w14:textId="77777777" w:rsidTr="00166E79">
        <w:trPr>
          <w:cantSplit/>
          <w:trHeight w:hRule="exact" w:val="255"/>
        </w:trPr>
        <w:tc>
          <w:tcPr>
            <w:tcW w:w="7018" w:type="dxa"/>
            <w:tcBorders>
              <w:top w:val="nil"/>
              <w:left w:val="nil"/>
              <w:bottom w:val="single" w:sz="4" w:space="0" w:color="auto"/>
              <w:right w:val="nil"/>
            </w:tcBorders>
            <w:vAlign w:val="center"/>
          </w:tcPr>
          <w:p w14:paraId="46108F2E" w14:textId="77777777" w:rsidR="004D52BF" w:rsidRPr="005E31DC" w:rsidRDefault="0033732C">
            <w:pPr>
              <w:pStyle w:val="Normal00"/>
              <w:pBdr>
                <w:top w:val="nil"/>
                <w:left w:val="nil"/>
                <w:bottom w:val="nil"/>
                <w:right w:val="nil"/>
                <w:between w:val="nil"/>
                <w:bar w:val="nil"/>
              </w:pBdr>
              <w:spacing w:after="0"/>
              <w:jc w:val="both"/>
              <w:rPr>
                <w:rFonts w:ascii="BancoDoBrasil Textos" w:hAnsi="BancoDoBrasil Textos" w:cs="Arial"/>
                <w:sz w:val="18"/>
                <w:szCs w:val="18"/>
                <w:bdr w:val="nil"/>
                <w:lang w:val="en-US"/>
              </w:rPr>
            </w:pPr>
            <w:r w:rsidRPr="005E31DC">
              <w:rPr>
                <w:rFonts w:ascii="BancoDoBrasil Textos" w:hAnsi="BancoDoBrasil Textos" w:cs="Arial"/>
                <w:sz w:val="18"/>
                <w:szCs w:val="18"/>
                <w:bdr w:val="nil"/>
                <w:lang w:val="en-US"/>
              </w:rPr>
              <w:t>Outros</w:t>
            </w:r>
          </w:p>
        </w:tc>
        <w:tc>
          <w:tcPr>
            <w:tcW w:w="1755" w:type="dxa"/>
            <w:tcBorders>
              <w:top w:val="nil"/>
              <w:left w:val="nil"/>
              <w:bottom w:val="single" w:sz="4" w:space="0" w:color="auto"/>
              <w:right w:val="nil"/>
            </w:tcBorders>
            <w:vAlign w:val="center"/>
          </w:tcPr>
          <w:p w14:paraId="0451ABDC" w14:textId="77777777" w:rsidR="004D52BF" w:rsidRPr="005E31DC" w:rsidRDefault="004D52BF">
            <w:pPr>
              <w:pStyle w:val="08-Tabelageral"/>
              <w:keepLines w:val="0"/>
              <w:spacing w:before="0" w:after="0"/>
              <w:jc w:val="both"/>
              <w:rPr>
                <w:rFonts w:ascii="BancoDoBrasil Textos" w:hAnsi="BancoDoBrasil Textos" w:cs="Arial"/>
                <w:snapToGrid w:val="0"/>
                <w:sz w:val="18"/>
                <w:szCs w:val="18"/>
                <w:bdr w:val="nil"/>
                <w:lang w:val="en-US" w:eastAsia="en-US"/>
              </w:rPr>
            </w:pPr>
          </w:p>
        </w:tc>
        <w:tc>
          <w:tcPr>
            <w:tcW w:w="961" w:type="dxa"/>
            <w:tcBorders>
              <w:top w:val="nil"/>
              <w:left w:val="nil"/>
              <w:bottom w:val="single" w:sz="4" w:space="0" w:color="auto"/>
              <w:right w:val="nil"/>
            </w:tcBorders>
            <w:vAlign w:val="center"/>
          </w:tcPr>
          <w:p w14:paraId="4C3AC9B9" w14:textId="77777777" w:rsidR="004D52BF" w:rsidRPr="005E31DC" w:rsidRDefault="0033732C">
            <w:pPr>
              <w:pStyle w:val="Normal00"/>
              <w:pBdr>
                <w:top w:val="nil"/>
                <w:left w:val="nil"/>
                <w:bottom w:val="nil"/>
                <w:right w:val="nil"/>
                <w:between w:val="nil"/>
                <w:bar w:val="nil"/>
              </w:pBdr>
              <w:spacing w:after="0"/>
              <w:jc w:val="right"/>
              <w:rPr>
                <w:rFonts w:ascii="BancoDoBrasil Textos" w:hAnsi="BancoDoBrasil Textos" w:cs="Arial"/>
                <w:sz w:val="18"/>
                <w:szCs w:val="18"/>
                <w:bdr w:val="nil"/>
                <w:lang w:val="en-US"/>
              </w:rPr>
            </w:pPr>
            <w:r w:rsidRPr="005E31DC">
              <w:rPr>
                <w:rFonts w:ascii="BancoDoBrasil Textos" w:hAnsi="BancoDoBrasil Textos" w:cs="Arial"/>
                <w:sz w:val="18"/>
                <w:szCs w:val="18"/>
                <w:bdr w:val="nil"/>
                <w:lang w:val="en-US"/>
              </w:rPr>
              <w:t>(44)</w:t>
            </w:r>
          </w:p>
        </w:tc>
      </w:tr>
    </w:tbl>
    <w:p w14:paraId="370B0BF2"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bdr w:val="nil"/>
        </w:rPr>
      </w:pPr>
      <w:r w:rsidRPr="005E31DC">
        <w:rPr>
          <w:rFonts w:ascii="BancoDoBrasil Textos" w:hAnsi="BancoDoBrasil Textos" w:cs="Arial"/>
          <w:b/>
          <w:sz w:val="20"/>
          <w:szCs w:val="18"/>
          <w:bdr w:val="nil"/>
        </w:rPr>
        <w:t>AGRADECIMENTOS</w:t>
      </w:r>
    </w:p>
    <w:p w14:paraId="3DD60DC5" w14:textId="77777777" w:rsidR="00166E79" w:rsidRPr="005E31DC" w:rsidRDefault="0033732C" w:rsidP="00166E79">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5E31DC">
        <w:rPr>
          <w:rFonts w:ascii="BancoDoBrasil Textos" w:hAnsi="BancoDoBrasil Textos" w:cs="Arial"/>
          <w:bCs/>
          <w:sz w:val="18"/>
          <w:szCs w:val="18"/>
          <w:bdr w:val="nil"/>
        </w:rPr>
        <w:t>Agradecemos a dedicação e o empenho de nossos funcionários e colaboradores, bem como a confiança dos acionistas, dos clientes e da sociedade.</w:t>
      </w:r>
    </w:p>
    <w:p w14:paraId="57DB03A6" w14:textId="77777777" w:rsidR="00515456" w:rsidRPr="005E31DC" w:rsidRDefault="00515456" w:rsidP="00166E79">
      <w:pPr>
        <w:keepLines/>
        <w:pBdr>
          <w:top w:val="nil"/>
          <w:left w:val="nil"/>
          <w:bottom w:val="nil"/>
          <w:right w:val="nil"/>
          <w:between w:val="nil"/>
          <w:bar w:val="nil"/>
        </w:pBdr>
        <w:spacing w:before="0" w:after="200"/>
        <w:jc w:val="left"/>
        <w:rPr>
          <w:rFonts w:ascii="BancoDoBrasil Textos" w:hAnsi="BancoDoBrasil Textos"/>
          <w:vanish/>
          <w:bdr w:val="nil"/>
          <w:lang w:eastAsia="en-US"/>
        </w:rPr>
      </w:pPr>
    </w:p>
    <w:tbl>
      <w:tblPr>
        <w:tblStyle w:val="CDMRange1"/>
        <w:tblW w:w="9705" w:type="dxa"/>
        <w:tblLayout w:type="fixed"/>
        <w:tblLook w:val="0600" w:firstRow="0" w:lastRow="0" w:firstColumn="0" w:lastColumn="0" w:noHBand="1" w:noVBand="1"/>
        <w:tblCaption w:val="DRE"/>
      </w:tblPr>
      <w:tblGrid>
        <w:gridCol w:w="5250"/>
        <w:gridCol w:w="1155"/>
        <w:gridCol w:w="1650"/>
        <w:gridCol w:w="1650"/>
      </w:tblGrid>
      <w:tr w:rsidR="002052FE" w:rsidRPr="005E31DC" w14:paraId="412A6813" w14:textId="77777777">
        <w:trPr>
          <w:trHeight w:hRule="exact" w:val="264"/>
          <w:tblHeader/>
        </w:trPr>
        <w:tc>
          <w:tcPr>
            <w:tcW w:w="5250" w:type="dxa"/>
            <w:tcBorders>
              <w:top w:val="nil"/>
              <w:left w:val="nil"/>
              <w:bottom w:val="nil"/>
              <w:right w:val="nil"/>
              <w:tl2br w:val="nil"/>
              <w:tr2bl w:val="nil"/>
            </w:tcBorders>
            <w:shd w:val="clear" w:color="FFFFFF" w:fill="FFFFFF"/>
            <w:noWrap/>
            <w:tcMar>
              <w:left w:w="40" w:type="dxa"/>
              <w:right w:w="40" w:type="dxa"/>
            </w:tcMar>
            <w:vAlign w:val="bottom"/>
          </w:tcPr>
          <w:p w14:paraId="0827E348" w14:textId="77777777" w:rsidR="002052FE" w:rsidRPr="005E31DC" w:rsidRDefault="0033732C">
            <w:pPr>
              <w:pageBreakBefore/>
              <w:spacing w:before="0"/>
              <w:jc w:val="left"/>
              <w:rPr>
                <w:rFonts w:ascii="BancoDoBrasil Textos" w:eastAsia="Arial" w:hAnsi="BancoDoBrasil Textos" w:cs="Arial"/>
                <w:b/>
                <w:color w:val="000000"/>
                <w:szCs w:val="24"/>
                <w:lang w:val="en-US" w:eastAsia="en-US"/>
              </w:rPr>
            </w:pPr>
            <w:r w:rsidRPr="005E31DC">
              <w:rPr>
                <w:rFonts w:ascii="BancoDoBrasil Textos" w:eastAsia="Arial" w:hAnsi="BancoDoBrasil Textos" w:cs="Arial"/>
                <w:b/>
                <w:color w:val="000000"/>
                <w:szCs w:val="24"/>
                <w:lang w:val="en-US" w:eastAsia="en-US"/>
              </w:rPr>
              <w:lastRenderedPageBreak/>
              <w:t>BALANÇO PATRIMONIAL</w:t>
            </w:r>
          </w:p>
        </w:tc>
        <w:tc>
          <w:tcPr>
            <w:tcW w:w="1155" w:type="dxa"/>
            <w:tcBorders>
              <w:top w:val="nil"/>
              <w:left w:val="nil"/>
              <w:bottom w:val="nil"/>
              <w:right w:val="nil"/>
              <w:tl2br w:val="nil"/>
              <w:tr2bl w:val="nil"/>
            </w:tcBorders>
            <w:shd w:val="clear" w:color="FFFFFF" w:fill="FFFFFF"/>
            <w:noWrap/>
            <w:tcMar>
              <w:left w:w="0" w:type="dxa"/>
              <w:right w:w="0" w:type="dxa"/>
            </w:tcMar>
            <w:vAlign w:val="bottom"/>
          </w:tcPr>
          <w:p w14:paraId="7D46EAD0"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24AB2D78"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55FC0A77"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28A102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2E76983" w14:textId="77777777" w:rsidR="002052FE" w:rsidRPr="005E31DC" w:rsidRDefault="002052FE">
            <w:pPr>
              <w:spacing w:before="0"/>
              <w:jc w:val="left"/>
              <w:rPr>
                <w:rFonts w:ascii="BancoDoBrasil Textos" w:eastAsia="Arial" w:hAnsi="BancoDoBrasil Textos" w:cs="Arial"/>
                <w:b/>
                <w:color w:val="000000"/>
                <w:sz w:val="16"/>
                <w:szCs w:val="24"/>
                <w:lang w:val="en-US" w:eastAsia="en-US"/>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2C77A70"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330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49B10F33"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6BC9B0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3F076F2"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ATIVO</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B10026B" w14:textId="77777777" w:rsidR="002052FE" w:rsidRPr="005E31DC" w:rsidRDefault="0033732C">
            <w:pPr>
              <w:spacing w:before="0"/>
              <w:jc w:val="center"/>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039C147"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31.12.2022</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2B884C1"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31.12.2021</w:t>
            </w:r>
          </w:p>
        </w:tc>
      </w:tr>
      <w:tr w:rsidR="002052FE" w:rsidRPr="005E31DC" w14:paraId="2B48E5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37CC7FF" w14:textId="77777777" w:rsidR="002052FE" w:rsidRPr="005E31DC" w:rsidRDefault="002052FE">
            <w:pPr>
              <w:spacing w:before="0"/>
              <w:jc w:val="left"/>
              <w:rPr>
                <w:rFonts w:ascii="BancoDoBrasil Textos" w:eastAsia="Arial" w:hAnsi="BancoDoBrasil Textos" w:cs="Arial"/>
                <w:b/>
                <w:color w:val="000000"/>
                <w:sz w:val="16"/>
                <w:szCs w:val="24"/>
                <w:lang w:val="en-US" w:eastAsia="en-US"/>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51155A1"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50EF315"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9902E30"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4784C6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68C74AB"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ATIVO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56499FC"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F745EE5"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586.905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E6944E5"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613.570</w:t>
            </w:r>
          </w:p>
        </w:tc>
      </w:tr>
      <w:tr w:rsidR="002052FE" w:rsidRPr="005E31DC" w14:paraId="4BF8D9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BC111DE" w14:textId="77777777" w:rsidR="002052FE" w:rsidRPr="005E31DC" w:rsidRDefault="002052FE">
            <w:pPr>
              <w:spacing w:before="0"/>
              <w:jc w:val="left"/>
              <w:rPr>
                <w:rFonts w:ascii="BancoDoBrasil Textos" w:eastAsia="Arial" w:hAnsi="BancoDoBrasil Textos" w:cs="Arial"/>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8D74FE8"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7216475"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7178292"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6400AC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4A9DD85" w14:textId="77777777" w:rsidR="002052FE" w:rsidRPr="005E31DC" w:rsidRDefault="0033732C">
            <w:pPr>
              <w:spacing w:before="0"/>
              <w:jc w:val="left"/>
              <w:rPr>
                <w:rFonts w:ascii="BancoDoBrasil Textos" w:eastAsia="Arial" w:hAnsi="BancoDoBrasil Textos" w:cs="Arial"/>
                <w:b/>
                <w:color w:val="000000"/>
                <w:sz w:val="16"/>
                <w:szCs w:val="24"/>
                <w:lang w:eastAsia="en-US"/>
              </w:rPr>
            </w:pPr>
            <w:r w:rsidRPr="005E31DC">
              <w:rPr>
                <w:rFonts w:ascii="BancoDoBrasil Textos" w:eastAsia="Arial" w:hAnsi="BancoDoBrasil Textos" w:cs="Arial"/>
                <w:b/>
                <w:color w:val="000000"/>
                <w:sz w:val="16"/>
                <w:szCs w:val="24"/>
                <w:lang w:eastAsia="en-US"/>
              </w:rPr>
              <w:t>Caixa e Equivalentes de Caixa</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3A40F36"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7E84090"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274.065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401CC1F"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312.896</w:t>
            </w:r>
          </w:p>
        </w:tc>
      </w:tr>
      <w:tr w:rsidR="002052FE" w:rsidRPr="005E31DC" w14:paraId="1C2BF7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8D788C4" w14:textId="77777777" w:rsidR="002052FE" w:rsidRPr="005E31DC" w:rsidRDefault="002052FE">
            <w:pPr>
              <w:spacing w:before="0"/>
              <w:jc w:val="left"/>
              <w:rPr>
                <w:rFonts w:ascii="BancoDoBrasil Textos" w:eastAsia="Arial" w:hAnsi="BancoDoBrasil Textos" w:cs="Arial"/>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FA66B78"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E75B123"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4195DB0"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641482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DCFB0D8"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Instrumentos Financeiros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3C04216"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1B403E3"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303.057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205D049"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293.482</w:t>
            </w:r>
          </w:p>
        </w:tc>
      </w:tr>
      <w:tr w:rsidR="002052FE" w:rsidRPr="005E31DC" w14:paraId="3A2826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1EE7E36"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 xml:space="preserve">Créditos adquiridos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356C8A20"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6.d</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FFBC36C"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303.057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884CFE4"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293.482</w:t>
            </w:r>
          </w:p>
        </w:tc>
      </w:tr>
      <w:tr w:rsidR="002052FE" w:rsidRPr="005E31DC" w14:paraId="3B3C18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15A2A69" w14:textId="77777777" w:rsidR="002052FE" w:rsidRPr="005E31DC" w:rsidRDefault="002052FE">
            <w:pPr>
              <w:spacing w:before="0"/>
              <w:jc w:val="left"/>
              <w:rPr>
                <w:rFonts w:ascii="BancoDoBrasil Textos" w:eastAsia="Arial" w:hAnsi="BancoDoBrasil Textos" w:cs="Arial"/>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B19C82C"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7212B81"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E8EE6E1"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18A792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B88EE78"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Outros Créditos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1F31243F"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B4856A2"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9.582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1306535"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6.946</w:t>
            </w:r>
          </w:p>
        </w:tc>
      </w:tr>
      <w:tr w:rsidR="002052FE" w:rsidRPr="005E31DC" w14:paraId="76C7AE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FB48F55" w14:textId="77777777" w:rsidR="002052FE" w:rsidRPr="005E31DC" w:rsidRDefault="002052FE">
            <w:pPr>
              <w:spacing w:before="0"/>
              <w:jc w:val="left"/>
              <w:rPr>
                <w:rFonts w:ascii="BancoDoBrasil Textos" w:eastAsia="Arial" w:hAnsi="BancoDoBrasil Textos" w:cs="Arial"/>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CEB9EB2"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6340560"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4BF37AD"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1E1C08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589EF33"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Outros Valores e Bens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77AA53C3"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C5C50AE"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201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C901254"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246</w:t>
            </w:r>
          </w:p>
        </w:tc>
      </w:tr>
      <w:tr w:rsidR="002052FE" w:rsidRPr="005E31DC" w14:paraId="12465A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4854E08" w14:textId="77777777" w:rsidR="002052FE" w:rsidRPr="005E31DC" w:rsidRDefault="002052FE">
            <w:pPr>
              <w:spacing w:before="0"/>
              <w:jc w:val="left"/>
              <w:rPr>
                <w:rFonts w:ascii="BancoDoBrasil Textos" w:eastAsia="Arial" w:hAnsi="BancoDoBrasil Textos" w:cs="Arial"/>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90F4E70"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B410E1B"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9C6FF8B"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322D83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0013287"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ATIVO NÃO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8FC2063"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B734A69"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739.911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0FA6CD2"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761.195</w:t>
            </w:r>
          </w:p>
        </w:tc>
      </w:tr>
      <w:tr w:rsidR="002052FE" w:rsidRPr="005E31DC" w14:paraId="189DA8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71A2C07" w14:textId="77777777" w:rsidR="002052FE" w:rsidRPr="005E31DC" w:rsidRDefault="002052FE">
            <w:pPr>
              <w:spacing w:before="0"/>
              <w:jc w:val="left"/>
              <w:rPr>
                <w:rFonts w:ascii="BancoDoBrasil Textos" w:eastAsia="Arial" w:hAnsi="BancoDoBrasil Textos" w:cs="Arial"/>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217C54F"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4F94D74"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B1D283E"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47E55E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3632388"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REALIZÁVEL A LONGO PRAZO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D571A08"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18E8809"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735.024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405A705"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754.960</w:t>
            </w:r>
          </w:p>
        </w:tc>
      </w:tr>
      <w:tr w:rsidR="002052FE" w:rsidRPr="005E31DC" w14:paraId="55D546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55EC679" w14:textId="77777777" w:rsidR="002052FE" w:rsidRPr="005E31DC" w:rsidRDefault="002052FE">
            <w:pPr>
              <w:spacing w:before="0"/>
              <w:jc w:val="left"/>
              <w:rPr>
                <w:rFonts w:ascii="BancoDoBrasil Textos" w:eastAsia="Arial" w:hAnsi="BancoDoBrasil Textos" w:cs="Arial"/>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FF0F363"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9B5F83A"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500AC0E"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10BDBE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1FFF179"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Instrumentos Financeiros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2DFAAE4"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9ABB116"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714.107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AB5850B"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741.580</w:t>
            </w:r>
          </w:p>
        </w:tc>
      </w:tr>
      <w:tr w:rsidR="002052FE" w:rsidRPr="005E31DC" w14:paraId="50D8D0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A46F2D7"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 xml:space="preserve">Créditos adquiridos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6EDEFF77"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6.d</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BFB5E81"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714.107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56578D1"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741.580</w:t>
            </w:r>
          </w:p>
        </w:tc>
      </w:tr>
      <w:tr w:rsidR="002052FE" w:rsidRPr="005E31DC" w14:paraId="752772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8CF3173" w14:textId="77777777" w:rsidR="002052FE" w:rsidRPr="005E31DC" w:rsidRDefault="002052FE">
            <w:pPr>
              <w:spacing w:before="0"/>
              <w:jc w:val="left"/>
              <w:rPr>
                <w:rFonts w:ascii="BancoDoBrasil Textos" w:eastAsia="Arial" w:hAnsi="BancoDoBrasil Textos" w:cs="Arial"/>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FA8CE9D"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A0B1B99"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72EB020"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7FE62A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56803EA"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Outros Créditos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026AD532"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7818095"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20.917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E2EAE6C"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13.380</w:t>
            </w:r>
          </w:p>
        </w:tc>
      </w:tr>
      <w:tr w:rsidR="002052FE" w:rsidRPr="005E31DC" w14:paraId="494AE3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C0C303C" w14:textId="77777777" w:rsidR="002052FE" w:rsidRPr="005E31DC" w:rsidRDefault="002052FE">
            <w:pPr>
              <w:spacing w:before="0"/>
              <w:jc w:val="left"/>
              <w:rPr>
                <w:rFonts w:ascii="BancoDoBrasil Textos" w:eastAsia="Arial" w:hAnsi="BancoDoBrasil Textos" w:cs="Arial"/>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AA33F3F"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3BE1860"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EB9CF19"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0F35B0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8F62671"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INVESTIMENTOS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62DB562"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29465DD"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214B377"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9</w:t>
            </w:r>
          </w:p>
        </w:tc>
      </w:tr>
      <w:tr w:rsidR="002052FE" w:rsidRPr="005E31DC" w14:paraId="001121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9BF0BEA"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 xml:space="preserve">Participações societárias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138C535"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9F25ABF"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19018B8"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6</w:t>
            </w:r>
          </w:p>
        </w:tc>
      </w:tr>
      <w:tr w:rsidR="002052FE" w:rsidRPr="005E31DC" w14:paraId="783242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C46246C"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 xml:space="preserve">Outros investimentos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9F001A7"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77C308C"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25F2C45"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3</w:t>
            </w:r>
          </w:p>
        </w:tc>
      </w:tr>
      <w:tr w:rsidR="002052FE" w:rsidRPr="005E31DC" w14:paraId="4AD0D9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B3BCC10" w14:textId="77777777" w:rsidR="002052FE" w:rsidRPr="005E31DC" w:rsidRDefault="002052FE">
            <w:pPr>
              <w:spacing w:before="0"/>
              <w:jc w:val="left"/>
              <w:rPr>
                <w:rFonts w:ascii="BancoDoBrasil Textos" w:eastAsia="Arial" w:hAnsi="BancoDoBrasil Textos" w:cs="Arial"/>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0104913"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BD0076B"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6B9391D"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4ADEA9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92A8FF0"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IMOBILIZADO  </w:t>
            </w:r>
          </w:p>
        </w:tc>
        <w:tc>
          <w:tcPr>
            <w:tcW w:w="1155" w:type="dxa"/>
            <w:tcBorders>
              <w:top w:val="nil"/>
              <w:left w:val="nil"/>
              <w:bottom w:val="nil"/>
              <w:right w:val="nil"/>
              <w:tl2br w:val="nil"/>
              <w:tr2bl w:val="nil"/>
            </w:tcBorders>
            <w:shd w:val="clear" w:color="auto" w:fill="auto"/>
            <w:noWrap/>
            <w:tcMar>
              <w:left w:w="0" w:type="dxa"/>
              <w:right w:w="0" w:type="dxa"/>
            </w:tcMar>
            <w:vAlign w:val="bottom"/>
          </w:tcPr>
          <w:p w14:paraId="00E0CC6C"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B0F03BB"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2.647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A0EF521"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5.435</w:t>
            </w:r>
          </w:p>
        </w:tc>
      </w:tr>
      <w:tr w:rsidR="002052FE" w:rsidRPr="005E31DC" w14:paraId="0DFD7A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B292EF4"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Imobilizado de uso</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55FB2247"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10.a</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E5EDD41"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1.880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85AC9D3"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5.900</w:t>
            </w:r>
          </w:p>
        </w:tc>
      </w:tr>
      <w:tr w:rsidR="002052FE" w:rsidRPr="005E31DC" w14:paraId="5CDD64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05F80F9"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Ativo de direito de uso - arrendamento</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7AE3A0A1"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10.a</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99627F8"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6.687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08802B9"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8.156</w:t>
            </w:r>
          </w:p>
        </w:tc>
      </w:tr>
      <w:tr w:rsidR="002052FE" w:rsidRPr="005E31DC" w14:paraId="6B99F2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470CE09"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 xml:space="preserve">(Depreciação acumulada)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69D06A2"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1146D1D"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(5.920)</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7AAB977"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(8.621)</w:t>
            </w:r>
          </w:p>
        </w:tc>
      </w:tr>
      <w:tr w:rsidR="002052FE" w:rsidRPr="005E31DC" w14:paraId="6B2CA7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auto" w:fill="auto"/>
            <w:noWrap/>
            <w:tcMar>
              <w:left w:w="0" w:type="dxa"/>
              <w:right w:w="0" w:type="dxa"/>
            </w:tcMar>
            <w:vAlign w:val="center"/>
          </w:tcPr>
          <w:p w14:paraId="0BF73F75" w14:textId="77777777" w:rsidR="002052FE" w:rsidRPr="005E31DC" w:rsidRDefault="002052FE">
            <w:pPr>
              <w:spacing w:before="0"/>
              <w:jc w:val="left"/>
              <w:rPr>
                <w:rFonts w:ascii="BancoDoBrasil Textos" w:eastAsia="Arial" w:hAnsi="BancoDoBrasil Textos" w:cs="Arial"/>
                <w:color w:val="828282"/>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74A33F6" w14:textId="77777777" w:rsidR="002052FE" w:rsidRPr="005E31DC" w:rsidRDefault="002052FE">
            <w:pPr>
              <w:spacing w:before="0"/>
              <w:jc w:val="center"/>
              <w:rPr>
                <w:rFonts w:ascii="BancoDoBrasil Textos" w:eastAsia="Arial" w:hAnsi="BancoDoBrasil Textos" w:cs="Arial"/>
                <w:color w:val="828282"/>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4B830A4" w14:textId="77777777" w:rsidR="002052FE" w:rsidRPr="005E31DC" w:rsidRDefault="002052FE">
            <w:pPr>
              <w:spacing w:before="0"/>
              <w:jc w:val="right"/>
              <w:rPr>
                <w:rFonts w:ascii="BancoDoBrasil Textos" w:eastAsia="Arial" w:hAnsi="BancoDoBrasil Textos" w:cs="Arial"/>
                <w:color w:val="828282"/>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92F0056" w14:textId="77777777" w:rsidR="002052FE" w:rsidRPr="005E31DC" w:rsidRDefault="002052FE">
            <w:pPr>
              <w:spacing w:before="0"/>
              <w:jc w:val="right"/>
              <w:rPr>
                <w:rFonts w:ascii="BancoDoBrasil Textos" w:eastAsia="Arial" w:hAnsi="BancoDoBrasil Textos" w:cs="Arial"/>
                <w:color w:val="828282"/>
                <w:sz w:val="16"/>
                <w:szCs w:val="24"/>
                <w:lang w:val="en-US" w:eastAsia="en-US"/>
              </w:rPr>
            </w:pPr>
          </w:p>
        </w:tc>
      </w:tr>
      <w:tr w:rsidR="002052FE" w:rsidRPr="005E31DC" w14:paraId="00F6AF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B1A25F0"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INTANGÍVEL</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52E2542"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65809DF"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2.234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A7FB95B"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791</w:t>
            </w:r>
          </w:p>
        </w:tc>
      </w:tr>
      <w:tr w:rsidR="002052FE" w:rsidRPr="005E31DC" w14:paraId="018BD1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2C8D998"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 xml:space="preserve"> Ativos intangíveis</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E50474E" w14:textId="77777777" w:rsidR="002052FE" w:rsidRPr="005E31DC" w:rsidRDefault="002052FE">
            <w:pPr>
              <w:spacing w:before="0"/>
              <w:jc w:val="center"/>
              <w:rPr>
                <w:rFonts w:ascii="BancoDoBrasil Textos" w:eastAsia="Arial" w:hAnsi="BancoDoBrasil Textos" w:cs="Arial"/>
                <w:color w:val="828282"/>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8CC4B53"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4.223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07271FD"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2.342</w:t>
            </w:r>
          </w:p>
        </w:tc>
      </w:tr>
      <w:tr w:rsidR="002052FE" w:rsidRPr="005E31DC" w14:paraId="450956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BF6A5DE"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 xml:space="preserve"> (Amortização acumulada)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0462A4F"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ED21D66"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(1.989)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DBE9FE7"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(1.551)</w:t>
            </w:r>
          </w:p>
        </w:tc>
      </w:tr>
      <w:tr w:rsidR="002052FE" w:rsidRPr="005E31DC" w14:paraId="395E77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24A6652" w14:textId="77777777" w:rsidR="002052FE" w:rsidRPr="005E31DC" w:rsidRDefault="002052FE">
            <w:pPr>
              <w:spacing w:before="0"/>
              <w:jc w:val="left"/>
              <w:rPr>
                <w:rFonts w:ascii="BancoDoBrasil Textos" w:eastAsia="Arial" w:hAnsi="BancoDoBrasil Textos" w:cs="Arial"/>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B441E5F"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F4E0066"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E721362"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06CA8A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7820644E"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TOTAL DO ATIVO </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DB4F81B"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729EC958"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1.326.816</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509F353F"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1.374.765</w:t>
            </w:r>
          </w:p>
        </w:tc>
      </w:tr>
      <w:tr w:rsidR="002052FE" w:rsidRPr="005E31DC" w14:paraId="1183B9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3313250" w14:textId="77777777" w:rsidR="002052FE" w:rsidRPr="005E31DC" w:rsidRDefault="002052FE">
            <w:pPr>
              <w:spacing w:before="0"/>
              <w:jc w:val="left"/>
              <w:rPr>
                <w:rFonts w:ascii="BancoDoBrasil Textos" w:eastAsia="Arial" w:hAnsi="BancoDoBrasil Textos" w:cs="Arial"/>
                <w:b/>
                <w:color w:val="000000"/>
                <w:sz w:val="16"/>
                <w:szCs w:val="24"/>
                <w:lang w:val="en-US" w:eastAsia="en-US"/>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163F5AA"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2D442FD"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41AC1A6"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619298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577CAF1" w14:textId="77777777" w:rsidR="002052FE" w:rsidRPr="005E31DC" w:rsidRDefault="002052FE">
            <w:pPr>
              <w:spacing w:before="0"/>
              <w:jc w:val="left"/>
              <w:rPr>
                <w:rFonts w:ascii="BancoDoBrasil Textos" w:eastAsia="Arial" w:hAnsi="BancoDoBrasil Textos" w:cs="Arial"/>
                <w:color w:val="000000"/>
                <w:sz w:val="16"/>
                <w:szCs w:val="24"/>
                <w:lang w:val="en-US" w:eastAsia="en-US"/>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FB13AE4"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D2D37A3"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ABC36E4"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341304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FDF1E28"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PASSIVO E PATRIMÔNIO LÍQUIDO </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D94C7A9" w14:textId="77777777" w:rsidR="002052FE" w:rsidRPr="005E31DC" w:rsidRDefault="0033732C">
            <w:pPr>
              <w:spacing w:before="0"/>
              <w:jc w:val="center"/>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FBC8427"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31.12.2022</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E2672E8"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31.12.2021</w:t>
            </w:r>
          </w:p>
        </w:tc>
      </w:tr>
      <w:tr w:rsidR="002052FE" w:rsidRPr="005E31DC" w14:paraId="263CF5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8A44503" w14:textId="77777777" w:rsidR="002052FE" w:rsidRPr="005E31DC" w:rsidRDefault="002052FE">
            <w:pPr>
              <w:spacing w:before="0"/>
              <w:jc w:val="left"/>
              <w:rPr>
                <w:rFonts w:ascii="BancoDoBrasil Textos" w:eastAsia="Arial" w:hAnsi="BancoDoBrasil Textos" w:cs="Arial"/>
                <w:b/>
                <w:color w:val="000000"/>
                <w:sz w:val="16"/>
                <w:szCs w:val="24"/>
                <w:lang w:val="en-US" w:eastAsia="en-US"/>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0F85F5B"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36EE2AD"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FFADEAB"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1221B5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B93BC04"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PASSIVO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DA0A990"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795D76C"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369.340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A762978"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428.013</w:t>
            </w:r>
          </w:p>
        </w:tc>
      </w:tr>
      <w:tr w:rsidR="002052FE" w:rsidRPr="005E31DC" w14:paraId="4E6109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233AEEC" w14:textId="77777777" w:rsidR="002052FE" w:rsidRPr="005E31DC" w:rsidRDefault="002052FE">
            <w:pPr>
              <w:spacing w:before="0"/>
              <w:jc w:val="left"/>
              <w:rPr>
                <w:rFonts w:ascii="BancoDoBrasil Textos" w:eastAsia="Arial" w:hAnsi="BancoDoBrasil Textos" w:cs="Arial"/>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3CA5693"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467F9C8"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3E61FDC"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38C7A2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BABA26D"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Outras Obrigações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02831DD2"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B1BBC41"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369.340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21207F1"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428.013</w:t>
            </w:r>
          </w:p>
        </w:tc>
      </w:tr>
      <w:tr w:rsidR="002052FE" w:rsidRPr="005E31DC" w14:paraId="39C760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DC18FF2"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 xml:space="preserve">Sociais e estatutárias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65BC25CE"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12.a</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E034971"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245.488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F256CAF"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300.140</w:t>
            </w:r>
          </w:p>
        </w:tc>
      </w:tr>
      <w:tr w:rsidR="002052FE" w:rsidRPr="005E31DC" w14:paraId="1851E8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0CDC9B2"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 xml:space="preserve">Fiscais e previdenciárias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61BF782B"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12.b</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97206E8"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52.623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67F9A5D"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71.510</w:t>
            </w:r>
          </w:p>
        </w:tc>
      </w:tr>
      <w:tr w:rsidR="002052FE" w:rsidRPr="005E31DC" w14:paraId="23B16F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95D0CF7"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Arrendamento</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21C72950"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10.b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088A3C6"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1.023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4FFC83C"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1.458</w:t>
            </w:r>
          </w:p>
        </w:tc>
      </w:tr>
      <w:tr w:rsidR="002052FE" w:rsidRPr="005E31DC" w14:paraId="4FEC5F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90D7DD2"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 xml:space="preserve">Diversas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45A0C279"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12.c</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35165FC"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70.206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4C26012"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54.905</w:t>
            </w:r>
          </w:p>
        </w:tc>
      </w:tr>
      <w:tr w:rsidR="002052FE" w:rsidRPr="005E31DC" w14:paraId="370D44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A09CDCD" w14:textId="77777777" w:rsidR="002052FE" w:rsidRPr="005E31DC" w:rsidRDefault="002052FE">
            <w:pPr>
              <w:spacing w:before="0"/>
              <w:jc w:val="left"/>
              <w:rPr>
                <w:rFonts w:ascii="BancoDoBrasil Textos" w:eastAsia="Arial" w:hAnsi="BancoDoBrasil Textos" w:cs="Arial"/>
                <w:color w:val="000000"/>
                <w:sz w:val="16"/>
                <w:szCs w:val="24"/>
                <w:lang w:val="en-US"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25290B63"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2A6AD9B"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F5EE894"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259347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3049262"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PASSIVO NÃO CIRCULANTE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317070FA"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1AAE336"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1.028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3DB77E4"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3.047</w:t>
            </w:r>
          </w:p>
        </w:tc>
      </w:tr>
      <w:tr w:rsidR="002052FE" w:rsidRPr="005E31DC" w14:paraId="2C9AEB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E2C2737" w14:textId="77777777" w:rsidR="002052FE" w:rsidRPr="005E31DC" w:rsidRDefault="002052FE">
            <w:pPr>
              <w:spacing w:before="0"/>
              <w:jc w:val="left"/>
              <w:rPr>
                <w:rFonts w:ascii="BancoDoBrasil Textos" w:eastAsia="Arial" w:hAnsi="BancoDoBrasil Textos" w:cs="Arial"/>
                <w:color w:val="000000"/>
                <w:sz w:val="16"/>
                <w:szCs w:val="24"/>
                <w:lang w:val="en-US"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1EE937A8"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408F73A"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7016C0D"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2A0F3A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E49002A"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Outras Obrigações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6198185B"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2EB57BE"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1.028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991D117"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3.047</w:t>
            </w:r>
          </w:p>
        </w:tc>
      </w:tr>
      <w:tr w:rsidR="002052FE" w:rsidRPr="005E31DC" w14:paraId="6D0A77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548A261"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Arrendamento</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6E8A3B0D"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10.b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8085D6E"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1.028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3F51A9C"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3.047</w:t>
            </w:r>
          </w:p>
        </w:tc>
      </w:tr>
      <w:tr w:rsidR="002052FE" w:rsidRPr="005E31DC" w14:paraId="2B0CE1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592EAF4" w14:textId="77777777" w:rsidR="002052FE" w:rsidRPr="005E31DC" w:rsidRDefault="002052FE">
            <w:pPr>
              <w:spacing w:before="0"/>
              <w:jc w:val="left"/>
              <w:rPr>
                <w:rFonts w:ascii="BancoDoBrasil Textos" w:eastAsia="Arial" w:hAnsi="BancoDoBrasil Textos" w:cs="Arial"/>
                <w:color w:val="000000"/>
                <w:sz w:val="16"/>
                <w:szCs w:val="24"/>
                <w:lang w:val="en-US"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304C7253"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FCAB244"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E25CBEC"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1A1A0C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842DAC5"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PATRIMÔNIO LÍQUIDO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27CF8378"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EF36C82"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956.448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B968FDE"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943.705</w:t>
            </w:r>
          </w:p>
        </w:tc>
      </w:tr>
      <w:tr w:rsidR="002052FE" w:rsidRPr="005E31DC" w14:paraId="0BEE00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46E61F8" w14:textId="77777777" w:rsidR="002052FE" w:rsidRPr="005E31DC" w:rsidRDefault="002052FE">
            <w:pPr>
              <w:spacing w:before="0"/>
              <w:jc w:val="left"/>
              <w:rPr>
                <w:rFonts w:ascii="BancoDoBrasil Textos" w:eastAsia="Arial" w:hAnsi="BancoDoBrasil Textos" w:cs="Arial"/>
                <w:b/>
                <w:color w:val="000000"/>
                <w:sz w:val="16"/>
                <w:szCs w:val="24"/>
                <w:lang w:val="en-US"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49B155B0"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3311EAD"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E728F3D"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3C8AC0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493841B"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Capital Social</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6A3FDB38"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17.b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EC9E443"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656.103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246ADEB"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656.103</w:t>
            </w:r>
          </w:p>
        </w:tc>
      </w:tr>
      <w:tr w:rsidR="002052FE" w:rsidRPr="005E31DC" w14:paraId="642B8F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1F873F9" w14:textId="77777777" w:rsidR="002052FE" w:rsidRPr="005E31DC" w:rsidRDefault="002052FE">
            <w:pPr>
              <w:spacing w:before="0"/>
              <w:jc w:val="left"/>
              <w:rPr>
                <w:rFonts w:ascii="BancoDoBrasil Textos" w:eastAsia="Arial" w:hAnsi="BancoDoBrasil Textos" w:cs="Arial"/>
                <w:b/>
                <w:color w:val="000000"/>
                <w:sz w:val="16"/>
                <w:szCs w:val="24"/>
                <w:lang w:val="en-US"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2385D8B9"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0D7ECB3"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6A07168"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05D20B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62FF0B6"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Reservas de Lucros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28326F0E"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17.c</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1DB2628"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300.345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F539D9B"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287.602</w:t>
            </w:r>
          </w:p>
        </w:tc>
      </w:tr>
      <w:tr w:rsidR="002052FE" w:rsidRPr="005E31DC" w14:paraId="351065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608EB41" w14:textId="77777777" w:rsidR="002052FE" w:rsidRPr="005E31DC" w:rsidRDefault="002052FE">
            <w:pPr>
              <w:spacing w:before="0"/>
              <w:jc w:val="left"/>
              <w:rPr>
                <w:rFonts w:ascii="BancoDoBrasil Textos" w:eastAsia="Arial" w:hAnsi="BancoDoBrasil Textos" w:cs="Arial"/>
                <w:b/>
                <w:color w:val="000000"/>
                <w:sz w:val="16"/>
                <w:szCs w:val="24"/>
                <w:lang w:val="en-US"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7F360BBA"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76CED15"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8D02B0E"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2E7912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106EFFA" w14:textId="77777777" w:rsidR="002052FE" w:rsidRPr="005E31DC" w:rsidRDefault="0033732C">
            <w:pPr>
              <w:spacing w:before="0"/>
              <w:jc w:val="left"/>
              <w:rPr>
                <w:rFonts w:ascii="BancoDoBrasil Textos" w:eastAsia="Arial" w:hAnsi="BancoDoBrasil Textos" w:cs="Arial"/>
                <w:b/>
                <w:color w:val="000000"/>
                <w:sz w:val="16"/>
                <w:szCs w:val="24"/>
                <w:lang w:eastAsia="en-US"/>
              </w:rPr>
            </w:pPr>
            <w:r w:rsidRPr="005E31DC">
              <w:rPr>
                <w:rFonts w:ascii="BancoDoBrasil Textos" w:eastAsia="Arial" w:hAnsi="BancoDoBrasil Textos" w:cs="Arial"/>
                <w:b/>
                <w:color w:val="000000"/>
                <w:sz w:val="16"/>
                <w:szCs w:val="24"/>
                <w:lang w:eastAsia="en-US"/>
              </w:rPr>
              <w:t>TOTAL DO PASSIVO E PATRIMÔNIO LÍQUIDO</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231283C" w14:textId="77777777" w:rsidR="002052FE" w:rsidRPr="005E31DC" w:rsidRDefault="002052FE">
            <w:pPr>
              <w:spacing w:before="0"/>
              <w:jc w:val="center"/>
              <w:rPr>
                <w:rFonts w:ascii="BancoDoBrasil Textos" w:eastAsia="Arial" w:hAnsi="BancoDoBrasil Textos"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02E1342E"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1.326.816</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149B8CE6"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1.374.765</w:t>
            </w:r>
          </w:p>
        </w:tc>
      </w:tr>
      <w:tr w:rsidR="002052FE" w:rsidRPr="005E31DC" w14:paraId="34B87E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5BED32E"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As notas explicativas são parte integrante das demonstrações contábeis.</w:t>
            </w:r>
          </w:p>
        </w:tc>
      </w:tr>
    </w:tbl>
    <w:tbl>
      <w:tblPr>
        <w:tblW w:w="9675" w:type="dxa"/>
        <w:tblLayout w:type="fixed"/>
        <w:tblLook w:val="0600" w:firstRow="0" w:lastRow="0" w:firstColumn="0" w:lastColumn="0" w:noHBand="1" w:noVBand="1"/>
        <w:tblCaption w:val="DRE"/>
      </w:tblPr>
      <w:tblGrid>
        <w:gridCol w:w="5490"/>
        <w:gridCol w:w="465"/>
        <w:gridCol w:w="1860"/>
        <w:gridCol w:w="1860"/>
      </w:tblGrid>
      <w:tr w:rsidR="002052FE" w:rsidRPr="005E31DC" w14:paraId="09E6ABE2" w14:textId="77777777">
        <w:trPr>
          <w:cantSplit/>
          <w:trHeight w:hRule="exact" w:val="255"/>
        </w:trPr>
        <w:tc>
          <w:tcPr>
            <w:tcW w:w="5955" w:type="dxa"/>
            <w:gridSpan w:val="2"/>
            <w:tcBorders>
              <w:top w:val="nil"/>
              <w:left w:val="nil"/>
              <w:bottom w:val="nil"/>
              <w:right w:val="nil"/>
              <w:tl2br w:val="nil"/>
              <w:tr2bl w:val="nil"/>
            </w:tcBorders>
            <w:shd w:val="clear" w:color="auto" w:fill="auto"/>
            <w:noWrap/>
            <w:tcMar>
              <w:left w:w="40" w:type="dxa"/>
              <w:right w:w="40" w:type="dxa"/>
            </w:tcMar>
            <w:vAlign w:val="center"/>
          </w:tcPr>
          <w:p w14:paraId="24C899C2"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20"/>
                <w:szCs w:val="22"/>
                <w:bdr w:val="nil"/>
                <w:lang w:val="en-US" w:eastAsia="en-US"/>
              </w:rPr>
            </w:pPr>
            <w:r w:rsidRPr="005E31DC">
              <w:rPr>
                <w:rFonts w:ascii="BancoDoBrasil Textos" w:eastAsia="Arial" w:hAnsi="BancoDoBrasil Textos" w:cs="Arial"/>
                <w:b/>
                <w:color w:val="000000"/>
                <w:sz w:val="20"/>
                <w:szCs w:val="22"/>
                <w:bdr w:val="nil"/>
                <w:lang w:val="en-US" w:eastAsia="en-US"/>
              </w:rPr>
              <w:lastRenderedPageBreak/>
              <w:t>DEMONSTRAÇÃO DO RESULTADO</w:t>
            </w:r>
          </w:p>
        </w:tc>
        <w:tc>
          <w:tcPr>
            <w:tcW w:w="1860" w:type="dxa"/>
            <w:tcBorders>
              <w:top w:val="nil"/>
              <w:left w:val="nil"/>
              <w:bottom w:val="nil"/>
              <w:right w:val="nil"/>
              <w:tl2br w:val="nil"/>
              <w:tr2bl w:val="nil"/>
            </w:tcBorders>
            <w:shd w:val="clear" w:color="FFFFFF" w:fill="FFFFFF"/>
            <w:noWrap/>
            <w:tcMar>
              <w:left w:w="0" w:type="dxa"/>
              <w:right w:w="0" w:type="dxa"/>
            </w:tcMar>
            <w:vAlign w:val="center"/>
          </w:tcPr>
          <w:p w14:paraId="3EBF6392"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c>
          <w:tcPr>
            <w:tcW w:w="1860" w:type="dxa"/>
            <w:tcBorders>
              <w:top w:val="nil"/>
              <w:left w:val="nil"/>
              <w:bottom w:val="nil"/>
              <w:right w:val="nil"/>
              <w:tl2br w:val="nil"/>
              <w:tr2bl w:val="nil"/>
            </w:tcBorders>
            <w:shd w:val="clear" w:color="FFFFFF" w:fill="FFFFFF"/>
            <w:noWrap/>
            <w:tcMar>
              <w:left w:w="0" w:type="dxa"/>
              <w:right w:w="0" w:type="dxa"/>
            </w:tcMar>
            <w:vAlign w:val="center"/>
          </w:tcPr>
          <w:p w14:paraId="4F5BA57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r>
      <w:tr w:rsidR="002052FE" w:rsidRPr="005E31DC" w14:paraId="2F4B71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49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715CA9AE"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p>
        </w:tc>
        <w:tc>
          <w:tcPr>
            <w:tcW w:w="465"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0AE67B57"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7166749"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1853B94"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p>
        </w:tc>
      </w:tr>
      <w:tr w:rsidR="002052FE" w:rsidRPr="005E31DC" w14:paraId="72907C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08"/>
        </w:trPr>
        <w:tc>
          <w:tcPr>
            <w:tcW w:w="595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C48B30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Nota</w:t>
            </w: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C09273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Exercício/2022</w:t>
            </w:r>
          </w:p>
        </w:tc>
        <w:tc>
          <w:tcPr>
            <w:tcW w:w="18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632B68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Exercício/2021</w:t>
            </w:r>
          </w:p>
        </w:tc>
      </w:tr>
      <w:tr w:rsidR="002052FE" w:rsidRPr="005E31DC" w14:paraId="54936D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549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BFCB4F1"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46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8B652DA"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p>
        </w:tc>
        <w:tc>
          <w:tcPr>
            <w:tcW w:w="186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5952BB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86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6BBFADA"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r>
      <w:tr w:rsidR="002052FE" w:rsidRPr="005E31DC" w14:paraId="5E3F29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490" w:type="dxa"/>
            <w:tcBorders>
              <w:top w:val="nil"/>
              <w:left w:val="nil"/>
              <w:bottom w:val="nil"/>
              <w:right w:val="nil"/>
              <w:tl2br w:val="nil"/>
              <w:tr2bl w:val="nil"/>
            </w:tcBorders>
            <w:shd w:val="clear" w:color="auto" w:fill="auto"/>
            <w:tcMar>
              <w:left w:w="40" w:type="dxa"/>
              <w:right w:w="40" w:type="dxa"/>
            </w:tcMar>
            <w:vAlign w:val="center"/>
          </w:tcPr>
          <w:p w14:paraId="36DA3F46"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 xml:space="preserve">RECEITA OPERACIONAL LÍQUIDA </w:t>
            </w:r>
          </w:p>
        </w:tc>
        <w:tc>
          <w:tcPr>
            <w:tcW w:w="465" w:type="dxa"/>
            <w:tcBorders>
              <w:top w:val="nil"/>
              <w:left w:val="nil"/>
              <w:bottom w:val="nil"/>
              <w:right w:val="nil"/>
              <w:tl2br w:val="nil"/>
              <w:tr2bl w:val="nil"/>
            </w:tcBorders>
            <w:shd w:val="clear" w:color="FFFFFF" w:fill="FFFFFF"/>
            <w:noWrap/>
            <w:tcMar>
              <w:left w:w="40" w:type="dxa"/>
              <w:right w:w="40" w:type="dxa"/>
            </w:tcMar>
            <w:vAlign w:val="center"/>
          </w:tcPr>
          <w:p w14:paraId="6DBA353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13</w:t>
            </w:r>
          </w:p>
        </w:tc>
        <w:tc>
          <w:tcPr>
            <w:tcW w:w="1860" w:type="dxa"/>
            <w:tcBorders>
              <w:top w:val="nil"/>
              <w:left w:val="nil"/>
              <w:bottom w:val="nil"/>
              <w:right w:val="nil"/>
              <w:tl2br w:val="nil"/>
              <w:tr2bl w:val="nil"/>
            </w:tcBorders>
            <w:shd w:val="clear" w:color="FFFFFF" w:fill="FFFFFF"/>
            <w:noWrap/>
            <w:tcMar>
              <w:left w:w="40" w:type="dxa"/>
              <w:right w:w="100" w:type="dxa"/>
            </w:tcMar>
            <w:vAlign w:val="center"/>
          </w:tcPr>
          <w:p w14:paraId="1B99A36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859.508</w:t>
            </w:r>
          </w:p>
        </w:tc>
        <w:tc>
          <w:tcPr>
            <w:tcW w:w="1860" w:type="dxa"/>
            <w:tcBorders>
              <w:top w:val="nil"/>
              <w:left w:val="nil"/>
              <w:bottom w:val="nil"/>
              <w:right w:val="nil"/>
              <w:tl2br w:val="nil"/>
              <w:tr2bl w:val="nil"/>
            </w:tcBorders>
            <w:shd w:val="clear" w:color="FFFFFF" w:fill="FFFFFF"/>
            <w:noWrap/>
            <w:tcMar>
              <w:left w:w="40" w:type="dxa"/>
              <w:right w:w="100" w:type="dxa"/>
            </w:tcMar>
            <w:vAlign w:val="center"/>
          </w:tcPr>
          <w:p w14:paraId="701E877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925.162</w:t>
            </w:r>
          </w:p>
        </w:tc>
      </w:tr>
      <w:tr w:rsidR="002052FE" w:rsidRPr="005E31DC" w14:paraId="5656EC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0"/>
        </w:trPr>
        <w:tc>
          <w:tcPr>
            <w:tcW w:w="5490" w:type="dxa"/>
            <w:tcBorders>
              <w:top w:val="nil"/>
              <w:left w:val="nil"/>
              <w:bottom w:val="nil"/>
              <w:right w:val="nil"/>
              <w:tl2br w:val="nil"/>
              <w:tr2bl w:val="nil"/>
            </w:tcBorders>
            <w:shd w:val="clear" w:color="auto" w:fill="auto"/>
            <w:noWrap/>
            <w:tcMar>
              <w:left w:w="0" w:type="dxa"/>
              <w:right w:w="0" w:type="dxa"/>
            </w:tcMar>
            <w:vAlign w:val="center"/>
          </w:tcPr>
          <w:p w14:paraId="381DB059"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center"/>
          </w:tcPr>
          <w:p w14:paraId="66032018"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20F329CA"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2B96E188"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r>
      <w:tr w:rsidR="002052FE" w:rsidRPr="005E31DC" w14:paraId="24163A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490" w:type="dxa"/>
            <w:tcBorders>
              <w:top w:val="nil"/>
              <w:left w:val="nil"/>
              <w:bottom w:val="nil"/>
              <w:right w:val="nil"/>
              <w:tl2br w:val="nil"/>
              <w:tr2bl w:val="nil"/>
            </w:tcBorders>
            <w:shd w:val="clear" w:color="auto" w:fill="auto"/>
            <w:tcMar>
              <w:left w:w="40" w:type="dxa"/>
              <w:right w:w="40" w:type="dxa"/>
            </w:tcMar>
            <w:vAlign w:val="center"/>
          </w:tcPr>
          <w:p w14:paraId="5FB26F40"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CUSTOS DE SERVIÇOS DE COBRANÇA</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14:paraId="5B62CAD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14</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780C2C6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(129.850)</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060FB81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(149.258)</w:t>
            </w:r>
          </w:p>
        </w:tc>
      </w:tr>
      <w:tr w:rsidR="002052FE" w:rsidRPr="005E31DC" w14:paraId="0AA997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0"/>
        </w:trPr>
        <w:tc>
          <w:tcPr>
            <w:tcW w:w="5490" w:type="dxa"/>
            <w:tcBorders>
              <w:top w:val="nil"/>
              <w:left w:val="nil"/>
              <w:bottom w:val="nil"/>
              <w:right w:val="nil"/>
              <w:tl2br w:val="nil"/>
              <w:tr2bl w:val="nil"/>
            </w:tcBorders>
            <w:shd w:val="clear" w:color="auto" w:fill="auto"/>
            <w:noWrap/>
            <w:tcMar>
              <w:left w:w="180" w:type="dxa"/>
              <w:right w:w="0" w:type="dxa"/>
            </w:tcMar>
            <w:vAlign w:val="center"/>
          </w:tcPr>
          <w:p w14:paraId="03CA3D8F"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838383"/>
                <w:sz w:val="16"/>
                <w:szCs w:val="22"/>
                <w:bdr w:val="nil"/>
                <w:lang w:val="en-US" w:eastAsia="en-US"/>
              </w:rPr>
            </w:pPr>
          </w:p>
        </w:tc>
        <w:tc>
          <w:tcPr>
            <w:tcW w:w="465" w:type="dxa"/>
            <w:tcBorders>
              <w:top w:val="nil"/>
              <w:left w:val="nil"/>
              <w:bottom w:val="nil"/>
              <w:right w:val="nil"/>
              <w:tl2br w:val="nil"/>
              <w:tr2bl w:val="nil"/>
            </w:tcBorders>
            <w:shd w:val="clear" w:color="auto" w:fill="auto"/>
            <w:tcMar>
              <w:left w:w="0" w:type="dxa"/>
              <w:right w:w="0" w:type="dxa"/>
            </w:tcMar>
            <w:vAlign w:val="center"/>
          </w:tcPr>
          <w:p w14:paraId="00A851C6"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838383"/>
                <w:sz w:val="20"/>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5455BC98"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838383"/>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7830FEB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838383"/>
                <w:sz w:val="16"/>
                <w:szCs w:val="22"/>
                <w:bdr w:val="nil"/>
                <w:lang w:val="en-US" w:eastAsia="en-US"/>
              </w:rPr>
            </w:pPr>
          </w:p>
        </w:tc>
      </w:tr>
      <w:tr w:rsidR="002052FE" w:rsidRPr="005E31DC" w14:paraId="08E437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490" w:type="dxa"/>
            <w:tcBorders>
              <w:top w:val="nil"/>
              <w:left w:val="nil"/>
              <w:bottom w:val="nil"/>
              <w:right w:val="nil"/>
              <w:tl2br w:val="nil"/>
              <w:tr2bl w:val="nil"/>
            </w:tcBorders>
            <w:shd w:val="clear" w:color="auto" w:fill="auto"/>
            <w:noWrap/>
            <w:tcMar>
              <w:left w:w="40" w:type="dxa"/>
              <w:right w:w="40" w:type="dxa"/>
            </w:tcMar>
            <w:vAlign w:val="center"/>
          </w:tcPr>
          <w:p w14:paraId="27152B23"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LUCRO BRUTO</w:t>
            </w:r>
          </w:p>
        </w:tc>
        <w:tc>
          <w:tcPr>
            <w:tcW w:w="465" w:type="dxa"/>
            <w:tcBorders>
              <w:top w:val="nil"/>
              <w:left w:val="nil"/>
              <w:bottom w:val="nil"/>
              <w:right w:val="nil"/>
              <w:tl2br w:val="nil"/>
              <w:tr2bl w:val="nil"/>
            </w:tcBorders>
            <w:shd w:val="clear" w:color="auto" w:fill="auto"/>
            <w:noWrap/>
            <w:tcMar>
              <w:left w:w="0" w:type="dxa"/>
              <w:right w:w="0" w:type="dxa"/>
            </w:tcMar>
            <w:vAlign w:val="center"/>
          </w:tcPr>
          <w:p w14:paraId="7224ADE3"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042FC4F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729.658</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37A3258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775.904</w:t>
            </w:r>
          </w:p>
        </w:tc>
      </w:tr>
      <w:tr w:rsidR="002052FE" w:rsidRPr="005E31DC" w14:paraId="68A4F8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95"/>
        </w:trPr>
        <w:tc>
          <w:tcPr>
            <w:tcW w:w="5490" w:type="dxa"/>
            <w:tcBorders>
              <w:top w:val="nil"/>
              <w:left w:val="nil"/>
              <w:bottom w:val="nil"/>
              <w:right w:val="nil"/>
              <w:tl2br w:val="nil"/>
              <w:tr2bl w:val="nil"/>
            </w:tcBorders>
            <w:shd w:val="clear" w:color="auto" w:fill="auto"/>
            <w:noWrap/>
            <w:tcMar>
              <w:left w:w="0" w:type="dxa"/>
              <w:right w:w="0" w:type="dxa"/>
            </w:tcMar>
            <w:vAlign w:val="center"/>
          </w:tcPr>
          <w:p w14:paraId="36222EEB"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center"/>
          </w:tcPr>
          <w:p w14:paraId="586EC4BC"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2C7E588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06182DE2"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r>
      <w:tr w:rsidR="002052FE" w:rsidRPr="005E31DC" w14:paraId="2B97FE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490" w:type="dxa"/>
            <w:tcBorders>
              <w:top w:val="nil"/>
              <w:left w:val="nil"/>
              <w:bottom w:val="nil"/>
              <w:right w:val="nil"/>
              <w:tl2br w:val="nil"/>
              <w:tr2bl w:val="nil"/>
            </w:tcBorders>
            <w:shd w:val="clear" w:color="auto" w:fill="auto"/>
            <w:tcMar>
              <w:left w:w="40" w:type="dxa"/>
              <w:right w:w="40" w:type="dxa"/>
            </w:tcMar>
            <w:vAlign w:val="center"/>
          </w:tcPr>
          <w:p w14:paraId="1BEFE89C"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OUTRAS RECEITAS / (DESPESAS) OPERACIONAIS</w:t>
            </w:r>
          </w:p>
        </w:tc>
        <w:tc>
          <w:tcPr>
            <w:tcW w:w="465" w:type="dxa"/>
            <w:tcBorders>
              <w:top w:val="nil"/>
              <w:left w:val="nil"/>
              <w:bottom w:val="nil"/>
              <w:right w:val="nil"/>
              <w:tl2br w:val="nil"/>
              <w:tr2bl w:val="nil"/>
            </w:tcBorders>
            <w:shd w:val="clear" w:color="auto" w:fill="auto"/>
            <w:noWrap/>
            <w:tcMar>
              <w:left w:w="0" w:type="dxa"/>
              <w:right w:w="0" w:type="dxa"/>
            </w:tcMar>
            <w:vAlign w:val="center"/>
          </w:tcPr>
          <w:p w14:paraId="5DBB6A15"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79E1976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(350.685)</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5E7AE45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(304.753)</w:t>
            </w:r>
          </w:p>
        </w:tc>
      </w:tr>
      <w:tr w:rsidR="002052FE" w:rsidRPr="005E31DC" w14:paraId="17743D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490" w:type="dxa"/>
            <w:tcBorders>
              <w:top w:val="nil"/>
              <w:left w:val="nil"/>
              <w:bottom w:val="nil"/>
              <w:right w:val="nil"/>
              <w:tl2br w:val="nil"/>
              <w:tr2bl w:val="nil"/>
            </w:tcBorders>
            <w:shd w:val="clear" w:color="auto" w:fill="auto"/>
            <w:tcMar>
              <w:left w:w="220" w:type="dxa"/>
              <w:right w:w="40" w:type="dxa"/>
            </w:tcMar>
            <w:vAlign w:val="center"/>
          </w:tcPr>
          <w:p w14:paraId="00FD2E3B"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Perdas na baixa de créditos adquiridos</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14:paraId="0BE332A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6.e</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261BD4E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(243.409)</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14C2FD1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(224.610)</w:t>
            </w:r>
          </w:p>
        </w:tc>
      </w:tr>
      <w:tr w:rsidR="002052FE" w:rsidRPr="005E31DC" w14:paraId="6F97A4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490" w:type="dxa"/>
            <w:tcBorders>
              <w:top w:val="nil"/>
              <w:left w:val="nil"/>
              <w:bottom w:val="nil"/>
              <w:right w:val="nil"/>
              <w:tl2br w:val="nil"/>
              <w:tr2bl w:val="nil"/>
            </w:tcBorders>
            <w:shd w:val="clear" w:color="FFFFFF" w:fill="FFFFFF"/>
            <w:noWrap/>
            <w:tcMar>
              <w:left w:w="220" w:type="dxa"/>
              <w:right w:w="40" w:type="dxa"/>
            </w:tcMar>
            <w:vAlign w:val="center"/>
          </w:tcPr>
          <w:p w14:paraId="6172B207"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Despesas administrativas</w:t>
            </w:r>
          </w:p>
        </w:tc>
        <w:tc>
          <w:tcPr>
            <w:tcW w:w="465" w:type="dxa"/>
            <w:tcBorders>
              <w:top w:val="nil"/>
              <w:left w:val="nil"/>
              <w:bottom w:val="nil"/>
              <w:right w:val="nil"/>
              <w:tl2br w:val="nil"/>
              <w:tr2bl w:val="nil"/>
            </w:tcBorders>
            <w:shd w:val="clear" w:color="FFFFFF" w:fill="FFFFFF"/>
            <w:noWrap/>
            <w:tcMar>
              <w:left w:w="40" w:type="dxa"/>
              <w:right w:w="40" w:type="dxa"/>
            </w:tcMar>
            <w:vAlign w:val="center"/>
          </w:tcPr>
          <w:p w14:paraId="0824979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15.a</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7ED934C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(41.634)</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6DC9BE5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(44.812)</w:t>
            </w:r>
          </w:p>
        </w:tc>
      </w:tr>
      <w:tr w:rsidR="002052FE" w:rsidRPr="005E31DC" w14:paraId="12C435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490" w:type="dxa"/>
            <w:tcBorders>
              <w:top w:val="nil"/>
              <w:left w:val="nil"/>
              <w:bottom w:val="nil"/>
              <w:right w:val="nil"/>
              <w:tl2br w:val="nil"/>
              <w:tr2bl w:val="nil"/>
            </w:tcBorders>
            <w:shd w:val="clear" w:color="auto" w:fill="auto"/>
            <w:tcMar>
              <w:left w:w="220" w:type="dxa"/>
              <w:right w:w="40" w:type="dxa"/>
            </w:tcMar>
            <w:vAlign w:val="center"/>
          </w:tcPr>
          <w:p w14:paraId="278383A9"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Resultado de participação em coligadas e controladas</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14:paraId="7B5EAE5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9</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7A53A93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4.088</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7690240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2.120</w:t>
            </w:r>
          </w:p>
        </w:tc>
      </w:tr>
      <w:tr w:rsidR="002052FE" w:rsidRPr="005E31DC" w14:paraId="724D4B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490" w:type="dxa"/>
            <w:tcBorders>
              <w:top w:val="nil"/>
              <w:left w:val="nil"/>
              <w:bottom w:val="nil"/>
              <w:right w:val="nil"/>
              <w:tl2br w:val="nil"/>
              <w:tr2bl w:val="nil"/>
            </w:tcBorders>
            <w:shd w:val="clear" w:color="auto" w:fill="auto"/>
            <w:tcMar>
              <w:left w:w="220" w:type="dxa"/>
              <w:right w:w="40" w:type="dxa"/>
            </w:tcMar>
            <w:vAlign w:val="center"/>
          </w:tcPr>
          <w:p w14:paraId="0C40B3AA"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Outras receitas operacionais</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14:paraId="29394A0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15.b</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15DA2DD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31.214</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6E1D3A2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31.058</w:t>
            </w:r>
          </w:p>
        </w:tc>
      </w:tr>
      <w:tr w:rsidR="002052FE" w:rsidRPr="005E31DC" w14:paraId="47799C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490" w:type="dxa"/>
            <w:tcBorders>
              <w:top w:val="nil"/>
              <w:left w:val="nil"/>
              <w:bottom w:val="nil"/>
              <w:right w:val="nil"/>
              <w:tl2br w:val="nil"/>
              <w:tr2bl w:val="nil"/>
            </w:tcBorders>
            <w:shd w:val="clear" w:color="auto" w:fill="auto"/>
            <w:tcMar>
              <w:left w:w="220" w:type="dxa"/>
              <w:right w:w="40" w:type="dxa"/>
            </w:tcMar>
            <w:vAlign w:val="center"/>
          </w:tcPr>
          <w:p w14:paraId="1A60E823"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Outras despesas operacionais</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14:paraId="12B64E4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15.c</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76E598C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(100.944)</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6124450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(68.509)</w:t>
            </w:r>
          </w:p>
        </w:tc>
      </w:tr>
      <w:tr w:rsidR="002052FE" w:rsidRPr="005E31DC" w14:paraId="676E89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80"/>
        </w:trPr>
        <w:tc>
          <w:tcPr>
            <w:tcW w:w="5490" w:type="dxa"/>
            <w:tcBorders>
              <w:top w:val="nil"/>
              <w:left w:val="nil"/>
              <w:bottom w:val="nil"/>
              <w:right w:val="nil"/>
              <w:tl2br w:val="nil"/>
              <w:tr2bl w:val="nil"/>
            </w:tcBorders>
            <w:shd w:val="clear" w:color="auto" w:fill="auto"/>
            <w:noWrap/>
            <w:tcMar>
              <w:left w:w="0" w:type="dxa"/>
              <w:right w:w="0" w:type="dxa"/>
            </w:tcMar>
            <w:vAlign w:val="center"/>
          </w:tcPr>
          <w:p w14:paraId="1F87DE77"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center"/>
          </w:tcPr>
          <w:p w14:paraId="3A6E452F"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336100A1"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2B61F13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r>
      <w:tr w:rsidR="002052FE" w:rsidRPr="005E31DC" w14:paraId="598C07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490" w:type="dxa"/>
            <w:tcBorders>
              <w:top w:val="nil"/>
              <w:left w:val="nil"/>
              <w:bottom w:val="nil"/>
              <w:right w:val="nil"/>
              <w:tl2br w:val="nil"/>
              <w:tr2bl w:val="nil"/>
            </w:tcBorders>
            <w:shd w:val="clear" w:color="auto" w:fill="auto"/>
            <w:tcMar>
              <w:left w:w="40" w:type="dxa"/>
              <w:right w:w="40" w:type="dxa"/>
            </w:tcMar>
            <w:vAlign w:val="center"/>
          </w:tcPr>
          <w:p w14:paraId="16AFA62B"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RESULTADO ANTES DAS RECEITAS E DESPESAS FINANCEIRAS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6B868680"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22E2D64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378.973</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7342824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471.151</w:t>
            </w:r>
          </w:p>
        </w:tc>
      </w:tr>
      <w:tr w:rsidR="002052FE" w:rsidRPr="005E31DC" w14:paraId="070830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80"/>
        </w:trPr>
        <w:tc>
          <w:tcPr>
            <w:tcW w:w="5490" w:type="dxa"/>
            <w:tcBorders>
              <w:top w:val="nil"/>
              <w:left w:val="nil"/>
              <w:bottom w:val="nil"/>
              <w:right w:val="nil"/>
              <w:tl2br w:val="nil"/>
              <w:tr2bl w:val="nil"/>
            </w:tcBorders>
            <w:shd w:val="clear" w:color="auto" w:fill="auto"/>
            <w:noWrap/>
            <w:tcMar>
              <w:left w:w="0" w:type="dxa"/>
              <w:right w:w="0" w:type="dxa"/>
            </w:tcMar>
            <w:vAlign w:val="center"/>
          </w:tcPr>
          <w:p w14:paraId="6C07A391"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center"/>
          </w:tcPr>
          <w:p w14:paraId="7C1AE01E"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2E14D536"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70444B43"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r>
      <w:tr w:rsidR="002052FE" w:rsidRPr="005E31DC" w14:paraId="1DC0C5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490" w:type="dxa"/>
            <w:tcBorders>
              <w:top w:val="nil"/>
              <w:left w:val="nil"/>
              <w:bottom w:val="nil"/>
              <w:right w:val="nil"/>
              <w:tl2br w:val="nil"/>
              <w:tr2bl w:val="nil"/>
            </w:tcBorders>
            <w:shd w:val="clear" w:color="FFFFFF" w:fill="FFFFFF"/>
            <w:tcMar>
              <w:left w:w="40" w:type="dxa"/>
              <w:right w:w="40" w:type="dxa"/>
            </w:tcMar>
            <w:vAlign w:val="center"/>
          </w:tcPr>
          <w:p w14:paraId="603CF662"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RESULTADO FINANCEIRO</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1DC4EC2A"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26A4C39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4.133</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19EFC0B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355</w:t>
            </w:r>
          </w:p>
        </w:tc>
      </w:tr>
      <w:tr w:rsidR="002052FE" w:rsidRPr="005E31DC" w14:paraId="6E4D37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490" w:type="dxa"/>
            <w:tcBorders>
              <w:top w:val="nil"/>
              <w:left w:val="nil"/>
              <w:bottom w:val="nil"/>
              <w:right w:val="nil"/>
              <w:tl2br w:val="nil"/>
              <w:tr2bl w:val="nil"/>
            </w:tcBorders>
            <w:shd w:val="clear" w:color="auto" w:fill="auto"/>
            <w:noWrap/>
            <w:tcMar>
              <w:left w:w="220" w:type="dxa"/>
              <w:right w:w="40" w:type="dxa"/>
            </w:tcMar>
            <w:vAlign w:val="center"/>
          </w:tcPr>
          <w:p w14:paraId="0768B934"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Receitas financeiras</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14:paraId="5795ABB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16.a</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23E9BC0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20.861</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58DE96D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16.343</w:t>
            </w:r>
          </w:p>
        </w:tc>
      </w:tr>
      <w:tr w:rsidR="002052FE" w:rsidRPr="005E31DC" w14:paraId="5E7EA3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490" w:type="dxa"/>
            <w:tcBorders>
              <w:top w:val="nil"/>
              <w:left w:val="nil"/>
              <w:bottom w:val="nil"/>
              <w:right w:val="nil"/>
              <w:tl2br w:val="nil"/>
              <w:tr2bl w:val="nil"/>
            </w:tcBorders>
            <w:shd w:val="clear" w:color="auto" w:fill="auto"/>
            <w:noWrap/>
            <w:tcMar>
              <w:left w:w="220" w:type="dxa"/>
              <w:right w:w="40" w:type="dxa"/>
            </w:tcMar>
            <w:vAlign w:val="center"/>
          </w:tcPr>
          <w:p w14:paraId="2360C0CE"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Despesas financeiras</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14:paraId="51D162A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16.b</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68C23C8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(16.728)</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7E9969D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(15.988)</w:t>
            </w:r>
          </w:p>
        </w:tc>
      </w:tr>
      <w:tr w:rsidR="002052FE" w:rsidRPr="005E31DC" w14:paraId="1A5067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35"/>
        </w:trPr>
        <w:tc>
          <w:tcPr>
            <w:tcW w:w="5490" w:type="dxa"/>
            <w:tcBorders>
              <w:top w:val="nil"/>
              <w:left w:val="nil"/>
              <w:bottom w:val="nil"/>
              <w:right w:val="nil"/>
              <w:tl2br w:val="nil"/>
              <w:tr2bl w:val="nil"/>
            </w:tcBorders>
            <w:shd w:val="clear" w:color="auto" w:fill="auto"/>
            <w:noWrap/>
            <w:tcMar>
              <w:left w:w="0" w:type="dxa"/>
              <w:right w:w="0" w:type="dxa"/>
            </w:tcMar>
            <w:vAlign w:val="center"/>
          </w:tcPr>
          <w:p w14:paraId="3B4E189A"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center"/>
          </w:tcPr>
          <w:p w14:paraId="3E12A26A"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6BED8782"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12747F9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r>
      <w:tr w:rsidR="002052FE" w:rsidRPr="005E31DC" w14:paraId="65333A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490" w:type="dxa"/>
            <w:tcBorders>
              <w:top w:val="nil"/>
              <w:left w:val="nil"/>
              <w:bottom w:val="nil"/>
              <w:right w:val="nil"/>
              <w:tl2br w:val="nil"/>
              <w:tr2bl w:val="nil"/>
            </w:tcBorders>
            <w:shd w:val="clear" w:color="auto" w:fill="auto"/>
            <w:tcMar>
              <w:left w:w="40" w:type="dxa"/>
              <w:right w:w="40" w:type="dxa"/>
            </w:tcMar>
            <w:vAlign w:val="center"/>
          </w:tcPr>
          <w:p w14:paraId="199BAB31"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 xml:space="preserve">RESULTADO OPERACIONAL </w:t>
            </w:r>
          </w:p>
        </w:tc>
        <w:tc>
          <w:tcPr>
            <w:tcW w:w="465" w:type="dxa"/>
            <w:tcBorders>
              <w:top w:val="nil"/>
              <w:left w:val="nil"/>
              <w:bottom w:val="nil"/>
              <w:right w:val="nil"/>
              <w:tl2br w:val="nil"/>
              <w:tr2bl w:val="nil"/>
            </w:tcBorders>
            <w:shd w:val="clear" w:color="auto" w:fill="auto"/>
            <w:noWrap/>
            <w:tcMar>
              <w:left w:w="0" w:type="dxa"/>
              <w:right w:w="0" w:type="dxa"/>
            </w:tcMar>
            <w:vAlign w:val="center"/>
          </w:tcPr>
          <w:p w14:paraId="0403494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0D1FC1E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383.106</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165F685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471.506</w:t>
            </w:r>
          </w:p>
        </w:tc>
      </w:tr>
      <w:tr w:rsidR="002052FE" w:rsidRPr="005E31DC" w14:paraId="519EE3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95"/>
        </w:trPr>
        <w:tc>
          <w:tcPr>
            <w:tcW w:w="5490" w:type="dxa"/>
            <w:tcBorders>
              <w:top w:val="nil"/>
              <w:left w:val="nil"/>
              <w:bottom w:val="nil"/>
              <w:right w:val="nil"/>
              <w:tl2br w:val="nil"/>
              <w:tr2bl w:val="nil"/>
            </w:tcBorders>
            <w:shd w:val="clear" w:color="auto" w:fill="auto"/>
            <w:noWrap/>
            <w:tcMar>
              <w:left w:w="0" w:type="dxa"/>
              <w:right w:w="0" w:type="dxa"/>
            </w:tcMar>
            <w:vAlign w:val="center"/>
          </w:tcPr>
          <w:p w14:paraId="7968AE6C"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center"/>
          </w:tcPr>
          <w:p w14:paraId="3FF8700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38ED992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0E183466"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r>
      <w:tr w:rsidR="002052FE" w:rsidRPr="005E31DC" w14:paraId="7DF3A1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490" w:type="dxa"/>
            <w:tcBorders>
              <w:top w:val="nil"/>
              <w:left w:val="nil"/>
              <w:bottom w:val="nil"/>
              <w:right w:val="nil"/>
              <w:tl2br w:val="nil"/>
              <w:tr2bl w:val="nil"/>
            </w:tcBorders>
            <w:shd w:val="clear" w:color="auto" w:fill="auto"/>
            <w:tcMar>
              <w:left w:w="40" w:type="dxa"/>
              <w:right w:w="40" w:type="dxa"/>
            </w:tcMar>
            <w:vAlign w:val="center"/>
          </w:tcPr>
          <w:p w14:paraId="5785CE2A"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RESULTADO ANTES DOS TRIBUTOS SOBRE O LUCRO</w:t>
            </w:r>
          </w:p>
        </w:tc>
        <w:tc>
          <w:tcPr>
            <w:tcW w:w="465" w:type="dxa"/>
            <w:tcBorders>
              <w:top w:val="nil"/>
              <w:left w:val="nil"/>
              <w:bottom w:val="nil"/>
              <w:right w:val="nil"/>
              <w:tl2br w:val="nil"/>
              <w:tr2bl w:val="nil"/>
            </w:tcBorders>
            <w:shd w:val="clear" w:color="auto" w:fill="auto"/>
            <w:tcMar>
              <w:left w:w="0" w:type="dxa"/>
              <w:right w:w="0" w:type="dxa"/>
            </w:tcMar>
            <w:vAlign w:val="center"/>
          </w:tcPr>
          <w:p w14:paraId="4342F780"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7B1DC5F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383.106</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40404DC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471.506</w:t>
            </w:r>
          </w:p>
        </w:tc>
      </w:tr>
      <w:tr w:rsidR="002052FE" w:rsidRPr="005E31DC" w14:paraId="48B3F3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95"/>
        </w:trPr>
        <w:tc>
          <w:tcPr>
            <w:tcW w:w="5490" w:type="dxa"/>
            <w:tcBorders>
              <w:top w:val="nil"/>
              <w:left w:val="nil"/>
              <w:bottom w:val="nil"/>
              <w:right w:val="nil"/>
              <w:tl2br w:val="nil"/>
              <w:tr2bl w:val="nil"/>
            </w:tcBorders>
            <w:shd w:val="clear" w:color="auto" w:fill="auto"/>
            <w:noWrap/>
            <w:tcMar>
              <w:left w:w="0" w:type="dxa"/>
              <w:right w:w="0" w:type="dxa"/>
            </w:tcMar>
            <w:vAlign w:val="center"/>
          </w:tcPr>
          <w:p w14:paraId="0684DB45"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center"/>
          </w:tcPr>
          <w:p w14:paraId="31DCA588"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78C72679"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0B1BE885"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r>
      <w:tr w:rsidR="002052FE" w:rsidRPr="005E31DC" w14:paraId="241D7F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490" w:type="dxa"/>
            <w:tcBorders>
              <w:top w:val="nil"/>
              <w:left w:val="nil"/>
              <w:bottom w:val="nil"/>
              <w:right w:val="nil"/>
              <w:tl2br w:val="nil"/>
              <w:tr2bl w:val="nil"/>
            </w:tcBorders>
            <w:shd w:val="clear" w:color="auto" w:fill="auto"/>
            <w:tcMar>
              <w:left w:w="40" w:type="dxa"/>
              <w:right w:w="40" w:type="dxa"/>
            </w:tcMar>
            <w:vAlign w:val="center"/>
          </w:tcPr>
          <w:p w14:paraId="3A9E1117"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IMPOSTO DE RENDA E CONTRIBUIÇÃO SOCIAL</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14:paraId="5D02699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18.a</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409A5FB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(128.244)</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7D5795D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(159.153)</w:t>
            </w:r>
          </w:p>
        </w:tc>
      </w:tr>
      <w:tr w:rsidR="002052FE" w:rsidRPr="005E31DC" w14:paraId="67C276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490" w:type="dxa"/>
            <w:tcBorders>
              <w:top w:val="nil"/>
              <w:left w:val="nil"/>
              <w:bottom w:val="nil"/>
              <w:right w:val="nil"/>
              <w:tl2br w:val="nil"/>
              <w:tr2bl w:val="nil"/>
            </w:tcBorders>
            <w:shd w:val="clear" w:color="auto" w:fill="auto"/>
            <w:tcMar>
              <w:left w:w="220" w:type="dxa"/>
              <w:right w:w="40" w:type="dxa"/>
            </w:tcMar>
            <w:vAlign w:val="center"/>
          </w:tcPr>
          <w:p w14:paraId="1AAD61C5"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Imposto de renda e contribuição social correntes</w:t>
            </w:r>
          </w:p>
        </w:tc>
        <w:tc>
          <w:tcPr>
            <w:tcW w:w="465" w:type="dxa"/>
            <w:tcBorders>
              <w:top w:val="nil"/>
              <w:left w:val="nil"/>
              <w:bottom w:val="nil"/>
              <w:right w:val="nil"/>
              <w:tl2br w:val="nil"/>
              <w:tr2bl w:val="nil"/>
            </w:tcBorders>
            <w:shd w:val="clear" w:color="auto" w:fill="auto"/>
            <w:noWrap/>
            <w:tcMar>
              <w:left w:w="0" w:type="dxa"/>
              <w:right w:w="0" w:type="dxa"/>
            </w:tcMar>
            <w:vAlign w:val="center"/>
          </w:tcPr>
          <w:p w14:paraId="088C83C2"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11A75E0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(135.781)</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5CCE0C8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(159.586)</w:t>
            </w:r>
          </w:p>
        </w:tc>
      </w:tr>
      <w:tr w:rsidR="002052FE" w:rsidRPr="005E31DC" w14:paraId="1B358E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490" w:type="dxa"/>
            <w:tcBorders>
              <w:top w:val="nil"/>
              <w:left w:val="nil"/>
              <w:bottom w:val="nil"/>
              <w:right w:val="nil"/>
              <w:tl2br w:val="nil"/>
              <w:tr2bl w:val="nil"/>
            </w:tcBorders>
            <w:shd w:val="clear" w:color="auto" w:fill="auto"/>
            <w:tcMar>
              <w:left w:w="220" w:type="dxa"/>
              <w:right w:w="40" w:type="dxa"/>
            </w:tcMar>
            <w:vAlign w:val="center"/>
          </w:tcPr>
          <w:p w14:paraId="2A590F35"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Imposto de renda e contribuição social diferidos</w:t>
            </w:r>
          </w:p>
        </w:tc>
        <w:tc>
          <w:tcPr>
            <w:tcW w:w="465" w:type="dxa"/>
            <w:tcBorders>
              <w:top w:val="nil"/>
              <w:left w:val="nil"/>
              <w:bottom w:val="nil"/>
              <w:right w:val="nil"/>
              <w:tl2br w:val="nil"/>
              <w:tr2bl w:val="nil"/>
            </w:tcBorders>
            <w:shd w:val="clear" w:color="auto" w:fill="auto"/>
            <w:noWrap/>
            <w:tcMar>
              <w:left w:w="0" w:type="dxa"/>
              <w:right w:w="0" w:type="dxa"/>
            </w:tcMar>
            <w:vAlign w:val="center"/>
          </w:tcPr>
          <w:p w14:paraId="35A92511"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34FFDB9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7.537</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5697DE3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433</w:t>
            </w:r>
          </w:p>
        </w:tc>
      </w:tr>
      <w:tr w:rsidR="002052FE" w:rsidRPr="005E31DC" w14:paraId="2F0341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95"/>
        </w:trPr>
        <w:tc>
          <w:tcPr>
            <w:tcW w:w="5490" w:type="dxa"/>
            <w:tcBorders>
              <w:top w:val="nil"/>
              <w:left w:val="nil"/>
              <w:bottom w:val="nil"/>
              <w:right w:val="nil"/>
              <w:tl2br w:val="nil"/>
              <w:tr2bl w:val="nil"/>
            </w:tcBorders>
            <w:shd w:val="clear" w:color="auto" w:fill="auto"/>
            <w:noWrap/>
            <w:tcMar>
              <w:left w:w="0" w:type="dxa"/>
              <w:right w:w="0" w:type="dxa"/>
            </w:tcMar>
            <w:vAlign w:val="center"/>
          </w:tcPr>
          <w:p w14:paraId="70A2AB0B"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center"/>
          </w:tcPr>
          <w:p w14:paraId="2B88C679"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3932E50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7088110E"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r>
      <w:tr w:rsidR="002052FE" w:rsidRPr="005E31DC" w14:paraId="15F8EB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49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2AE31FAF"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 xml:space="preserve">LUCRO LÍQUIDO </w:t>
            </w:r>
          </w:p>
        </w:tc>
        <w:tc>
          <w:tcPr>
            <w:tcW w:w="465"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66434A7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c>
          <w:tcPr>
            <w:tcW w:w="186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3E8DE6B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254.862</w:t>
            </w:r>
          </w:p>
        </w:tc>
        <w:tc>
          <w:tcPr>
            <w:tcW w:w="186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64D9E37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312.353</w:t>
            </w:r>
          </w:p>
        </w:tc>
      </w:tr>
      <w:tr w:rsidR="002052FE" w:rsidRPr="005E31DC" w14:paraId="4E74D3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49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096CBD92"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Número de ações</w:t>
            </w:r>
          </w:p>
        </w:tc>
        <w:tc>
          <w:tcPr>
            <w:tcW w:w="465"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2BB13F04"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p>
        </w:tc>
        <w:tc>
          <w:tcPr>
            <w:tcW w:w="186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49CB400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656.102.904</w:t>
            </w:r>
          </w:p>
        </w:tc>
        <w:tc>
          <w:tcPr>
            <w:tcW w:w="186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1564935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656.102.904</w:t>
            </w:r>
          </w:p>
        </w:tc>
      </w:tr>
      <w:tr w:rsidR="002052FE" w:rsidRPr="005E31DC" w14:paraId="171F7C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490" w:type="dxa"/>
            <w:tcBorders>
              <w:top w:val="nil"/>
              <w:left w:val="nil"/>
              <w:bottom w:val="nil"/>
              <w:right w:val="nil"/>
              <w:tl2br w:val="nil"/>
              <w:tr2bl w:val="nil"/>
            </w:tcBorders>
            <w:shd w:val="clear" w:color="auto" w:fill="auto"/>
            <w:noWrap/>
            <w:tcMar>
              <w:left w:w="40" w:type="dxa"/>
              <w:right w:w="40" w:type="dxa"/>
            </w:tcMar>
            <w:vAlign w:val="center"/>
          </w:tcPr>
          <w:p w14:paraId="72D876D7"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 xml:space="preserve"> Ordinárias</w:t>
            </w:r>
          </w:p>
        </w:tc>
        <w:tc>
          <w:tcPr>
            <w:tcW w:w="465" w:type="dxa"/>
            <w:tcBorders>
              <w:top w:val="nil"/>
              <w:left w:val="nil"/>
              <w:bottom w:val="nil"/>
              <w:right w:val="nil"/>
              <w:tl2br w:val="nil"/>
              <w:tr2bl w:val="nil"/>
            </w:tcBorders>
            <w:shd w:val="clear" w:color="auto" w:fill="auto"/>
            <w:noWrap/>
            <w:tcMar>
              <w:left w:w="0" w:type="dxa"/>
              <w:right w:w="0" w:type="dxa"/>
            </w:tcMar>
            <w:vAlign w:val="center"/>
          </w:tcPr>
          <w:p w14:paraId="75541255"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35504D6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328.051.452</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64B5378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328.051.452</w:t>
            </w:r>
          </w:p>
        </w:tc>
      </w:tr>
      <w:tr w:rsidR="002052FE" w:rsidRPr="005E31DC" w14:paraId="032EFA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490" w:type="dxa"/>
            <w:tcBorders>
              <w:top w:val="nil"/>
              <w:left w:val="nil"/>
              <w:bottom w:val="nil"/>
              <w:right w:val="nil"/>
              <w:tl2br w:val="nil"/>
              <w:tr2bl w:val="nil"/>
            </w:tcBorders>
            <w:shd w:val="clear" w:color="auto" w:fill="auto"/>
            <w:noWrap/>
            <w:tcMar>
              <w:left w:w="40" w:type="dxa"/>
              <w:right w:w="40" w:type="dxa"/>
            </w:tcMar>
            <w:vAlign w:val="center"/>
          </w:tcPr>
          <w:p w14:paraId="2DE6C1EF"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 xml:space="preserve"> Preferenciais</w:t>
            </w:r>
          </w:p>
        </w:tc>
        <w:tc>
          <w:tcPr>
            <w:tcW w:w="465" w:type="dxa"/>
            <w:tcBorders>
              <w:top w:val="nil"/>
              <w:left w:val="nil"/>
              <w:bottom w:val="nil"/>
              <w:right w:val="nil"/>
              <w:tl2br w:val="nil"/>
              <w:tr2bl w:val="nil"/>
            </w:tcBorders>
            <w:shd w:val="clear" w:color="auto" w:fill="auto"/>
            <w:noWrap/>
            <w:tcMar>
              <w:left w:w="0" w:type="dxa"/>
              <w:right w:w="0" w:type="dxa"/>
            </w:tcMar>
            <w:vAlign w:val="center"/>
          </w:tcPr>
          <w:p w14:paraId="08AAC50B"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1A55FAF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328.051.452</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6F89592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328.051.452</w:t>
            </w:r>
          </w:p>
        </w:tc>
      </w:tr>
      <w:tr w:rsidR="002052FE" w:rsidRPr="005E31DC" w14:paraId="6A622F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490" w:type="dxa"/>
            <w:tcBorders>
              <w:top w:val="nil"/>
              <w:left w:val="nil"/>
              <w:bottom w:val="nil"/>
              <w:right w:val="nil"/>
              <w:tl2br w:val="nil"/>
              <w:tr2bl w:val="nil"/>
            </w:tcBorders>
            <w:shd w:val="clear" w:color="auto" w:fill="auto"/>
            <w:noWrap/>
            <w:tcMar>
              <w:left w:w="40" w:type="dxa"/>
              <w:right w:w="40" w:type="dxa"/>
            </w:tcMar>
            <w:vAlign w:val="center"/>
          </w:tcPr>
          <w:p w14:paraId="3C5944A6"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Lucro por ação (R$)</w:t>
            </w:r>
          </w:p>
        </w:tc>
        <w:tc>
          <w:tcPr>
            <w:tcW w:w="465" w:type="dxa"/>
            <w:tcBorders>
              <w:top w:val="nil"/>
              <w:left w:val="nil"/>
              <w:bottom w:val="nil"/>
              <w:right w:val="nil"/>
              <w:tl2br w:val="nil"/>
              <w:tr2bl w:val="nil"/>
            </w:tcBorders>
            <w:shd w:val="clear" w:color="auto" w:fill="auto"/>
            <w:noWrap/>
            <w:tcMar>
              <w:left w:w="0" w:type="dxa"/>
              <w:right w:w="0" w:type="dxa"/>
            </w:tcMar>
            <w:vAlign w:val="center"/>
          </w:tcPr>
          <w:p w14:paraId="47AB5F89"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147CE356"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162A288C"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r>
      <w:tr w:rsidR="002052FE" w:rsidRPr="005E31DC" w14:paraId="60B096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490" w:type="dxa"/>
            <w:tcBorders>
              <w:top w:val="nil"/>
              <w:left w:val="nil"/>
              <w:bottom w:val="nil"/>
              <w:right w:val="nil"/>
              <w:tl2br w:val="nil"/>
              <w:tr2bl w:val="nil"/>
            </w:tcBorders>
            <w:shd w:val="clear" w:color="auto" w:fill="auto"/>
            <w:noWrap/>
            <w:tcMar>
              <w:left w:w="40" w:type="dxa"/>
              <w:right w:w="40" w:type="dxa"/>
            </w:tcMar>
            <w:vAlign w:val="center"/>
          </w:tcPr>
          <w:p w14:paraId="53BA3F33"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 xml:space="preserve"> Ordinária</w:t>
            </w:r>
          </w:p>
        </w:tc>
        <w:tc>
          <w:tcPr>
            <w:tcW w:w="465" w:type="dxa"/>
            <w:tcBorders>
              <w:top w:val="nil"/>
              <w:left w:val="nil"/>
              <w:bottom w:val="nil"/>
              <w:right w:val="nil"/>
              <w:tl2br w:val="nil"/>
              <w:tr2bl w:val="nil"/>
            </w:tcBorders>
            <w:shd w:val="clear" w:color="auto" w:fill="auto"/>
            <w:noWrap/>
            <w:tcMar>
              <w:left w:w="0" w:type="dxa"/>
              <w:right w:w="0" w:type="dxa"/>
            </w:tcMar>
            <w:vAlign w:val="center"/>
          </w:tcPr>
          <w:p w14:paraId="2B1768C9"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3C1BB80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0,37</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0E6F58D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0,45</w:t>
            </w:r>
          </w:p>
        </w:tc>
      </w:tr>
      <w:tr w:rsidR="002052FE" w:rsidRPr="005E31DC" w14:paraId="57CA78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5490" w:type="dxa"/>
            <w:tcBorders>
              <w:top w:val="nil"/>
              <w:left w:val="nil"/>
              <w:bottom w:val="single" w:sz="4" w:space="0" w:color="000000"/>
              <w:right w:val="nil"/>
              <w:tl2br w:val="nil"/>
              <w:tr2bl w:val="nil"/>
            </w:tcBorders>
            <w:shd w:val="clear" w:color="auto" w:fill="auto"/>
            <w:tcMar>
              <w:left w:w="40" w:type="dxa"/>
              <w:right w:w="40" w:type="dxa"/>
            </w:tcMar>
            <w:vAlign w:val="center"/>
          </w:tcPr>
          <w:p w14:paraId="718AE7F8"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 xml:space="preserve"> Preferencial </w:t>
            </w:r>
            <w:r w:rsidRPr="005E31DC">
              <w:rPr>
                <w:rFonts w:ascii="BancoDoBrasil Textos" w:eastAsia="Arial" w:hAnsi="BancoDoBrasil Textos" w:cs="Arial"/>
                <w:color w:val="000000"/>
                <w:sz w:val="16"/>
                <w:szCs w:val="22"/>
                <w:bdr w:val="nil"/>
                <w:vertAlign w:val="superscript"/>
                <w:lang w:val="en-US" w:eastAsia="en-US"/>
              </w:rPr>
              <w:t>(1)</w:t>
            </w:r>
          </w:p>
        </w:tc>
        <w:tc>
          <w:tcPr>
            <w:tcW w:w="465"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78F200C3"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p>
        </w:tc>
        <w:tc>
          <w:tcPr>
            <w:tcW w:w="186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771439C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0,41</w:t>
            </w:r>
          </w:p>
        </w:tc>
        <w:tc>
          <w:tcPr>
            <w:tcW w:w="186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5DF9EB7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0,50</w:t>
            </w:r>
          </w:p>
        </w:tc>
      </w:tr>
      <w:tr w:rsidR="002052FE" w:rsidRPr="005E31DC" w14:paraId="5D8571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80"/>
        </w:trPr>
        <w:tc>
          <w:tcPr>
            <w:tcW w:w="9675" w:type="dxa"/>
            <w:gridSpan w:val="4"/>
            <w:tcBorders>
              <w:top w:val="single" w:sz="4" w:space="0" w:color="000000"/>
              <w:left w:val="nil"/>
              <w:bottom w:val="nil"/>
              <w:right w:val="nil"/>
              <w:tl2br w:val="nil"/>
              <w:tr2bl w:val="nil"/>
            </w:tcBorders>
            <w:shd w:val="clear" w:color="auto" w:fill="auto"/>
            <w:tcMar>
              <w:left w:w="40" w:type="dxa"/>
              <w:right w:w="40" w:type="dxa"/>
            </w:tcMar>
          </w:tcPr>
          <w:p w14:paraId="0D785C9B"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r w:rsidRPr="005E31DC">
              <w:rPr>
                <w:rFonts w:ascii="BancoDoBrasil Textos" w:eastAsia="Arial" w:hAnsi="BancoDoBrasil Textos" w:cs="Arial"/>
                <w:color w:val="000000"/>
                <w:sz w:val="15"/>
                <w:szCs w:val="22"/>
                <w:bdr w:val="nil"/>
                <w:lang w:eastAsia="en-US"/>
              </w:rPr>
              <w:t>1</w:t>
            </w:r>
            <w:r w:rsidRPr="005E31DC">
              <w:rPr>
                <w:rFonts w:ascii="BancoDoBrasil Textos" w:eastAsia="Arial" w:hAnsi="BancoDoBrasil Textos" w:cs="Arial"/>
                <w:color w:val="000000"/>
                <w:sz w:val="16"/>
                <w:szCs w:val="22"/>
                <w:bdr w:val="nil"/>
                <w:lang w:eastAsia="en-US"/>
              </w:rPr>
              <w:t>) As ações preferenciais dão direito ao recebimento de dividendos, por ação, pelo menos 10% (dez por cento) maior do que atribuído a cada ação ordinária.</w:t>
            </w:r>
          </w:p>
        </w:tc>
      </w:tr>
    </w:tbl>
    <w:p w14:paraId="635E9CD3" w14:textId="77777777" w:rsidR="00BC7AF3" w:rsidRPr="005E31DC" w:rsidRDefault="00BC7AF3" w:rsidP="00AC02BF">
      <w:pPr>
        <w:pBdr>
          <w:top w:val="nil"/>
          <w:left w:val="nil"/>
          <w:bottom w:val="nil"/>
          <w:right w:val="nil"/>
          <w:between w:val="nil"/>
          <w:bar w:val="nil"/>
        </w:pBdr>
        <w:spacing w:before="0" w:after="200"/>
        <w:jc w:val="left"/>
        <w:rPr>
          <w:rFonts w:ascii="BancoDoBrasil Textos" w:eastAsia="Calibri" w:hAnsi="BancoDoBrasil Textos" w:cs="Arial"/>
          <w:sz w:val="14"/>
          <w:szCs w:val="14"/>
          <w:bdr w:val="nil"/>
          <w:lang w:eastAsia="en-US"/>
        </w:rPr>
      </w:pPr>
    </w:p>
    <w:tbl>
      <w:tblPr>
        <w:tblW w:w="9675" w:type="dxa"/>
        <w:tblLayout w:type="fixed"/>
        <w:tblLook w:val="0600" w:firstRow="0" w:lastRow="0" w:firstColumn="0" w:lastColumn="0" w:noHBand="1" w:noVBand="1"/>
        <w:tblCaption w:val="DRA"/>
      </w:tblPr>
      <w:tblGrid>
        <w:gridCol w:w="5490"/>
        <w:gridCol w:w="465"/>
        <w:gridCol w:w="1860"/>
        <w:gridCol w:w="1860"/>
      </w:tblGrid>
      <w:tr w:rsidR="002052FE" w:rsidRPr="005E31DC" w14:paraId="4D984685" w14:textId="77777777">
        <w:trPr>
          <w:cantSplit/>
          <w:trHeight w:hRule="exact" w:val="255"/>
        </w:trPr>
        <w:tc>
          <w:tcPr>
            <w:tcW w:w="5955" w:type="dxa"/>
            <w:gridSpan w:val="2"/>
            <w:tcBorders>
              <w:top w:val="nil"/>
              <w:left w:val="nil"/>
              <w:bottom w:val="nil"/>
              <w:right w:val="nil"/>
              <w:tl2br w:val="nil"/>
              <w:tr2bl w:val="nil"/>
            </w:tcBorders>
            <w:shd w:val="clear" w:color="FFFFFF" w:fill="FFFFFF"/>
            <w:noWrap/>
            <w:tcMar>
              <w:left w:w="40" w:type="dxa"/>
              <w:right w:w="40" w:type="dxa"/>
            </w:tcMar>
            <w:vAlign w:val="center"/>
          </w:tcPr>
          <w:p w14:paraId="3FB32624"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20"/>
                <w:szCs w:val="22"/>
                <w:bdr w:val="nil"/>
                <w:lang w:val="en-US" w:eastAsia="en-US"/>
              </w:rPr>
            </w:pPr>
            <w:r w:rsidRPr="005E31DC">
              <w:rPr>
                <w:rFonts w:ascii="BancoDoBrasil Textos" w:eastAsia="Arial" w:hAnsi="BancoDoBrasil Textos" w:cs="Arial"/>
                <w:b/>
                <w:color w:val="000000"/>
                <w:sz w:val="20"/>
                <w:szCs w:val="22"/>
                <w:bdr w:val="nil"/>
                <w:lang w:val="en-US" w:eastAsia="en-US"/>
              </w:rPr>
              <w:t>DEMONSTRAÇÃO DO RESULTADO ABRANGENTE</w:t>
            </w:r>
          </w:p>
        </w:tc>
        <w:tc>
          <w:tcPr>
            <w:tcW w:w="1860" w:type="dxa"/>
            <w:tcBorders>
              <w:top w:val="nil"/>
              <w:left w:val="nil"/>
              <w:bottom w:val="nil"/>
              <w:right w:val="nil"/>
              <w:tl2br w:val="nil"/>
              <w:tr2bl w:val="nil"/>
            </w:tcBorders>
            <w:shd w:val="clear" w:color="FFFFFF" w:fill="FFFFFF"/>
            <w:noWrap/>
            <w:tcMar>
              <w:left w:w="0" w:type="dxa"/>
              <w:right w:w="0" w:type="dxa"/>
            </w:tcMar>
            <w:vAlign w:val="center"/>
          </w:tcPr>
          <w:p w14:paraId="56CB0499"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FFFFFF" w:fill="FFFFFF"/>
            <w:noWrap/>
            <w:tcMar>
              <w:left w:w="0" w:type="dxa"/>
              <w:right w:w="0" w:type="dxa"/>
            </w:tcMar>
            <w:vAlign w:val="center"/>
          </w:tcPr>
          <w:p w14:paraId="457C5366"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r>
      <w:tr w:rsidR="002052FE" w:rsidRPr="005E31DC" w14:paraId="2E48C7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49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5D64DAE"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4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96F0598"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3367BF2"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C3DEA0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r>
      <w:tr w:rsidR="002052FE" w:rsidRPr="005E31DC" w14:paraId="6D2F53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50"/>
        </w:trPr>
        <w:tc>
          <w:tcPr>
            <w:tcW w:w="549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390F88A9"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p>
        </w:tc>
        <w:tc>
          <w:tcPr>
            <w:tcW w:w="46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3FA82A7"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C73108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Exercício/2022</w:t>
            </w: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54E701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Exercício/2021</w:t>
            </w:r>
          </w:p>
        </w:tc>
      </w:tr>
      <w:tr w:rsidR="002052FE" w:rsidRPr="005E31DC" w14:paraId="0BB6F1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49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BA2A52C"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LUCRO LÍQUIDO DO PERÍODO</w:t>
            </w:r>
          </w:p>
        </w:tc>
        <w:tc>
          <w:tcPr>
            <w:tcW w:w="46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9A75CD4"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p>
        </w:tc>
        <w:tc>
          <w:tcPr>
            <w:tcW w:w="186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64A114A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254.862</w:t>
            </w:r>
          </w:p>
        </w:tc>
        <w:tc>
          <w:tcPr>
            <w:tcW w:w="186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12A2D44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312.353</w:t>
            </w:r>
          </w:p>
        </w:tc>
      </w:tr>
      <w:tr w:rsidR="002052FE" w:rsidRPr="005E31DC" w14:paraId="370523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490" w:type="dxa"/>
            <w:tcBorders>
              <w:top w:val="nil"/>
              <w:left w:val="nil"/>
              <w:bottom w:val="nil"/>
              <w:right w:val="nil"/>
              <w:tl2br w:val="nil"/>
              <w:tr2bl w:val="nil"/>
            </w:tcBorders>
            <w:shd w:val="clear" w:color="FFFFFF" w:fill="FFFFFF"/>
            <w:noWrap/>
            <w:tcMar>
              <w:left w:w="40" w:type="dxa"/>
              <w:right w:w="40" w:type="dxa"/>
            </w:tcMar>
            <w:vAlign w:val="center"/>
          </w:tcPr>
          <w:p w14:paraId="045B9472"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Outros resultados abrangentes</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485A7DD4"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FFFFFF" w:fill="FFFFFF"/>
            <w:noWrap/>
            <w:tcMar>
              <w:left w:w="40" w:type="dxa"/>
              <w:right w:w="100" w:type="dxa"/>
            </w:tcMar>
            <w:vAlign w:val="center"/>
          </w:tcPr>
          <w:p w14:paraId="529A127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1860" w:type="dxa"/>
            <w:tcBorders>
              <w:top w:val="nil"/>
              <w:left w:val="nil"/>
              <w:bottom w:val="nil"/>
              <w:right w:val="nil"/>
              <w:tl2br w:val="nil"/>
              <w:tr2bl w:val="nil"/>
            </w:tcBorders>
            <w:shd w:val="clear" w:color="FFFFFF" w:fill="FFFFFF"/>
            <w:noWrap/>
            <w:tcMar>
              <w:left w:w="40" w:type="dxa"/>
              <w:right w:w="100" w:type="dxa"/>
            </w:tcMar>
            <w:vAlign w:val="center"/>
          </w:tcPr>
          <w:p w14:paraId="7BC45BD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r>
      <w:tr w:rsidR="002052FE" w:rsidRPr="005E31DC" w14:paraId="52D229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490" w:type="dxa"/>
            <w:tcBorders>
              <w:top w:val="nil"/>
              <w:left w:val="nil"/>
              <w:bottom w:val="nil"/>
              <w:right w:val="nil"/>
              <w:tl2br w:val="nil"/>
              <w:tr2bl w:val="nil"/>
            </w:tcBorders>
            <w:shd w:val="clear" w:color="FFFFFF" w:fill="FFFFFF"/>
            <w:noWrap/>
            <w:tcMar>
              <w:left w:w="40" w:type="dxa"/>
              <w:right w:w="40" w:type="dxa"/>
            </w:tcMar>
            <w:vAlign w:val="center"/>
          </w:tcPr>
          <w:p w14:paraId="5B27F7BE"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Efeito dos impostos</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27582BC3"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p>
        </w:tc>
        <w:tc>
          <w:tcPr>
            <w:tcW w:w="1860" w:type="dxa"/>
            <w:tcBorders>
              <w:top w:val="nil"/>
              <w:left w:val="nil"/>
              <w:bottom w:val="nil"/>
              <w:right w:val="nil"/>
              <w:tl2br w:val="nil"/>
              <w:tr2bl w:val="nil"/>
            </w:tcBorders>
            <w:shd w:val="clear" w:color="FFFFFF" w:fill="FFFFFF"/>
            <w:noWrap/>
            <w:tcMar>
              <w:left w:w="40" w:type="dxa"/>
              <w:right w:w="100" w:type="dxa"/>
            </w:tcMar>
            <w:vAlign w:val="center"/>
          </w:tcPr>
          <w:p w14:paraId="7C93955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1860" w:type="dxa"/>
            <w:tcBorders>
              <w:top w:val="nil"/>
              <w:left w:val="nil"/>
              <w:bottom w:val="nil"/>
              <w:right w:val="nil"/>
              <w:tl2br w:val="nil"/>
              <w:tr2bl w:val="nil"/>
            </w:tcBorders>
            <w:shd w:val="clear" w:color="FFFFFF" w:fill="FFFFFF"/>
            <w:noWrap/>
            <w:tcMar>
              <w:left w:w="40" w:type="dxa"/>
              <w:right w:w="100" w:type="dxa"/>
            </w:tcMar>
            <w:vAlign w:val="center"/>
          </w:tcPr>
          <w:p w14:paraId="44D5A2C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r>
      <w:tr w:rsidR="002052FE" w:rsidRPr="005E31DC" w14:paraId="115F07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5955" w:type="dxa"/>
            <w:gridSpan w:val="2"/>
            <w:tcBorders>
              <w:top w:val="nil"/>
              <w:left w:val="nil"/>
              <w:bottom w:val="single" w:sz="4" w:space="0" w:color="000000"/>
              <w:right w:val="nil"/>
              <w:tl2br w:val="nil"/>
              <w:tr2bl w:val="nil"/>
            </w:tcBorders>
            <w:shd w:val="clear" w:color="FFFFFF" w:fill="FFFFFF"/>
            <w:tcMar>
              <w:left w:w="40" w:type="dxa"/>
              <w:right w:w="40" w:type="dxa"/>
            </w:tcMar>
            <w:vAlign w:val="center"/>
          </w:tcPr>
          <w:p w14:paraId="639B375A"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RESULTADO ABRANGENTE DO PERÍODO</w:t>
            </w:r>
          </w:p>
        </w:tc>
        <w:tc>
          <w:tcPr>
            <w:tcW w:w="186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54A75E4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254.862</w:t>
            </w:r>
          </w:p>
        </w:tc>
        <w:tc>
          <w:tcPr>
            <w:tcW w:w="186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33D8707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312.353</w:t>
            </w:r>
          </w:p>
        </w:tc>
      </w:tr>
      <w:tr w:rsidR="002052FE" w:rsidRPr="005E31DC" w14:paraId="432B03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9675" w:type="dxa"/>
            <w:gridSpan w:val="4"/>
            <w:tcBorders>
              <w:top w:val="single" w:sz="4" w:space="0" w:color="000000"/>
              <w:left w:val="nil"/>
              <w:bottom w:val="nil"/>
              <w:right w:val="nil"/>
              <w:tl2br w:val="nil"/>
              <w:tr2bl w:val="nil"/>
            </w:tcBorders>
            <w:shd w:val="clear" w:color="FFFFFF" w:fill="FFFFFF"/>
            <w:tcMar>
              <w:left w:w="40" w:type="dxa"/>
              <w:right w:w="40" w:type="dxa"/>
            </w:tcMar>
          </w:tcPr>
          <w:p w14:paraId="05BD1DC0"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As notas explicativas são parte integrante das demonstrações contábeis.</w:t>
            </w:r>
          </w:p>
        </w:tc>
      </w:tr>
    </w:tbl>
    <w:tbl>
      <w:tblPr>
        <w:tblStyle w:val="CDMRange2"/>
        <w:tblW w:w="9705" w:type="dxa"/>
        <w:tblLayout w:type="fixed"/>
        <w:tblLook w:val="0600" w:firstRow="0" w:lastRow="0" w:firstColumn="0" w:lastColumn="0" w:noHBand="1" w:noVBand="1"/>
        <w:tblCaption w:val="DRA"/>
      </w:tblPr>
      <w:tblGrid>
        <w:gridCol w:w="2835"/>
        <w:gridCol w:w="1134"/>
        <w:gridCol w:w="906"/>
        <w:gridCol w:w="1155"/>
        <w:gridCol w:w="1200"/>
        <w:gridCol w:w="1275"/>
        <w:gridCol w:w="1200"/>
      </w:tblGrid>
      <w:tr w:rsidR="002052FE" w:rsidRPr="005E31DC" w14:paraId="08C9662B" w14:textId="77777777" w:rsidTr="00197E95">
        <w:trPr>
          <w:trHeight w:hRule="exact" w:val="204"/>
        </w:trPr>
        <w:tc>
          <w:tcPr>
            <w:tcW w:w="2835" w:type="dxa"/>
            <w:tcBorders>
              <w:top w:val="nil"/>
              <w:left w:val="nil"/>
              <w:bottom w:val="nil"/>
              <w:right w:val="nil"/>
              <w:tl2br w:val="nil"/>
              <w:tr2bl w:val="nil"/>
            </w:tcBorders>
            <w:shd w:val="clear" w:color="FFFFFF" w:fill="FFFFFF"/>
            <w:noWrap/>
            <w:tcMar>
              <w:left w:w="0" w:type="dxa"/>
              <w:right w:w="0" w:type="dxa"/>
            </w:tcMar>
            <w:vAlign w:val="center"/>
          </w:tcPr>
          <w:p w14:paraId="64297AEE" w14:textId="77777777" w:rsidR="002052FE" w:rsidRPr="005E31DC" w:rsidRDefault="002052FE">
            <w:pPr>
              <w:pageBreakBefore/>
              <w:spacing w:before="0"/>
              <w:jc w:val="right"/>
              <w:rPr>
                <w:rFonts w:ascii="BancoDoBrasil Textos" w:eastAsia="Arial" w:hAnsi="BancoDoBrasil Textos" w:cs="Arial"/>
                <w:b/>
                <w:color w:val="000000"/>
                <w:sz w:val="16"/>
                <w:szCs w:val="24"/>
                <w:lang w:eastAsia="en-US"/>
              </w:rPr>
            </w:pPr>
          </w:p>
        </w:tc>
        <w:tc>
          <w:tcPr>
            <w:tcW w:w="1134" w:type="dxa"/>
            <w:tcBorders>
              <w:top w:val="nil"/>
              <w:left w:val="nil"/>
              <w:bottom w:val="nil"/>
              <w:right w:val="nil"/>
              <w:tl2br w:val="nil"/>
              <w:tr2bl w:val="nil"/>
            </w:tcBorders>
            <w:shd w:val="clear" w:color="FFFFFF" w:fill="FFFFFF"/>
            <w:noWrap/>
            <w:tcMar>
              <w:left w:w="0" w:type="dxa"/>
              <w:right w:w="0" w:type="dxa"/>
            </w:tcMar>
            <w:vAlign w:val="center"/>
          </w:tcPr>
          <w:p w14:paraId="265DE8E2" w14:textId="77777777" w:rsidR="002052FE" w:rsidRPr="005E31DC" w:rsidRDefault="002052FE">
            <w:pPr>
              <w:spacing w:before="0"/>
              <w:jc w:val="right"/>
              <w:rPr>
                <w:rFonts w:ascii="BancoDoBrasil Textos" w:eastAsia="Arial" w:hAnsi="BancoDoBrasil Textos" w:cs="Arial"/>
                <w:b/>
                <w:color w:val="000000"/>
                <w:sz w:val="16"/>
                <w:szCs w:val="24"/>
                <w:lang w:eastAsia="en-US"/>
              </w:rPr>
            </w:pPr>
          </w:p>
        </w:tc>
        <w:tc>
          <w:tcPr>
            <w:tcW w:w="906" w:type="dxa"/>
            <w:tcBorders>
              <w:top w:val="nil"/>
              <w:left w:val="nil"/>
              <w:bottom w:val="nil"/>
              <w:right w:val="nil"/>
              <w:tl2br w:val="nil"/>
              <w:tr2bl w:val="nil"/>
            </w:tcBorders>
            <w:shd w:val="clear" w:color="FFFFFF" w:fill="FFFFFF"/>
            <w:noWrap/>
            <w:tcMar>
              <w:left w:w="0" w:type="dxa"/>
              <w:right w:w="0" w:type="dxa"/>
            </w:tcMar>
            <w:vAlign w:val="center"/>
          </w:tcPr>
          <w:p w14:paraId="7BBBF992" w14:textId="77777777" w:rsidR="002052FE" w:rsidRPr="005E31DC" w:rsidRDefault="002052FE">
            <w:pPr>
              <w:spacing w:before="0"/>
              <w:jc w:val="right"/>
              <w:rPr>
                <w:rFonts w:ascii="BancoDoBrasil Textos" w:eastAsia="Arial" w:hAnsi="BancoDoBrasil Textos"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5623D36" w14:textId="77777777" w:rsidR="002052FE" w:rsidRPr="005E31DC" w:rsidRDefault="002052FE">
            <w:pPr>
              <w:spacing w:before="0"/>
              <w:jc w:val="right"/>
              <w:rPr>
                <w:rFonts w:ascii="BancoDoBrasil Textos" w:eastAsia="Arial" w:hAnsi="BancoDoBrasil Textos" w:cs="Arial"/>
                <w:b/>
                <w:color w:val="000000"/>
                <w:sz w:val="16"/>
                <w:szCs w:val="24"/>
                <w:lang w:eastAsia="en-US"/>
              </w:rPr>
            </w:pPr>
          </w:p>
        </w:tc>
        <w:tc>
          <w:tcPr>
            <w:tcW w:w="1200" w:type="dxa"/>
            <w:tcBorders>
              <w:top w:val="nil"/>
              <w:left w:val="nil"/>
              <w:bottom w:val="nil"/>
              <w:right w:val="nil"/>
              <w:tl2br w:val="nil"/>
              <w:tr2bl w:val="nil"/>
            </w:tcBorders>
            <w:shd w:val="clear" w:color="FFFFFF" w:fill="FFFFFF"/>
            <w:noWrap/>
            <w:tcMar>
              <w:left w:w="0" w:type="dxa"/>
              <w:right w:w="0" w:type="dxa"/>
            </w:tcMar>
            <w:vAlign w:val="center"/>
          </w:tcPr>
          <w:p w14:paraId="54D34577" w14:textId="77777777" w:rsidR="002052FE" w:rsidRPr="005E31DC" w:rsidRDefault="002052FE">
            <w:pPr>
              <w:spacing w:before="0"/>
              <w:jc w:val="right"/>
              <w:rPr>
                <w:rFonts w:ascii="BancoDoBrasil Textos" w:eastAsia="Arial" w:hAnsi="BancoDoBrasil Textos" w:cs="Arial"/>
                <w:b/>
                <w:color w:val="000000"/>
                <w:sz w:val="16"/>
                <w:szCs w:val="24"/>
                <w:lang w:eastAsia="en-US"/>
              </w:rPr>
            </w:pPr>
          </w:p>
        </w:tc>
        <w:tc>
          <w:tcPr>
            <w:tcW w:w="1275" w:type="dxa"/>
            <w:tcBorders>
              <w:top w:val="nil"/>
              <w:left w:val="nil"/>
              <w:bottom w:val="nil"/>
              <w:right w:val="nil"/>
              <w:tl2br w:val="nil"/>
              <w:tr2bl w:val="nil"/>
            </w:tcBorders>
            <w:shd w:val="clear" w:color="FFFFFF" w:fill="FFFFFF"/>
            <w:noWrap/>
            <w:tcMar>
              <w:left w:w="0" w:type="dxa"/>
              <w:right w:w="0" w:type="dxa"/>
            </w:tcMar>
            <w:vAlign w:val="center"/>
          </w:tcPr>
          <w:p w14:paraId="481CC204" w14:textId="77777777" w:rsidR="002052FE" w:rsidRPr="005E31DC" w:rsidRDefault="002052FE">
            <w:pPr>
              <w:spacing w:before="0"/>
              <w:jc w:val="right"/>
              <w:rPr>
                <w:rFonts w:ascii="BancoDoBrasil Textos" w:eastAsia="Arial" w:hAnsi="BancoDoBrasil Textos" w:cs="Arial"/>
                <w:b/>
                <w:color w:val="000000"/>
                <w:sz w:val="16"/>
                <w:szCs w:val="24"/>
                <w:lang w:eastAsia="en-US"/>
              </w:rPr>
            </w:pPr>
          </w:p>
        </w:tc>
        <w:tc>
          <w:tcPr>
            <w:tcW w:w="1200" w:type="dxa"/>
            <w:tcBorders>
              <w:top w:val="nil"/>
              <w:left w:val="nil"/>
              <w:bottom w:val="nil"/>
              <w:right w:val="nil"/>
              <w:tl2br w:val="nil"/>
              <w:tr2bl w:val="nil"/>
            </w:tcBorders>
            <w:shd w:val="clear" w:color="FFFFFF" w:fill="FFFFFF"/>
            <w:noWrap/>
            <w:tcMar>
              <w:left w:w="0" w:type="dxa"/>
              <w:right w:w="0" w:type="dxa"/>
            </w:tcMar>
            <w:vAlign w:val="center"/>
          </w:tcPr>
          <w:p w14:paraId="124C00DA" w14:textId="77777777" w:rsidR="002052FE" w:rsidRPr="005E31DC" w:rsidRDefault="002052FE">
            <w:pPr>
              <w:spacing w:before="0"/>
              <w:jc w:val="right"/>
              <w:rPr>
                <w:rFonts w:ascii="BancoDoBrasil Textos" w:eastAsia="Arial" w:hAnsi="BancoDoBrasil Textos" w:cs="Arial"/>
                <w:b/>
                <w:color w:val="000000"/>
                <w:sz w:val="16"/>
                <w:szCs w:val="24"/>
                <w:lang w:eastAsia="en-US"/>
              </w:rPr>
            </w:pPr>
          </w:p>
        </w:tc>
      </w:tr>
      <w:tr w:rsidR="002052FE" w:rsidRPr="005E31DC" w14:paraId="1EA63262" w14:textId="77777777" w:rsidTr="00197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2835" w:type="dxa"/>
            <w:tcBorders>
              <w:top w:val="nil"/>
              <w:left w:val="nil"/>
              <w:bottom w:val="nil"/>
              <w:right w:val="nil"/>
              <w:tl2br w:val="nil"/>
              <w:tr2bl w:val="nil"/>
            </w:tcBorders>
            <w:shd w:val="clear" w:color="FFFFFF" w:fill="FFFFFF"/>
            <w:noWrap/>
            <w:tcMar>
              <w:left w:w="0" w:type="dxa"/>
              <w:right w:w="0" w:type="dxa"/>
            </w:tcMar>
            <w:vAlign w:val="center"/>
          </w:tcPr>
          <w:p w14:paraId="3161313A" w14:textId="77777777" w:rsidR="002052FE" w:rsidRPr="005E31DC" w:rsidRDefault="002052FE">
            <w:pPr>
              <w:spacing w:before="0"/>
              <w:jc w:val="right"/>
              <w:rPr>
                <w:rFonts w:ascii="BancoDoBrasil Textos" w:eastAsia="Arial" w:hAnsi="BancoDoBrasil Textos" w:cs="Arial"/>
                <w:b/>
                <w:color w:val="000000"/>
                <w:sz w:val="16"/>
                <w:szCs w:val="24"/>
                <w:lang w:eastAsia="en-US"/>
              </w:rPr>
            </w:pPr>
          </w:p>
        </w:tc>
        <w:tc>
          <w:tcPr>
            <w:tcW w:w="1134" w:type="dxa"/>
            <w:tcBorders>
              <w:top w:val="nil"/>
              <w:left w:val="nil"/>
              <w:bottom w:val="nil"/>
              <w:right w:val="nil"/>
              <w:tl2br w:val="nil"/>
              <w:tr2bl w:val="nil"/>
            </w:tcBorders>
            <w:shd w:val="clear" w:color="FFFFFF" w:fill="FFFFFF"/>
            <w:noWrap/>
            <w:tcMar>
              <w:left w:w="0" w:type="dxa"/>
              <w:right w:w="0" w:type="dxa"/>
            </w:tcMar>
            <w:vAlign w:val="center"/>
          </w:tcPr>
          <w:p w14:paraId="78AA3AFC" w14:textId="77777777" w:rsidR="002052FE" w:rsidRPr="005E31DC" w:rsidRDefault="002052FE">
            <w:pPr>
              <w:spacing w:before="0"/>
              <w:jc w:val="right"/>
              <w:rPr>
                <w:rFonts w:ascii="BancoDoBrasil Textos" w:eastAsia="Arial" w:hAnsi="BancoDoBrasil Textos" w:cs="Arial"/>
                <w:b/>
                <w:color w:val="000000"/>
                <w:sz w:val="16"/>
                <w:szCs w:val="24"/>
                <w:lang w:eastAsia="en-US"/>
              </w:rPr>
            </w:pPr>
          </w:p>
        </w:tc>
        <w:tc>
          <w:tcPr>
            <w:tcW w:w="906" w:type="dxa"/>
            <w:tcBorders>
              <w:top w:val="nil"/>
              <w:left w:val="nil"/>
              <w:bottom w:val="nil"/>
              <w:right w:val="nil"/>
              <w:tl2br w:val="nil"/>
              <w:tr2bl w:val="nil"/>
            </w:tcBorders>
            <w:shd w:val="clear" w:color="FFFFFF" w:fill="FFFFFF"/>
            <w:noWrap/>
            <w:tcMar>
              <w:left w:w="0" w:type="dxa"/>
              <w:right w:w="0" w:type="dxa"/>
            </w:tcMar>
            <w:vAlign w:val="center"/>
          </w:tcPr>
          <w:p w14:paraId="35A5C93D" w14:textId="77777777" w:rsidR="002052FE" w:rsidRPr="005E31DC" w:rsidRDefault="002052FE">
            <w:pPr>
              <w:spacing w:before="0"/>
              <w:jc w:val="right"/>
              <w:rPr>
                <w:rFonts w:ascii="BancoDoBrasil Textos" w:eastAsia="Arial" w:hAnsi="BancoDoBrasil Textos"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425EE05" w14:textId="77777777" w:rsidR="002052FE" w:rsidRPr="005E31DC" w:rsidRDefault="002052FE">
            <w:pPr>
              <w:spacing w:before="0"/>
              <w:jc w:val="right"/>
              <w:rPr>
                <w:rFonts w:ascii="BancoDoBrasil Textos" w:eastAsia="Arial" w:hAnsi="BancoDoBrasil Textos" w:cs="Arial"/>
                <w:b/>
                <w:color w:val="000000"/>
                <w:sz w:val="16"/>
                <w:szCs w:val="24"/>
                <w:lang w:eastAsia="en-US"/>
              </w:rPr>
            </w:pPr>
          </w:p>
        </w:tc>
        <w:tc>
          <w:tcPr>
            <w:tcW w:w="1200" w:type="dxa"/>
            <w:tcBorders>
              <w:top w:val="nil"/>
              <w:left w:val="nil"/>
              <w:bottom w:val="nil"/>
              <w:right w:val="nil"/>
              <w:tl2br w:val="nil"/>
              <w:tr2bl w:val="nil"/>
            </w:tcBorders>
            <w:shd w:val="clear" w:color="FFFFFF" w:fill="FFFFFF"/>
            <w:noWrap/>
            <w:tcMar>
              <w:left w:w="0" w:type="dxa"/>
              <w:right w:w="0" w:type="dxa"/>
            </w:tcMar>
            <w:vAlign w:val="center"/>
          </w:tcPr>
          <w:p w14:paraId="2E290CE2" w14:textId="77777777" w:rsidR="002052FE" w:rsidRPr="005E31DC" w:rsidRDefault="002052FE">
            <w:pPr>
              <w:spacing w:before="0"/>
              <w:jc w:val="right"/>
              <w:rPr>
                <w:rFonts w:ascii="BancoDoBrasil Textos" w:eastAsia="Arial" w:hAnsi="BancoDoBrasil Textos" w:cs="Arial"/>
                <w:b/>
                <w:color w:val="000000"/>
                <w:sz w:val="16"/>
                <w:szCs w:val="24"/>
                <w:lang w:eastAsia="en-US"/>
              </w:rPr>
            </w:pPr>
          </w:p>
        </w:tc>
        <w:tc>
          <w:tcPr>
            <w:tcW w:w="1275" w:type="dxa"/>
            <w:tcBorders>
              <w:top w:val="nil"/>
              <w:left w:val="nil"/>
              <w:bottom w:val="nil"/>
              <w:right w:val="nil"/>
              <w:tl2br w:val="nil"/>
              <w:tr2bl w:val="nil"/>
            </w:tcBorders>
            <w:shd w:val="clear" w:color="FFFFFF" w:fill="FFFFFF"/>
            <w:noWrap/>
            <w:tcMar>
              <w:left w:w="0" w:type="dxa"/>
              <w:right w:w="0" w:type="dxa"/>
            </w:tcMar>
            <w:vAlign w:val="center"/>
          </w:tcPr>
          <w:p w14:paraId="77E0167C" w14:textId="77777777" w:rsidR="002052FE" w:rsidRPr="005E31DC" w:rsidRDefault="002052FE">
            <w:pPr>
              <w:spacing w:before="0"/>
              <w:jc w:val="right"/>
              <w:rPr>
                <w:rFonts w:ascii="BancoDoBrasil Textos" w:eastAsia="Arial" w:hAnsi="BancoDoBrasil Textos" w:cs="Arial"/>
                <w:b/>
                <w:color w:val="000000"/>
                <w:sz w:val="16"/>
                <w:szCs w:val="24"/>
                <w:lang w:eastAsia="en-US"/>
              </w:rPr>
            </w:pPr>
          </w:p>
        </w:tc>
        <w:tc>
          <w:tcPr>
            <w:tcW w:w="1200" w:type="dxa"/>
            <w:tcBorders>
              <w:top w:val="nil"/>
              <w:left w:val="nil"/>
              <w:bottom w:val="nil"/>
              <w:right w:val="nil"/>
              <w:tl2br w:val="nil"/>
              <w:tr2bl w:val="nil"/>
            </w:tcBorders>
            <w:shd w:val="clear" w:color="FFFFFF" w:fill="FFFFFF"/>
            <w:noWrap/>
            <w:tcMar>
              <w:left w:w="0" w:type="dxa"/>
              <w:right w:w="0" w:type="dxa"/>
            </w:tcMar>
            <w:vAlign w:val="center"/>
          </w:tcPr>
          <w:p w14:paraId="6ACB91D3" w14:textId="77777777" w:rsidR="002052FE" w:rsidRPr="005E31DC" w:rsidRDefault="002052FE">
            <w:pPr>
              <w:spacing w:before="0"/>
              <w:jc w:val="right"/>
              <w:rPr>
                <w:rFonts w:ascii="BancoDoBrasil Textos" w:eastAsia="Arial" w:hAnsi="BancoDoBrasil Textos" w:cs="Arial"/>
                <w:b/>
                <w:color w:val="000000"/>
                <w:sz w:val="16"/>
                <w:szCs w:val="24"/>
                <w:lang w:eastAsia="en-US"/>
              </w:rPr>
            </w:pPr>
          </w:p>
        </w:tc>
      </w:tr>
      <w:tr w:rsidR="002052FE" w:rsidRPr="005E31DC" w14:paraId="164A07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4"/>
        </w:trPr>
        <w:tc>
          <w:tcPr>
            <w:tcW w:w="9705" w:type="dxa"/>
            <w:gridSpan w:val="7"/>
            <w:tcBorders>
              <w:top w:val="nil"/>
              <w:left w:val="nil"/>
              <w:bottom w:val="nil"/>
              <w:right w:val="nil"/>
              <w:tl2br w:val="nil"/>
              <w:tr2bl w:val="nil"/>
            </w:tcBorders>
            <w:shd w:val="clear" w:color="FFFFFF" w:fill="FFFFFF"/>
            <w:noWrap/>
            <w:tcMar>
              <w:left w:w="40" w:type="dxa"/>
              <w:right w:w="40" w:type="dxa"/>
            </w:tcMar>
            <w:vAlign w:val="center"/>
          </w:tcPr>
          <w:p w14:paraId="68E78E46" w14:textId="77777777" w:rsidR="002052FE" w:rsidRPr="005E31DC" w:rsidRDefault="0033732C">
            <w:pPr>
              <w:spacing w:before="0"/>
              <w:jc w:val="left"/>
              <w:rPr>
                <w:rFonts w:ascii="BancoDoBrasil Textos" w:eastAsia="Arial" w:hAnsi="BancoDoBrasil Textos" w:cs="Arial"/>
                <w:b/>
                <w:color w:val="000000"/>
                <w:szCs w:val="24"/>
                <w:lang w:eastAsia="en-US"/>
              </w:rPr>
            </w:pPr>
            <w:r w:rsidRPr="005E31DC">
              <w:rPr>
                <w:rFonts w:ascii="BancoDoBrasil Textos" w:eastAsia="Arial" w:hAnsi="BancoDoBrasil Textos" w:cs="Arial"/>
                <w:b/>
                <w:color w:val="000000"/>
                <w:szCs w:val="24"/>
                <w:lang w:eastAsia="en-US"/>
              </w:rPr>
              <w:t>DEMONSTRAÇÃO DAS MUTAÇÕES DO PATRIMÔNIO LÍQUIDO</w:t>
            </w:r>
          </w:p>
        </w:tc>
      </w:tr>
      <w:tr w:rsidR="002052FE" w:rsidRPr="005E31DC" w14:paraId="4475BAC5" w14:textId="77777777" w:rsidTr="00197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6"/>
        </w:trPr>
        <w:tc>
          <w:tcPr>
            <w:tcW w:w="283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311CB3D4" w14:textId="77777777" w:rsidR="002052FE" w:rsidRPr="005E31DC" w:rsidRDefault="002052FE">
            <w:pPr>
              <w:spacing w:before="0"/>
              <w:jc w:val="left"/>
              <w:rPr>
                <w:rFonts w:ascii="BancoDoBrasil Textos" w:eastAsia="Arial" w:hAnsi="BancoDoBrasil Textos" w:cs="Arial"/>
                <w:color w:val="000000"/>
                <w:sz w:val="16"/>
                <w:szCs w:val="24"/>
                <w:lang w:eastAsia="en-US"/>
              </w:rPr>
            </w:pPr>
          </w:p>
        </w:tc>
        <w:tc>
          <w:tcPr>
            <w:tcW w:w="1134"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352BA03C" w14:textId="77777777" w:rsidR="002052FE" w:rsidRPr="005E31DC" w:rsidRDefault="002052FE">
            <w:pPr>
              <w:spacing w:before="0"/>
              <w:jc w:val="left"/>
              <w:rPr>
                <w:rFonts w:ascii="BancoDoBrasil Textos" w:eastAsia="Arial" w:hAnsi="BancoDoBrasil Textos" w:cs="Arial"/>
                <w:color w:val="000000"/>
                <w:sz w:val="16"/>
                <w:szCs w:val="24"/>
                <w:lang w:eastAsia="en-US"/>
              </w:rPr>
            </w:pPr>
          </w:p>
        </w:tc>
        <w:tc>
          <w:tcPr>
            <w:tcW w:w="906"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65AEFDEE" w14:textId="77777777" w:rsidR="002052FE" w:rsidRPr="005E31DC" w:rsidRDefault="002052FE">
            <w:pPr>
              <w:spacing w:before="0"/>
              <w:jc w:val="left"/>
              <w:rPr>
                <w:rFonts w:ascii="BancoDoBrasil Textos" w:eastAsia="Arial" w:hAnsi="BancoDoBrasil Textos" w:cs="Arial"/>
                <w:color w:val="000000"/>
                <w:sz w:val="16"/>
                <w:szCs w:val="24"/>
                <w:lang w:eastAsia="en-US"/>
              </w:rPr>
            </w:pPr>
          </w:p>
        </w:tc>
        <w:tc>
          <w:tcPr>
            <w:tcW w:w="115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05506F07" w14:textId="77777777" w:rsidR="002052FE" w:rsidRPr="005E31DC" w:rsidRDefault="002052FE">
            <w:pPr>
              <w:spacing w:before="0"/>
              <w:jc w:val="left"/>
              <w:rPr>
                <w:rFonts w:ascii="BancoDoBrasil Textos" w:eastAsia="Arial" w:hAnsi="BancoDoBrasil Textos" w:cs="Arial"/>
                <w:color w:val="000000"/>
                <w:sz w:val="16"/>
                <w:szCs w:val="24"/>
                <w:lang w:eastAsia="en-US"/>
              </w:rPr>
            </w:pPr>
          </w:p>
        </w:tc>
        <w:tc>
          <w:tcPr>
            <w:tcW w:w="120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79C011AB" w14:textId="77777777" w:rsidR="002052FE" w:rsidRPr="005E31DC" w:rsidRDefault="002052FE">
            <w:pPr>
              <w:spacing w:before="0"/>
              <w:jc w:val="left"/>
              <w:rPr>
                <w:rFonts w:ascii="BancoDoBrasil Textos" w:eastAsia="Arial" w:hAnsi="BancoDoBrasil Textos" w:cs="Arial"/>
                <w:color w:val="000000"/>
                <w:sz w:val="16"/>
                <w:szCs w:val="24"/>
                <w:lang w:eastAsia="en-US"/>
              </w:rPr>
            </w:pPr>
          </w:p>
        </w:tc>
        <w:tc>
          <w:tcPr>
            <w:tcW w:w="2475" w:type="dxa"/>
            <w:gridSpan w:val="2"/>
            <w:tcBorders>
              <w:top w:val="nil"/>
              <w:left w:val="nil"/>
              <w:bottom w:val="single" w:sz="8" w:space="0" w:color="000000"/>
              <w:right w:val="nil"/>
              <w:tl2br w:val="nil"/>
              <w:tr2bl w:val="nil"/>
            </w:tcBorders>
            <w:shd w:val="clear" w:color="FFFFFF" w:fill="FFFFFF"/>
            <w:noWrap/>
            <w:tcMar>
              <w:left w:w="0" w:type="dxa"/>
              <w:right w:w="0" w:type="dxa"/>
            </w:tcMar>
            <w:vAlign w:val="center"/>
          </w:tcPr>
          <w:p w14:paraId="5872BAD1" w14:textId="77777777" w:rsidR="002052FE" w:rsidRPr="005E31DC" w:rsidRDefault="002052FE">
            <w:pPr>
              <w:spacing w:before="0"/>
              <w:jc w:val="right"/>
              <w:rPr>
                <w:rFonts w:ascii="BancoDoBrasil Textos" w:eastAsia="Arial" w:hAnsi="BancoDoBrasil Textos" w:cs="Arial"/>
                <w:b/>
                <w:color w:val="000000"/>
                <w:sz w:val="16"/>
                <w:szCs w:val="24"/>
                <w:lang w:eastAsia="en-US"/>
              </w:rPr>
            </w:pPr>
          </w:p>
        </w:tc>
      </w:tr>
      <w:tr w:rsidR="002052FE" w:rsidRPr="005E31DC" w14:paraId="5F560CED" w14:textId="77777777" w:rsidTr="00197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2835" w:type="dxa"/>
            <w:vMerge w:val="restart"/>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738ADF0C" w14:textId="77777777" w:rsidR="002052FE" w:rsidRPr="005E31DC" w:rsidRDefault="0033732C" w:rsidP="00834AC9">
            <w:pPr>
              <w:spacing w:before="0" w:after="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eastAsia="en-US"/>
              </w:rPr>
              <w:t xml:space="preserve">           </w:t>
            </w:r>
            <w:r w:rsidRPr="005E31DC">
              <w:rPr>
                <w:rFonts w:ascii="BancoDoBrasil Textos" w:eastAsia="Arial" w:hAnsi="BancoDoBrasil Textos" w:cs="Arial"/>
                <w:b/>
                <w:color w:val="000000"/>
                <w:sz w:val="16"/>
                <w:szCs w:val="24"/>
                <w:lang w:val="en-US" w:eastAsia="en-US"/>
              </w:rPr>
              <w:t>EVENTOS</w:t>
            </w:r>
          </w:p>
        </w:tc>
        <w:tc>
          <w:tcPr>
            <w:tcW w:w="1134" w:type="dxa"/>
            <w:vMerge w:val="restart"/>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319BB424" w14:textId="77777777" w:rsidR="002052FE" w:rsidRPr="005E31DC" w:rsidRDefault="0033732C" w:rsidP="00834AC9">
            <w:pPr>
              <w:spacing w:before="0" w:after="0"/>
              <w:jc w:val="center"/>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Nota</w:t>
            </w:r>
          </w:p>
        </w:tc>
        <w:tc>
          <w:tcPr>
            <w:tcW w:w="906"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3D5A8865"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Capital</w:t>
            </w:r>
          </w:p>
        </w:tc>
        <w:tc>
          <w:tcPr>
            <w:tcW w:w="2355" w:type="dxa"/>
            <w:gridSpan w:val="2"/>
            <w:tcBorders>
              <w:top w:val="single" w:sz="8" w:space="0" w:color="000000"/>
              <w:left w:val="nil"/>
              <w:bottom w:val="single" w:sz="4" w:space="0" w:color="000000"/>
              <w:right w:val="nil"/>
              <w:tl2br w:val="nil"/>
              <w:tr2bl w:val="nil"/>
            </w:tcBorders>
            <w:shd w:val="clear" w:color="FFFFFF" w:fill="FFFFFF"/>
            <w:noWrap/>
            <w:tcMar>
              <w:left w:w="40" w:type="dxa"/>
              <w:right w:w="40" w:type="dxa"/>
            </w:tcMar>
            <w:vAlign w:val="center"/>
          </w:tcPr>
          <w:p w14:paraId="552F50D3" w14:textId="77777777" w:rsidR="002052FE" w:rsidRPr="005E31DC" w:rsidRDefault="0033732C" w:rsidP="00834AC9">
            <w:pPr>
              <w:spacing w:before="0" w:after="0"/>
              <w:jc w:val="center"/>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Reservas de Lucros</w:t>
            </w:r>
          </w:p>
        </w:tc>
        <w:tc>
          <w:tcPr>
            <w:tcW w:w="1275"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133C8918"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Lucros</w:t>
            </w:r>
          </w:p>
        </w:tc>
        <w:tc>
          <w:tcPr>
            <w:tcW w:w="1200" w:type="dxa"/>
            <w:vMerge w:val="restart"/>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14641A6A"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Total</w:t>
            </w:r>
          </w:p>
        </w:tc>
      </w:tr>
      <w:tr w:rsidR="002052FE" w:rsidRPr="005E31DC" w14:paraId="37C62902" w14:textId="77777777" w:rsidTr="00197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835"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14:paraId="033AD7B0" w14:textId="77777777" w:rsidR="002052FE" w:rsidRPr="005E31DC" w:rsidRDefault="002052FE" w:rsidP="00834AC9">
            <w:pPr>
              <w:spacing w:before="0" w:after="0"/>
              <w:jc w:val="left"/>
              <w:rPr>
                <w:rFonts w:ascii="BancoDoBrasil Textos" w:eastAsia="Arial" w:hAnsi="BancoDoBrasil Textos" w:cs="Arial"/>
                <w:b/>
                <w:color w:val="000000"/>
                <w:sz w:val="16"/>
                <w:szCs w:val="24"/>
                <w:lang w:val="en-US" w:eastAsia="en-US"/>
              </w:rPr>
            </w:pPr>
          </w:p>
        </w:tc>
        <w:tc>
          <w:tcPr>
            <w:tcW w:w="1134"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14:paraId="03712A85" w14:textId="77777777" w:rsidR="002052FE" w:rsidRPr="005E31DC" w:rsidRDefault="002052FE" w:rsidP="00834AC9">
            <w:pPr>
              <w:spacing w:before="0" w:after="0"/>
              <w:jc w:val="center"/>
              <w:rPr>
                <w:rFonts w:ascii="BancoDoBrasil Textos" w:eastAsia="Arial" w:hAnsi="BancoDoBrasil Textos" w:cs="Arial"/>
                <w:b/>
                <w:color w:val="000000"/>
                <w:sz w:val="16"/>
                <w:szCs w:val="24"/>
                <w:lang w:val="en-US" w:eastAsia="en-US"/>
              </w:rPr>
            </w:pPr>
          </w:p>
        </w:tc>
        <w:tc>
          <w:tcPr>
            <w:tcW w:w="906"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14:paraId="2778F0E9"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Realizado</w:t>
            </w:r>
          </w:p>
        </w:tc>
        <w:tc>
          <w:tcPr>
            <w:tcW w:w="1155" w:type="dxa"/>
            <w:tcBorders>
              <w:top w:val="single" w:sz="4" w:space="0" w:color="000000"/>
              <w:left w:val="nil"/>
              <w:bottom w:val="single" w:sz="8" w:space="0" w:color="000000"/>
              <w:right w:val="nil"/>
              <w:tl2br w:val="nil"/>
              <w:tr2bl w:val="nil"/>
            </w:tcBorders>
            <w:shd w:val="clear" w:color="FFFFFF" w:fill="FFFFFF"/>
            <w:tcMar>
              <w:left w:w="40" w:type="dxa"/>
              <w:right w:w="40" w:type="dxa"/>
            </w:tcMar>
            <w:vAlign w:val="center"/>
          </w:tcPr>
          <w:p w14:paraId="65BED4C7"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Legal</w:t>
            </w:r>
          </w:p>
        </w:tc>
        <w:tc>
          <w:tcPr>
            <w:tcW w:w="1200" w:type="dxa"/>
            <w:tcBorders>
              <w:top w:val="single" w:sz="4" w:space="0" w:color="000000"/>
              <w:left w:val="nil"/>
              <w:bottom w:val="single" w:sz="8" w:space="0" w:color="000000"/>
              <w:right w:val="nil"/>
              <w:tl2br w:val="nil"/>
              <w:tr2bl w:val="nil"/>
            </w:tcBorders>
            <w:shd w:val="clear" w:color="FFFFFF" w:fill="FFFFFF"/>
            <w:tcMar>
              <w:left w:w="40" w:type="dxa"/>
              <w:right w:w="40" w:type="dxa"/>
            </w:tcMar>
            <w:vAlign w:val="center"/>
          </w:tcPr>
          <w:p w14:paraId="64F5C572"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Estatutária</w:t>
            </w:r>
          </w:p>
        </w:tc>
        <w:tc>
          <w:tcPr>
            <w:tcW w:w="1275"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14:paraId="43A4A531"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Acumulados</w:t>
            </w:r>
          </w:p>
        </w:tc>
        <w:tc>
          <w:tcPr>
            <w:tcW w:w="1200"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14:paraId="1E622F88" w14:textId="77777777" w:rsidR="002052FE" w:rsidRPr="005E31DC" w:rsidRDefault="002052FE" w:rsidP="00834AC9">
            <w:pPr>
              <w:spacing w:before="0" w:after="0"/>
              <w:jc w:val="right"/>
              <w:rPr>
                <w:rFonts w:ascii="BancoDoBrasil Textos" w:eastAsia="Arial" w:hAnsi="BancoDoBrasil Textos" w:cs="Arial"/>
                <w:b/>
                <w:color w:val="000000"/>
                <w:sz w:val="16"/>
                <w:szCs w:val="24"/>
                <w:lang w:val="en-US" w:eastAsia="en-US"/>
              </w:rPr>
            </w:pPr>
          </w:p>
        </w:tc>
      </w:tr>
      <w:tr w:rsidR="002052FE" w:rsidRPr="005E31DC" w14:paraId="5C540086" w14:textId="77777777" w:rsidTr="00197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835"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481FF8D5" w14:textId="77777777" w:rsidR="002052FE" w:rsidRPr="005E31DC" w:rsidRDefault="0033732C" w:rsidP="00834AC9">
            <w:pPr>
              <w:spacing w:before="0" w:after="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Saldos em 31.12.2020</w:t>
            </w:r>
          </w:p>
        </w:tc>
        <w:tc>
          <w:tcPr>
            <w:tcW w:w="1134" w:type="dxa"/>
            <w:tcBorders>
              <w:top w:val="single" w:sz="8" w:space="0" w:color="000000"/>
              <w:left w:val="nil"/>
              <w:bottom w:val="nil"/>
              <w:right w:val="nil"/>
              <w:tl2br w:val="nil"/>
              <w:tr2bl w:val="nil"/>
            </w:tcBorders>
            <w:shd w:val="clear" w:color="FFFFFF" w:fill="FFFFFF"/>
            <w:noWrap/>
            <w:tcMar>
              <w:left w:w="0" w:type="dxa"/>
              <w:right w:w="0" w:type="dxa"/>
            </w:tcMar>
            <w:vAlign w:val="center"/>
          </w:tcPr>
          <w:p w14:paraId="0D99EBAF" w14:textId="77777777" w:rsidR="002052FE" w:rsidRPr="005E31DC" w:rsidRDefault="002052FE" w:rsidP="00834AC9">
            <w:pPr>
              <w:spacing w:before="0" w:after="0"/>
              <w:jc w:val="left"/>
              <w:rPr>
                <w:rFonts w:ascii="BancoDoBrasil Textos" w:eastAsia="Arial" w:hAnsi="BancoDoBrasil Textos" w:cs="Arial"/>
                <w:b/>
                <w:color w:val="000000"/>
                <w:sz w:val="16"/>
                <w:szCs w:val="24"/>
                <w:lang w:val="en-US" w:eastAsia="en-US"/>
              </w:rPr>
            </w:pPr>
          </w:p>
        </w:tc>
        <w:tc>
          <w:tcPr>
            <w:tcW w:w="906"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64F3460E"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656.103</w:t>
            </w:r>
          </w:p>
        </w:tc>
        <w:tc>
          <w:tcPr>
            <w:tcW w:w="1155"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63D36ABD"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82.138</w:t>
            </w:r>
          </w:p>
        </w:tc>
        <w:tc>
          <w:tcPr>
            <w:tcW w:w="1200"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40B2C4D4"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189.846</w:t>
            </w:r>
          </w:p>
        </w:tc>
        <w:tc>
          <w:tcPr>
            <w:tcW w:w="1275"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2535CFA2"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w:t>
            </w:r>
          </w:p>
        </w:tc>
        <w:tc>
          <w:tcPr>
            <w:tcW w:w="1200"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1C6B52CB"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928.087</w:t>
            </w:r>
          </w:p>
        </w:tc>
      </w:tr>
      <w:tr w:rsidR="002052FE" w:rsidRPr="005E31DC" w14:paraId="4E8B1E49" w14:textId="77777777" w:rsidTr="00197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835" w:type="dxa"/>
            <w:tcBorders>
              <w:top w:val="nil"/>
              <w:left w:val="nil"/>
              <w:bottom w:val="nil"/>
              <w:right w:val="nil"/>
              <w:tl2br w:val="nil"/>
              <w:tr2bl w:val="nil"/>
            </w:tcBorders>
            <w:shd w:val="clear" w:color="FFFFFF" w:fill="FFFFFF"/>
            <w:noWrap/>
            <w:tcMar>
              <w:left w:w="40" w:type="dxa"/>
              <w:right w:w="40" w:type="dxa"/>
            </w:tcMar>
            <w:vAlign w:val="center"/>
          </w:tcPr>
          <w:p w14:paraId="1DA4F929" w14:textId="77777777" w:rsidR="002052FE" w:rsidRPr="005E31DC" w:rsidRDefault="0033732C" w:rsidP="00834AC9">
            <w:pPr>
              <w:spacing w:before="0" w:after="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 xml:space="preserve">Lucro líquido do período </w:t>
            </w:r>
          </w:p>
        </w:tc>
        <w:tc>
          <w:tcPr>
            <w:tcW w:w="1134" w:type="dxa"/>
            <w:tcBorders>
              <w:top w:val="nil"/>
              <w:left w:val="nil"/>
              <w:bottom w:val="nil"/>
              <w:right w:val="nil"/>
              <w:tl2br w:val="nil"/>
              <w:tr2bl w:val="nil"/>
            </w:tcBorders>
            <w:shd w:val="clear" w:color="FFFFFF" w:fill="FFFFFF"/>
            <w:noWrap/>
            <w:tcMar>
              <w:left w:w="0" w:type="dxa"/>
              <w:right w:w="0" w:type="dxa"/>
            </w:tcMar>
            <w:vAlign w:val="center"/>
          </w:tcPr>
          <w:p w14:paraId="5CF7639F" w14:textId="77777777" w:rsidR="002052FE" w:rsidRPr="005E31DC" w:rsidRDefault="002052FE" w:rsidP="00834AC9">
            <w:pPr>
              <w:spacing w:before="0" w:after="0"/>
              <w:jc w:val="left"/>
              <w:rPr>
                <w:rFonts w:ascii="BancoDoBrasil Textos" w:eastAsia="Arial" w:hAnsi="BancoDoBrasil Textos" w:cs="Arial"/>
                <w:color w:val="000000"/>
                <w:sz w:val="16"/>
                <w:szCs w:val="24"/>
                <w:lang w:val="en-US" w:eastAsia="en-US"/>
              </w:rPr>
            </w:pPr>
          </w:p>
        </w:tc>
        <w:tc>
          <w:tcPr>
            <w:tcW w:w="906" w:type="dxa"/>
            <w:tcBorders>
              <w:top w:val="nil"/>
              <w:left w:val="nil"/>
              <w:bottom w:val="nil"/>
              <w:right w:val="nil"/>
              <w:tl2br w:val="nil"/>
              <w:tr2bl w:val="nil"/>
            </w:tcBorders>
            <w:shd w:val="clear" w:color="FFFFFF" w:fill="FFFFFF"/>
            <w:tcMar>
              <w:left w:w="40" w:type="dxa"/>
              <w:right w:w="100" w:type="dxa"/>
            </w:tcMar>
            <w:vAlign w:val="center"/>
          </w:tcPr>
          <w:p w14:paraId="19B5C0C7"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p>
        </w:tc>
        <w:tc>
          <w:tcPr>
            <w:tcW w:w="1155" w:type="dxa"/>
            <w:tcBorders>
              <w:top w:val="nil"/>
              <w:left w:val="nil"/>
              <w:bottom w:val="nil"/>
              <w:right w:val="nil"/>
              <w:tl2br w:val="nil"/>
              <w:tr2bl w:val="nil"/>
            </w:tcBorders>
            <w:shd w:val="clear" w:color="FFFFFF" w:fill="FFFFFF"/>
            <w:tcMar>
              <w:left w:w="40" w:type="dxa"/>
              <w:right w:w="100" w:type="dxa"/>
            </w:tcMar>
            <w:vAlign w:val="center"/>
          </w:tcPr>
          <w:p w14:paraId="6CB148FD"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p>
        </w:tc>
        <w:tc>
          <w:tcPr>
            <w:tcW w:w="1200" w:type="dxa"/>
            <w:tcBorders>
              <w:top w:val="nil"/>
              <w:left w:val="nil"/>
              <w:bottom w:val="nil"/>
              <w:right w:val="nil"/>
              <w:tl2br w:val="nil"/>
              <w:tr2bl w:val="nil"/>
            </w:tcBorders>
            <w:shd w:val="clear" w:color="FFFFFF" w:fill="FFFFFF"/>
            <w:tcMar>
              <w:left w:w="40" w:type="dxa"/>
              <w:right w:w="100" w:type="dxa"/>
            </w:tcMar>
            <w:vAlign w:val="center"/>
          </w:tcPr>
          <w:p w14:paraId="684A02AD"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p>
        </w:tc>
        <w:tc>
          <w:tcPr>
            <w:tcW w:w="1275" w:type="dxa"/>
            <w:tcBorders>
              <w:top w:val="nil"/>
              <w:left w:val="nil"/>
              <w:bottom w:val="nil"/>
              <w:right w:val="nil"/>
              <w:tl2br w:val="nil"/>
              <w:tr2bl w:val="nil"/>
            </w:tcBorders>
            <w:shd w:val="clear" w:color="FFFFFF" w:fill="FFFFFF"/>
            <w:tcMar>
              <w:left w:w="40" w:type="dxa"/>
              <w:right w:w="100" w:type="dxa"/>
            </w:tcMar>
            <w:vAlign w:val="center"/>
          </w:tcPr>
          <w:p w14:paraId="7A558EEB"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312.353</w:t>
            </w:r>
          </w:p>
        </w:tc>
        <w:tc>
          <w:tcPr>
            <w:tcW w:w="1200" w:type="dxa"/>
            <w:tcBorders>
              <w:top w:val="nil"/>
              <w:left w:val="nil"/>
              <w:bottom w:val="nil"/>
              <w:right w:val="nil"/>
              <w:tl2br w:val="nil"/>
              <w:tr2bl w:val="nil"/>
            </w:tcBorders>
            <w:shd w:val="clear" w:color="FFFFFF" w:fill="FFFFFF"/>
            <w:tcMar>
              <w:left w:w="40" w:type="dxa"/>
              <w:right w:w="100" w:type="dxa"/>
            </w:tcMar>
            <w:vAlign w:val="center"/>
          </w:tcPr>
          <w:p w14:paraId="3F58D90A"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312.353</w:t>
            </w:r>
          </w:p>
        </w:tc>
      </w:tr>
      <w:tr w:rsidR="002052FE" w:rsidRPr="005E31DC" w14:paraId="03784933" w14:textId="77777777" w:rsidTr="00197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835" w:type="dxa"/>
            <w:tcBorders>
              <w:top w:val="nil"/>
              <w:left w:val="nil"/>
              <w:bottom w:val="nil"/>
              <w:right w:val="nil"/>
              <w:tl2br w:val="nil"/>
              <w:tr2bl w:val="nil"/>
            </w:tcBorders>
            <w:shd w:val="clear" w:color="FFFFFF" w:fill="FFFFFF"/>
            <w:noWrap/>
            <w:tcMar>
              <w:left w:w="40" w:type="dxa"/>
              <w:right w:w="40" w:type="dxa"/>
            </w:tcMar>
            <w:vAlign w:val="center"/>
          </w:tcPr>
          <w:p w14:paraId="4A15C590" w14:textId="77777777" w:rsidR="002052FE" w:rsidRPr="005E31DC" w:rsidRDefault="0033732C" w:rsidP="00834AC9">
            <w:pPr>
              <w:spacing w:before="0" w:after="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Destinações:</w:t>
            </w:r>
          </w:p>
        </w:tc>
        <w:tc>
          <w:tcPr>
            <w:tcW w:w="1134" w:type="dxa"/>
            <w:tcBorders>
              <w:top w:val="nil"/>
              <w:left w:val="nil"/>
              <w:bottom w:val="nil"/>
              <w:right w:val="nil"/>
              <w:tl2br w:val="nil"/>
              <w:tr2bl w:val="nil"/>
            </w:tcBorders>
            <w:shd w:val="clear" w:color="FFFFFF" w:fill="FFFFFF"/>
            <w:noWrap/>
            <w:tcMar>
              <w:left w:w="0" w:type="dxa"/>
              <w:right w:w="0" w:type="dxa"/>
            </w:tcMar>
            <w:vAlign w:val="center"/>
          </w:tcPr>
          <w:p w14:paraId="4049067F" w14:textId="77777777" w:rsidR="002052FE" w:rsidRPr="005E31DC" w:rsidRDefault="002052FE" w:rsidP="00834AC9">
            <w:pPr>
              <w:spacing w:before="0" w:after="0"/>
              <w:jc w:val="center"/>
              <w:rPr>
                <w:rFonts w:ascii="BancoDoBrasil Textos" w:eastAsia="Arial" w:hAnsi="BancoDoBrasil Textos" w:cs="Arial"/>
                <w:color w:val="000000"/>
                <w:sz w:val="16"/>
                <w:szCs w:val="24"/>
                <w:lang w:val="en-US" w:eastAsia="en-US"/>
              </w:rPr>
            </w:pPr>
          </w:p>
        </w:tc>
        <w:tc>
          <w:tcPr>
            <w:tcW w:w="906" w:type="dxa"/>
            <w:tcBorders>
              <w:top w:val="nil"/>
              <w:left w:val="nil"/>
              <w:bottom w:val="nil"/>
              <w:right w:val="nil"/>
              <w:tl2br w:val="nil"/>
              <w:tr2bl w:val="nil"/>
            </w:tcBorders>
            <w:shd w:val="clear" w:color="FFFFFF" w:fill="FFFFFF"/>
            <w:tcMar>
              <w:left w:w="0" w:type="dxa"/>
              <w:right w:w="0" w:type="dxa"/>
            </w:tcMar>
            <w:vAlign w:val="center"/>
          </w:tcPr>
          <w:p w14:paraId="4C8B002A" w14:textId="77777777" w:rsidR="002052FE" w:rsidRPr="005E31DC" w:rsidRDefault="002052FE" w:rsidP="00834AC9">
            <w:pPr>
              <w:spacing w:before="0" w:after="0"/>
              <w:jc w:val="right"/>
              <w:rPr>
                <w:rFonts w:ascii="BancoDoBrasil Textos" w:eastAsia="Arial" w:hAnsi="BancoDoBrasil Textos" w:cs="Arial"/>
                <w:color w:val="000000"/>
                <w:sz w:val="16"/>
                <w:szCs w:val="24"/>
                <w:lang w:val="en-US" w:eastAsia="en-US"/>
              </w:rPr>
            </w:pPr>
          </w:p>
        </w:tc>
        <w:tc>
          <w:tcPr>
            <w:tcW w:w="1155" w:type="dxa"/>
            <w:tcBorders>
              <w:top w:val="nil"/>
              <w:left w:val="nil"/>
              <w:bottom w:val="nil"/>
              <w:right w:val="nil"/>
              <w:tl2br w:val="nil"/>
              <w:tr2bl w:val="nil"/>
            </w:tcBorders>
            <w:shd w:val="clear" w:color="FFFFFF" w:fill="FFFFFF"/>
            <w:tcMar>
              <w:left w:w="0" w:type="dxa"/>
              <w:right w:w="0" w:type="dxa"/>
            </w:tcMar>
            <w:vAlign w:val="center"/>
          </w:tcPr>
          <w:p w14:paraId="0B9236C9" w14:textId="77777777" w:rsidR="002052FE" w:rsidRPr="005E31DC" w:rsidRDefault="002052FE" w:rsidP="00834AC9">
            <w:pPr>
              <w:spacing w:before="0" w:after="0"/>
              <w:jc w:val="right"/>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FFFFFF" w:fill="FFFFFF"/>
            <w:tcMar>
              <w:left w:w="0" w:type="dxa"/>
              <w:right w:w="0" w:type="dxa"/>
            </w:tcMar>
            <w:vAlign w:val="center"/>
          </w:tcPr>
          <w:p w14:paraId="034C633D" w14:textId="77777777" w:rsidR="002052FE" w:rsidRPr="005E31DC" w:rsidRDefault="002052FE" w:rsidP="00834AC9">
            <w:pPr>
              <w:spacing w:before="0" w:after="0"/>
              <w:jc w:val="right"/>
              <w:rPr>
                <w:rFonts w:ascii="BancoDoBrasil Textos" w:eastAsia="Arial" w:hAnsi="BancoDoBrasil Textos" w:cs="Arial"/>
                <w:color w:val="000000"/>
                <w:sz w:val="16"/>
                <w:szCs w:val="24"/>
                <w:lang w:val="en-US" w:eastAsia="en-US"/>
              </w:rPr>
            </w:pPr>
          </w:p>
        </w:tc>
        <w:tc>
          <w:tcPr>
            <w:tcW w:w="1275" w:type="dxa"/>
            <w:tcBorders>
              <w:top w:val="nil"/>
              <w:left w:val="nil"/>
              <w:bottom w:val="nil"/>
              <w:right w:val="nil"/>
              <w:tl2br w:val="nil"/>
              <w:tr2bl w:val="nil"/>
            </w:tcBorders>
            <w:shd w:val="clear" w:color="FFFFFF" w:fill="FFFFFF"/>
            <w:tcMar>
              <w:left w:w="0" w:type="dxa"/>
              <w:right w:w="0" w:type="dxa"/>
            </w:tcMar>
            <w:vAlign w:val="center"/>
          </w:tcPr>
          <w:p w14:paraId="2487C0B4" w14:textId="77777777" w:rsidR="002052FE" w:rsidRPr="005E31DC" w:rsidRDefault="002052FE" w:rsidP="00834AC9">
            <w:pPr>
              <w:spacing w:before="0" w:after="0"/>
              <w:jc w:val="right"/>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FFFFFF" w:fill="FFFFFF"/>
            <w:tcMar>
              <w:left w:w="0" w:type="dxa"/>
              <w:right w:w="0" w:type="dxa"/>
            </w:tcMar>
            <w:vAlign w:val="center"/>
          </w:tcPr>
          <w:p w14:paraId="06F86CF3" w14:textId="77777777" w:rsidR="002052FE" w:rsidRPr="005E31DC" w:rsidRDefault="002052FE" w:rsidP="00834AC9">
            <w:pPr>
              <w:spacing w:before="0" w:after="0"/>
              <w:jc w:val="right"/>
              <w:rPr>
                <w:rFonts w:ascii="BancoDoBrasil Textos" w:eastAsia="Arial" w:hAnsi="BancoDoBrasil Textos" w:cs="Arial"/>
                <w:color w:val="000000"/>
                <w:sz w:val="16"/>
                <w:szCs w:val="24"/>
                <w:lang w:val="en-US" w:eastAsia="en-US"/>
              </w:rPr>
            </w:pPr>
          </w:p>
        </w:tc>
      </w:tr>
      <w:tr w:rsidR="002052FE" w:rsidRPr="005E31DC" w14:paraId="3A0064B9" w14:textId="77777777" w:rsidTr="00197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835" w:type="dxa"/>
            <w:tcBorders>
              <w:top w:val="nil"/>
              <w:left w:val="nil"/>
              <w:bottom w:val="nil"/>
              <w:right w:val="nil"/>
              <w:tl2br w:val="nil"/>
              <w:tr2bl w:val="nil"/>
            </w:tcBorders>
            <w:shd w:val="clear" w:color="FFFFFF" w:fill="FFFFFF"/>
            <w:noWrap/>
            <w:tcMar>
              <w:left w:w="40" w:type="dxa"/>
              <w:right w:w="40" w:type="dxa"/>
            </w:tcMar>
            <w:vAlign w:val="center"/>
          </w:tcPr>
          <w:p w14:paraId="389CCF5E" w14:textId="77777777" w:rsidR="002052FE" w:rsidRPr="005E31DC" w:rsidRDefault="0033732C" w:rsidP="00834AC9">
            <w:pPr>
              <w:spacing w:before="0" w:after="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 xml:space="preserve">    Reservas</w:t>
            </w:r>
          </w:p>
        </w:tc>
        <w:tc>
          <w:tcPr>
            <w:tcW w:w="1134" w:type="dxa"/>
            <w:tcBorders>
              <w:top w:val="nil"/>
              <w:left w:val="nil"/>
              <w:bottom w:val="nil"/>
              <w:right w:val="nil"/>
              <w:tl2br w:val="nil"/>
              <w:tr2bl w:val="nil"/>
            </w:tcBorders>
            <w:shd w:val="clear" w:color="FFFFFF" w:fill="FFFFFF"/>
            <w:noWrap/>
            <w:tcMar>
              <w:left w:w="40" w:type="dxa"/>
              <w:right w:w="40" w:type="dxa"/>
            </w:tcMar>
            <w:vAlign w:val="center"/>
          </w:tcPr>
          <w:p w14:paraId="72CC1892" w14:textId="77777777" w:rsidR="002052FE" w:rsidRPr="005E31DC" w:rsidRDefault="0033732C" w:rsidP="00834AC9">
            <w:pPr>
              <w:spacing w:before="0" w:after="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17.d</w:t>
            </w:r>
          </w:p>
        </w:tc>
        <w:tc>
          <w:tcPr>
            <w:tcW w:w="906" w:type="dxa"/>
            <w:tcBorders>
              <w:top w:val="nil"/>
              <w:left w:val="nil"/>
              <w:bottom w:val="nil"/>
              <w:right w:val="nil"/>
              <w:tl2br w:val="nil"/>
              <w:tr2bl w:val="nil"/>
            </w:tcBorders>
            <w:shd w:val="clear" w:color="FFFFFF" w:fill="FFFFFF"/>
            <w:tcMar>
              <w:left w:w="40" w:type="dxa"/>
              <w:right w:w="100" w:type="dxa"/>
            </w:tcMar>
            <w:vAlign w:val="center"/>
          </w:tcPr>
          <w:p w14:paraId="1AD78790"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p>
        </w:tc>
        <w:tc>
          <w:tcPr>
            <w:tcW w:w="1155" w:type="dxa"/>
            <w:tcBorders>
              <w:top w:val="nil"/>
              <w:left w:val="nil"/>
              <w:bottom w:val="nil"/>
              <w:right w:val="nil"/>
              <w:tl2br w:val="nil"/>
              <w:tr2bl w:val="nil"/>
            </w:tcBorders>
            <w:shd w:val="clear" w:color="FFFFFF" w:fill="FFFFFF"/>
            <w:tcMar>
              <w:left w:w="40" w:type="dxa"/>
              <w:right w:w="100" w:type="dxa"/>
            </w:tcMar>
            <w:vAlign w:val="center"/>
          </w:tcPr>
          <w:p w14:paraId="59784FCA"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15.618</w:t>
            </w:r>
          </w:p>
        </w:tc>
        <w:tc>
          <w:tcPr>
            <w:tcW w:w="1200" w:type="dxa"/>
            <w:tcBorders>
              <w:top w:val="nil"/>
              <w:left w:val="nil"/>
              <w:bottom w:val="nil"/>
              <w:right w:val="nil"/>
              <w:tl2br w:val="nil"/>
              <w:tr2bl w:val="nil"/>
            </w:tcBorders>
            <w:shd w:val="clear" w:color="FFFFFF" w:fill="FFFFFF"/>
            <w:tcMar>
              <w:left w:w="40" w:type="dxa"/>
              <w:right w:w="100" w:type="dxa"/>
            </w:tcMar>
            <w:vAlign w:val="center"/>
          </w:tcPr>
          <w:p w14:paraId="7799E63A"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p>
        </w:tc>
        <w:tc>
          <w:tcPr>
            <w:tcW w:w="1275" w:type="dxa"/>
            <w:tcBorders>
              <w:top w:val="nil"/>
              <w:left w:val="nil"/>
              <w:bottom w:val="nil"/>
              <w:right w:val="nil"/>
              <w:tl2br w:val="nil"/>
              <w:tr2bl w:val="nil"/>
            </w:tcBorders>
            <w:shd w:val="clear" w:color="auto" w:fill="auto"/>
            <w:tcMar>
              <w:left w:w="40" w:type="dxa"/>
              <w:right w:w="40" w:type="dxa"/>
            </w:tcMar>
            <w:vAlign w:val="center"/>
          </w:tcPr>
          <w:p w14:paraId="662223D9"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(15.618)</w:t>
            </w:r>
          </w:p>
        </w:tc>
        <w:tc>
          <w:tcPr>
            <w:tcW w:w="1200" w:type="dxa"/>
            <w:tcBorders>
              <w:top w:val="nil"/>
              <w:left w:val="nil"/>
              <w:bottom w:val="nil"/>
              <w:right w:val="nil"/>
              <w:tl2br w:val="nil"/>
              <w:tr2bl w:val="nil"/>
            </w:tcBorders>
            <w:shd w:val="clear" w:color="FFFFFF" w:fill="FFFFFF"/>
            <w:tcMar>
              <w:left w:w="40" w:type="dxa"/>
              <w:right w:w="100" w:type="dxa"/>
            </w:tcMar>
            <w:vAlign w:val="center"/>
          </w:tcPr>
          <w:p w14:paraId="46C62182"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p>
        </w:tc>
      </w:tr>
      <w:tr w:rsidR="002052FE" w:rsidRPr="005E31DC" w14:paraId="7D62144A" w14:textId="77777777" w:rsidTr="00197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835" w:type="dxa"/>
            <w:tcBorders>
              <w:top w:val="nil"/>
              <w:left w:val="nil"/>
              <w:bottom w:val="nil"/>
              <w:right w:val="nil"/>
              <w:tl2br w:val="nil"/>
              <w:tr2bl w:val="nil"/>
            </w:tcBorders>
            <w:shd w:val="clear" w:color="FFFFFF" w:fill="FFFFFF"/>
            <w:noWrap/>
            <w:tcMar>
              <w:left w:w="40" w:type="dxa"/>
              <w:right w:w="40" w:type="dxa"/>
            </w:tcMar>
            <w:vAlign w:val="center"/>
          </w:tcPr>
          <w:p w14:paraId="3C24E7A5" w14:textId="77777777" w:rsidR="002052FE" w:rsidRPr="005E31DC" w:rsidRDefault="0033732C" w:rsidP="00834AC9">
            <w:pPr>
              <w:spacing w:before="0" w:after="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 xml:space="preserve">    Dividendos (R$ 452,27 por lote de mil ações)</w:t>
            </w:r>
          </w:p>
        </w:tc>
        <w:tc>
          <w:tcPr>
            <w:tcW w:w="1134" w:type="dxa"/>
            <w:tcBorders>
              <w:top w:val="nil"/>
              <w:left w:val="nil"/>
              <w:bottom w:val="nil"/>
              <w:right w:val="nil"/>
              <w:tl2br w:val="nil"/>
              <w:tr2bl w:val="nil"/>
            </w:tcBorders>
            <w:shd w:val="clear" w:color="FFFFFF" w:fill="FFFFFF"/>
            <w:noWrap/>
            <w:tcMar>
              <w:left w:w="40" w:type="dxa"/>
              <w:right w:w="40" w:type="dxa"/>
            </w:tcMar>
            <w:vAlign w:val="center"/>
          </w:tcPr>
          <w:p w14:paraId="6ED787FE" w14:textId="77777777" w:rsidR="002052FE" w:rsidRPr="005E31DC" w:rsidRDefault="0033732C" w:rsidP="00834AC9">
            <w:pPr>
              <w:spacing w:before="0" w:after="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17.d</w:t>
            </w:r>
          </w:p>
        </w:tc>
        <w:tc>
          <w:tcPr>
            <w:tcW w:w="906" w:type="dxa"/>
            <w:tcBorders>
              <w:top w:val="nil"/>
              <w:left w:val="nil"/>
              <w:bottom w:val="nil"/>
              <w:right w:val="nil"/>
              <w:tl2br w:val="nil"/>
              <w:tr2bl w:val="nil"/>
            </w:tcBorders>
            <w:shd w:val="clear" w:color="FFFFFF" w:fill="FFFFFF"/>
            <w:tcMar>
              <w:left w:w="40" w:type="dxa"/>
              <w:right w:w="100" w:type="dxa"/>
            </w:tcMar>
            <w:vAlign w:val="center"/>
          </w:tcPr>
          <w:p w14:paraId="5D89206B"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p>
        </w:tc>
        <w:tc>
          <w:tcPr>
            <w:tcW w:w="1155" w:type="dxa"/>
            <w:tcBorders>
              <w:top w:val="nil"/>
              <w:left w:val="nil"/>
              <w:bottom w:val="nil"/>
              <w:right w:val="nil"/>
              <w:tl2br w:val="nil"/>
              <w:tr2bl w:val="nil"/>
            </w:tcBorders>
            <w:shd w:val="clear" w:color="FFFFFF" w:fill="FFFFFF"/>
            <w:tcMar>
              <w:left w:w="40" w:type="dxa"/>
              <w:right w:w="100" w:type="dxa"/>
            </w:tcMar>
            <w:vAlign w:val="center"/>
          </w:tcPr>
          <w:p w14:paraId="70ADA087"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p>
        </w:tc>
        <w:tc>
          <w:tcPr>
            <w:tcW w:w="1200" w:type="dxa"/>
            <w:tcBorders>
              <w:top w:val="nil"/>
              <w:left w:val="nil"/>
              <w:bottom w:val="nil"/>
              <w:right w:val="nil"/>
              <w:tl2br w:val="nil"/>
              <w:tr2bl w:val="nil"/>
            </w:tcBorders>
            <w:shd w:val="clear" w:color="FFFFFF" w:fill="FFFFFF"/>
            <w:tcMar>
              <w:left w:w="40" w:type="dxa"/>
              <w:right w:w="100" w:type="dxa"/>
            </w:tcMar>
            <w:vAlign w:val="center"/>
          </w:tcPr>
          <w:p w14:paraId="4FF45E51"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p>
        </w:tc>
        <w:tc>
          <w:tcPr>
            <w:tcW w:w="1275" w:type="dxa"/>
            <w:tcBorders>
              <w:top w:val="nil"/>
              <w:left w:val="nil"/>
              <w:bottom w:val="nil"/>
              <w:right w:val="nil"/>
              <w:tl2br w:val="nil"/>
              <w:tr2bl w:val="nil"/>
            </w:tcBorders>
            <w:shd w:val="clear" w:color="FFFFFF" w:fill="FFFFFF"/>
            <w:tcMar>
              <w:left w:w="40" w:type="dxa"/>
              <w:right w:w="40" w:type="dxa"/>
            </w:tcMar>
            <w:vAlign w:val="center"/>
          </w:tcPr>
          <w:p w14:paraId="6CD32C41"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(296.735)</w:t>
            </w:r>
          </w:p>
        </w:tc>
        <w:tc>
          <w:tcPr>
            <w:tcW w:w="1200" w:type="dxa"/>
            <w:tcBorders>
              <w:top w:val="nil"/>
              <w:left w:val="nil"/>
              <w:bottom w:val="nil"/>
              <w:right w:val="nil"/>
              <w:tl2br w:val="nil"/>
              <w:tr2bl w:val="nil"/>
            </w:tcBorders>
            <w:shd w:val="clear" w:color="FFFFFF" w:fill="FFFFFF"/>
            <w:tcMar>
              <w:left w:w="40" w:type="dxa"/>
              <w:right w:w="40" w:type="dxa"/>
            </w:tcMar>
            <w:vAlign w:val="center"/>
          </w:tcPr>
          <w:p w14:paraId="7C55A9DA"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(296.735)</w:t>
            </w:r>
          </w:p>
        </w:tc>
      </w:tr>
      <w:tr w:rsidR="002052FE" w:rsidRPr="005E31DC" w14:paraId="4D063F23" w14:textId="77777777" w:rsidTr="00197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835"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14:paraId="36B16414" w14:textId="77777777" w:rsidR="002052FE" w:rsidRPr="005E31DC" w:rsidRDefault="0033732C" w:rsidP="00834AC9">
            <w:pPr>
              <w:spacing w:before="0" w:after="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Saldos em 31.12.2021</w:t>
            </w:r>
          </w:p>
        </w:tc>
        <w:tc>
          <w:tcPr>
            <w:tcW w:w="1134"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4E591D38" w14:textId="77777777" w:rsidR="002052FE" w:rsidRPr="005E31DC" w:rsidRDefault="002052FE" w:rsidP="00834AC9">
            <w:pPr>
              <w:spacing w:before="0" w:after="0"/>
              <w:jc w:val="center"/>
              <w:rPr>
                <w:rFonts w:ascii="BancoDoBrasil Textos" w:eastAsia="Arial" w:hAnsi="BancoDoBrasil Textos" w:cs="Arial"/>
                <w:b/>
                <w:color w:val="FF0000"/>
                <w:sz w:val="16"/>
                <w:szCs w:val="24"/>
                <w:lang w:val="en-US" w:eastAsia="en-US"/>
              </w:rPr>
            </w:pPr>
          </w:p>
        </w:tc>
        <w:tc>
          <w:tcPr>
            <w:tcW w:w="906"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4BC2D1E6"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656.103</w:t>
            </w:r>
          </w:p>
        </w:tc>
        <w:tc>
          <w:tcPr>
            <w:tcW w:w="1155"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0BFB3542"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97.756</w:t>
            </w:r>
          </w:p>
        </w:tc>
        <w:tc>
          <w:tcPr>
            <w:tcW w:w="1200"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3F36CA24"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189.846</w:t>
            </w:r>
          </w:p>
        </w:tc>
        <w:tc>
          <w:tcPr>
            <w:tcW w:w="1275"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33F5A484"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w:t>
            </w:r>
          </w:p>
        </w:tc>
        <w:tc>
          <w:tcPr>
            <w:tcW w:w="1200"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71B522D5"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943.705</w:t>
            </w:r>
          </w:p>
        </w:tc>
      </w:tr>
      <w:tr w:rsidR="002052FE" w:rsidRPr="005E31DC" w14:paraId="0159B972" w14:textId="77777777" w:rsidTr="00197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
        </w:trPr>
        <w:tc>
          <w:tcPr>
            <w:tcW w:w="2835"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14:paraId="03B10200" w14:textId="77777777" w:rsidR="002052FE" w:rsidRPr="005E31DC" w:rsidRDefault="0033732C" w:rsidP="00834AC9">
            <w:pPr>
              <w:spacing w:before="0" w:after="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Mutações do período </w:t>
            </w:r>
          </w:p>
        </w:tc>
        <w:tc>
          <w:tcPr>
            <w:tcW w:w="1134"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14:paraId="38A67D23" w14:textId="77777777" w:rsidR="002052FE" w:rsidRPr="005E31DC" w:rsidRDefault="002052FE" w:rsidP="00834AC9">
            <w:pPr>
              <w:spacing w:before="0" w:after="0"/>
              <w:jc w:val="center"/>
              <w:rPr>
                <w:rFonts w:ascii="BancoDoBrasil Textos" w:eastAsia="Arial" w:hAnsi="BancoDoBrasil Textos" w:cs="Arial"/>
                <w:b/>
                <w:color w:val="000000"/>
                <w:sz w:val="16"/>
                <w:szCs w:val="24"/>
                <w:lang w:val="en-US" w:eastAsia="en-US"/>
              </w:rPr>
            </w:pPr>
          </w:p>
        </w:tc>
        <w:tc>
          <w:tcPr>
            <w:tcW w:w="906"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661B77F6"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w:t>
            </w:r>
          </w:p>
        </w:tc>
        <w:tc>
          <w:tcPr>
            <w:tcW w:w="1155"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46D606D0"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15.618</w:t>
            </w:r>
          </w:p>
        </w:tc>
        <w:tc>
          <w:tcPr>
            <w:tcW w:w="120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1BD0295D"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w:t>
            </w:r>
          </w:p>
        </w:tc>
        <w:tc>
          <w:tcPr>
            <w:tcW w:w="1275"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1BCF996C"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w:t>
            </w:r>
          </w:p>
        </w:tc>
        <w:tc>
          <w:tcPr>
            <w:tcW w:w="120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063D8666"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15.618</w:t>
            </w:r>
          </w:p>
        </w:tc>
      </w:tr>
      <w:tr w:rsidR="002052FE" w:rsidRPr="005E31DC" w14:paraId="65EE6268" w14:textId="77777777" w:rsidTr="00197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835"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6A2BFB57" w14:textId="77777777" w:rsidR="002052FE" w:rsidRPr="005E31DC" w:rsidRDefault="0033732C" w:rsidP="00834AC9">
            <w:pPr>
              <w:spacing w:before="0" w:after="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Saldos em 31.12.2021</w:t>
            </w:r>
          </w:p>
        </w:tc>
        <w:tc>
          <w:tcPr>
            <w:tcW w:w="1134" w:type="dxa"/>
            <w:tcBorders>
              <w:top w:val="single" w:sz="8" w:space="0" w:color="000000"/>
              <w:left w:val="nil"/>
              <w:bottom w:val="nil"/>
              <w:right w:val="nil"/>
              <w:tl2br w:val="nil"/>
              <w:tr2bl w:val="nil"/>
            </w:tcBorders>
            <w:shd w:val="clear" w:color="FFFFFF" w:fill="FFFFFF"/>
            <w:noWrap/>
            <w:tcMar>
              <w:left w:w="0" w:type="dxa"/>
              <w:right w:w="0" w:type="dxa"/>
            </w:tcMar>
            <w:vAlign w:val="center"/>
          </w:tcPr>
          <w:p w14:paraId="345629E6" w14:textId="77777777" w:rsidR="002052FE" w:rsidRPr="005E31DC" w:rsidRDefault="002052FE" w:rsidP="00834AC9">
            <w:pPr>
              <w:spacing w:before="0" w:after="0"/>
              <w:jc w:val="center"/>
              <w:rPr>
                <w:rFonts w:ascii="BancoDoBrasil Textos" w:eastAsia="Arial" w:hAnsi="BancoDoBrasil Textos" w:cs="Arial"/>
                <w:b/>
                <w:color w:val="000000"/>
                <w:sz w:val="16"/>
                <w:szCs w:val="24"/>
                <w:lang w:val="en-US" w:eastAsia="en-US"/>
              </w:rPr>
            </w:pPr>
          </w:p>
        </w:tc>
        <w:tc>
          <w:tcPr>
            <w:tcW w:w="906"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68923412"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656.103</w:t>
            </w:r>
          </w:p>
        </w:tc>
        <w:tc>
          <w:tcPr>
            <w:tcW w:w="1155"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4BE4765F" w14:textId="7E18DF99" w:rsidR="002052FE" w:rsidRPr="005E31DC" w:rsidRDefault="00861E26" w:rsidP="00834AC9">
            <w:pPr>
              <w:spacing w:before="0" w:after="0"/>
              <w:jc w:val="right"/>
              <w:rPr>
                <w:rFonts w:ascii="BancoDoBrasil Textos" w:eastAsia="Arial" w:hAnsi="BancoDoBrasil Textos" w:cs="Arial"/>
                <w:b/>
                <w:color w:val="000000"/>
                <w:sz w:val="16"/>
                <w:szCs w:val="24"/>
                <w:lang w:val="en-US" w:eastAsia="en-US"/>
              </w:rPr>
            </w:pPr>
            <w:r>
              <w:rPr>
                <w:rFonts w:ascii="BancoDoBrasil Textos" w:eastAsia="Arial" w:hAnsi="BancoDoBrasil Textos" w:cs="Arial"/>
                <w:b/>
                <w:color w:val="000000"/>
                <w:sz w:val="16"/>
                <w:szCs w:val="24"/>
                <w:lang w:val="en-US" w:eastAsia="en-US"/>
              </w:rPr>
              <w:t>97.756</w:t>
            </w:r>
          </w:p>
        </w:tc>
        <w:tc>
          <w:tcPr>
            <w:tcW w:w="1200"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169E0091"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189.846</w:t>
            </w:r>
          </w:p>
        </w:tc>
        <w:tc>
          <w:tcPr>
            <w:tcW w:w="1275"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46887D49"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w:t>
            </w:r>
          </w:p>
        </w:tc>
        <w:tc>
          <w:tcPr>
            <w:tcW w:w="1200"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7D3B45B6" w14:textId="4CEE468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9</w:t>
            </w:r>
            <w:r w:rsidR="008A7A38">
              <w:rPr>
                <w:rFonts w:ascii="BancoDoBrasil Textos" w:eastAsia="Arial" w:hAnsi="BancoDoBrasil Textos" w:cs="Arial"/>
                <w:b/>
                <w:color w:val="000000"/>
                <w:sz w:val="16"/>
                <w:szCs w:val="24"/>
                <w:lang w:val="en-US" w:eastAsia="en-US"/>
              </w:rPr>
              <w:t>43.705</w:t>
            </w:r>
          </w:p>
        </w:tc>
      </w:tr>
      <w:tr w:rsidR="002052FE" w:rsidRPr="005E31DC" w14:paraId="4CE36612" w14:textId="77777777" w:rsidTr="00197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835" w:type="dxa"/>
            <w:tcBorders>
              <w:top w:val="nil"/>
              <w:left w:val="nil"/>
              <w:bottom w:val="nil"/>
              <w:right w:val="nil"/>
              <w:tl2br w:val="nil"/>
              <w:tr2bl w:val="nil"/>
            </w:tcBorders>
            <w:shd w:val="clear" w:color="FFFFFF" w:fill="FFFFFF"/>
            <w:noWrap/>
            <w:tcMar>
              <w:left w:w="40" w:type="dxa"/>
              <w:right w:w="40" w:type="dxa"/>
            </w:tcMar>
            <w:vAlign w:val="center"/>
          </w:tcPr>
          <w:p w14:paraId="05422366" w14:textId="77777777" w:rsidR="002052FE" w:rsidRPr="005E31DC" w:rsidRDefault="0033732C" w:rsidP="00834AC9">
            <w:pPr>
              <w:spacing w:before="0" w:after="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 xml:space="preserve">Lucro líquido do período </w:t>
            </w:r>
          </w:p>
        </w:tc>
        <w:tc>
          <w:tcPr>
            <w:tcW w:w="1134" w:type="dxa"/>
            <w:tcBorders>
              <w:top w:val="nil"/>
              <w:left w:val="nil"/>
              <w:bottom w:val="nil"/>
              <w:right w:val="nil"/>
              <w:tl2br w:val="nil"/>
              <w:tr2bl w:val="nil"/>
            </w:tcBorders>
            <w:shd w:val="clear" w:color="FFFFFF" w:fill="FFFFFF"/>
            <w:noWrap/>
            <w:tcMar>
              <w:left w:w="0" w:type="dxa"/>
              <w:right w:w="0" w:type="dxa"/>
            </w:tcMar>
            <w:vAlign w:val="center"/>
          </w:tcPr>
          <w:p w14:paraId="5554BDF2" w14:textId="77777777" w:rsidR="002052FE" w:rsidRPr="005E31DC" w:rsidRDefault="002052FE" w:rsidP="00834AC9">
            <w:pPr>
              <w:spacing w:before="0" w:after="0"/>
              <w:jc w:val="center"/>
              <w:rPr>
                <w:rFonts w:ascii="BancoDoBrasil Textos" w:eastAsia="Arial" w:hAnsi="BancoDoBrasil Textos" w:cs="Arial"/>
                <w:color w:val="000000"/>
                <w:sz w:val="16"/>
                <w:szCs w:val="24"/>
                <w:lang w:val="en-US" w:eastAsia="en-US"/>
              </w:rPr>
            </w:pPr>
          </w:p>
        </w:tc>
        <w:tc>
          <w:tcPr>
            <w:tcW w:w="906" w:type="dxa"/>
            <w:tcBorders>
              <w:top w:val="nil"/>
              <w:left w:val="nil"/>
              <w:bottom w:val="nil"/>
              <w:right w:val="nil"/>
              <w:tl2br w:val="nil"/>
              <w:tr2bl w:val="nil"/>
            </w:tcBorders>
            <w:shd w:val="clear" w:color="auto" w:fill="auto"/>
            <w:tcMar>
              <w:left w:w="40" w:type="dxa"/>
              <w:right w:w="100" w:type="dxa"/>
            </w:tcMar>
            <w:vAlign w:val="center"/>
          </w:tcPr>
          <w:p w14:paraId="2F07C81A"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p>
        </w:tc>
        <w:tc>
          <w:tcPr>
            <w:tcW w:w="1155" w:type="dxa"/>
            <w:tcBorders>
              <w:top w:val="nil"/>
              <w:left w:val="nil"/>
              <w:bottom w:val="nil"/>
              <w:right w:val="nil"/>
              <w:tl2br w:val="nil"/>
              <w:tr2bl w:val="nil"/>
            </w:tcBorders>
            <w:shd w:val="clear" w:color="auto" w:fill="auto"/>
            <w:tcMar>
              <w:left w:w="40" w:type="dxa"/>
              <w:right w:w="100" w:type="dxa"/>
            </w:tcMar>
            <w:vAlign w:val="center"/>
          </w:tcPr>
          <w:p w14:paraId="58946975"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p>
        </w:tc>
        <w:tc>
          <w:tcPr>
            <w:tcW w:w="1200" w:type="dxa"/>
            <w:tcBorders>
              <w:top w:val="nil"/>
              <w:left w:val="nil"/>
              <w:bottom w:val="nil"/>
              <w:right w:val="nil"/>
              <w:tl2br w:val="nil"/>
              <w:tr2bl w:val="nil"/>
            </w:tcBorders>
            <w:shd w:val="clear" w:color="auto" w:fill="auto"/>
            <w:tcMar>
              <w:left w:w="40" w:type="dxa"/>
              <w:right w:w="100" w:type="dxa"/>
            </w:tcMar>
            <w:vAlign w:val="center"/>
          </w:tcPr>
          <w:p w14:paraId="509E8971"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p>
        </w:tc>
        <w:tc>
          <w:tcPr>
            <w:tcW w:w="1275" w:type="dxa"/>
            <w:tcBorders>
              <w:top w:val="nil"/>
              <w:left w:val="nil"/>
              <w:bottom w:val="nil"/>
              <w:right w:val="nil"/>
              <w:tl2br w:val="nil"/>
              <w:tr2bl w:val="nil"/>
            </w:tcBorders>
            <w:shd w:val="clear" w:color="auto" w:fill="auto"/>
            <w:tcMar>
              <w:left w:w="40" w:type="dxa"/>
              <w:right w:w="100" w:type="dxa"/>
            </w:tcMar>
            <w:vAlign w:val="center"/>
          </w:tcPr>
          <w:p w14:paraId="6D0B8904"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254.862</w:t>
            </w:r>
          </w:p>
        </w:tc>
        <w:tc>
          <w:tcPr>
            <w:tcW w:w="1200" w:type="dxa"/>
            <w:tcBorders>
              <w:top w:val="nil"/>
              <w:left w:val="nil"/>
              <w:bottom w:val="nil"/>
              <w:right w:val="nil"/>
              <w:tl2br w:val="nil"/>
              <w:tr2bl w:val="nil"/>
            </w:tcBorders>
            <w:shd w:val="clear" w:color="auto" w:fill="auto"/>
            <w:tcMar>
              <w:left w:w="40" w:type="dxa"/>
              <w:right w:w="100" w:type="dxa"/>
            </w:tcMar>
            <w:vAlign w:val="center"/>
          </w:tcPr>
          <w:p w14:paraId="6E945DE7"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254.862</w:t>
            </w:r>
          </w:p>
        </w:tc>
      </w:tr>
      <w:tr w:rsidR="002052FE" w:rsidRPr="005E31DC" w14:paraId="38D2E2AD" w14:textId="77777777" w:rsidTr="00197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835" w:type="dxa"/>
            <w:tcBorders>
              <w:top w:val="nil"/>
              <w:left w:val="nil"/>
              <w:bottom w:val="nil"/>
              <w:right w:val="nil"/>
              <w:tl2br w:val="nil"/>
              <w:tr2bl w:val="nil"/>
            </w:tcBorders>
            <w:shd w:val="clear" w:color="FFFFFF" w:fill="FFFFFF"/>
            <w:noWrap/>
            <w:tcMar>
              <w:left w:w="40" w:type="dxa"/>
              <w:right w:w="40" w:type="dxa"/>
            </w:tcMar>
            <w:vAlign w:val="center"/>
          </w:tcPr>
          <w:p w14:paraId="4ACFA3D2" w14:textId="77777777" w:rsidR="002052FE" w:rsidRPr="005E31DC" w:rsidRDefault="0033732C" w:rsidP="00834AC9">
            <w:pPr>
              <w:spacing w:before="0" w:after="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Destinações:</w:t>
            </w:r>
          </w:p>
        </w:tc>
        <w:tc>
          <w:tcPr>
            <w:tcW w:w="1134" w:type="dxa"/>
            <w:tcBorders>
              <w:top w:val="nil"/>
              <w:left w:val="nil"/>
              <w:bottom w:val="nil"/>
              <w:right w:val="nil"/>
              <w:tl2br w:val="nil"/>
              <w:tr2bl w:val="nil"/>
            </w:tcBorders>
            <w:shd w:val="clear" w:color="FFFFFF" w:fill="FFFFFF"/>
            <w:noWrap/>
            <w:tcMar>
              <w:left w:w="0" w:type="dxa"/>
              <w:right w:w="0" w:type="dxa"/>
            </w:tcMar>
            <w:vAlign w:val="center"/>
          </w:tcPr>
          <w:p w14:paraId="1ACC7C9E" w14:textId="77777777" w:rsidR="002052FE" w:rsidRPr="005E31DC" w:rsidRDefault="002052FE" w:rsidP="00834AC9">
            <w:pPr>
              <w:spacing w:before="0" w:after="0"/>
              <w:jc w:val="center"/>
              <w:rPr>
                <w:rFonts w:ascii="BancoDoBrasil Textos" w:eastAsia="Arial" w:hAnsi="BancoDoBrasil Textos" w:cs="Arial"/>
                <w:color w:val="000000"/>
                <w:sz w:val="16"/>
                <w:szCs w:val="24"/>
                <w:lang w:val="en-US" w:eastAsia="en-US"/>
              </w:rPr>
            </w:pPr>
          </w:p>
        </w:tc>
        <w:tc>
          <w:tcPr>
            <w:tcW w:w="906" w:type="dxa"/>
            <w:tcBorders>
              <w:top w:val="nil"/>
              <w:left w:val="nil"/>
              <w:bottom w:val="nil"/>
              <w:right w:val="nil"/>
              <w:tl2br w:val="nil"/>
              <w:tr2bl w:val="nil"/>
            </w:tcBorders>
            <w:shd w:val="clear" w:color="auto" w:fill="auto"/>
            <w:tcMar>
              <w:left w:w="0" w:type="dxa"/>
              <w:right w:w="0" w:type="dxa"/>
            </w:tcMar>
            <w:vAlign w:val="center"/>
          </w:tcPr>
          <w:p w14:paraId="31D57E42" w14:textId="77777777" w:rsidR="002052FE" w:rsidRPr="005E31DC" w:rsidRDefault="002052FE" w:rsidP="00834AC9">
            <w:pPr>
              <w:spacing w:before="0" w:after="0"/>
              <w:jc w:val="left"/>
              <w:rPr>
                <w:rFonts w:ascii="BancoDoBrasil Textos" w:eastAsia="Arial" w:hAnsi="BancoDoBrasil Textos" w:cs="Arial"/>
                <w:color w:val="000000"/>
                <w:sz w:val="16"/>
                <w:szCs w:val="24"/>
                <w:lang w:val="en-US" w:eastAsia="en-US"/>
              </w:rPr>
            </w:pPr>
          </w:p>
        </w:tc>
        <w:tc>
          <w:tcPr>
            <w:tcW w:w="1155" w:type="dxa"/>
            <w:tcBorders>
              <w:top w:val="nil"/>
              <w:left w:val="nil"/>
              <w:bottom w:val="nil"/>
              <w:right w:val="nil"/>
              <w:tl2br w:val="nil"/>
              <w:tr2bl w:val="nil"/>
            </w:tcBorders>
            <w:shd w:val="clear" w:color="auto" w:fill="auto"/>
            <w:tcMar>
              <w:left w:w="0" w:type="dxa"/>
              <w:right w:w="0" w:type="dxa"/>
            </w:tcMar>
            <w:vAlign w:val="center"/>
          </w:tcPr>
          <w:p w14:paraId="6659810B" w14:textId="77777777" w:rsidR="002052FE" w:rsidRPr="005E31DC" w:rsidRDefault="002052FE" w:rsidP="00834AC9">
            <w:pPr>
              <w:spacing w:before="0" w:after="0"/>
              <w:jc w:val="left"/>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auto" w:fill="auto"/>
            <w:tcMar>
              <w:left w:w="0" w:type="dxa"/>
              <w:right w:w="0" w:type="dxa"/>
            </w:tcMar>
            <w:vAlign w:val="center"/>
          </w:tcPr>
          <w:p w14:paraId="12B85F63" w14:textId="77777777" w:rsidR="002052FE" w:rsidRPr="005E31DC" w:rsidRDefault="002052FE" w:rsidP="00834AC9">
            <w:pPr>
              <w:spacing w:before="0" w:after="0"/>
              <w:jc w:val="left"/>
              <w:rPr>
                <w:rFonts w:ascii="BancoDoBrasil Textos" w:eastAsia="Arial" w:hAnsi="BancoDoBrasil Textos" w:cs="Arial"/>
                <w:color w:val="000000"/>
                <w:sz w:val="16"/>
                <w:szCs w:val="24"/>
                <w:lang w:val="en-US" w:eastAsia="en-US"/>
              </w:rPr>
            </w:pPr>
          </w:p>
        </w:tc>
        <w:tc>
          <w:tcPr>
            <w:tcW w:w="1275" w:type="dxa"/>
            <w:tcBorders>
              <w:top w:val="nil"/>
              <w:left w:val="nil"/>
              <w:bottom w:val="nil"/>
              <w:right w:val="nil"/>
              <w:tl2br w:val="nil"/>
              <w:tr2bl w:val="nil"/>
            </w:tcBorders>
            <w:shd w:val="clear" w:color="auto" w:fill="auto"/>
            <w:tcMar>
              <w:left w:w="0" w:type="dxa"/>
              <w:right w:w="0" w:type="dxa"/>
            </w:tcMar>
            <w:vAlign w:val="center"/>
          </w:tcPr>
          <w:p w14:paraId="46300B04" w14:textId="77777777" w:rsidR="002052FE" w:rsidRPr="005E31DC" w:rsidRDefault="002052FE" w:rsidP="00834AC9">
            <w:pPr>
              <w:spacing w:before="0" w:after="0"/>
              <w:jc w:val="right"/>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auto" w:fill="auto"/>
            <w:tcMar>
              <w:left w:w="0" w:type="dxa"/>
              <w:right w:w="0" w:type="dxa"/>
            </w:tcMar>
            <w:vAlign w:val="center"/>
          </w:tcPr>
          <w:p w14:paraId="3C237F2E" w14:textId="77777777" w:rsidR="002052FE" w:rsidRPr="005E31DC" w:rsidRDefault="002052FE" w:rsidP="00834AC9">
            <w:pPr>
              <w:spacing w:before="0" w:after="0"/>
              <w:jc w:val="left"/>
              <w:rPr>
                <w:rFonts w:ascii="BancoDoBrasil Textos" w:eastAsia="Arial" w:hAnsi="BancoDoBrasil Textos" w:cs="Arial"/>
                <w:color w:val="000000"/>
                <w:sz w:val="16"/>
                <w:szCs w:val="24"/>
                <w:lang w:val="en-US" w:eastAsia="en-US"/>
              </w:rPr>
            </w:pPr>
          </w:p>
        </w:tc>
      </w:tr>
      <w:tr w:rsidR="002052FE" w:rsidRPr="005E31DC" w14:paraId="71B676F5" w14:textId="77777777" w:rsidTr="00197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835" w:type="dxa"/>
            <w:tcBorders>
              <w:top w:val="nil"/>
              <w:left w:val="nil"/>
              <w:bottom w:val="nil"/>
              <w:right w:val="nil"/>
              <w:tl2br w:val="nil"/>
              <w:tr2bl w:val="nil"/>
            </w:tcBorders>
            <w:shd w:val="clear" w:color="FFFFFF" w:fill="FFFFFF"/>
            <w:noWrap/>
            <w:tcMar>
              <w:left w:w="40" w:type="dxa"/>
              <w:right w:w="40" w:type="dxa"/>
            </w:tcMar>
            <w:vAlign w:val="center"/>
          </w:tcPr>
          <w:p w14:paraId="0D4ECDF5" w14:textId="77777777" w:rsidR="002052FE" w:rsidRPr="005E31DC" w:rsidRDefault="0033732C" w:rsidP="00834AC9">
            <w:pPr>
              <w:spacing w:before="0" w:after="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 xml:space="preserve">    Reservas</w:t>
            </w:r>
          </w:p>
        </w:tc>
        <w:tc>
          <w:tcPr>
            <w:tcW w:w="1134" w:type="dxa"/>
            <w:tcBorders>
              <w:top w:val="nil"/>
              <w:left w:val="nil"/>
              <w:bottom w:val="nil"/>
              <w:right w:val="nil"/>
              <w:tl2br w:val="nil"/>
              <w:tr2bl w:val="nil"/>
            </w:tcBorders>
            <w:shd w:val="clear" w:color="FFFFFF" w:fill="FFFFFF"/>
            <w:noWrap/>
            <w:tcMar>
              <w:left w:w="40" w:type="dxa"/>
              <w:right w:w="40" w:type="dxa"/>
            </w:tcMar>
            <w:vAlign w:val="center"/>
          </w:tcPr>
          <w:p w14:paraId="233FF1F1" w14:textId="77777777" w:rsidR="002052FE" w:rsidRPr="005E31DC" w:rsidRDefault="0033732C" w:rsidP="00834AC9">
            <w:pPr>
              <w:spacing w:before="0" w:after="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17.d</w:t>
            </w:r>
          </w:p>
        </w:tc>
        <w:tc>
          <w:tcPr>
            <w:tcW w:w="906" w:type="dxa"/>
            <w:tcBorders>
              <w:top w:val="nil"/>
              <w:left w:val="nil"/>
              <w:bottom w:val="nil"/>
              <w:right w:val="nil"/>
              <w:tl2br w:val="nil"/>
              <w:tr2bl w:val="nil"/>
            </w:tcBorders>
            <w:shd w:val="clear" w:color="auto" w:fill="auto"/>
            <w:tcMar>
              <w:left w:w="40" w:type="dxa"/>
              <w:right w:w="100" w:type="dxa"/>
            </w:tcMar>
            <w:vAlign w:val="center"/>
          </w:tcPr>
          <w:p w14:paraId="67317E65"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p>
        </w:tc>
        <w:tc>
          <w:tcPr>
            <w:tcW w:w="1155" w:type="dxa"/>
            <w:tcBorders>
              <w:top w:val="nil"/>
              <w:left w:val="nil"/>
              <w:bottom w:val="nil"/>
              <w:right w:val="nil"/>
              <w:tl2br w:val="nil"/>
              <w:tr2bl w:val="nil"/>
            </w:tcBorders>
            <w:shd w:val="clear" w:color="auto" w:fill="auto"/>
            <w:tcMar>
              <w:left w:w="40" w:type="dxa"/>
              <w:right w:w="100" w:type="dxa"/>
            </w:tcMar>
            <w:vAlign w:val="center"/>
          </w:tcPr>
          <w:p w14:paraId="70CACC58"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12.743</w:t>
            </w:r>
          </w:p>
        </w:tc>
        <w:tc>
          <w:tcPr>
            <w:tcW w:w="1200" w:type="dxa"/>
            <w:tcBorders>
              <w:top w:val="nil"/>
              <w:left w:val="nil"/>
              <w:bottom w:val="nil"/>
              <w:right w:val="nil"/>
              <w:tl2br w:val="nil"/>
              <w:tr2bl w:val="nil"/>
            </w:tcBorders>
            <w:shd w:val="clear" w:color="auto" w:fill="auto"/>
            <w:tcMar>
              <w:left w:w="40" w:type="dxa"/>
              <w:right w:w="100" w:type="dxa"/>
            </w:tcMar>
            <w:vAlign w:val="center"/>
          </w:tcPr>
          <w:p w14:paraId="2F0E3C23"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p>
        </w:tc>
        <w:tc>
          <w:tcPr>
            <w:tcW w:w="1275" w:type="dxa"/>
            <w:tcBorders>
              <w:top w:val="nil"/>
              <w:left w:val="nil"/>
              <w:bottom w:val="nil"/>
              <w:right w:val="nil"/>
              <w:tl2br w:val="nil"/>
              <w:tr2bl w:val="nil"/>
            </w:tcBorders>
            <w:shd w:val="clear" w:color="auto" w:fill="auto"/>
            <w:tcMar>
              <w:left w:w="40" w:type="dxa"/>
              <w:right w:w="40" w:type="dxa"/>
            </w:tcMar>
            <w:vAlign w:val="center"/>
          </w:tcPr>
          <w:p w14:paraId="5025E168"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(12.743)</w:t>
            </w:r>
          </w:p>
        </w:tc>
        <w:tc>
          <w:tcPr>
            <w:tcW w:w="1200" w:type="dxa"/>
            <w:tcBorders>
              <w:top w:val="nil"/>
              <w:left w:val="nil"/>
              <w:bottom w:val="nil"/>
              <w:right w:val="nil"/>
              <w:tl2br w:val="nil"/>
              <w:tr2bl w:val="nil"/>
            </w:tcBorders>
            <w:shd w:val="clear" w:color="auto" w:fill="auto"/>
            <w:tcMar>
              <w:left w:w="40" w:type="dxa"/>
              <w:right w:w="100" w:type="dxa"/>
            </w:tcMar>
            <w:vAlign w:val="center"/>
          </w:tcPr>
          <w:p w14:paraId="584532B0"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p>
        </w:tc>
      </w:tr>
      <w:tr w:rsidR="002052FE" w:rsidRPr="005E31DC" w14:paraId="3A93FC09" w14:textId="77777777" w:rsidTr="00197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835" w:type="dxa"/>
            <w:tcBorders>
              <w:top w:val="nil"/>
              <w:left w:val="nil"/>
              <w:bottom w:val="nil"/>
              <w:right w:val="nil"/>
              <w:tl2br w:val="nil"/>
              <w:tr2bl w:val="nil"/>
            </w:tcBorders>
            <w:shd w:val="clear" w:color="FFFFFF" w:fill="FFFFFF"/>
            <w:noWrap/>
            <w:tcMar>
              <w:left w:w="40" w:type="dxa"/>
              <w:right w:w="40" w:type="dxa"/>
            </w:tcMar>
            <w:vAlign w:val="center"/>
          </w:tcPr>
          <w:p w14:paraId="7FFE79DB" w14:textId="77777777" w:rsidR="002052FE" w:rsidRPr="005E31DC" w:rsidRDefault="0033732C" w:rsidP="00834AC9">
            <w:pPr>
              <w:spacing w:before="0" w:after="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 xml:space="preserve">    Dividendos (R$ 369,03 por lote de mil ações)</w:t>
            </w:r>
          </w:p>
        </w:tc>
        <w:tc>
          <w:tcPr>
            <w:tcW w:w="1134" w:type="dxa"/>
            <w:tcBorders>
              <w:top w:val="nil"/>
              <w:left w:val="nil"/>
              <w:bottom w:val="nil"/>
              <w:right w:val="nil"/>
              <w:tl2br w:val="nil"/>
              <w:tr2bl w:val="nil"/>
            </w:tcBorders>
            <w:shd w:val="clear" w:color="FFFFFF" w:fill="FFFFFF"/>
            <w:noWrap/>
            <w:tcMar>
              <w:left w:w="40" w:type="dxa"/>
              <w:right w:w="40" w:type="dxa"/>
            </w:tcMar>
            <w:vAlign w:val="center"/>
          </w:tcPr>
          <w:p w14:paraId="6095B347" w14:textId="77777777" w:rsidR="002052FE" w:rsidRPr="005E31DC" w:rsidRDefault="0033732C" w:rsidP="00834AC9">
            <w:pPr>
              <w:spacing w:before="0" w:after="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17.d</w:t>
            </w:r>
          </w:p>
        </w:tc>
        <w:tc>
          <w:tcPr>
            <w:tcW w:w="906" w:type="dxa"/>
            <w:tcBorders>
              <w:top w:val="nil"/>
              <w:left w:val="nil"/>
              <w:bottom w:val="nil"/>
              <w:right w:val="nil"/>
              <w:tl2br w:val="nil"/>
              <w:tr2bl w:val="nil"/>
            </w:tcBorders>
            <w:shd w:val="clear" w:color="auto" w:fill="auto"/>
            <w:tcMar>
              <w:left w:w="40" w:type="dxa"/>
              <w:right w:w="100" w:type="dxa"/>
            </w:tcMar>
            <w:vAlign w:val="center"/>
          </w:tcPr>
          <w:p w14:paraId="6A0B9A36"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p>
        </w:tc>
        <w:tc>
          <w:tcPr>
            <w:tcW w:w="1155" w:type="dxa"/>
            <w:tcBorders>
              <w:top w:val="nil"/>
              <w:left w:val="nil"/>
              <w:bottom w:val="nil"/>
              <w:right w:val="nil"/>
              <w:tl2br w:val="nil"/>
              <w:tr2bl w:val="nil"/>
            </w:tcBorders>
            <w:shd w:val="clear" w:color="auto" w:fill="auto"/>
            <w:tcMar>
              <w:left w:w="40" w:type="dxa"/>
              <w:right w:w="100" w:type="dxa"/>
            </w:tcMar>
            <w:vAlign w:val="center"/>
          </w:tcPr>
          <w:p w14:paraId="5A27E747"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p>
        </w:tc>
        <w:tc>
          <w:tcPr>
            <w:tcW w:w="1200" w:type="dxa"/>
            <w:tcBorders>
              <w:top w:val="nil"/>
              <w:left w:val="nil"/>
              <w:bottom w:val="nil"/>
              <w:right w:val="nil"/>
              <w:tl2br w:val="nil"/>
              <w:tr2bl w:val="nil"/>
            </w:tcBorders>
            <w:shd w:val="clear" w:color="auto" w:fill="auto"/>
            <w:tcMar>
              <w:left w:w="40" w:type="dxa"/>
              <w:right w:w="100" w:type="dxa"/>
            </w:tcMar>
            <w:vAlign w:val="center"/>
          </w:tcPr>
          <w:p w14:paraId="47E06A94"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p>
        </w:tc>
        <w:tc>
          <w:tcPr>
            <w:tcW w:w="1275" w:type="dxa"/>
            <w:tcBorders>
              <w:top w:val="nil"/>
              <w:left w:val="nil"/>
              <w:bottom w:val="nil"/>
              <w:right w:val="nil"/>
              <w:tl2br w:val="nil"/>
              <w:tr2bl w:val="nil"/>
            </w:tcBorders>
            <w:shd w:val="clear" w:color="auto" w:fill="auto"/>
            <w:tcMar>
              <w:left w:w="40" w:type="dxa"/>
              <w:right w:w="40" w:type="dxa"/>
            </w:tcMar>
            <w:vAlign w:val="center"/>
          </w:tcPr>
          <w:p w14:paraId="07659D2A"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(242.119)</w:t>
            </w:r>
          </w:p>
        </w:tc>
        <w:tc>
          <w:tcPr>
            <w:tcW w:w="1200" w:type="dxa"/>
            <w:tcBorders>
              <w:top w:val="nil"/>
              <w:left w:val="nil"/>
              <w:bottom w:val="nil"/>
              <w:right w:val="nil"/>
              <w:tl2br w:val="nil"/>
              <w:tr2bl w:val="nil"/>
            </w:tcBorders>
            <w:shd w:val="clear" w:color="auto" w:fill="auto"/>
            <w:tcMar>
              <w:left w:w="40" w:type="dxa"/>
              <w:right w:w="40" w:type="dxa"/>
            </w:tcMar>
            <w:vAlign w:val="center"/>
          </w:tcPr>
          <w:p w14:paraId="604B0F3A" w14:textId="77777777" w:rsidR="002052FE" w:rsidRPr="005E31DC" w:rsidRDefault="0033732C" w:rsidP="00834AC9">
            <w:pPr>
              <w:spacing w:before="0" w:after="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(242.119)</w:t>
            </w:r>
          </w:p>
        </w:tc>
      </w:tr>
      <w:tr w:rsidR="002052FE" w:rsidRPr="005E31DC" w14:paraId="45E6FB29" w14:textId="77777777" w:rsidTr="00197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835"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14:paraId="5A38C88C" w14:textId="77777777" w:rsidR="002052FE" w:rsidRPr="005E31DC" w:rsidRDefault="0033732C" w:rsidP="00834AC9">
            <w:pPr>
              <w:spacing w:before="0" w:after="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Saldos em 31.12.2022</w:t>
            </w:r>
          </w:p>
        </w:tc>
        <w:tc>
          <w:tcPr>
            <w:tcW w:w="1134"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4F72968C" w14:textId="77777777" w:rsidR="002052FE" w:rsidRPr="005E31DC" w:rsidRDefault="002052FE" w:rsidP="00834AC9">
            <w:pPr>
              <w:spacing w:before="0" w:after="0"/>
              <w:jc w:val="left"/>
              <w:rPr>
                <w:rFonts w:ascii="BancoDoBrasil Textos" w:eastAsia="Arial" w:hAnsi="BancoDoBrasil Textos" w:cs="Arial"/>
                <w:color w:val="000000"/>
                <w:sz w:val="16"/>
                <w:szCs w:val="24"/>
                <w:lang w:val="en-US" w:eastAsia="en-US"/>
              </w:rPr>
            </w:pPr>
          </w:p>
        </w:tc>
        <w:tc>
          <w:tcPr>
            <w:tcW w:w="906"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7A066414"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656.103</w:t>
            </w:r>
          </w:p>
        </w:tc>
        <w:tc>
          <w:tcPr>
            <w:tcW w:w="1155"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623A50B2" w14:textId="716391FF" w:rsidR="002052FE" w:rsidRPr="005E31DC" w:rsidRDefault="00861E26" w:rsidP="00834AC9">
            <w:pPr>
              <w:spacing w:before="0" w:after="0"/>
              <w:jc w:val="right"/>
              <w:rPr>
                <w:rFonts w:ascii="BancoDoBrasil Textos" w:eastAsia="Arial" w:hAnsi="BancoDoBrasil Textos" w:cs="Arial"/>
                <w:b/>
                <w:color w:val="000000"/>
                <w:sz w:val="16"/>
                <w:szCs w:val="24"/>
                <w:lang w:val="en-US" w:eastAsia="en-US"/>
              </w:rPr>
            </w:pPr>
            <w:r>
              <w:rPr>
                <w:rFonts w:ascii="BancoDoBrasil Textos" w:eastAsia="Arial" w:hAnsi="BancoDoBrasil Textos" w:cs="Arial"/>
                <w:b/>
                <w:color w:val="000000"/>
                <w:sz w:val="16"/>
                <w:szCs w:val="24"/>
                <w:lang w:val="en-US" w:eastAsia="en-US"/>
              </w:rPr>
              <w:t>110.499</w:t>
            </w:r>
          </w:p>
        </w:tc>
        <w:tc>
          <w:tcPr>
            <w:tcW w:w="1200"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72369933"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189.846</w:t>
            </w:r>
          </w:p>
        </w:tc>
        <w:tc>
          <w:tcPr>
            <w:tcW w:w="1275"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33A01FE1"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w:t>
            </w:r>
          </w:p>
        </w:tc>
        <w:tc>
          <w:tcPr>
            <w:tcW w:w="1200"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20F3D960" w14:textId="549C3256"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9</w:t>
            </w:r>
            <w:r w:rsidR="008A7A38">
              <w:rPr>
                <w:rFonts w:ascii="BancoDoBrasil Textos" w:eastAsia="Arial" w:hAnsi="BancoDoBrasil Textos" w:cs="Arial"/>
                <w:b/>
                <w:color w:val="000000"/>
                <w:sz w:val="16"/>
                <w:szCs w:val="24"/>
                <w:lang w:val="en-US" w:eastAsia="en-US"/>
              </w:rPr>
              <w:t>56.448</w:t>
            </w:r>
          </w:p>
        </w:tc>
      </w:tr>
      <w:tr w:rsidR="002052FE" w:rsidRPr="005E31DC" w14:paraId="0E54F6BD" w14:textId="77777777" w:rsidTr="00197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
        </w:trPr>
        <w:tc>
          <w:tcPr>
            <w:tcW w:w="2835"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14:paraId="493E3214" w14:textId="77777777" w:rsidR="002052FE" w:rsidRPr="005E31DC" w:rsidRDefault="0033732C" w:rsidP="00834AC9">
            <w:pPr>
              <w:spacing w:before="0" w:after="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 xml:space="preserve">Mutações do período </w:t>
            </w:r>
          </w:p>
        </w:tc>
        <w:tc>
          <w:tcPr>
            <w:tcW w:w="1134"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14:paraId="72140F77" w14:textId="77777777" w:rsidR="002052FE" w:rsidRPr="005E31DC" w:rsidRDefault="002052FE" w:rsidP="00834AC9">
            <w:pPr>
              <w:spacing w:before="0" w:after="0"/>
              <w:jc w:val="left"/>
              <w:rPr>
                <w:rFonts w:ascii="BancoDoBrasil Textos" w:eastAsia="Arial" w:hAnsi="BancoDoBrasil Textos" w:cs="Arial"/>
                <w:b/>
                <w:color w:val="000000"/>
                <w:sz w:val="16"/>
                <w:szCs w:val="24"/>
                <w:lang w:val="en-US" w:eastAsia="en-US"/>
              </w:rPr>
            </w:pPr>
          </w:p>
        </w:tc>
        <w:tc>
          <w:tcPr>
            <w:tcW w:w="906"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06A23F25"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w:t>
            </w:r>
          </w:p>
        </w:tc>
        <w:tc>
          <w:tcPr>
            <w:tcW w:w="1155"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195D2C1C"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12.743</w:t>
            </w:r>
          </w:p>
        </w:tc>
        <w:tc>
          <w:tcPr>
            <w:tcW w:w="120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2671F475"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w:t>
            </w:r>
          </w:p>
        </w:tc>
        <w:tc>
          <w:tcPr>
            <w:tcW w:w="1275"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7CBBEE83"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w:t>
            </w:r>
          </w:p>
        </w:tc>
        <w:tc>
          <w:tcPr>
            <w:tcW w:w="120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50BA18C4" w14:textId="77777777" w:rsidR="002052FE" w:rsidRPr="005E31DC" w:rsidRDefault="0033732C" w:rsidP="00834AC9">
            <w:pPr>
              <w:spacing w:before="0" w:after="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12.743</w:t>
            </w:r>
          </w:p>
        </w:tc>
      </w:tr>
      <w:tr w:rsidR="002052FE" w:rsidRPr="005E31DC" w14:paraId="17975D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705" w:type="dxa"/>
            <w:gridSpan w:val="7"/>
            <w:tcBorders>
              <w:top w:val="single" w:sz="8" w:space="0" w:color="000000"/>
              <w:left w:val="nil"/>
              <w:bottom w:val="nil"/>
              <w:right w:val="nil"/>
              <w:tl2br w:val="nil"/>
              <w:tr2bl w:val="nil"/>
            </w:tcBorders>
            <w:shd w:val="clear" w:color="auto" w:fill="auto"/>
            <w:noWrap/>
            <w:tcMar>
              <w:left w:w="40" w:type="dxa"/>
              <w:right w:w="40" w:type="dxa"/>
            </w:tcMar>
            <w:vAlign w:val="center"/>
          </w:tcPr>
          <w:p w14:paraId="6C8A7AD6"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As notas explicativas são parte integrante das demonstrações contábeis.</w:t>
            </w:r>
          </w:p>
        </w:tc>
      </w:tr>
    </w:tbl>
    <w:tbl>
      <w:tblPr>
        <w:tblStyle w:val="CDMRange10"/>
        <w:tblW w:w="9690" w:type="dxa"/>
        <w:tblLayout w:type="fixed"/>
        <w:tblLook w:val="0600" w:firstRow="0" w:lastRow="0" w:firstColumn="0" w:lastColumn="0" w:noHBand="1" w:noVBand="1"/>
        <w:tblCaption w:val="DRA"/>
      </w:tblPr>
      <w:tblGrid>
        <w:gridCol w:w="5985"/>
        <w:gridCol w:w="555"/>
        <w:gridCol w:w="1575"/>
        <w:gridCol w:w="1575"/>
      </w:tblGrid>
      <w:tr w:rsidR="002052FE" w:rsidRPr="005E31DC" w14:paraId="2223DE43" w14:textId="77777777">
        <w:trPr>
          <w:trHeight w:hRule="exact" w:val="270"/>
        </w:trPr>
        <w:tc>
          <w:tcPr>
            <w:tcW w:w="6540" w:type="dxa"/>
            <w:gridSpan w:val="2"/>
            <w:tcBorders>
              <w:top w:val="nil"/>
              <w:left w:val="nil"/>
              <w:bottom w:val="nil"/>
              <w:right w:val="nil"/>
              <w:tl2br w:val="nil"/>
              <w:tr2bl w:val="nil"/>
            </w:tcBorders>
            <w:shd w:val="clear" w:color="auto" w:fill="auto"/>
            <w:noWrap/>
            <w:tcMar>
              <w:left w:w="40" w:type="dxa"/>
              <w:right w:w="40" w:type="dxa"/>
            </w:tcMar>
            <w:vAlign w:val="center"/>
          </w:tcPr>
          <w:p w14:paraId="24DF584D" w14:textId="77777777" w:rsidR="002052FE" w:rsidRPr="005E31DC" w:rsidRDefault="0033732C">
            <w:pPr>
              <w:pageBreakBefore/>
              <w:spacing w:before="0"/>
              <w:jc w:val="left"/>
              <w:rPr>
                <w:rFonts w:ascii="BancoDoBrasil Textos" w:eastAsia="Arial (W1)" w:hAnsi="BancoDoBrasil Textos" w:cs="Arial (W1)"/>
                <w:b/>
                <w:color w:val="000000"/>
                <w:szCs w:val="24"/>
                <w:lang w:eastAsia="en-US"/>
              </w:rPr>
            </w:pPr>
            <w:r w:rsidRPr="005E31DC">
              <w:rPr>
                <w:rFonts w:ascii="BancoDoBrasil Textos" w:eastAsia="Arial (W1)" w:hAnsi="BancoDoBrasil Textos" w:cs="Arial (W1)"/>
                <w:b/>
                <w:color w:val="000000"/>
                <w:szCs w:val="24"/>
                <w:lang w:eastAsia="en-US"/>
              </w:rPr>
              <w:t>DEMONSTRAÇÃO DOS FLUXOS DE CAIXA - MÉTODO INDIRETO</w:t>
            </w:r>
          </w:p>
        </w:tc>
        <w:tc>
          <w:tcPr>
            <w:tcW w:w="1575" w:type="dxa"/>
            <w:tcBorders>
              <w:top w:val="nil"/>
              <w:left w:val="nil"/>
              <w:bottom w:val="nil"/>
              <w:right w:val="nil"/>
              <w:tl2br w:val="nil"/>
              <w:tr2bl w:val="nil"/>
            </w:tcBorders>
            <w:shd w:val="clear" w:color="auto" w:fill="auto"/>
            <w:noWrap/>
            <w:tcMar>
              <w:left w:w="0" w:type="dxa"/>
              <w:right w:w="0" w:type="dxa"/>
            </w:tcMar>
            <w:vAlign w:val="center"/>
          </w:tcPr>
          <w:p w14:paraId="274B5598" w14:textId="77777777" w:rsidR="002052FE" w:rsidRPr="005E31DC" w:rsidRDefault="002052FE">
            <w:pPr>
              <w:spacing w:before="0"/>
              <w:jc w:val="right"/>
              <w:rPr>
                <w:rFonts w:ascii="BancoDoBrasil Textos" w:eastAsia="Arial" w:hAnsi="BancoDoBrasil Textos" w:cs="Arial"/>
                <w:color w:val="000000"/>
                <w:sz w:val="16"/>
                <w:szCs w:val="24"/>
                <w:u w:val="single"/>
                <w:lang w:eastAsia="en-US"/>
              </w:rPr>
            </w:pPr>
          </w:p>
        </w:tc>
        <w:tc>
          <w:tcPr>
            <w:tcW w:w="1575" w:type="dxa"/>
            <w:tcBorders>
              <w:top w:val="nil"/>
              <w:left w:val="nil"/>
              <w:bottom w:val="nil"/>
              <w:right w:val="nil"/>
              <w:tl2br w:val="nil"/>
              <w:tr2bl w:val="nil"/>
            </w:tcBorders>
            <w:shd w:val="clear" w:color="auto" w:fill="auto"/>
            <w:noWrap/>
            <w:tcMar>
              <w:left w:w="0" w:type="dxa"/>
              <w:right w:w="0" w:type="dxa"/>
            </w:tcMar>
            <w:vAlign w:val="center"/>
          </w:tcPr>
          <w:p w14:paraId="101F76F9" w14:textId="77777777" w:rsidR="002052FE" w:rsidRPr="005E31DC" w:rsidRDefault="002052FE">
            <w:pPr>
              <w:spacing w:before="0"/>
              <w:jc w:val="right"/>
              <w:rPr>
                <w:rFonts w:ascii="BancoDoBrasil Textos" w:eastAsia="Arial" w:hAnsi="BancoDoBrasil Textos" w:cs="Arial"/>
                <w:b/>
                <w:color w:val="000000"/>
                <w:sz w:val="16"/>
                <w:szCs w:val="24"/>
                <w:lang w:eastAsia="en-US"/>
              </w:rPr>
            </w:pPr>
          </w:p>
        </w:tc>
      </w:tr>
      <w:tr w:rsidR="002052FE" w:rsidRPr="005E31DC" w14:paraId="42A51F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690" w:type="dxa"/>
            <w:gridSpan w:val="4"/>
            <w:tcBorders>
              <w:top w:val="nil"/>
              <w:left w:val="nil"/>
              <w:bottom w:val="single" w:sz="4" w:space="0" w:color="000000"/>
              <w:right w:val="nil"/>
              <w:tl2br w:val="nil"/>
              <w:tr2bl w:val="nil"/>
            </w:tcBorders>
            <w:shd w:val="clear" w:color="FFFFFF" w:fill="FFFFFF"/>
            <w:noWrap/>
            <w:tcMar>
              <w:left w:w="0" w:type="dxa"/>
              <w:right w:w="0" w:type="dxa"/>
            </w:tcMar>
            <w:vAlign w:val="center"/>
          </w:tcPr>
          <w:p w14:paraId="551285D5" w14:textId="77777777" w:rsidR="002052FE" w:rsidRPr="005E31DC" w:rsidRDefault="002052FE">
            <w:pPr>
              <w:spacing w:before="0"/>
              <w:jc w:val="right"/>
              <w:rPr>
                <w:rFonts w:ascii="BancoDoBrasil Textos" w:eastAsia="Arial" w:hAnsi="BancoDoBrasil Textos" w:cs="Arial"/>
                <w:b/>
                <w:color w:val="000000"/>
                <w:sz w:val="16"/>
                <w:szCs w:val="24"/>
                <w:lang w:eastAsia="en-US"/>
              </w:rPr>
            </w:pPr>
          </w:p>
        </w:tc>
      </w:tr>
      <w:tr w:rsidR="002052FE" w:rsidRPr="005E31DC" w14:paraId="1A1A5D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98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53C50355" w14:textId="77777777" w:rsidR="002052FE" w:rsidRPr="005E31DC" w:rsidRDefault="002052FE">
            <w:pPr>
              <w:spacing w:before="0"/>
              <w:jc w:val="left"/>
              <w:rPr>
                <w:rFonts w:ascii="BancoDoBrasil Textos" w:eastAsia="Arial" w:hAnsi="BancoDoBrasil Textos" w:cs="Arial"/>
                <w:b/>
                <w:color w:val="000000"/>
                <w:sz w:val="16"/>
                <w:szCs w:val="24"/>
                <w:lang w:eastAsia="en-US"/>
              </w:rPr>
            </w:pPr>
          </w:p>
        </w:tc>
        <w:tc>
          <w:tcPr>
            <w:tcW w:w="5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81DB2BD" w14:textId="77777777" w:rsidR="002052FE" w:rsidRPr="005E31DC" w:rsidRDefault="0033732C">
            <w:pPr>
              <w:spacing w:before="0"/>
              <w:jc w:val="center"/>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Nota</w:t>
            </w:r>
          </w:p>
        </w:tc>
        <w:tc>
          <w:tcPr>
            <w:tcW w:w="15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65ED4DA"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Exercício/2022</w:t>
            </w:r>
          </w:p>
        </w:tc>
        <w:tc>
          <w:tcPr>
            <w:tcW w:w="15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F188104"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Exercício/2021</w:t>
            </w:r>
          </w:p>
        </w:tc>
      </w:tr>
      <w:tr w:rsidR="002052FE" w:rsidRPr="005E31DC" w14:paraId="68EA7D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08C87B8" w14:textId="77777777" w:rsidR="002052FE" w:rsidRPr="005E31DC" w:rsidRDefault="002052FE">
            <w:pPr>
              <w:spacing w:before="0"/>
              <w:jc w:val="left"/>
              <w:rPr>
                <w:rFonts w:ascii="BancoDoBrasil Textos" w:eastAsia="Arial" w:hAnsi="BancoDoBrasil Textos" w:cs="Arial"/>
                <w:color w:val="000000"/>
                <w:sz w:val="16"/>
                <w:szCs w:val="24"/>
                <w:lang w:val="en-US" w:eastAsia="en-US"/>
              </w:rPr>
            </w:pP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A3F4AF4" w14:textId="77777777" w:rsidR="002052FE" w:rsidRPr="005E31DC" w:rsidRDefault="002052FE">
            <w:pPr>
              <w:spacing w:before="0"/>
              <w:jc w:val="left"/>
              <w:rPr>
                <w:rFonts w:ascii="BancoDoBrasil Textos" w:eastAsia="Arial" w:hAnsi="BancoDoBrasil Textos" w:cs="Arial"/>
                <w:color w:val="000000"/>
                <w:sz w:val="16"/>
                <w:szCs w:val="24"/>
                <w:lang w:val="en-US" w:eastAsia="en-US"/>
              </w:rPr>
            </w:pPr>
          </w:p>
        </w:tc>
        <w:tc>
          <w:tcPr>
            <w:tcW w:w="15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92B3374"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5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961D30D"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31E1E2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06CD3C90" w14:textId="77777777" w:rsidR="002052FE" w:rsidRPr="005E31DC" w:rsidRDefault="0033732C">
            <w:pPr>
              <w:spacing w:before="0"/>
              <w:jc w:val="left"/>
              <w:rPr>
                <w:rFonts w:ascii="BancoDoBrasil Textos" w:eastAsia="Arial" w:hAnsi="BancoDoBrasil Textos" w:cs="Arial"/>
                <w:b/>
                <w:color w:val="000000"/>
                <w:sz w:val="16"/>
                <w:szCs w:val="24"/>
                <w:lang w:eastAsia="en-US"/>
              </w:rPr>
            </w:pPr>
            <w:r w:rsidRPr="005E31DC">
              <w:rPr>
                <w:rFonts w:ascii="BancoDoBrasil Textos" w:eastAsia="Arial" w:hAnsi="BancoDoBrasil Textos" w:cs="Arial"/>
                <w:b/>
                <w:color w:val="000000"/>
                <w:sz w:val="16"/>
                <w:szCs w:val="24"/>
                <w:lang w:eastAsia="en-US"/>
              </w:rPr>
              <w:t>FLUXOS DE CAIXA PROVENIENTES DAS OPERAÇÕES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0A99210E" w14:textId="77777777" w:rsidR="002052FE" w:rsidRPr="005E31DC" w:rsidRDefault="002052FE">
            <w:pPr>
              <w:spacing w:before="0"/>
              <w:jc w:val="left"/>
              <w:rPr>
                <w:rFonts w:ascii="BancoDoBrasil Textos" w:eastAsia="Arial" w:hAnsi="BancoDoBrasil Textos" w:cs="Arial"/>
                <w:b/>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2F95C72A" w14:textId="77777777" w:rsidR="002052FE" w:rsidRPr="005E31DC" w:rsidRDefault="002052FE">
            <w:pPr>
              <w:spacing w:before="0"/>
              <w:jc w:val="right"/>
              <w:rPr>
                <w:rFonts w:ascii="BancoDoBrasil Textos" w:eastAsia="Arial" w:hAnsi="BancoDoBrasil Textos" w:cs="Arial"/>
                <w:b/>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20066F20" w14:textId="77777777" w:rsidR="002052FE" w:rsidRPr="005E31DC" w:rsidRDefault="002052FE">
            <w:pPr>
              <w:spacing w:before="0"/>
              <w:jc w:val="right"/>
              <w:rPr>
                <w:rFonts w:ascii="BancoDoBrasil Textos" w:eastAsia="Arial" w:hAnsi="BancoDoBrasil Textos" w:cs="Arial"/>
                <w:b/>
                <w:color w:val="000000"/>
                <w:sz w:val="16"/>
                <w:szCs w:val="24"/>
                <w:lang w:eastAsia="en-US"/>
              </w:rPr>
            </w:pPr>
          </w:p>
        </w:tc>
      </w:tr>
      <w:tr w:rsidR="002052FE" w:rsidRPr="005E31DC" w14:paraId="707788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41B8A4ED"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Lucro Líquido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39BE173" w14:textId="77777777" w:rsidR="002052FE" w:rsidRPr="005E31DC" w:rsidRDefault="002052FE">
            <w:pPr>
              <w:spacing w:before="0"/>
              <w:jc w:val="center"/>
              <w:rPr>
                <w:rFonts w:ascii="BancoDoBrasil Textos" w:eastAsia="Arial" w:hAnsi="BancoDoBrasil Textos" w:cs="Arial"/>
                <w:b/>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6E24F24F"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254.862</w:t>
            </w: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1A70B25E"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312.353</w:t>
            </w:r>
          </w:p>
        </w:tc>
      </w:tr>
      <w:tr w:rsidR="002052FE" w:rsidRPr="005E31DC" w14:paraId="2C4133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34C62E54"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Ajustes ao Lucro Líquido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1EC1AAB" w14:textId="77777777" w:rsidR="002052FE" w:rsidRPr="005E31DC" w:rsidRDefault="002052FE">
            <w:pPr>
              <w:spacing w:before="0"/>
              <w:jc w:val="center"/>
              <w:rPr>
                <w:rFonts w:ascii="BancoDoBrasil Textos" w:eastAsia="Arial" w:hAnsi="BancoDoBrasil Textos" w:cs="Arial"/>
                <w:b/>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49C7D6E8" w14:textId="28FEF076" w:rsidR="002052FE" w:rsidRPr="005E31DC" w:rsidRDefault="0087206F">
            <w:pPr>
              <w:spacing w:before="0"/>
              <w:jc w:val="right"/>
              <w:rPr>
                <w:rFonts w:ascii="BancoDoBrasil Textos" w:eastAsia="Arial" w:hAnsi="BancoDoBrasil Textos" w:cs="Arial"/>
                <w:b/>
                <w:color w:val="000000"/>
                <w:sz w:val="16"/>
                <w:szCs w:val="24"/>
                <w:lang w:val="en-US" w:eastAsia="en-US"/>
              </w:rPr>
            </w:pPr>
            <w:r>
              <w:rPr>
                <w:rFonts w:ascii="BancoDoBrasil Textos" w:eastAsia="Arial" w:hAnsi="BancoDoBrasil Textos" w:cs="Arial"/>
                <w:b/>
                <w:color w:val="000000"/>
                <w:sz w:val="16"/>
                <w:szCs w:val="24"/>
                <w:lang w:val="en-US" w:eastAsia="en-US"/>
              </w:rPr>
              <w:t>398</w:t>
            </w:r>
            <w:r w:rsidR="0033732C" w:rsidRPr="005E31DC">
              <w:rPr>
                <w:rFonts w:ascii="BancoDoBrasil Textos" w:eastAsia="Arial" w:hAnsi="BancoDoBrasil Textos" w:cs="Arial"/>
                <w:b/>
                <w:color w:val="000000"/>
                <w:sz w:val="16"/>
                <w:szCs w:val="24"/>
                <w:lang w:val="en-US" w:eastAsia="en-US"/>
              </w:rPr>
              <w:t>.</w:t>
            </w:r>
            <w:r>
              <w:rPr>
                <w:rFonts w:ascii="BancoDoBrasil Textos" w:eastAsia="Arial" w:hAnsi="BancoDoBrasil Textos" w:cs="Arial"/>
                <w:b/>
                <w:color w:val="000000"/>
                <w:sz w:val="16"/>
                <w:szCs w:val="24"/>
                <w:lang w:val="en-US" w:eastAsia="en-US"/>
              </w:rPr>
              <w:t>84</w:t>
            </w:r>
            <w:r w:rsidR="005C66C8">
              <w:rPr>
                <w:rFonts w:ascii="BancoDoBrasil Textos" w:eastAsia="Arial" w:hAnsi="BancoDoBrasil Textos" w:cs="Arial"/>
                <w:b/>
                <w:color w:val="000000"/>
                <w:sz w:val="16"/>
                <w:szCs w:val="24"/>
                <w:lang w:val="en-US" w:eastAsia="en-US"/>
              </w:rPr>
              <w:t>3</w:t>
            </w: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128C5262" w14:textId="6B719864" w:rsidR="002052FE" w:rsidRPr="005E31DC" w:rsidRDefault="0087206F">
            <w:pPr>
              <w:spacing w:before="0"/>
              <w:jc w:val="right"/>
              <w:rPr>
                <w:rFonts w:ascii="BancoDoBrasil Textos" w:eastAsia="Arial" w:hAnsi="BancoDoBrasil Textos" w:cs="Arial"/>
                <w:b/>
                <w:color w:val="000000"/>
                <w:sz w:val="16"/>
                <w:szCs w:val="24"/>
                <w:lang w:val="en-US" w:eastAsia="en-US"/>
              </w:rPr>
            </w:pPr>
            <w:r>
              <w:rPr>
                <w:rFonts w:ascii="BancoDoBrasil Textos" w:eastAsia="Arial" w:hAnsi="BancoDoBrasil Textos" w:cs="Arial"/>
                <w:b/>
                <w:color w:val="000000"/>
                <w:sz w:val="16"/>
                <w:szCs w:val="24"/>
                <w:lang w:val="en-US" w:eastAsia="en-US"/>
              </w:rPr>
              <w:t>394</w:t>
            </w:r>
            <w:r w:rsidR="0033732C" w:rsidRPr="005E31DC">
              <w:rPr>
                <w:rFonts w:ascii="BancoDoBrasil Textos" w:eastAsia="Arial" w:hAnsi="BancoDoBrasil Textos" w:cs="Arial"/>
                <w:b/>
                <w:color w:val="000000"/>
                <w:sz w:val="16"/>
                <w:szCs w:val="24"/>
                <w:lang w:val="en-US" w:eastAsia="en-US"/>
              </w:rPr>
              <w:t>.</w:t>
            </w:r>
            <w:r>
              <w:rPr>
                <w:rFonts w:ascii="BancoDoBrasil Textos" w:eastAsia="Arial" w:hAnsi="BancoDoBrasil Textos" w:cs="Arial"/>
                <w:b/>
                <w:color w:val="000000"/>
                <w:sz w:val="16"/>
                <w:szCs w:val="24"/>
                <w:lang w:val="en-US" w:eastAsia="en-US"/>
              </w:rPr>
              <w:t>926</w:t>
            </w:r>
          </w:p>
        </w:tc>
      </w:tr>
      <w:tr w:rsidR="002052FE" w:rsidRPr="005E31DC" w14:paraId="15F2A3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5C6AFE6D"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Variação monetária ativa</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0FAF85D9" w14:textId="77777777" w:rsidR="002052FE" w:rsidRPr="005E31DC" w:rsidRDefault="002052FE">
            <w:pPr>
              <w:spacing w:before="0"/>
              <w:jc w:val="center"/>
              <w:rPr>
                <w:rFonts w:ascii="BancoDoBrasil Textos" w:eastAsia="Arial" w:hAnsi="BancoDoBrasil Textos" w:cs="Arial"/>
                <w:b/>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5BAE9F09" w14:textId="62BF35AE"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r w:rsidR="0087206F">
              <w:rPr>
                <w:rFonts w:ascii="BancoDoBrasil Textos" w:eastAsia="Arial" w:hAnsi="BancoDoBrasil Textos" w:cs="Arial"/>
                <w:color w:val="000000"/>
                <w:sz w:val="16"/>
                <w:szCs w:val="24"/>
                <w:lang w:val="en-US" w:eastAsia="en-US"/>
              </w:rPr>
              <w:t>3</w:t>
            </w:r>
            <w:r w:rsidRPr="005E31DC">
              <w:rPr>
                <w:rFonts w:ascii="BancoDoBrasil Textos" w:eastAsia="Arial" w:hAnsi="BancoDoBrasil Textos" w:cs="Arial"/>
                <w:color w:val="000000"/>
                <w:sz w:val="16"/>
                <w:szCs w:val="24"/>
                <w:lang w:val="en-US" w:eastAsia="en-US"/>
              </w:rPr>
              <w:t>)</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551807DE"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(6)</w:t>
            </w:r>
          </w:p>
        </w:tc>
      </w:tr>
      <w:tr w:rsidR="002052FE" w:rsidRPr="005E31DC" w14:paraId="11E2B5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186B7CF3"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Despesas de depreciação e amortização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EA52A33" w14:textId="77777777" w:rsidR="002052FE" w:rsidRPr="005E31DC" w:rsidRDefault="002052FE">
            <w:pPr>
              <w:spacing w:before="0"/>
              <w:jc w:val="center"/>
              <w:rPr>
                <w:rFonts w:ascii="BancoDoBrasil Textos" w:eastAsia="Arial" w:hAnsi="BancoDoBrasil Textos" w:cs="Arial"/>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5150E202" w14:textId="260E5B86"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1.80</w:t>
            </w:r>
            <w:r w:rsidR="000B44EA">
              <w:rPr>
                <w:rFonts w:ascii="BancoDoBrasil Textos" w:eastAsia="Arial" w:hAnsi="BancoDoBrasil Textos" w:cs="Arial"/>
                <w:color w:val="000000"/>
                <w:sz w:val="16"/>
                <w:szCs w:val="24"/>
                <w:lang w:val="en-US" w:eastAsia="en-US"/>
              </w:rPr>
              <w:t>6</w:t>
            </w: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26FB4DC1"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2.418</w:t>
            </w:r>
          </w:p>
        </w:tc>
      </w:tr>
      <w:tr w:rsidR="002052FE" w:rsidRPr="005E31DC" w14:paraId="546B41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415D187A"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Reforço (Reversão) de provisão para passivos contingentes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2B80EA1F" w14:textId="39B0920F" w:rsidR="002052FE" w:rsidRPr="005E31DC" w:rsidRDefault="00EA1CF7">
            <w:pPr>
              <w:spacing w:before="0"/>
              <w:jc w:val="center"/>
              <w:rPr>
                <w:rFonts w:ascii="BancoDoBrasil Textos" w:eastAsia="Arial" w:hAnsi="BancoDoBrasil Textos" w:cs="Arial"/>
                <w:color w:val="000000"/>
                <w:sz w:val="16"/>
                <w:szCs w:val="24"/>
                <w:lang w:eastAsia="en-US"/>
              </w:rPr>
            </w:pPr>
            <w:r>
              <w:rPr>
                <w:rFonts w:ascii="BancoDoBrasil Textos" w:eastAsia="Arial" w:hAnsi="BancoDoBrasil Textos" w:cs="Arial"/>
                <w:color w:val="000000"/>
                <w:sz w:val="16"/>
                <w:szCs w:val="24"/>
                <w:lang w:eastAsia="en-US"/>
              </w:rPr>
              <w:t>21.b</w:t>
            </w: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0BA26D06" w14:textId="66CB6BFB"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29.47</w:t>
            </w:r>
            <w:r w:rsidR="005C66C8">
              <w:rPr>
                <w:rFonts w:ascii="BancoDoBrasil Textos" w:eastAsia="Arial" w:hAnsi="BancoDoBrasil Textos" w:cs="Arial"/>
                <w:color w:val="000000"/>
                <w:sz w:val="16"/>
                <w:szCs w:val="24"/>
                <w:lang w:val="en-US" w:eastAsia="en-US"/>
              </w:rPr>
              <w:t>5</w:t>
            </w: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713D36C6"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10.871</w:t>
            </w:r>
          </w:p>
        </w:tc>
      </w:tr>
      <w:tr w:rsidR="002052FE" w:rsidRPr="005E31DC" w14:paraId="1D539A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31C01AD8"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Resultado de participação em coligadas e controladas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31D293E8"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9</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7680F109"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(4.088)</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4BABEA98"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(2.120)</w:t>
            </w:r>
          </w:p>
        </w:tc>
      </w:tr>
      <w:tr w:rsidR="002052FE" w:rsidRPr="005E31DC" w14:paraId="65FDA8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2B61569B"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Perdas na baixa de créditos adquiridos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504452E5"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6.e</w:t>
            </w: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682D0C2E"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243.409</w:t>
            </w: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23393D9E"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224.610</w:t>
            </w:r>
          </w:p>
        </w:tc>
      </w:tr>
      <w:tr w:rsidR="002052FE" w:rsidRPr="005E31DC" w14:paraId="2B2978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4F311369"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Imposto de renda e contribuição social</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28C28740" w14:textId="77777777" w:rsidR="002052FE" w:rsidRPr="005E31DC" w:rsidRDefault="002052FE">
            <w:pPr>
              <w:spacing w:before="0"/>
              <w:jc w:val="center"/>
              <w:rPr>
                <w:rFonts w:ascii="BancoDoBrasil Textos" w:eastAsia="Arial" w:hAnsi="BancoDoBrasil Textos" w:cs="Arial"/>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1B584456" w14:textId="77777777" w:rsidR="002052FE" w:rsidRDefault="0087206F">
            <w:pPr>
              <w:spacing w:before="0"/>
              <w:jc w:val="right"/>
              <w:rPr>
                <w:rFonts w:ascii="BancoDoBrasil Textos" w:eastAsia="Arial" w:hAnsi="BancoDoBrasil Textos" w:cs="Arial"/>
                <w:color w:val="000000"/>
                <w:sz w:val="16"/>
                <w:szCs w:val="24"/>
                <w:lang w:val="en-US" w:eastAsia="en-US"/>
              </w:rPr>
            </w:pPr>
            <w:r>
              <w:rPr>
                <w:rFonts w:ascii="BancoDoBrasil Textos" w:eastAsia="Arial" w:hAnsi="BancoDoBrasil Textos" w:cs="Arial"/>
                <w:color w:val="000000"/>
                <w:sz w:val="16"/>
                <w:szCs w:val="24"/>
                <w:lang w:val="en-US" w:eastAsia="en-US"/>
              </w:rPr>
              <w:t>128.244</w:t>
            </w:r>
          </w:p>
          <w:p w14:paraId="49CB6F80" w14:textId="75AA24F2" w:rsidR="0087206F" w:rsidRPr="005E31DC" w:rsidRDefault="0087206F">
            <w:pPr>
              <w:spacing w:before="0"/>
              <w:jc w:val="right"/>
              <w:rPr>
                <w:rFonts w:ascii="BancoDoBrasil Textos" w:eastAsia="Arial" w:hAnsi="BancoDoBrasil Textos" w:cs="Arial"/>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1C8165C2" w14:textId="18BE1631"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159.</w:t>
            </w:r>
            <w:r w:rsidR="0087206F">
              <w:rPr>
                <w:rFonts w:ascii="BancoDoBrasil Textos" w:eastAsia="Arial" w:hAnsi="BancoDoBrasil Textos" w:cs="Arial"/>
                <w:color w:val="000000"/>
                <w:sz w:val="16"/>
                <w:szCs w:val="24"/>
                <w:lang w:val="en-US" w:eastAsia="en-US"/>
              </w:rPr>
              <w:t>153</w:t>
            </w:r>
          </w:p>
        </w:tc>
      </w:tr>
      <w:tr w:rsidR="002052FE" w:rsidRPr="005E31DC" w14:paraId="196963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70F8FDFB"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Lucro Líquido Ajustado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1B34887D" w14:textId="77777777" w:rsidR="002052FE" w:rsidRPr="005E31DC" w:rsidRDefault="002052FE">
            <w:pPr>
              <w:spacing w:before="0"/>
              <w:jc w:val="center"/>
              <w:rPr>
                <w:rFonts w:ascii="BancoDoBrasil Textos" w:eastAsia="Arial" w:hAnsi="BancoDoBrasil Textos" w:cs="Arial"/>
                <w:b/>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4964D217" w14:textId="6FB3A402" w:rsidR="002052FE" w:rsidRPr="005E31DC" w:rsidRDefault="0087206F">
            <w:pPr>
              <w:spacing w:before="0"/>
              <w:jc w:val="right"/>
              <w:rPr>
                <w:rFonts w:ascii="BancoDoBrasil Textos" w:eastAsia="Arial" w:hAnsi="BancoDoBrasil Textos" w:cs="Arial"/>
                <w:b/>
                <w:color w:val="000000"/>
                <w:sz w:val="16"/>
                <w:szCs w:val="24"/>
                <w:lang w:val="en-US" w:eastAsia="en-US"/>
              </w:rPr>
            </w:pPr>
            <w:r>
              <w:rPr>
                <w:rFonts w:ascii="BancoDoBrasil Textos" w:eastAsia="Arial" w:hAnsi="BancoDoBrasil Textos" w:cs="Arial"/>
                <w:b/>
                <w:color w:val="000000"/>
                <w:sz w:val="16"/>
                <w:szCs w:val="24"/>
                <w:lang w:val="en-US" w:eastAsia="en-US"/>
              </w:rPr>
              <w:t>653.70</w:t>
            </w:r>
            <w:r w:rsidR="005C66C8">
              <w:rPr>
                <w:rFonts w:ascii="BancoDoBrasil Textos" w:eastAsia="Arial" w:hAnsi="BancoDoBrasil Textos" w:cs="Arial"/>
                <w:b/>
                <w:color w:val="000000"/>
                <w:sz w:val="16"/>
                <w:szCs w:val="24"/>
                <w:lang w:val="en-US" w:eastAsia="en-US"/>
              </w:rPr>
              <w:t>5</w:t>
            </w: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3BDC9C6A"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707.712</w:t>
            </w:r>
          </w:p>
        </w:tc>
      </w:tr>
      <w:tr w:rsidR="002052FE" w:rsidRPr="005E31DC" w14:paraId="746109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985" w:type="dxa"/>
            <w:tcBorders>
              <w:top w:val="nil"/>
              <w:left w:val="nil"/>
              <w:bottom w:val="nil"/>
              <w:right w:val="nil"/>
              <w:tl2br w:val="nil"/>
              <w:tr2bl w:val="nil"/>
            </w:tcBorders>
            <w:shd w:val="clear" w:color="FFFFFF" w:fill="FFFFFF"/>
            <w:noWrap/>
            <w:tcMar>
              <w:left w:w="0" w:type="dxa"/>
              <w:right w:w="0" w:type="dxa"/>
            </w:tcMar>
            <w:vAlign w:val="center"/>
          </w:tcPr>
          <w:p w14:paraId="7B0BB90E" w14:textId="77777777" w:rsidR="002052FE" w:rsidRPr="005E31DC" w:rsidRDefault="002052FE">
            <w:pPr>
              <w:spacing w:before="0"/>
              <w:jc w:val="left"/>
              <w:rPr>
                <w:rFonts w:ascii="BancoDoBrasil Textos" w:eastAsia="Arial" w:hAnsi="BancoDoBrasil Textos" w:cs="Arial"/>
                <w:color w:val="000000"/>
                <w:sz w:val="16"/>
                <w:szCs w:val="24"/>
                <w:lang w:val="en-US"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0BC73B69"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753EDF37"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08064A67"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152E0F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49C90E12"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Variações Patrimoniais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412D9664" w14:textId="77777777" w:rsidR="002052FE" w:rsidRPr="005E31DC" w:rsidRDefault="002052FE">
            <w:pPr>
              <w:spacing w:before="0"/>
              <w:jc w:val="center"/>
              <w:rPr>
                <w:rFonts w:ascii="BancoDoBrasil Textos" w:eastAsia="Arial" w:hAnsi="BancoDoBrasil Textos" w:cs="Arial"/>
                <w:b/>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0CEF499B" w14:textId="166A5349"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(39</w:t>
            </w:r>
            <w:r w:rsidR="0087206F">
              <w:rPr>
                <w:rFonts w:ascii="BancoDoBrasil Textos" w:eastAsia="Arial" w:hAnsi="BancoDoBrasil Textos" w:cs="Arial"/>
                <w:b/>
                <w:color w:val="000000"/>
                <w:sz w:val="16"/>
                <w:szCs w:val="24"/>
                <w:lang w:val="en-US" w:eastAsia="en-US"/>
              </w:rPr>
              <w:t>2</w:t>
            </w:r>
            <w:r w:rsidRPr="005E31DC">
              <w:rPr>
                <w:rFonts w:ascii="BancoDoBrasil Textos" w:eastAsia="Arial" w:hAnsi="BancoDoBrasil Textos" w:cs="Arial"/>
                <w:b/>
                <w:color w:val="000000"/>
                <w:sz w:val="16"/>
                <w:szCs w:val="24"/>
                <w:lang w:val="en-US" w:eastAsia="en-US"/>
              </w:rPr>
              <w:t>.</w:t>
            </w:r>
            <w:r w:rsidR="0087206F">
              <w:rPr>
                <w:rFonts w:ascii="BancoDoBrasil Textos" w:eastAsia="Arial" w:hAnsi="BancoDoBrasil Textos" w:cs="Arial"/>
                <w:b/>
                <w:color w:val="000000"/>
                <w:sz w:val="16"/>
                <w:szCs w:val="24"/>
                <w:lang w:val="en-US" w:eastAsia="en-US"/>
              </w:rPr>
              <w:t>06</w:t>
            </w:r>
            <w:r w:rsidR="005C66C8">
              <w:rPr>
                <w:rFonts w:ascii="BancoDoBrasil Textos" w:eastAsia="Arial" w:hAnsi="BancoDoBrasil Textos" w:cs="Arial"/>
                <w:b/>
                <w:color w:val="000000"/>
                <w:sz w:val="16"/>
                <w:szCs w:val="24"/>
                <w:lang w:val="en-US" w:eastAsia="en-US"/>
              </w:rPr>
              <w:t>3</w:t>
            </w:r>
            <w:r w:rsidRPr="005E31DC">
              <w:rPr>
                <w:rFonts w:ascii="BancoDoBrasil Textos" w:eastAsia="Arial" w:hAnsi="BancoDoBrasil Textos" w:cs="Arial"/>
                <w:b/>
                <w:color w:val="000000"/>
                <w:sz w:val="16"/>
                <w:szCs w:val="24"/>
                <w:lang w:val="en-US" w:eastAsia="en-US"/>
              </w:rPr>
              <w:t>)</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52E77987" w14:textId="47E3B08F"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(634.</w:t>
            </w:r>
            <w:r w:rsidR="0087206F">
              <w:rPr>
                <w:rFonts w:ascii="BancoDoBrasil Textos" w:eastAsia="Arial" w:hAnsi="BancoDoBrasil Textos" w:cs="Arial"/>
                <w:b/>
                <w:color w:val="000000"/>
                <w:sz w:val="16"/>
                <w:szCs w:val="24"/>
                <w:lang w:val="en-US" w:eastAsia="en-US"/>
              </w:rPr>
              <w:t>370</w:t>
            </w:r>
            <w:r w:rsidRPr="005E31DC">
              <w:rPr>
                <w:rFonts w:ascii="BancoDoBrasil Textos" w:eastAsia="Arial" w:hAnsi="BancoDoBrasil Textos" w:cs="Arial"/>
                <w:b/>
                <w:color w:val="000000"/>
                <w:sz w:val="16"/>
                <w:szCs w:val="24"/>
                <w:lang w:val="en-US" w:eastAsia="en-US"/>
              </w:rPr>
              <w:t>)</w:t>
            </w:r>
          </w:p>
        </w:tc>
      </w:tr>
      <w:tr w:rsidR="002052FE" w:rsidRPr="005E31DC" w14:paraId="656BFB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23044BDA"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(Aumento) Redução em créditos adquiridos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76DEB3C6" w14:textId="77777777" w:rsidR="002052FE" w:rsidRPr="005E31DC" w:rsidRDefault="002052FE">
            <w:pPr>
              <w:spacing w:before="0"/>
              <w:jc w:val="center"/>
              <w:rPr>
                <w:rFonts w:ascii="BancoDoBrasil Textos" w:eastAsia="Arial" w:hAnsi="BancoDoBrasil Textos" w:cs="Arial"/>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58A39B01"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(225.511)</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177E5ABE"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(465.300)</w:t>
            </w:r>
          </w:p>
        </w:tc>
      </w:tr>
      <w:tr w:rsidR="002052FE" w:rsidRPr="005E31DC" w14:paraId="148F70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7AA1D3DC"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(Aumento) Redução em outros créditos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2D49A6D8" w14:textId="77777777" w:rsidR="002052FE" w:rsidRPr="005E31DC" w:rsidRDefault="002052FE">
            <w:pPr>
              <w:spacing w:before="0"/>
              <w:jc w:val="center"/>
              <w:rPr>
                <w:rFonts w:ascii="BancoDoBrasil Textos" w:eastAsia="Arial" w:hAnsi="BancoDoBrasil Textos" w:cs="Arial"/>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7D92731F" w14:textId="3341702A"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r w:rsidR="0087206F">
              <w:rPr>
                <w:rFonts w:ascii="BancoDoBrasil Textos" w:eastAsia="Arial" w:hAnsi="BancoDoBrasil Textos" w:cs="Arial"/>
                <w:color w:val="000000"/>
                <w:sz w:val="16"/>
                <w:szCs w:val="24"/>
                <w:lang w:val="en-US" w:eastAsia="en-US"/>
              </w:rPr>
              <w:t>70</w:t>
            </w:r>
            <w:r w:rsidR="005C66C8">
              <w:rPr>
                <w:rFonts w:ascii="BancoDoBrasil Textos" w:eastAsia="Arial" w:hAnsi="BancoDoBrasil Textos" w:cs="Arial"/>
                <w:color w:val="000000"/>
                <w:sz w:val="16"/>
                <w:szCs w:val="24"/>
                <w:lang w:val="en-US" w:eastAsia="en-US"/>
              </w:rPr>
              <w:t>3</w:t>
            </w:r>
            <w:r w:rsidRPr="005E31DC">
              <w:rPr>
                <w:rFonts w:ascii="BancoDoBrasil Textos" w:eastAsia="Arial" w:hAnsi="BancoDoBrasil Textos" w:cs="Arial"/>
                <w:color w:val="000000"/>
                <w:sz w:val="16"/>
                <w:szCs w:val="24"/>
                <w:lang w:val="en-US" w:eastAsia="en-US"/>
              </w:rPr>
              <w:t>)</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7657777A" w14:textId="153878C4"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w:t>
            </w:r>
            <w:r w:rsidR="0087206F">
              <w:rPr>
                <w:rFonts w:ascii="BancoDoBrasil Textos" w:eastAsia="Arial" w:hAnsi="BancoDoBrasil Textos" w:cs="Arial"/>
                <w:color w:val="000000"/>
                <w:sz w:val="16"/>
                <w:szCs w:val="24"/>
                <w:lang w:val="en-US" w:eastAsia="en-US"/>
              </w:rPr>
              <w:t>1.797</w:t>
            </w:r>
            <w:r w:rsidRPr="005E31DC">
              <w:rPr>
                <w:rFonts w:ascii="BancoDoBrasil Textos" w:eastAsia="Arial" w:hAnsi="BancoDoBrasil Textos" w:cs="Arial"/>
                <w:color w:val="000000"/>
                <w:sz w:val="16"/>
                <w:szCs w:val="24"/>
                <w:lang w:val="en-US" w:eastAsia="en-US"/>
              </w:rPr>
              <w:t>)</w:t>
            </w:r>
          </w:p>
        </w:tc>
      </w:tr>
      <w:tr w:rsidR="002052FE" w:rsidRPr="005E31DC" w14:paraId="34A803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5DCA1F0D"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(Aumento) Redução em outros valores e bens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2E161362" w14:textId="77777777" w:rsidR="002052FE" w:rsidRPr="005E31DC" w:rsidRDefault="002052FE">
            <w:pPr>
              <w:spacing w:before="0"/>
              <w:jc w:val="center"/>
              <w:rPr>
                <w:rFonts w:ascii="BancoDoBrasil Textos" w:eastAsia="Arial" w:hAnsi="BancoDoBrasil Textos" w:cs="Arial"/>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1FF27264"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45</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331B2D5C"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(107)</w:t>
            </w:r>
          </w:p>
        </w:tc>
      </w:tr>
      <w:tr w:rsidR="002052FE" w:rsidRPr="005E31DC" w14:paraId="3A9DD5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2CA4DB15"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Imposto de renda e contribuição social pagos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4B75718C" w14:textId="77777777" w:rsidR="002052FE" w:rsidRPr="005E31DC" w:rsidRDefault="002052FE">
            <w:pPr>
              <w:spacing w:before="0"/>
              <w:jc w:val="center"/>
              <w:rPr>
                <w:rFonts w:ascii="BancoDoBrasil Textos" w:eastAsia="Arial" w:hAnsi="BancoDoBrasil Textos" w:cs="Arial"/>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7391D52F"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(151.342)</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3CAC574C"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(159.962)</w:t>
            </w:r>
          </w:p>
        </w:tc>
      </w:tr>
      <w:tr w:rsidR="002052FE" w:rsidRPr="005E31DC" w14:paraId="2F3A62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541E0A1B"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(Redução) Aumento em outras obrigações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1F76821B" w14:textId="77777777" w:rsidR="002052FE" w:rsidRPr="005E31DC" w:rsidRDefault="002052FE">
            <w:pPr>
              <w:spacing w:before="0"/>
              <w:jc w:val="center"/>
              <w:rPr>
                <w:rFonts w:ascii="BancoDoBrasil Textos" w:eastAsia="Arial" w:hAnsi="BancoDoBrasil Textos" w:cs="Arial"/>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206A068D"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(14.552)</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1E8A004E"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(7.204)</w:t>
            </w:r>
          </w:p>
        </w:tc>
      </w:tr>
      <w:tr w:rsidR="002052FE" w:rsidRPr="005E31DC" w14:paraId="71E896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985" w:type="dxa"/>
            <w:tcBorders>
              <w:top w:val="nil"/>
              <w:left w:val="nil"/>
              <w:bottom w:val="nil"/>
              <w:right w:val="nil"/>
              <w:tl2br w:val="nil"/>
              <w:tr2bl w:val="nil"/>
            </w:tcBorders>
            <w:shd w:val="clear" w:color="FFFFFF" w:fill="FFFFFF"/>
            <w:noWrap/>
            <w:tcMar>
              <w:left w:w="0" w:type="dxa"/>
              <w:right w:w="0" w:type="dxa"/>
            </w:tcMar>
            <w:vAlign w:val="center"/>
          </w:tcPr>
          <w:p w14:paraId="6DEE95EA" w14:textId="77777777" w:rsidR="002052FE" w:rsidRPr="005E31DC" w:rsidRDefault="002052FE">
            <w:pPr>
              <w:spacing w:before="0"/>
              <w:jc w:val="left"/>
              <w:rPr>
                <w:rFonts w:ascii="BancoDoBrasil Textos" w:eastAsia="Arial" w:hAnsi="BancoDoBrasil Textos" w:cs="Arial"/>
                <w:color w:val="000000"/>
                <w:sz w:val="16"/>
                <w:szCs w:val="24"/>
                <w:lang w:val="en-US"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74FA1A9B"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39DB9C07"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38FD8BCA"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200CAE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02E86F72"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CAIXA GERADO PELAS OPERAÇÕES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2A0815BF" w14:textId="77777777" w:rsidR="002052FE" w:rsidRPr="005E31DC" w:rsidRDefault="002052FE">
            <w:pPr>
              <w:spacing w:before="0"/>
              <w:jc w:val="center"/>
              <w:rPr>
                <w:rFonts w:ascii="BancoDoBrasil Textos" w:eastAsia="Arial" w:hAnsi="BancoDoBrasil Textos" w:cs="Arial"/>
                <w:b/>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1337161C"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261.642</w:t>
            </w: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4357F2DC"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72.909</w:t>
            </w:r>
          </w:p>
        </w:tc>
      </w:tr>
      <w:tr w:rsidR="002052FE" w:rsidRPr="005E31DC" w14:paraId="4F1182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985" w:type="dxa"/>
            <w:tcBorders>
              <w:top w:val="nil"/>
              <w:left w:val="nil"/>
              <w:bottom w:val="nil"/>
              <w:right w:val="nil"/>
              <w:tl2br w:val="nil"/>
              <w:tr2bl w:val="nil"/>
            </w:tcBorders>
            <w:shd w:val="clear" w:color="FFFFFF" w:fill="FFFFFF"/>
            <w:noWrap/>
            <w:tcMar>
              <w:left w:w="0" w:type="dxa"/>
              <w:right w:w="0" w:type="dxa"/>
            </w:tcMar>
            <w:vAlign w:val="center"/>
          </w:tcPr>
          <w:p w14:paraId="2197D004" w14:textId="77777777" w:rsidR="002052FE" w:rsidRPr="005E31DC" w:rsidRDefault="002052FE">
            <w:pPr>
              <w:spacing w:before="0"/>
              <w:jc w:val="left"/>
              <w:rPr>
                <w:rFonts w:ascii="BancoDoBrasil Textos" w:eastAsia="Arial" w:hAnsi="BancoDoBrasil Textos" w:cs="Arial"/>
                <w:color w:val="000000"/>
                <w:sz w:val="16"/>
                <w:szCs w:val="24"/>
                <w:lang w:val="en-US"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5813F701"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10F7BB21"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0AD2ABB2"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3084C7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6DD43369" w14:textId="77777777" w:rsidR="002052FE" w:rsidRPr="005E31DC" w:rsidRDefault="0033732C">
            <w:pPr>
              <w:spacing w:before="0"/>
              <w:jc w:val="left"/>
              <w:rPr>
                <w:rFonts w:ascii="BancoDoBrasil Textos" w:eastAsia="Arial" w:hAnsi="BancoDoBrasil Textos" w:cs="Arial"/>
                <w:b/>
                <w:color w:val="000000"/>
                <w:sz w:val="16"/>
                <w:szCs w:val="24"/>
                <w:lang w:eastAsia="en-US"/>
              </w:rPr>
            </w:pPr>
            <w:r w:rsidRPr="005E31DC">
              <w:rPr>
                <w:rFonts w:ascii="BancoDoBrasil Textos" w:eastAsia="Arial" w:hAnsi="BancoDoBrasil Textos" w:cs="Arial"/>
                <w:b/>
                <w:color w:val="000000"/>
                <w:sz w:val="16"/>
                <w:szCs w:val="24"/>
                <w:lang w:eastAsia="en-US"/>
              </w:rPr>
              <w:t>FLUXOS DE CAIXA PROVENIENTES DAS ATIVIDADES DE INVESTIMENTO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00C538C9" w14:textId="77777777" w:rsidR="002052FE" w:rsidRPr="005E31DC" w:rsidRDefault="002052FE">
            <w:pPr>
              <w:spacing w:before="0"/>
              <w:jc w:val="center"/>
              <w:rPr>
                <w:rFonts w:ascii="BancoDoBrasil Textos" w:eastAsia="Arial" w:hAnsi="BancoDoBrasil Textos" w:cs="Arial"/>
                <w:b/>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29203164" w14:textId="77777777" w:rsidR="002052FE" w:rsidRPr="005E31DC" w:rsidRDefault="002052FE">
            <w:pPr>
              <w:spacing w:before="0"/>
              <w:jc w:val="right"/>
              <w:rPr>
                <w:rFonts w:ascii="BancoDoBrasil Textos" w:eastAsia="Arial" w:hAnsi="BancoDoBrasil Textos" w:cs="Arial"/>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53138FE9" w14:textId="77777777" w:rsidR="002052FE" w:rsidRPr="005E31DC" w:rsidRDefault="002052FE">
            <w:pPr>
              <w:spacing w:before="0"/>
              <w:jc w:val="right"/>
              <w:rPr>
                <w:rFonts w:ascii="BancoDoBrasil Textos" w:eastAsia="Arial" w:hAnsi="BancoDoBrasil Textos" w:cs="Arial"/>
                <w:color w:val="000000"/>
                <w:sz w:val="16"/>
                <w:szCs w:val="24"/>
                <w:lang w:eastAsia="en-US"/>
              </w:rPr>
            </w:pPr>
          </w:p>
        </w:tc>
      </w:tr>
      <w:tr w:rsidR="002052FE" w:rsidRPr="005E31DC" w14:paraId="11BAF3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70D456EB"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 xml:space="preserve">(Aumento) Redução de imobilizado e intangível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1D176D7C" w14:textId="77777777" w:rsidR="002052FE" w:rsidRPr="005E31DC" w:rsidRDefault="002052FE">
            <w:pPr>
              <w:spacing w:before="0"/>
              <w:jc w:val="center"/>
              <w:rPr>
                <w:rFonts w:ascii="BancoDoBrasil Textos" w:eastAsia="Arial" w:hAnsi="BancoDoBrasil Textos" w:cs="Arial"/>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26CFE81E"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(460)</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110897F9"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(1.230)</w:t>
            </w:r>
          </w:p>
        </w:tc>
      </w:tr>
      <w:tr w:rsidR="002052FE" w:rsidRPr="005E31DC" w14:paraId="35F978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4C1AE50F"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Dividendos recebidos de coligadas e controladas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ED25F91" w14:textId="77777777" w:rsidR="002052FE" w:rsidRPr="005E31DC" w:rsidRDefault="002052FE">
            <w:pPr>
              <w:spacing w:before="0"/>
              <w:jc w:val="center"/>
              <w:rPr>
                <w:rFonts w:ascii="BancoDoBrasil Textos" w:eastAsia="Arial" w:hAnsi="BancoDoBrasil Textos" w:cs="Arial"/>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27A925D4"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2.159</w:t>
            </w: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1F1CFBED"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2.426</w:t>
            </w:r>
          </w:p>
        </w:tc>
      </w:tr>
      <w:tr w:rsidR="002052FE" w:rsidRPr="005E31DC" w14:paraId="2FC2DB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985" w:type="dxa"/>
            <w:tcBorders>
              <w:top w:val="nil"/>
              <w:left w:val="nil"/>
              <w:bottom w:val="nil"/>
              <w:right w:val="nil"/>
              <w:tl2br w:val="nil"/>
              <w:tr2bl w:val="nil"/>
            </w:tcBorders>
            <w:shd w:val="clear" w:color="FFFFFF" w:fill="FFFFFF"/>
            <w:noWrap/>
            <w:tcMar>
              <w:left w:w="0" w:type="dxa"/>
              <w:right w:w="0" w:type="dxa"/>
            </w:tcMar>
            <w:vAlign w:val="center"/>
          </w:tcPr>
          <w:p w14:paraId="3E95A7E8" w14:textId="77777777" w:rsidR="002052FE" w:rsidRPr="005E31DC" w:rsidRDefault="002052FE">
            <w:pPr>
              <w:spacing w:before="0"/>
              <w:jc w:val="left"/>
              <w:rPr>
                <w:rFonts w:ascii="BancoDoBrasil Textos" w:eastAsia="Arial" w:hAnsi="BancoDoBrasil Textos" w:cs="Arial"/>
                <w:color w:val="000000"/>
                <w:sz w:val="16"/>
                <w:szCs w:val="24"/>
                <w:lang w:val="en-US"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0E574CF2"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462F9556"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2A80F1A4"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1FEAB0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616D61D3" w14:textId="77777777" w:rsidR="002052FE" w:rsidRPr="005E31DC" w:rsidRDefault="0033732C">
            <w:pPr>
              <w:spacing w:before="0"/>
              <w:jc w:val="left"/>
              <w:rPr>
                <w:rFonts w:ascii="BancoDoBrasil Textos" w:eastAsia="Arial" w:hAnsi="BancoDoBrasil Textos" w:cs="Arial"/>
                <w:b/>
                <w:color w:val="000000"/>
                <w:sz w:val="16"/>
                <w:szCs w:val="24"/>
                <w:lang w:eastAsia="en-US"/>
              </w:rPr>
            </w:pPr>
            <w:r w:rsidRPr="005E31DC">
              <w:rPr>
                <w:rFonts w:ascii="BancoDoBrasil Textos" w:eastAsia="Arial" w:hAnsi="BancoDoBrasil Textos" w:cs="Arial"/>
                <w:b/>
                <w:color w:val="000000"/>
                <w:sz w:val="16"/>
                <w:szCs w:val="24"/>
                <w:lang w:eastAsia="en-US"/>
              </w:rPr>
              <w:t>CAIXA GERADO PELAS ATIVIDADES DE INVESTIMENTO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C4EBEEF" w14:textId="77777777" w:rsidR="002052FE" w:rsidRPr="005E31DC" w:rsidRDefault="002052FE">
            <w:pPr>
              <w:spacing w:before="0"/>
              <w:jc w:val="center"/>
              <w:rPr>
                <w:rFonts w:ascii="BancoDoBrasil Textos" w:eastAsia="Arial" w:hAnsi="BancoDoBrasil Textos" w:cs="Arial"/>
                <w:b/>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33FFA427"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1.699</w:t>
            </w: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71493106"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1.196</w:t>
            </w:r>
          </w:p>
        </w:tc>
      </w:tr>
      <w:tr w:rsidR="002052FE" w:rsidRPr="005E31DC" w14:paraId="2A78E1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985" w:type="dxa"/>
            <w:tcBorders>
              <w:top w:val="nil"/>
              <w:left w:val="nil"/>
              <w:bottom w:val="nil"/>
              <w:right w:val="nil"/>
              <w:tl2br w:val="nil"/>
              <w:tr2bl w:val="nil"/>
            </w:tcBorders>
            <w:shd w:val="clear" w:color="FFFFFF" w:fill="FFFFFF"/>
            <w:noWrap/>
            <w:tcMar>
              <w:left w:w="0" w:type="dxa"/>
              <w:right w:w="0" w:type="dxa"/>
            </w:tcMar>
            <w:vAlign w:val="center"/>
          </w:tcPr>
          <w:p w14:paraId="09862D36" w14:textId="77777777" w:rsidR="002052FE" w:rsidRPr="005E31DC" w:rsidRDefault="002052FE">
            <w:pPr>
              <w:spacing w:before="0"/>
              <w:jc w:val="left"/>
              <w:rPr>
                <w:rFonts w:ascii="BancoDoBrasil Textos" w:eastAsia="Arial" w:hAnsi="BancoDoBrasil Textos" w:cs="Arial"/>
                <w:color w:val="000000"/>
                <w:sz w:val="16"/>
                <w:szCs w:val="24"/>
                <w:lang w:val="en-US"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7B81309A"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263288CC"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7BB6AF88"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414A33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7A7B56CD" w14:textId="77777777" w:rsidR="002052FE" w:rsidRPr="005E31DC" w:rsidRDefault="0033732C">
            <w:pPr>
              <w:spacing w:before="0"/>
              <w:jc w:val="left"/>
              <w:rPr>
                <w:rFonts w:ascii="BancoDoBrasil Textos" w:eastAsia="Arial" w:hAnsi="BancoDoBrasil Textos" w:cs="Arial"/>
                <w:b/>
                <w:color w:val="000000"/>
                <w:sz w:val="16"/>
                <w:szCs w:val="24"/>
                <w:lang w:eastAsia="en-US"/>
              </w:rPr>
            </w:pPr>
            <w:r w:rsidRPr="005E31DC">
              <w:rPr>
                <w:rFonts w:ascii="BancoDoBrasil Textos" w:eastAsia="Arial" w:hAnsi="BancoDoBrasil Textos" w:cs="Arial"/>
                <w:b/>
                <w:color w:val="000000"/>
                <w:sz w:val="16"/>
                <w:szCs w:val="24"/>
                <w:lang w:eastAsia="en-US"/>
              </w:rPr>
              <w:t>FLUXOS DE CAIXA PROVENIENTES DAS ATIVIDADES DE FINANCIAMENTO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8BDF4CD" w14:textId="77777777" w:rsidR="002052FE" w:rsidRPr="005E31DC" w:rsidRDefault="002052FE">
            <w:pPr>
              <w:spacing w:before="0"/>
              <w:jc w:val="center"/>
              <w:rPr>
                <w:rFonts w:ascii="BancoDoBrasil Textos" w:eastAsia="Arial" w:hAnsi="BancoDoBrasil Textos" w:cs="Arial"/>
                <w:b/>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5A653FE7" w14:textId="77777777" w:rsidR="002052FE" w:rsidRPr="005E31DC" w:rsidRDefault="002052FE">
            <w:pPr>
              <w:spacing w:before="0"/>
              <w:jc w:val="right"/>
              <w:rPr>
                <w:rFonts w:ascii="BancoDoBrasil Textos" w:eastAsia="Arial" w:hAnsi="BancoDoBrasil Textos" w:cs="Arial"/>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79515C2D" w14:textId="77777777" w:rsidR="002052FE" w:rsidRPr="005E31DC" w:rsidRDefault="002052FE">
            <w:pPr>
              <w:spacing w:before="0"/>
              <w:jc w:val="right"/>
              <w:rPr>
                <w:rFonts w:ascii="BancoDoBrasil Textos" w:eastAsia="Arial" w:hAnsi="BancoDoBrasil Textos" w:cs="Arial"/>
                <w:color w:val="000000"/>
                <w:sz w:val="16"/>
                <w:szCs w:val="24"/>
                <w:lang w:eastAsia="en-US"/>
              </w:rPr>
            </w:pPr>
          </w:p>
        </w:tc>
      </w:tr>
      <w:tr w:rsidR="002052FE" w:rsidRPr="005E31DC" w14:paraId="06779F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56ADE531"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Dividendos pagos - Ações ordinárias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83E651C"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575" w:type="dxa"/>
            <w:tcBorders>
              <w:top w:val="nil"/>
              <w:left w:val="nil"/>
              <w:bottom w:val="nil"/>
              <w:right w:val="nil"/>
              <w:tl2br w:val="nil"/>
              <w:tr2bl w:val="nil"/>
            </w:tcBorders>
            <w:shd w:val="clear" w:color="auto" w:fill="auto"/>
            <w:noWrap/>
            <w:tcMar>
              <w:left w:w="40" w:type="dxa"/>
              <w:right w:w="40" w:type="dxa"/>
            </w:tcMar>
            <w:vAlign w:val="center"/>
          </w:tcPr>
          <w:p w14:paraId="3CB9DAFC"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(143.891)</w:t>
            </w:r>
          </w:p>
        </w:tc>
        <w:tc>
          <w:tcPr>
            <w:tcW w:w="1575" w:type="dxa"/>
            <w:tcBorders>
              <w:top w:val="nil"/>
              <w:left w:val="nil"/>
              <w:bottom w:val="nil"/>
              <w:right w:val="nil"/>
              <w:tl2br w:val="nil"/>
              <w:tr2bl w:val="nil"/>
            </w:tcBorders>
            <w:shd w:val="clear" w:color="auto" w:fill="auto"/>
            <w:noWrap/>
            <w:tcMar>
              <w:left w:w="40" w:type="dxa"/>
              <w:right w:w="40" w:type="dxa"/>
            </w:tcMar>
            <w:vAlign w:val="center"/>
          </w:tcPr>
          <w:p w14:paraId="4112BA08"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(141.136)</w:t>
            </w:r>
          </w:p>
        </w:tc>
      </w:tr>
      <w:tr w:rsidR="002052FE" w:rsidRPr="005E31DC" w14:paraId="6B7ECC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362E95C4"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Dividendos pagos - Ações preferenciais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43456BF"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575" w:type="dxa"/>
            <w:tcBorders>
              <w:top w:val="nil"/>
              <w:left w:val="nil"/>
              <w:bottom w:val="nil"/>
              <w:right w:val="nil"/>
              <w:tl2br w:val="nil"/>
              <w:tr2bl w:val="nil"/>
            </w:tcBorders>
            <w:shd w:val="clear" w:color="auto" w:fill="auto"/>
            <w:noWrap/>
            <w:tcMar>
              <w:left w:w="40" w:type="dxa"/>
              <w:right w:w="40" w:type="dxa"/>
            </w:tcMar>
            <w:vAlign w:val="center"/>
          </w:tcPr>
          <w:p w14:paraId="56F0AF5B"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(158.281)</w:t>
            </w:r>
          </w:p>
        </w:tc>
        <w:tc>
          <w:tcPr>
            <w:tcW w:w="1575" w:type="dxa"/>
            <w:tcBorders>
              <w:top w:val="nil"/>
              <w:left w:val="nil"/>
              <w:bottom w:val="nil"/>
              <w:right w:val="nil"/>
              <w:tl2br w:val="nil"/>
              <w:tr2bl w:val="nil"/>
            </w:tcBorders>
            <w:shd w:val="clear" w:color="auto" w:fill="auto"/>
            <w:noWrap/>
            <w:tcMar>
              <w:left w:w="40" w:type="dxa"/>
              <w:right w:w="40" w:type="dxa"/>
            </w:tcMar>
            <w:vAlign w:val="center"/>
          </w:tcPr>
          <w:p w14:paraId="6A842B52"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(155.247)</w:t>
            </w:r>
          </w:p>
        </w:tc>
      </w:tr>
      <w:tr w:rsidR="002052FE" w:rsidRPr="005E31DC" w14:paraId="535EE8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985" w:type="dxa"/>
            <w:tcBorders>
              <w:top w:val="nil"/>
              <w:left w:val="nil"/>
              <w:bottom w:val="nil"/>
              <w:right w:val="nil"/>
              <w:tl2br w:val="nil"/>
              <w:tr2bl w:val="nil"/>
            </w:tcBorders>
            <w:shd w:val="clear" w:color="FFFFFF" w:fill="FFFFFF"/>
            <w:noWrap/>
            <w:tcMar>
              <w:left w:w="0" w:type="dxa"/>
              <w:right w:w="0" w:type="dxa"/>
            </w:tcMar>
            <w:vAlign w:val="center"/>
          </w:tcPr>
          <w:p w14:paraId="7A873A70" w14:textId="77777777" w:rsidR="002052FE" w:rsidRPr="005E31DC" w:rsidRDefault="002052FE">
            <w:pPr>
              <w:spacing w:before="0"/>
              <w:jc w:val="left"/>
              <w:rPr>
                <w:rFonts w:ascii="BancoDoBrasil Textos" w:eastAsia="Arial" w:hAnsi="BancoDoBrasil Textos" w:cs="Arial"/>
                <w:color w:val="000000"/>
                <w:sz w:val="16"/>
                <w:szCs w:val="24"/>
                <w:lang w:val="en-US"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0D9E562"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575" w:type="dxa"/>
            <w:tcBorders>
              <w:top w:val="nil"/>
              <w:left w:val="nil"/>
              <w:bottom w:val="nil"/>
              <w:right w:val="nil"/>
              <w:tl2br w:val="nil"/>
              <w:tr2bl w:val="nil"/>
            </w:tcBorders>
            <w:shd w:val="clear" w:color="auto" w:fill="auto"/>
            <w:noWrap/>
            <w:tcMar>
              <w:left w:w="0" w:type="dxa"/>
              <w:right w:w="0" w:type="dxa"/>
            </w:tcMar>
            <w:vAlign w:val="center"/>
          </w:tcPr>
          <w:p w14:paraId="32419C78"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575" w:type="dxa"/>
            <w:tcBorders>
              <w:top w:val="nil"/>
              <w:left w:val="nil"/>
              <w:bottom w:val="nil"/>
              <w:right w:val="nil"/>
              <w:tl2br w:val="nil"/>
              <w:tr2bl w:val="nil"/>
            </w:tcBorders>
            <w:shd w:val="clear" w:color="auto" w:fill="auto"/>
            <w:noWrap/>
            <w:tcMar>
              <w:left w:w="0" w:type="dxa"/>
              <w:right w:w="0" w:type="dxa"/>
            </w:tcMar>
            <w:vAlign w:val="center"/>
          </w:tcPr>
          <w:p w14:paraId="1A1C8675"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392590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nil"/>
              <w:right w:val="nil"/>
              <w:tl2br w:val="nil"/>
              <w:tr2bl w:val="nil"/>
            </w:tcBorders>
            <w:shd w:val="clear" w:color="FFFFFF" w:fill="FFFFFF"/>
            <w:noWrap/>
            <w:tcMar>
              <w:left w:w="40" w:type="dxa"/>
              <w:right w:w="40" w:type="dxa"/>
            </w:tcMar>
            <w:vAlign w:val="center"/>
          </w:tcPr>
          <w:p w14:paraId="7B03D6B3" w14:textId="77777777" w:rsidR="002052FE" w:rsidRPr="005E31DC" w:rsidRDefault="0033732C">
            <w:pPr>
              <w:spacing w:before="0"/>
              <w:jc w:val="left"/>
              <w:rPr>
                <w:rFonts w:ascii="BancoDoBrasil Textos" w:eastAsia="Arial" w:hAnsi="BancoDoBrasil Textos" w:cs="Arial"/>
                <w:b/>
                <w:color w:val="000000"/>
                <w:sz w:val="16"/>
                <w:szCs w:val="24"/>
                <w:lang w:eastAsia="en-US"/>
              </w:rPr>
            </w:pPr>
            <w:r w:rsidRPr="005E31DC">
              <w:rPr>
                <w:rFonts w:ascii="BancoDoBrasil Textos" w:eastAsia="Arial" w:hAnsi="BancoDoBrasil Textos" w:cs="Arial"/>
                <w:b/>
                <w:color w:val="000000"/>
                <w:sz w:val="16"/>
                <w:szCs w:val="24"/>
                <w:lang w:eastAsia="en-US"/>
              </w:rPr>
              <w:t>CAIXA UTILIZADO NAS ATIVIDADES DE FINANCIAMENTO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5D50785A" w14:textId="77777777" w:rsidR="002052FE" w:rsidRPr="005E31DC" w:rsidRDefault="002052FE">
            <w:pPr>
              <w:spacing w:before="0"/>
              <w:jc w:val="center"/>
              <w:rPr>
                <w:rFonts w:ascii="BancoDoBrasil Textos" w:eastAsia="Arial" w:hAnsi="BancoDoBrasil Textos" w:cs="Arial"/>
                <w:b/>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7326011D"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(302.172)</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1405AF5F"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(296.383)</w:t>
            </w:r>
          </w:p>
        </w:tc>
      </w:tr>
      <w:tr w:rsidR="002052FE" w:rsidRPr="005E31DC" w14:paraId="6C6B7A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98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1245E4D" w14:textId="77777777" w:rsidR="002052FE" w:rsidRPr="005E31DC" w:rsidRDefault="002052FE">
            <w:pPr>
              <w:spacing w:before="0"/>
              <w:jc w:val="left"/>
              <w:rPr>
                <w:rFonts w:ascii="BancoDoBrasil Textos" w:eastAsia="Arial" w:hAnsi="BancoDoBrasil Textos" w:cs="Arial"/>
                <w:color w:val="000000"/>
                <w:sz w:val="16"/>
                <w:szCs w:val="24"/>
                <w:lang w:val="en-US" w:eastAsia="en-US"/>
              </w:rPr>
            </w:pP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B42A2D7"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5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66DD71D"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5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EE2588A"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59A057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23ECEF4" w14:textId="77777777" w:rsidR="002052FE" w:rsidRPr="005E31DC" w:rsidRDefault="0033732C">
            <w:pPr>
              <w:spacing w:before="0"/>
              <w:jc w:val="left"/>
              <w:rPr>
                <w:rFonts w:ascii="BancoDoBrasil Textos" w:eastAsia="Arial" w:hAnsi="BancoDoBrasil Textos" w:cs="Arial"/>
                <w:b/>
                <w:color w:val="000000"/>
                <w:sz w:val="16"/>
                <w:szCs w:val="24"/>
                <w:lang w:eastAsia="en-US"/>
              </w:rPr>
            </w:pPr>
            <w:r w:rsidRPr="005E31DC">
              <w:rPr>
                <w:rFonts w:ascii="BancoDoBrasil Textos" w:eastAsia="Arial" w:hAnsi="BancoDoBrasil Textos" w:cs="Arial"/>
                <w:b/>
                <w:color w:val="000000"/>
                <w:sz w:val="16"/>
                <w:szCs w:val="24"/>
                <w:lang w:eastAsia="en-US"/>
              </w:rPr>
              <w:t>Variação Líquida de Caixa e Equivalentes de Caixa</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6E966CD6" w14:textId="77777777" w:rsidR="002052FE" w:rsidRPr="005E31DC" w:rsidRDefault="002052FE">
            <w:pPr>
              <w:spacing w:before="0"/>
              <w:jc w:val="center"/>
              <w:rPr>
                <w:rFonts w:ascii="BancoDoBrasil Textos" w:eastAsia="Arial" w:hAnsi="BancoDoBrasil Textos" w:cs="Arial"/>
                <w:b/>
                <w:color w:val="000000"/>
                <w:sz w:val="16"/>
                <w:szCs w:val="24"/>
                <w:lang w:eastAsia="en-US"/>
              </w:rPr>
            </w:pPr>
          </w:p>
        </w:tc>
        <w:tc>
          <w:tcPr>
            <w:tcW w:w="15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BDA33DF"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(38.831)</w:t>
            </w:r>
          </w:p>
        </w:tc>
        <w:tc>
          <w:tcPr>
            <w:tcW w:w="15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D04BBAB"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(222.278)</w:t>
            </w:r>
          </w:p>
        </w:tc>
      </w:tr>
      <w:tr w:rsidR="002052FE" w:rsidRPr="005E31DC" w14:paraId="2DABEF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75534A7"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Início do período</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AD1DB10"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57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7FCDB9F8"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312.896</w:t>
            </w:r>
          </w:p>
        </w:tc>
        <w:tc>
          <w:tcPr>
            <w:tcW w:w="157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12645209"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535.174</w:t>
            </w:r>
          </w:p>
        </w:tc>
      </w:tr>
      <w:tr w:rsidR="002052FE" w:rsidRPr="005E31DC" w14:paraId="0EFDC1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380904A4"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Fim do período</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D03D7FA"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57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278167D7"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274.065</w:t>
            </w:r>
          </w:p>
        </w:tc>
        <w:tc>
          <w:tcPr>
            <w:tcW w:w="157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2A796AAA"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312.896</w:t>
            </w:r>
          </w:p>
        </w:tc>
      </w:tr>
      <w:tr w:rsidR="002052FE" w:rsidRPr="005E31DC" w14:paraId="7927B6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7E76390" w14:textId="77777777" w:rsidR="002052FE" w:rsidRPr="005E31DC" w:rsidRDefault="0033732C">
            <w:pPr>
              <w:spacing w:before="0"/>
              <w:jc w:val="left"/>
              <w:rPr>
                <w:rFonts w:ascii="BancoDoBrasil Textos" w:eastAsia="Arial" w:hAnsi="BancoDoBrasil Textos" w:cs="Arial"/>
                <w:b/>
                <w:color w:val="000000"/>
                <w:sz w:val="16"/>
                <w:szCs w:val="24"/>
                <w:lang w:eastAsia="en-US"/>
              </w:rPr>
            </w:pPr>
            <w:r w:rsidRPr="005E31DC">
              <w:rPr>
                <w:rFonts w:ascii="BancoDoBrasil Textos" w:eastAsia="Arial" w:hAnsi="BancoDoBrasil Textos" w:cs="Arial"/>
                <w:b/>
                <w:color w:val="000000"/>
                <w:sz w:val="16"/>
                <w:szCs w:val="24"/>
                <w:lang w:eastAsia="en-US"/>
              </w:rPr>
              <w:t>Aumento (Redução) de Caixa e Equivalentes de Caixa</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2E34ADA" w14:textId="77777777" w:rsidR="002052FE" w:rsidRPr="005E31DC" w:rsidRDefault="002052FE">
            <w:pPr>
              <w:spacing w:before="0"/>
              <w:jc w:val="center"/>
              <w:rPr>
                <w:rFonts w:ascii="BancoDoBrasil Textos" w:eastAsia="Arial" w:hAnsi="BancoDoBrasil Textos" w:cs="Arial"/>
                <w:b/>
                <w:color w:val="000000"/>
                <w:sz w:val="16"/>
                <w:szCs w:val="24"/>
                <w:lang w:eastAsia="en-US"/>
              </w:rPr>
            </w:pPr>
          </w:p>
        </w:tc>
        <w:tc>
          <w:tcPr>
            <w:tcW w:w="15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4BB683C"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(38.831)</w:t>
            </w:r>
          </w:p>
        </w:tc>
        <w:tc>
          <w:tcPr>
            <w:tcW w:w="15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49A93DF"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(222.278)</w:t>
            </w:r>
          </w:p>
        </w:tc>
      </w:tr>
      <w:tr w:rsidR="002052FE" w:rsidRPr="005E31DC" w14:paraId="589636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98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3854A06"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As notas explicativas são parte integrante das demonstrações contábeis.</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B7581F3" w14:textId="77777777" w:rsidR="002052FE" w:rsidRPr="005E31DC" w:rsidRDefault="002052FE">
            <w:pPr>
              <w:spacing w:before="0"/>
              <w:jc w:val="left"/>
              <w:rPr>
                <w:rFonts w:ascii="BancoDoBrasil Textos" w:eastAsia="Arial" w:hAnsi="BancoDoBrasil Textos" w:cs="Arial"/>
                <w:color w:val="000000"/>
                <w:sz w:val="16"/>
                <w:szCs w:val="24"/>
                <w:lang w:eastAsia="en-US"/>
              </w:rPr>
            </w:pPr>
          </w:p>
        </w:tc>
        <w:tc>
          <w:tcPr>
            <w:tcW w:w="15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60722D7" w14:textId="77777777" w:rsidR="002052FE" w:rsidRPr="005E31DC" w:rsidRDefault="002052FE">
            <w:pPr>
              <w:spacing w:before="0"/>
              <w:jc w:val="right"/>
              <w:rPr>
                <w:rFonts w:ascii="BancoDoBrasil Textos" w:eastAsia="Arial" w:hAnsi="BancoDoBrasil Textos" w:cs="Arial"/>
                <w:color w:val="000000"/>
                <w:sz w:val="16"/>
                <w:szCs w:val="24"/>
                <w:lang w:eastAsia="en-US"/>
              </w:rPr>
            </w:pPr>
          </w:p>
        </w:tc>
        <w:tc>
          <w:tcPr>
            <w:tcW w:w="15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AD06A98" w14:textId="77777777" w:rsidR="002052FE" w:rsidRPr="005E31DC" w:rsidRDefault="002052FE">
            <w:pPr>
              <w:spacing w:before="0"/>
              <w:jc w:val="right"/>
              <w:rPr>
                <w:rFonts w:ascii="BancoDoBrasil Textos" w:eastAsia="Arial" w:hAnsi="BancoDoBrasil Textos" w:cs="Arial"/>
                <w:color w:val="000000"/>
                <w:sz w:val="16"/>
                <w:szCs w:val="24"/>
                <w:lang w:eastAsia="en-US"/>
              </w:rPr>
            </w:pPr>
          </w:p>
        </w:tc>
      </w:tr>
    </w:tbl>
    <w:tbl>
      <w:tblPr>
        <w:tblStyle w:val="CDMRange20"/>
        <w:tblW w:w="9585" w:type="dxa"/>
        <w:tblLayout w:type="fixed"/>
        <w:tblLook w:val="0600" w:firstRow="0" w:lastRow="0" w:firstColumn="0" w:lastColumn="0" w:noHBand="1" w:noVBand="1"/>
        <w:tblCaption w:val="DRA"/>
      </w:tblPr>
      <w:tblGrid>
        <w:gridCol w:w="4740"/>
        <w:gridCol w:w="555"/>
        <w:gridCol w:w="1350"/>
        <w:gridCol w:w="795"/>
        <w:gridCol w:w="1350"/>
        <w:gridCol w:w="795"/>
      </w:tblGrid>
      <w:tr w:rsidR="002052FE" w:rsidRPr="005E31DC" w14:paraId="14CCAF43" w14:textId="77777777">
        <w:trPr>
          <w:trHeight w:hRule="exact" w:val="270"/>
        </w:trPr>
        <w:tc>
          <w:tcPr>
            <w:tcW w:w="4740" w:type="dxa"/>
            <w:tcBorders>
              <w:top w:val="nil"/>
              <w:left w:val="nil"/>
              <w:bottom w:val="nil"/>
              <w:right w:val="nil"/>
              <w:tl2br w:val="nil"/>
              <w:tr2bl w:val="nil"/>
            </w:tcBorders>
            <w:shd w:val="clear" w:color="auto" w:fill="auto"/>
            <w:noWrap/>
            <w:tcMar>
              <w:left w:w="40" w:type="dxa"/>
              <w:right w:w="40" w:type="dxa"/>
            </w:tcMar>
            <w:vAlign w:val="bottom"/>
          </w:tcPr>
          <w:p w14:paraId="15C585DA" w14:textId="77777777" w:rsidR="002052FE" w:rsidRPr="005E31DC" w:rsidRDefault="0033732C">
            <w:pPr>
              <w:pageBreakBefore/>
              <w:spacing w:before="0"/>
              <w:jc w:val="left"/>
              <w:rPr>
                <w:rFonts w:ascii="BancoDoBrasil Textos" w:eastAsia="Arial (W1)" w:hAnsi="BancoDoBrasil Textos" w:cs="Arial (W1)"/>
                <w:b/>
                <w:color w:val="000000"/>
                <w:szCs w:val="24"/>
                <w:lang w:val="en-US" w:eastAsia="en-US"/>
              </w:rPr>
            </w:pPr>
            <w:r w:rsidRPr="005E31DC">
              <w:rPr>
                <w:rFonts w:ascii="BancoDoBrasil Textos" w:eastAsia="Arial (W1)" w:hAnsi="BancoDoBrasil Textos" w:cs="Arial (W1)"/>
                <w:b/>
                <w:color w:val="000000"/>
                <w:szCs w:val="24"/>
                <w:lang w:val="en-US" w:eastAsia="en-US"/>
              </w:rPr>
              <w:t>DEMONSTRAÇÃO DO VALOR ADICIONADO</w:t>
            </w:r>
          </w:p>
        </w:tc>
        <w:tc>
          <w:tcPr>
            <w:tcW w:w="555" w:type="dxa"/>
            <w:tcBorders>
              <w:top w:val="nil"/>
              <w:left w:val="nil"/>
              <w:bottom w:val="nil"/>
              <w:right w:val="nil"/>
              <w:tl2br w:val="nil"/>
              <w:tr2bl w:val="nil"/>
            </w:tcBorders>
            <w:shd w:val="clear" w:color="auto" w:fill="auto"/>
            <w:noWrap/>
            <w:tcMar>
              <w:left w:w="0" w:type="dxa"/>
              <w:right w:w="0" w:type="dxa"/>
            </w:tcMar>
            <w:vAlign w:val="bottom"/>
          </w:tcPr>
          <w:p w14:paraId="55ACC3AD" w14:textId="77777777" w:rsidR="002052FE" w:rsidRPr="005E31DC" w:rsidRDefault="002052FE">
            <w:pPr>
              <w:spacing w:before="0"/>
              <w:jc w:val="center"/>
              <w:rPr>
                <w:rFonts w:ascii="BancoDoBrasil Textos" w:eastAsia="Arial (W1)" w:hAnsi="BancoDoBrasil Textos" w:cs="Arial (W1)"/>
                <w:b/>
                <w:color w:val="000000"/>
                <w:szCs w:val="24"/>
                <w:lang w:val="en-US"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bottom"/>
          </w:tcPr>
          <w:p w14:paraId="5FDBA8A0" w14:textId="77777777" w:rsidR="002052FE" w:rsidRPr="005E31DC" w:rsidRDefault="002052FE">
            <w:pPr>
              <w:spacing w:before="0"/>
              <w:jc w:val="center"/>
              <w:rPr>
                <w:rFonts w:ascii="BancoDoBrasil Textos" w:eastAsia="Arial" w:hAnsi="BancoDoBrasil Textos" w:cs="Arial"/>
                <w:color w:val="000000"/>
                <w:sz w:val="16"/>
                <w:szCs w:val="24"/>
                <w:u w:val="single"/>
                <w:lang w:val="en-US" w:eastAsia="en-US"/>
              </w:rPr>
            </w:pPr>
          </w:p>
        </w:tc>
        <w:tc>
          <w:tcPr>
            <w:tcW w:w="795" w:type="dxa"/>
            <w:tcBorders>
              <w:top w:val="nil"/>
              <w:left w:val="nil"/>
              <w:bottom w:val="nil"/>
              <w:right w:val="nil"/>
              <w:tl2br w:val="nil"/>
              <w:tr2bl w:val="nil"/>
            </w:tcBorders>
            <w:shd w:val="clear" w:color="auto" w:fill="auto"/>
            <w:noWrap/>
            <w:tcMar>
              <w:left w:w="0" w:type="dxa"/>
              <w:right w:w="0" w:type="dxa"/>
            </w:tcMar>
            <w:vAlign w:val="bottom"/>
          </w:tcPr>
          <w:p w14:paraId="08E0E7BB" w14:textId="77777777" w:rsidR="002052FE" w:rsidRPr="005E31DC" w:rsidRDefault="002052FE">
            <w:pPr>
              <w:spacing w:before="0"/>
              <w:jc w:val="center"/>
              <w:rPr>
                <w:rFonts w:ascii="BancoDoBrasil Textos" w:eastAsia="Arial" w:hAnsi="BancoDoBrasil Textos" w:cs="Arial"/>
                <w:color w:val="000000"/>
                <w:sz w:val="16"/>
                <w:szCs w:val="24"/>
                <w:u w:val="single"/>
                <w:lang w:val="en-US"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bottom"/>
          </w:tcPr>
          <w:p w14:paraId="3726B019"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795" w:type="dxa"/>
            <w:tcBorders>
              <w:top w:val="nil"/>
              <w:left w:val="nil"/>
              <w:bottom w:val="nil"/>
              <w:right w:val="nil"/>
              <w:tl2br w:val="nil"/>
              <w:tr2bl w:val="nil"/>
            </w:tcBorders>
            <w:shd w:val="clear" w:color="auto" w:fill="auto"/>
            <w:noWrap/>
            <w:tcMar>
              <w:left w:w="0" w:type="dxa"/>
              <w:right w:w="0" w:type="dxa"/>
            </w:tcMar>
            <w:vAlign w:val="bottom"/>
          </w:tcPr>
          <w:p w14:paraId="623E8DA4"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538E0B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8790" w:type="dxa"/>
            <w:gridSpan w:val="5"/>
            <w:tcBorders>
              <w:top w:val="nil"/>
              <w:left w:val="nil"/>
              <w:bottom w:val="single" w:sz="4" w:space="0" w:color="000000"/>
              <w:right w:val="nil"/>
              <w:tl2br w:val="nil"/>
              <w:tr2bl w:val="nil"/>
            </w:tcBorders>
            <w:shd w:val="clear" w:color="FFFFFF" w:fill="FFFFFF"/>
            <w:noWrap/>
            <w:tcMar>
              <w:left w:w="0" w:type="dxa"/>
              <w:right w:w="0" w:type="dxa"/>
            </w:tcMar>
            <w:vAlign w:val="bottom"/>
          </w:tcPr>
          <w:p w14:paraId="0B6C5949"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79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56AA04FC"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614AF8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474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0B607E99" w14:textId="77777777" w:rsidR="002052FE" w:rsidRPr="005E31DC" w:rsidRDefault="002052FE">
            <w:pPr>
              <w:spacing w:before="0"/>
              <w:jc w:val="left"/>
              <w:rPr>
                <w:rFonts w:ascii="BancoDoBrasil Textos" w:eastAsia="Arial" w:hAnsi="BancoDoBrasil Textos" w:cs="Arial"/>
                <w:b/>
                <w:color w:val="000000"/>
                <w:sz w:val="16"/>
                <w:szCs w:val="24"/>
                <w:lang w:val="en-US" w:eastAsia="en-US"/>
              </w:rPr>
            </w:pPr>
          </w:p>
        </w:tc>
        <w:tc>
          <w:tcPr>
            <w:tcW w:w="5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FE57107" w14:textId="77777777" w:rsidR="002052FE" w:rsidRPr="005E31DC" w:rsidRDefault="0033732C">
            <w:pPr>
              <w:spacing w:before="0"/>
              <w:jc w:val="center"/>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Nota</w:t>
            </w:r>
          </w:p>
        </w:tc>
        <w:tc>
          <w:tcPr>
            <w:tcW w:w="13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02DCAEB"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Exercício/2022</w:t>
            </w:r>
          </w:p>
        </w:tc>
        <w:tc>
          <w:tcPr>
            <w:tcW w:w="79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7CE8E1C"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w:t>
            </w:r>
          </w:p>
        </w:tc>
        <w:tc>
          <w:tcPr>
            <w:tcW w:w="13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A2EA203"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Exercício/2021</w:t>
            </w:r>
          </w:p>
        </w:tc>
        <w:tc>
          <w:tcPr>
            <w:tcW w:w="79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A0A1EC3"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w:t>
            </w:r>
          </w:p>
        </w:tc>
      </w:tr>
      <w:tr w:rsidR="002052FE" w:rsidRPr="005E31DC" w14:paraId="710ED8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421BDA9"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Receitas</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D75C825" w14:textId="77777777" w:rsidR="002052FE" w:rsidRPr="005E31DC" w:rsidRDefault="002052FE">
            <w:pPr>
              <w:spacing w:before="0"/>
              <w:jc w:val="center"/>
              <w:rPr>
                <w:rFonts w:ascii="BancoDoBrasil Textos" w:eastAsia="Arial" w:hAnsi="BancoDoBrasil Textos" w:cs="Arial"/>
                <w:b/>
                <w:color w:val="000000"/>
                <w:sz w:val="16"/>
                <w:szCs w:val="24"/>
                <w:lang w:val="en-US" w:eastAsia="en-US"/>
              </w:rPr>
            </w:pPr>
          </w:p>
        </w:tc>
        <w:tc>
          <w:tcPr>
            <w:tcW w:w="1350"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14:paraId="5A8C25C8"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830.922</w:t>
            </w:r>
          </w:p>
        </w:tc>
        <w:tc>
          <w:tcPr>
            <w:tcW w:w="79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4D924AB0"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350"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14:paraId="00482466"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928.493</w:t>
            </w:r>
          </w:p>
        </w:tc>
        <w:tc>
          <w:tcPr>
            <w:tcW w:w="79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6AA90417"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2B5248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175" w:type="dxa"/>
              <w:right w:w="40" w:type="dxa"/>
            </w:tcMar>
            <w:vAlign w:val="center"/>
          </w:tcPr>
          <w:p w14:paraId="61965431"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Receita de recebimento de créditos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14:paraId="5F28B3D7"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13</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3788295B"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900.652</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7DA75143"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16E562F1"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968.830</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791164BB"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4A6A15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175" w:type="dxa"/>
              <w:right w:w="40" w:type="dxa"/>
            </w:tcMar>
            <w:vAlign w:val="center"/>
          </w:tcPr>
          <w:p w14:paraId="0EA401B5"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Outras receitas/(despesas)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14:paraId="44E23972"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5C2A933"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(69.730)</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07E1DAC1"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E91CDB0"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(40.337)</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3A8CE641"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2EFA24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40" w:type="dxa"/>
              <w:right w:w="40" w:type="dxa"/>
            </w:tcMar>
            <w:vAlign w:val="center"/>
          </w:tcPr>
          <w:p w14:paraId="62BEC0BF"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Insumos Adquiridos de Terceiros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14:paraId="4AF54092" w14:textId="77777777" w:rsidR="002052FE" w:rsidRPr="005E31DC" w:rsidRDefault="002052FE">
            <w:pPr>
              <w:spacing w:before="0"/>
              <w:jc w:val="center"/>
              <w:rPr>
                <w:rFonts w:ascii="BancoDoBrasil Textos" w:eastAsia="Arial" w:hAnsi="BancoDoBrasil Textos" w:cs="Arial"/>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DBAEB12"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(390.700)</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46D8D6B3"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07B15D9C"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(393.893)</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3A60CF36"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2844F2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175" w:type="dxa"/>
              <w:right w:w="40" w:type="dxa"/>
            </w:tcMar>
            <w:vAlign w:val="center"/>
          </w:tcPr>
          <w:p w14:paraId="4D584E0C"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Perdas na baixa de créditos adquiridos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14:paraId="4FB6F7A1"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6.e</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946AA17"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(243.409)</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66F7FC96"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52A1E43A"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(224.610)</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27BD67D4"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45C1F2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175" w:type="dxa"/>
              <w:right w:w="40" w:type="dxa"/>
            </w:tcMar>
            <w:vAlign w:val="center"/>
          </w:tcPr>
          <w:p w14:paraId="78284FCD"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Despesas com serviços de cobrança</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14:paraId="3D8A6648"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14</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0182A6E9"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(129.850)</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0C49E874"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0A675946"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(149.258)</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39D89B13"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3431FB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175" w:type="dxa"/>
              <w:right w:w="40" w:type="dxa"/>
            </w:tcMar>
            <w:vAlign w:val="center"/>
          </w:tcPr>
          <w:p w14:paraId="3C7DD22E"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Processamento de dados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14:paraId="41F50A59"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15.a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09AD7CA"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(7.837)</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7F5549F4"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0603134D"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(8.325)</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3F08159D"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3F4DAB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175" w:type="dxa"/>
              <w:right w:w="40" w:type="dxa"/>
            </w:tcMar>
            <w:vAlign w:val="center"/>
          </w:tcPr>
          <w:p w14:paraId="7C792BD0"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Comunicação</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14:paraId="4F92C1B3"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15.a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4C1DC2AC"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(1.973)</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2CC227BD"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2F7B3CAD"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(1.645)</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25D38979"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566C1B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175" w:type="dxa"/>
              <w:right w:w="40" w:type="dxa"/>
            </w:tcMar>
            <w:vAlign w:val="center"/>
          </w:tcPr>
          <w:p w14:paraId="21B9C883"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Concessão de uso de software</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14:paraId="6F4E1018"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15.a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20CC6600"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(3.736)</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5C71DC73"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17230870"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(3.258)</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3607704D"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78979E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175" w:type="dxa"/>
              <w:right w:w="40" w:type="dxa"/>
            </w:tcMar>
            <w:vAlign w:val="center"/>
          </w:tcPr>
          <w:p w14:paraId="0C7A3624"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Serviços técnicos especializados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14:paraId="477BC145"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15.a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1B244C3"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(1.509)</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5F04DEBB"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58E1895E"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(4.585)</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5F5FC864"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658644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175" w:type="dxa"/>
              <w:right w:w="40" w:type="dxa"/>
            </w:tcMar>
            <w:vAlign w:val="center"/>
          </w:tcPr>
          <w:p w14:paraId="6B989233"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Custos indiretos contadoria BB</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14:paraId="572D910F"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15.a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0A22C0E6"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(571)</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724EDFDD"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56EF16D9"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(498)</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2D4C5C86"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4198EF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175" w:type="dxa"/>
              <w:right w:w="40" w:type="dxa"/>
            </w:tcMar>
            <w:vAlign w:val="center"/>
          </w:tcPr>
          <w:p w14:paraId="6AFB7823"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Outras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14:paraId="4C3CCA8E"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53337C88"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(1.815)</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793D4A2A"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F532884"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(1.714)</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74462226"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28FDC5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40" w:type="dxa"/>
              <w:right w:w="40" w:type="dxa"/>
            </w:tcMar>
            <w:vAlign w:val="center"/>
          </w:tcPr>
          <w:p w14:paraId="232D0B6A"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Valor Adicionado Bruto</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14:paraId="121BAFE3" w14:textId="77777777" w:rsidR="002052FE" w:rsidRPr="005E31DC" w:rsidRDefault="002052FE">
            <w:pPr>
              <w:spacing w:before="0"/>
              <w:jc w:val="center"/>
              <w:rPr>
                <w:rFonts w:ascii="BancoDoBrasil Textos" w:eastAsia="Arial" w:hAnsi="BancoDoBrasil Textos" w:cs="Arial"/>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4B374ACA"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440.222</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233D117C"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78D47D50"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534.600</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0AD859E8"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025572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40" w:type="dxa"/>
              <w:right w:w="40" w:type="dxa"/>
            </w:tcMar>
            <w:vAlign w:val="center"/>
          </w:tcPr>
          <w:p w14:paraId="2A9C8C0C"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Depreciação e Amortização</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14:paraId="52B57D41" w14:textId="77777777" w:rsidR="002052FE" w:rsidRPr="005E31DC" w:rsidRDefault="002052FE">
            <w:pPr>
              <w:spacing w:before="0"/>
              <w:jc w:val="center"/>
              <w:rPr>
                <w:rFonts w:ascii="BancoDoBrasil Textos" w:eastAsia="Arial" w:hAnsi="BancoDoBrasil Textos" w:cs="Arial"/>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1792F8BD"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(1.806)</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7C5D2121"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1BCCF137"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(2.418)</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204E9922"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6FD9DA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40" w:type="dxa"/>
              <w:right w:w="40" w:type="dxa"/>
            </w:tcMar>
            <w:vAlign w:val="center"/>
          </w:tcPr>
          <w:p w14:paraId="230878D1" w14:textId="77777777" w:rsidR="002052FE" w:rsidRPr="005E31DC" w:rsidRDefault="0033732C">
            <w:pPr>
              <w:spacing w:before="0"/>
              <w:jc w:val="left"/>
              <w:rPr>
                <w:rFonts w:ascii="BancoDoBrasil Textos" w:eastAsia="Arial" w:hAnsi="BancoDoBrasil Textos" w:cs="Arial"/>
                <w:b/>
                <w:color w:val="000000"/>
                <w:sz w:val="16"/>
                <w:szCs w:val="24"/>
                <w:lang w:eastAsia="en-US"/>
              </w:rPr>
            </w:pPr>
            <w:r w:rsidRPr="005E31DC">
              <w:rPr>
                <w:rFonts w:ascii="BancoDoBrasil Textos" w:eastAsia="Arial" w:hAnsi="BancoDoBrasil Textos" w:cs="Arial"/>
                <w:b/>
                <w:color w:val="000000"/>
                <w:sz w:val="16"/>
                <w:szCs w:val="24"/>
                <w:lang w:eastAsia="en-US"/>
              </w:rPr>
              <w:t>Valor Adicionado Líquido Produzido pela Entidade</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14:paraId="170FA413" w14:textId="77777777" w:rsidR="002052FE" w:rsidRPr="005E31DC" w:rsidRDefault="002052FE">
            <w:pPr>
              <w:spacing w:before="0"/>
              <w:jc w:val="center"/>
              <w:rPr>
                <w:rFonts w:ascii="BancoDoBrasil Textos" w:eastAsia="Arial" w:hAnsi="BancoDoBrasil Textos" w:cs="Arial"/>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4E163595"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438.416</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45127650"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7051A517"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532.182</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07374EE2"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394C7B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40" w:type="dxa"/>
              <w:right w:w="40" w:type="dxa"/>
            </w:tcMar>
            <w:vAlign w:val="center"/>
          </w:tcPr>
          <w:p w14:paraId="139C0134" w14:textId="77777777" w:rsidR="002052FE" w:rsidRPr="005E31DC" w:rsidRDefault="0033732C">
            <w:pPr>
              <w:spacing w:before="0"/>
              <w:jc w:val="left"/>
              <w:rPr>
                <w:rFonts w:ascii="BancoDoBrasil Textos" w:eastAsia="Arial" w:hAnsi="BancoDoBrasil Textos" w:cs="Arial"/>
                <w:b/>
                <w:color w:val="000000"/>
                <w:sz w:val="16"/>
                <w:szCs w:val="24"/>
                <w:lang w:eastAsia="en-US"/>
              </w:rPr>
            </w:pPr>
            <w:r w:rsidRPr="005E31DC">
              <w:rPr>
                <w:rFonts w:ascii="BancoDoBrasil Textos" w:eastAsia="Arial" w:hAnsi="BancoDoBrasil Textos" w:cs="Arial"/>
                <w:b/>
                <w:color w:val="000000"/>
                <w:sz w:val="16"/>
                <w:szCs w:val="24"/>
                <w:lang w:eastAsia="en-US"/>
              </w:rPr>
              <w:t>Valor Adicionado Recebido em Transferência</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14:paraId="62E6D778" w14:textId="77777777" w:rsidR="002052FE" w:rsidRPr="005E31DC" w:rsidRDefault="002052FE">
            <w:pPr>
              <w:spacing w:before="0"/>
              <w:jc w:val="center"/>
              <w:rPr>
                <w:rFonts w:ascii="BancoDoBrasil Textos" w:eastAsia="Arial" w:hAnsi="BancoDoBrasil Textos" w:cs="Arial"/>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4CE4FD8B"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24.949</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07DFAD5E"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2B0AA9E5"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18.463</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53247940"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2E0736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175" w:type="dxa"/>
              <w:right w:w="40" w:type="dxa"/>
            </w:tcMar>
            <w:vAlign w:val="center"/>
          </w:tcPr>
          <w:p w14:paraId="4639CC65"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Receitas financeiras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14:paraId="32630E1E"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16.a</w:t>
            </w: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1D215D0F"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20.861</w:t>
            </w:r>
          </w:p>
        </w:tc>
        <w:tc>
          <w:tcPr>
            <w:tcW w:w="795" w:type="dxa"/>
            <w:tcBorders>
              <w:top w:val="nil"/>
              <w:left w:val="nil"/>
              <w:bottom w:val="nil"/>
              <w:right w:val="nil"/>
              <w:tl2br w:val="nil"/>
              <w:tr2bl w:val="nil"/>
            </w:tcBorders>
            <w:shd w:val="clear" w:color="auto" w:fill="auto"/>
            <w:noWrap/>
            <w:tcMar>
              <w:left w:w="0" w:type="dxa"/>
              <w:right w:w="0" w:type="dxa"/>
            </w:tcMar>
            <w:vAlign w:val="bottom"/>
          </w:tcPr>
          <w:p w14:paraId="23FBB8DB"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0AEF6A13"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16.343</w:t>
            </w:r>
          </w:p>
        </w:tc>
        <w:tc>
          <w:tcPr>
            <w:tcW w:w="795" w:type="dxa"/>
            <w:tcBorders>
              <w:top w:val="nil"/>
              <w:left w:val="nil"/>
              <w:bottom w:val="nil"/>
              <w:right w:val="nil"/>
              <w:tl2br w:val="nil"/>
              <w:tr2bl w:val="nil"/>
            </w:tcBorders>
            <w:shd w:val="clear" w:color="auto" w:fill="auto"/>
            <w:noWrap/>
            <w:tcMar>
              <w:left w:w="0" w:type="dxa"/>
              <w:right w:w="0" w:type="dxa"/>
            </w:tcMar>
            <w:vAlign w:val="bottom"/>
          </w:tcPr>
          <w:p w14:paraId="1DC51D71"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390A7E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175" w:type="dxa"/>
              <w:right w:w="40" w:type="dxa"/>
            </w:tcMar>
            <w:vAlign w:val="center"/>
          </w:tcPr>
          <w:p w14:paraId="65D2980E"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Resultado de participações em coligadas e controladas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14:paraId="5B204440"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9</w:t>
            </w: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7FE72C0E"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4.088</w:t>
            </w:r>
          </w:p>
        </w:tc>
        <w:tc>
          <w:tcPr>
            <w:tcW w:w="795" w:type="dxa"/>
            <w:tcBorders>
              <w:top w:val="nil"/>
              <w:left w:val="nil"/>
              <w:bottom w:val="nil"/>
              <w:right w:val="nil"/>
              <w:tl2br w:val="nil"/>
              <w:tr2bl w:val="nil"/>
            </w:tcBorders>
            <w:shd w:val="clear" w:color="auto" w:fill="auto"/>
            <w:noWrap/>
            <w:tcMar>
              <w:left w:w="0" w:type="dxa"/>
              <w:right w:w="0" w:type="dxa"/>
            </w:tcMar>
            <w:vAlign w:val="bottom"/>
          </w:tcPr>
          <w:p w14:paraId="62920900"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17701ED8"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2.120</w:t>
            </w:r>
          </w:p>
        </w:tc>
        <w:tc>
          <w:tcPr>
            <w:tcW w:w="795" w:type="dxa"/>
            <w:tcBorders>
              <w:top w:val="nil"/>
              <w:left w:val="nil"/>
              <w:bottom w:val="nil"/>
              <w:right w:val="nil"/>
              <w:tl2br w:val="nil"/>
              <w:tr2bl w:val="nil"/>
            </w:tcBorders>
            <w:shd w:val="clear" w:color="auto" w:fill="auto"/>
            <w:noWrap/>
            <w:tcMar>
              <w:left w:w="0" w:type="dxa"/>
              <w:right w:w="0" w:type="dxa"/>
            </w:tcMar>
            <w:vAlign w:val="bottom"/>
          </w:tcPr>
          <w:p w14:paraId="435BEFC7"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73F075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40" w:type="dxa"/>
              <w:right w:w="40" w:type="dxa"/>
            </w:tcMar>
            <w:vAlign w:val="center"/>
          </w:tcPr>
          <w:p w14:paraId="62AACDCC"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VALOR ADICIONADO A DISTRIBUIR</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14:paraId="4DA5FD3A" w14:textId="77777777" w:rsidR="002052FE" w:rsidRPr="005E31DC" w:rsidRDefault="002052FE">
            <w:pPr>
              <w:spacing w:before="0"/>
              <w:jc w:val="center"/>
              <w:rPr>
                <w:rFonts w:ascii="BancoDoBrasil Textos" w:eastAsia="Arial" w:hAnsi="BancoDoBrasil Textos" w:cs="Arial"/>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73F0660B"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463.365</w:t>
            </w:r>
          </w:p>
        </w:tc>
        <w:tc>
          <w:tcPr>
            <w:tcW w:w="795" w:type="dxa"/>
            <w:tcBorders>
              <w:top w:val="nil"/>
              <w:left w:val="nil"/>
              <w:bottom w:val="nil"/>
              <w:right w:val="nil"/>
              <w:tl2br w:val="nil"/>
              <w:tr2bl w:val="nil"/>
            </w:tcBorders>
            <w:shd w:val="clear" w:color="auto" w:fill="auto"/>
            <w:noWrap/>
            <w:tcMar>
              <w:left w:w="40" w:type="dxa"/>
              <w:right w:w="40" w:type="dxa"/>
            </w:tcMar>
            <w:vAlign w:val="bottom"/>
          </w:tcPr>
          <w:p w14:paraId="6887BB3D"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100,00%</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3A270E1E"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550.645</w:t>
            </w:r>
          </w:p>
        </w:tc>
        <w:tc>
          <w:tcPr>
            <w:tcW w:w="795" w:type="dxa"/>
            <w:tcBorders>
              <w:top w:val="nil"/>
              <w:left w:val="nil"/>
              <w:bottom w:val="nil"/>
              <w:right w:val="nil"/>
              <w:tl2br w:val="nil"/>
              <w:tr2bl w:val="nil"/>
            </w:tcBorders>
            <w:shd w:val="clear" w:color="auto" w:fill="auto"/>
            <w:noWrap/>
            <w:tcMar>
              <w:left w:w="40" w:type="dxa"/>
              <w:right w:w="40" w:type="dxa"/>
            </w:tcMar>
            <w:vAlign w:val="bottom"/>
          </w:tcPr>
          <w:p w14:paraId="07557183"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100,00%</w:t>
            </w:r>
          </w:p>
        </w:tc>
      </w:tr>
      <w:tr w:rsidR="002052FE" w:rsidRPr="005E31DC" w14:paraId="1FC754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40" w:type="dxa"/>
              <w:right w:w="40" w:type="dxa"/>
            </w:tcMar>
            <w:vAlign w:val="center"/>
          </w:tcPr>
          <w:p w14:paraId="6ADA5638"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VALOR ADICIONADO DISTRIBUÍDO</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14:paraId="552AA4F1" w14:textId="77777777" w:rsidR="002052FE" w:rsidRPr="005E31DC" w:rsidRDefault="002052FE">
            <w:pPr>
              <w:spacing w:before="0"/>
              <w:jc w:val="center"/>
              <w:rPr>
                <w:rFonts w:ascii="BancoDoBrasil Textos" w:eastAsia="Arial" w:hAnsi="BancoDoBrasil Textos" w:cs="Arial"/>
                <w:b/>
                <w:color w:val="000000"/>
                <w:sz w:val="16"/>
                <w:szCs w:val="24"/>
                <w:lang w:val="en-US" w:eastAsia="en-US"/>
              </w:rPr>
            </w:pP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6006A277"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463.365</w:t>
            </w:r>
          </w:p>
        </w:tc>
        <w:tc>
          <w:tcPr>
            <w:tcW w:w="795" w:type="dxa"/>
            <w:tcBorders>
              <w:top w:val="nil"/>
              <w:left w:val="nil"/>
              <w:bottom w:val="nil"/>
              <w:right w:val="nil"/>
              <w:tl2br w:val="nil"/>
              <w:tr2bl w:val="nil"/>
            </w:tcBorders>
            <w:shd w:val="clear" w:color="auto" w:fill="auto"/>
            <w:noWrap/>
            <w:tcMar>
              <w:left w:w="40" w:type="dxa"/>
              <w:right w:w="40" w:type="dxa"/>
            </w:tcMar>
            <w:vAlign w:val="bottom"/>
          </w:tcPr>
          <w:p w14:paraId="7993A52A"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100,00%</w:t>
            </w: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303438B7"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550.645</w:t>
            </w:r>
          </w:p>
        </w:tc>
        <w:tc>
          <w:tcPr>
            <w:tcW w:w="795" w:type="dxa"/>
            <w:tcBorders>
              <w:top w:val="nil"/>
              <w:left w:val="nil"/>
              <w:bottom w:val="nil"/>
              <w:right w:val="nil"/>
              <w:tl2br w:val="nil"/>
              <w:tr2bl w:val="nil"/>
            </w:tcBorders>
            <w:shd w:val="clear" w:color="auto" w:fill="auto"/>
            <w:noWrap/>
            <w:tcMar>
              <w:left w:w="40" w:type="dxa"/>
              <w:right w:w="40" w:type="dxa"/>
            </w:tcMar>
            <w:vAlign w:val="bottom"/>
          </w:tcPr>
          <w:p w14:paraId="5E709314"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100,00%</w:t>
            </w:r>
          </w:p>
        </w:tc>
      </w:tr>
      <w:tr w:rsidR="002052FE" w:rsidRPr="005E31DC" w14:paraId="0A86F7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175" w:type="dxa"/>
              <w:right w:w="40" w:type="dxa"/>
            </w:tcMar>
            <w:vAlign w:val="center"/>
          </w:tcPr>
          <w:p w14:paraId="3D0F59A8"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Pessoal</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14:paraId="10EF64CA" w14:textId="77777777" w:rsidR="002052FE" w:rsidRPr="005E31DC" w:rsidRDefault="002052FE">
            <w:pPr>
              <w:spacing w:before="0"/>
              <w:jc w:val="center"/>
              <w:rPr>
                <w:rFonts w:ascii="BancoDoBrasil Textos" w:eastAsia="Arial" w:hAnsi="BancoDoBrasil Textos" w:cs="Arial"/>
                <w:b/>
                <w:color w:val="000000"/>
                <w:sz w:val="16"/>
                <w:szCs w:val="24"/>
                <w:lang w:val="en-US" w:eastAsia="en-US"/>
              </w:rPr>
            </w:pP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4AFA5C4B"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19.103</w:t>
            </w:r>
          </w:p>
        </w:tc>
        <w:tc>
          <w:tcPr>
            <w:tcW w:w="795" w:type="dxa"/>
            <w:tcBorders>
              <w:top w:val="nil"/>
              <w:left w:val="nil"/>
              <w:bottom w:val="nil"/>
              <w:right w:val="nil"/>
              <w:tl2br w:val="nil"/>
              <w:tr2bl w:val="nil"/>
            </w:tcBorders>
            <w:shd w:val="clear" w:color="auto" w:fill="auto"/>
            <w:noWrap/>
            <w:tcMar>
              <w:left w:w="40" w:type="dxa"/>
              <w:right w:w="40" w:type="dxa"/>
            </w:tcMar>
            <w:vAlign w:val="bottom"/>
          </w:tcPr>
          <w:p w14:paraId="01B38AF5"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4,12%</w:t>
            </w: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5FE68715"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19.483</w:t>
            </w:r>
          </w:p>
        </w:tc>
        <w:tc>
          <w:tcPr>
            <w:tcW w:w="795" w:type="dxa"/>
            <w:tcBorders>
              <w:top w:val="nil"/>
              <w:left w:val="nil"/>
              <w:bottom w:val="nil"/>
              <w:right w:val="nil"/>
              <w:tl2br w:val="nil"/>
              <w:tr2bl w:val="nil"/>
            </w:tcBorders>
            <w:shd w:val="clear" w:color="auto" w:fill="auto"/>
            <w:noWrap/>
            <w:tcMar>
              <w:left w:w="40" w:type="dxa"/>
              <w:right w:w="40" w:type="dxa"/>
            </w:tcMar>
            <w:vAlign w:val="bottom"/>
          </w:tcPr>
          <w:p w14:paraId="29D925AC"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3,54%</w:t>
            </w:r>
          </w:p>
        </w:tc>
      </w:tr>
      <w:tr w:rsidR="002052FE" w:rsidRPr="005E31DC" w14:paraId="28DF80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310" w:type="dxa"/>
              <w:right w:w="40" w:type="dxa"/>
            </w:tcMar>
            <w:vAlign w:val="center"/>
          </w:tcPr>
          <w:p w14:paraId="76CAFBB2"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Salários e honorários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14:paraId="6426E5FB"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4351B403"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10.547</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3073AB29"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607A1617"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9.217</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46AE5429"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602D6A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310" w:type="dxa"/>
              <w:right w:w="40" w:type="dxa"/>
            </w:tcMar>
            <w:vAlign w:val="center"/>
          </w:tcPr>
          <w:p w14:paraId="2156BB98"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Participações de empregados e administradores no lucro</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14:paraId="1767698C"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15.a</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7548E397"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2.451</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08501FDB"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04E2BBC0"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2.478</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09496828"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658BFB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310" w:type="dxa"/>
              <w:right w:w="40" w:type="dxa"/>
            </w:tcMar>
            <w:vAlign w:val="center"/>
          </w:tcPr>
          <w:p w14:paraId="4969CA86"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Benefícios e treinamentos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14:paraId="7A8B4487"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4BD0E4AE"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3.069</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27E1C7F2"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1BC05580"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2.516</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3C9CC706"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03A6CC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4740" w:type="dxa"/>
            <w:tcBorders>
              <w:top w:val="nil"/>
              <w:left w:val="nil"/>
              <w:bottom w:val="nil"/>
              <w:right w:val="nil"/>
              <w:tl2br w:val="nil"/>
              <w:tr2bl w:val="nil"/>
            </w:tcBorders>
            <w:shd w:val="clear" w:color="FFFFFF" w:fill="FFFFFF"/>
            <w:noWrap/>
            <w:tcMar>
              <w:left w:w="310" w:type="dxa"/>
              <w:right w:w="40" w:type="dxa"/>
            </w:tcMar>
            <w:vAlign w:val="center"/>
          </w:tcPr>
          <w:p w14:paraId="463C8B42"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FGTS</w:t>
            </w:r>
          </w:p>
        </w:tc>
        <w:tc>
          <w:tcPr>
            <w:tcW w:w="555" w:type="dxa"/>
            <w:tcBorders>
              <w:top w:val="nil"/>
              <w:left w:val="nil"/>
              <w:bottom w:val="nil"/>
              <w:right w:val="nil"/>
              <w:tl2br w:val="nil"/>
              <w:tr2bl w:val="nil"/>
            </w:tcBorders>
            <w:shd w:val="clear" w:color="auto" w:fill="auto"/>
            <w:noWrap/>
            <w:tcMar>
              <w:left w:w="0" w:type="dxa"/>
              <w:right w:w="0" w:type="dxa"/>
            </w:tcMar>
            <w:vAlign w:val="bottom"/>
          </w:tcPr>
          <w:p w14:paraId="1BB7456F"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60EF80B9"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991</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5F2A2B65"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6FCFBAFF"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877</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0F45CBC4"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126E97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310" w:type="dxa"/>
              <w:right w:w="40" w:type="dxa"/>
            </w:tcMar>
            <w:vAlign w:val="center"/>
          </w:tcPr>
          <w:p w14:paraId="310EDA29"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Outros encargos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14:paraId="21D42B7E"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63953705"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2.045</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6E6CA822"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597B2114"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4.395</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63B0D880"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14EACC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175" w:type="dxa"/>
              <w:right w:w="40" w:type="dxa"/>
            </w:tcMar>
            <w:vAlign w:val="center"/>
          </w:tcPr>
          <w:p w14:paraId="37B0D393"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Impostos, Taxas e Contribuições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14:paraId="15B1889E" w14:textId="77777777" w:rsidR="002052FE" w:rsidRPr="005E31DC" w:rsidRDefault="002052FE">
            <w:pPr>
              <w:spacing w:before="0"/>
              <w:jc w:val="center"/>
              <w:rPr>
                <w:rFonts w:ascii="BancoDoBrasil Textos" w:eastAsia="Arial" w:hAnsi="BancoDoBrasil Textos" w:cs="Arial"/>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56D2E38C"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172.672</w:t>
            </w:r>
          </w:p>
        </w:tc>
        <w:tc>
          <w:tcPr>
            <w:tcW w:w="795" w:type="dxa"/>
            <w:tcBorders>
              <w:top w:val="nil"/>
              <w:left w:val="nil"/>
              <w:bottom w:val="nil"/>
              <w:right w:val="nil"/>
              <w:tl2br w:val="nil"/>
              <w:tr2bl w:val="nil"/>
            </w:tcBorders>
            <w:shd w:val="clear" w:color="auto" w:fill="auto"/>
            <w:noWrap/>
            <w:tcMar>
              <w:left w:w="40" w:type="dxa"/>
              <w:right w:w="40" w:type="dxa"/>
            </w:tcMar>
            <w:vAlign w:val="bottom"/>
          </w:tcPr>
          <w:p w14:paraId="73705D01"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37,27%</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38ACE5D3"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202.821</w:t>
            </w:r>
          </w:p>
        </w:tc>
        <w:tc>
          <w:tcPr>
            <w:tcW w:w="795" w:type="dxa"/>
            <w:tcBorders>
              <w:top w:val="nil"/>
              <w:left w:val="nil"/>
              <w:bottom w:val="nil"/>
              <w:right w:val="nil"/>
              <w:tl2br w:val="nil"/>
              <w:tr2bl w:val="nil"/>
            </w:tcBorders>
            <w:shd w:val="clear" w:color="auto" w:fill="auto"/>
            <w:noWrap/>
            <w:tcMar>
              <w:left w:w="40" w:type="dxa"/>
              <w:right w:w="40" w:type="dxa"/>
            </w:tcMar>
            <w:vAlign w:val="bottom"/>
          </w:tcPr>
          <w:p w14:paraId="5BF9B03C"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36,83%</w:t>
            </w:r>
          </w:p>
        </w:tc>
      </w:tr>
      <w:tr w:rsidR="002052FE" w:rsidRPr="005E31DC" w14:paraId="2FD3D2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310" w:type="dxa"/>
              <w:right w:w="40" w:type="dxa"/>
            </w:tcMar>
            <w:vAlign w:val="center"/>
          </w:tcPr>
          <w:p w14:paraId="0EBFE0F7"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Federais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14:paraId="72262D4F"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3DA517C6"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172.672</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018DEC50"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3CAF6353"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202.821</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2F822BB7"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6C0A36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175" w:type="dxa"/>
              <w:right w:w="40" w:type="dxa"/>
            </w:tcMar>
            <w:vAlign w:val="center"/>
          </w:tcPr>
          <w:p w14:paraId="6C316D91" w14:textId="77777777" w:rsidR="002052FE" w:rsidRPr="005E31DC" w:rsidRDefault="0033732C">
            <w:pPr>
              <w:spacing w:before="0"/>
              <w:jc w:val="left"/>
              <w:rPr>
                <w:rFonts w:ascii="BancoDoBrasil Textos" w:eastAsia="Arial" w:hAnsi="BancoDoBrasil Textos" w:cs="Arial"/>
                <w:b/>
                <w:color w:val="000000"/>
                <w:sz w:val="16"/>
                <w:szCs w:val="24"/>
                <w:lang w:eastAsia="en-US"/>
              </w:rPr>
            </w:pPr>
            <w:r w:rsidRPr="005E31DC">
              <w:rPr>
                <w:rFonts w:ascii="BancoDoBrasil Textos" w:eastAsia="Arial" w:hAnsi="BancoDoBrasil Textos" w:cs="Arial"/>
                <w:b/>
                <w:color w:val="000000"/>
                <w:sz w:val="16"/>
                <w:szCs w:val="24"/>
                <w:lang w:eastAsia="en-US"/>
              </w:rPr>
              <w:t>Remuneração de Capital de Terceiros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14:paraId="3F45403F" w14:textId="77777777" w:rsidR="002052FE" w:rsidRPr="005E31DC" w:rsidRDefault="002052FE">
            <w:pPr>
              <w:spacing w:before="0"/>
              <w:jc w:val="center"/>
              <w:rPr>
                <w:rFonts w:ascii="BancoDoBrasil Textos" w:eastAsia="Arial" w:hAnsi="BancoDoBrasil Textos" w:cs="Arial"/>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5EBE925E"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16.728</w:t>
            </w:r>
          </w:p>
        </w:tc>
        <w:tc>
          <w:tcPr>
            <w:tcW w:w="795" w:type="dxa"/>
            <w:tcBorders>
              <w:top w:val="nil"/>
              <w:left w:val="nil"/>
              <w:bottom w:val="nil"/>
              <w:right w:val="nil"/>
              <w:tl2br w:val="nil"/>
              <w:tr2bl w:val="nil"/>
            </w:tcBorders>
            <w:shd w:val="clear" w:color="auto" w:fill="auto"/>
            <w:noWrap/>
            <w:tcMar>
              <w:left w:w="40" w:type="dxa"/>
              <w:right w:w="40" w:type="dxa"/>
            </w:tcMar>
            <w:vAlign w:val="bottom"/>
          </w:tcPr>
          <w:p w14:paraId="5002060D"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3,61%</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78AEFBC2"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15.988</w:t>
            </w:r>
          </w:p>
        </w:tc>
        <w:tc>
          <w:tcPr>
            <w:tcW w:w="795" w:type="dxa"/>
            <w:tcBorders>
              <w:top w:val="nil"/>
              <w:left w:val="nil"/>
              <w:bottom w:val="nil"/>
              <w:right w:val="nil"/>
              <w:tl2br w:val="nil"/>
              <w:tr2bl w:val="nil"/>
            </w:tcBorders>
            <w:shd w:val="clear" w:color="auto" w:fill="auto"/>
            <w:noWrap/>
            <w:tcMar>
              <w:left w:w="40" w:type="dxa"/>
              <w:right w:w="40" w:type="dxa"/>
            </w:tcMar>
            <w:vAlign w:val="bottom"/>
          </w:tcPr>
          <w:p w14:paraId="6BFD35EA"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2,90%</w:t>
            </w:r>
          </w:p>
        </w:tc>
      </w:tr>
      <w:tr w:rsidR="002052FE" w:rsidRPr="005E31DC" w14:paraId="4CBA5B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310" w:type="dxa"/>
              <w:right w:w="40" w:type="dxa"/>
            </w:tcMar>
            <w:vAlign w:val="center"/>
          </w:tcPr>
          <w:p w14:paraId="5ED36379"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Despesas financeiras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14:paraId="6E9BF7E3"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16.b</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7081C4FC"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16.728</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3D6EEBC3"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63576730"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15.988</w:t>
            </w:r>
          </w:p>
        </w:tc>
        <w:tc>
          <w:tcPr>
            <w:tcW w:w="795" w:type="dxa"/>
            <w:tcBorders>
              <w:top w:val="nil"/>
              <w:left w:val="nil"/>
              <w:bottom w:val="nil"/>
              <w:right w:val="nil"/>
              <w:tl2br w:val="nil"/>
              <w:tr2bl w:val="nil"/>
            </w:tcBorders>
            <w:shd w:val="clear" w:color="FFFFFF" w:fill="FFFFFF"/>
            <w:noWrap/>
            <w:tcMar>
              <w:left w:w="0" w:type="dxa"/>
              <w:right w:w="0" w:type="dxa"/>
            </w:tcMar>
            <w:vAlign w:val="bottom"/>
          </w:tcPr>
          <w:p w14:paraId="2B1E83FD"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r>
      <w:tr w:rsidR="002052FE" w:rsidRPr="005E31DC" w14:paraId="621654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175" w:type="dxa"/>
              <w:right w:w="40" w:type="dxa"/>
            </w:tcMar>
            <w:vAlign w:val="center"/>
          </w:tcPr>
          <w:p w14:paraId="2460879D" w14:textId="77777777" w:rsidR="002052FE" w:rsidRPr="005E31DC" w:rsidRDefault="0033732C">
            <w:pPr>
              <w:spacing w:before="0"/>
              <w:jc w:val="lef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Remuneração de Capital Próprio</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14:paraId="263F5818" w14:textId="77777777" w:rsidR="002052FE" w:rsidRPr="005E31DC" w:rsidRDefault="002052FE">
            <w:pPr>
              <w:spacing w:before="0"/>
              <w:jc w:val="center"/>
              <w:rPr>
                <w:rFonts w:ascii="BancoDoBrasil Textos" w:eastAsia="Arial" w:hAnsi="BancoDoBrasil Textos" w:cs="Arial"/>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67236430"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254.862</w:t>
            </w:r>
          </w:p>
        </w:tc>
        <w:tc>
          <w:tcPr>
            <w:tcW w:w="795" w:type="dxa"/>
            <w:tcBorders>
              <w:top w:val="nil"/>
              <w:left w:val="nil"/>
              <w:bottom w:val="nil"/>
              <w:right w:val="nil"/>
              <w:tl2br w:val="nil"/>
              <w:tr2bl w:val="nil"/>
            </w:tcBorders>
            <w:shd w:val="clear" w:color="auto" w:fill="auto"/>
            <w:noWrap/>
            <w:tcMar>
              <w:left w:w="40" w:type="dxa"/>
              <w:right w:w="40" w:type="dxa"/>
            </w:tcMar>
            <w:vAlign w:val="bottom"/>
          </w:tcPr>
          <w:p w14:paraId="53C76C9D"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55,00%</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249EA172"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312.353</w:t>
            </w:r>
          </w:p>
        </w:tc>
        <w:tc>
          <w:tcPr>
            <w:tcW w:w="795" w:type="dxa"/>
            <w:tcBorders>
              <w:top w:val="nil"/>
              <w:left w:val="nil"/>
              <w:bottom w:val="nil"/>
              <w:right w:val="nil"/>
              <w:tl2br w:val="nil"/>
              <w:tr2bl w:val="nil"/>
            </w:tcBorders>
            <w:shd w:val="clear" w:color="auto" w:fill="auto"/>
            <w:noWrap/>
            <w:tcMar>
              <w:left w:w="40" w:type="dxa"/>
              <w:right w:w="40" w:type="dxa"/>
            </w:tcMar>
            <w:vAlign w:val="bottom"/>
          </w:tcPr>
          <w:p w14:paraId="74A46728" w14:textId="77777777" w:rsidR="002052FE" w:rsidRPr="005E31DC" w:rsidRDefault="0033732C">
            <w:pPr>
              <w:spacing w:before="0"/>
              <w:jc w:val="right"/>
              <w:rPr>
                <w:rFonts w:ascii="BancoDoBrasil Textos" w:eastAsia="Arial" w:hAnsi="BancoDoBrasil Textos" w:cs="Arial"/>
                <w:b/>
                <w:color w:val="000000"/>
                <w:sz w:val="16"/>
                <w:szCs w:val="24"/>
                <w:lang w:val="en-US" w:eastAsia="en-US"/>
              </w:rPr>
            </w:pPr>
            <w:r w:rsidRPr="005E31DC">
              <w:rPr>
                <w:rFonts w:ascii="BancoDoBrasil Textos" w:eastAsia="Arial" w:hAnsi="BancoDoBrasil Textos" w:cs="Arial"/>
                <w:b/>
                <w:color w:val="000000"/>
                <w:sz w:val="16"/>
                <w:szCs w:val="24"/>
                <w:lang w:val="en-US" w:eastAsia="en-US"/>
              </w:rPr>
              <w:t>56,73%</w:t>
            </w:r>
          </w:p>
        </w:tc>
      </w:tr>
      <w:tr w:rsidR="002052FE" w:rsidRPr="005E31DC" w14:paraId="072B77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nil"/>
              <w:right w:val="nil"/>
              <w:tl2br w:val="nil"/>
              <w:tr2bl w:val="nil"/>
            </w:tcBorders>
            <w:shd w:val="clear" w:color="FFFFFF" w:fill="FFFFFF"/>
            <w:noWrap/>
            <w:tcMar>
              <w:left w:w="310" w:type="dxa"/>
              <w:right w:w="40" w:type="dxa"/>
            </w:tcMar>
            <w:vAlign w:val="center"/>
          </w:tcPr>
          <w:p w14:paraId="0DA4687F"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Dividendos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14:paraId="774992D2" w14:textId="77777777" w:rsidR="002052FE" w:rsidRPr="005E31DC" w:rsidRDefault="0033732C">
            <w:pPr>
              <w:spacing w:before="0"/>
              <w:jc w:val="center"/>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17.d</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5C927574"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242.119</w:t>
            </w:r>
          </w:p>
        </w:tc>
        <w:tc>
          <w:tcPr>
            <w:tcW w:w="795" w:type="dxa"/>
            <w:tcBorders>
              <w:top w:val="nil"/>
              <w:left w:val="nil"/>
              <w:bottom w:val="nil"/>
              <w:right w:val="nil"/>
              <w:tl2br w:val="nil"/>
              <w:tr2bl w:val="nil"/>
            </w:tcBorders>
            <w:shd w:val="clear" w:color="FFFFFF" w:fill="FFFFFF"/>
            <w:noWrap/>
            <w:tcMar>
              <w:left w:w="0" w:type="dxa"/>
              <w:right w:w="0" w:type="dxa"/>
            </w:tcMar>
            <w:vAlign w:val="center"/>
          </w:tcPr>
          <w:p w14:paraId="79B0C405"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0D5CEEB4"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296.735</w:t>
            </w:r>
          </w:p>
        </w:tc>
        <w:tc>
          <w:tcPr>
            <w:tcW w:w="795" w:type="dxa"/>
            <w:tcBorders>
              <w:top w:val="nil"/>
              <w:left w:val="nil"/>
              <w:bottom w:val="nil"/>
              <w:right w:val="nil"/>
              <w:tl2br w:val="nil"/>
              <w:tr2bl w:val="nil"/>
            </w:tcBorders>
            <w:shd w:val="clear" w:color="FFFFFF" w:fill="FFFFFF"/>
            <w:noWrap/>
            <w:tcMar>
              <w:left w:w="0" w:type="dxa"/>
              <w:right w:w="0" w:type="dxa"/>
            </w:tcMar>
            <w:vAlign w:val="center"/>
          </w:tcPr>
          <w:p w14:paraId="413E1EAC"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1065BD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40" w:type="dxa"/>
            <w:tcBorders>
              <w:top w:val="nil"/>
              <w:left w:val="nil"/>
              <w:bottom w:val="single" w:sz="4" w:space="0" w:color="000000"/>
              <w:right w:val="nil"/>
              <w:tl2br w:val="nil"/>
              <w:tr2bl w:val="nil"/>
            </w:tcBorders>
            <w:shd w:val="clear" w:color="FFFFFF" w:fill="FFFFFF"/>
            <w:noWrap/>
            <w:tcMar>
              <w:left w:w="310" w:type="dxa"/>
              <w:right w:w="40" w:type="dxa"/>
            </w:tcMar>
            <w:vAlign w:val="center"/>
          </w:tcPr>
          <w:p w14:paraId="2996A94E" w14:textId="77777777" w:rsidR="002052FE" w:rsidRPr="005E31DC" w:rsidRDefault="0033732C">
            <w:pPr>
              <w:spacing w:before="0"/>
              <w:jc w:val="lef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Lucros retidos</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13E9CE96" w14:textId="77777777" w:rsidR="002052FE" w:rsidRPr="005E31DC" w:rsidRDefault="002052FE">
            <w:pPr>
              <w:spacing w:before="0"/>
              <w:jc w:val="center"/>
              <w:rPr>
                <w:rFonts w:ascii="BancoDoBrasil Textos" w:eastAsia="Arial" w:hAnsi="BancoDoBrasil Textos" w:cs="Arial"/>
                <w:color w:val="000000"/>
                <w:sz w:val="16"/>
                <w:szCs w:val="24"/>
                <w:lang w:val="en-US" w:eastAsia="en-US"/>
              </w:rPr>
            </w:pPr>
          </w:p>
        </w:tc>
        <w:tc>
          <w:tcPr>
            <w:tcW w:w="13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0BA6FB48"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12.743</w:t>
            </w:r>
          </w:p>
        </w:tc>
        <w:tc>
          <w:tcPr>
            <w:tcW w:w="79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002A1C5" w14:textId="77777777" w:rsidR="002052FE" w:rsidRPr="005E31DC" w:rsidRDefault="002052FE">
            <w:pPr>
              <w:spacing w:before="0"/>
              <w:jc w:val="right"/>
              <w:rPr>
                <w:rFonts w:ascii="BancoDoBrasil Textos" w:eastAsia="Arial" w:hAnsi="BancoDoBrasil Textos" w:cs="Arial"/>
                <w:color w:val="000000"/>
                <w:sz w:val="16"/>
                <w:szCs w:val="24"/>
                <w:lang w:val="en-US" w:eastAsia="en-US"/>
              </w:rPr>
            </w:pPr>
          </w:p>
        </w:tc>
        <w:tc>
          <w:tcPr>
            <w:tcW w:w="13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2004C747" w14:textId="77777777" w:rsidR="002052FE" w:rsidRPr="005E31DC" w:rsidRDefault="0033732C">
            <w:pPr>
              <w:spacing w:before="0"/>
              <w:jc w:val="right"/>
              <w:rPr>
                <w:rFonts w:ascii="BancoDoBrasil Textos" w:eastAsia="Arial" w:hAnsi="BancoDoBrasil Textos" w:cs="Arial"/>
                <w:color w:val="000000"/>
                <w:sz w:val="16"/>
                <w:szCs w:val="24"/>
                <w:lang w:val="en-US" w:eastAsia="en-US"/>
              </w:rPr>
            </w:pPr>
            <w:r w:rsidRPr="005E31DC">
              <w:rPr>
                <w:rFonts w:ascii="BancoDoBrasil Textos" w:eastAsia="Arial" w:hAnsi="BancoDoBrasil Textos" w:cs="Arial"/>
                <w:color w:val="000000"/>
                <w:sz w:val="16"/>
                <w:szCs w:val="24"/>
                <w:lang w:val="en-US" w:eastAsia="en-US"/>
              </w:rPr>
              <w:t>15.618</w:t>
            </w:r>
          </w:p>
        </w:tc>
        <w:tc>
          <w:tcPr>
            <w:tcW w:w="79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25DB7EC" w14:textId="77777777" w:rsidR="002052FE" w:rsidRPr="005E31DC" w:rsidRDefault="002052FE">
            <w:pPr>
              <w:spacing w:before="0"/>
              <w:jc w:val="right"/>
              <w:rPr>
                <w:rFonts w:ascii="BancoDoBrasil Textos" w:eastAsia="Arial" w:hAnsi="BancoDoBrasil Textos" w:cs="Arial"/>
                <w:b/>
                <w:color w:val="000000"/>
                <w:sz w:val="16"/>
                <w:szCs w:val="24"/>
                <w:lang w:val="en-US" w:eastAsia="en-US"/>
              </w:rPr>
            </w:pPr>
          </w:p>
        </w:tc>
      </w:tr>
      <w:tr w:rsidR="002052FE" w:rsidRPr="005E31DC" w14:paraId="780917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8790" w:type="dxa"/>
            <w:gridSpan w:val="5"/>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A1E7087" w14:textId="77777777" w:rsidR="002052FE" w:rsidRPr="005E31DC" w:rsidRDefault="0033732C">
            <w:pPr>
              <w:spacing w:before="0"/>
              <w:jc w:val="left"/>
              <w:rPr>
                <w:rFonts w:ascii="BancoDoBrasil Textos" w:eastAsia="Arial" w:hAnsi="BancoDoBrasil Textos" w:cs="Arial"/>
                <w:color w:val="000000"/>
                <w:sz w:val="16"/>
                <w:szCs w:val="24"/>
                <w:lang w:eastAsia="en-US"/>
              </w:rPr>
            </w:pPr>
            <w:r w:rsidRPr="005E31DC">
              <w:rPr>
                <w:rFonts w:ascii="BancoDoBrasil Textos" w:eastAsia="Arial" w:hAnsi="BancoDoBrasil Textos" w:cs="Arial"/>
                <w:color w:val="000000"/>
                <w:sz w:val="16"/>
                <w:szCs w:val="24"/>
                <w:lang w:eastAsia="en-US"/>
              </w:rPr>
              <w:t>As notas explicativas são parte integrante das demonstrações contábeis.</w:t>
            </w:r>
          </w:p>
        </w:tc>
        <w:tc>
          <w:tcPr>
            <w:tcW w:w="79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CCFB96A" w14:textId="77777777" w:rsidR="002052FE" w:rsidRPr="005E31DC" w:rsidRDefault="002052FE">
            <w:pPr>
              <w:spacing w:before="0"/>
              <w:jc w:val="left"/>
              <w:rPr>
                <w:rFonts w:ascii="BancoDoBrasil Textos" w:eastAsia="Arial" w:hAnsi="BancoDoBrasil Textos" w:cs="Arial"/>
                <w:color w:val="000000"/>
                <w:sz w:val="16"/>
                <w:szCs w:val="24"/>
                <w:lang w:eastAsia="en-US"/>
              </w:rPr>
            </w:pPr>
          </w:p>
        </w:tc>
      </w:tr>
    </w:tbl>
    <w:p w14:paraId="0FD9B320" w14:textId="77777777" w:rsidR="009F2D7E" w:rsidRPr="005E31DC" w:rsidRDefault="0033732C" w:rsidP="00C464B6">
      <w:pPr>
        <w:pStyle w:val="02-TtulodeNota"/>
        <w:pageBreakBefore/>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1 - A ATIVOS S.A. E SUAS OPERAÇÕES</w:t>
      </w:r>
    </w:p>
    <w:p w14:paraId="2DB994F0" w14:textId="77777777" w:rsidR="009F2D7E" w:rsidRPr="005E31DC" w:rsidRDefault="0033732C" w:rsidP="00B10B8E">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A Ativos S.A. - Securitizadora de Créditos Financeiros (Ativos S.A. ou Companhia) é uma sociedade anônima de capital fechado, constituída em 31.10.2002, localizada no SEPN 508, Conjunto C, 2º andar, Parte B, Asa Norte, Brasília-DF.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w:t>
      </w:r>
    </w:p>
    <w:p w14:paraId="43938B83" w14:textId="77777777" w:rsidR="009F2D7E" w:rsidRPr="005E31DC" w:rsidRDefault="0033732C" w:rsidP="00B10B8E">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O capital social da Ativos S.A. é constituído por recursos das empresas BB Banco de Investimento S.A. - BB BI e BB Cayman Islands Holding – BB CI Holding, empresas controladas pelo Banco do Brasil S.A.</w:t>
      </w:r>
    </w:p>
    <w:p w14:paraId="0E5BEFA4" w14:textId="77777777" w:rsidR="00287271" w:rsidRPr="005E31DC" w:rsidRDefault="0033732C" w:rsidP="00B10B8E">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A Ativos S.A. participa com 100% no capital social da Ativos S.A. Gestão de Cobrança e Recuperação de Crédito.</w:t>
      </w:r>
    </w:p>
    <w:p w14:paraId="78053241" w14:textId="77777777" w:rsidR="00281FCE" w:rsidRPr="005E31DC" w:rsidRDefault="0033732C" w:rsidP="00B10B8E">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14:paraId="7A65D2FB" w14:textId="77777777" w:rsidR="002052FE" w:rsidRPr="005E31DC" w:rsidRDefault="002052FE">
      <w:pPr>
        <w:pBdr>
          <w:top w:val="nil"/>
          <w:left w:val="nil"/>
          <w:bottom w:val="nil"/>
          <w:right w:val="nil"/>
          <w:between w:val="nil"/>
          <w:bar w:val="nil"/>
        </w:pBdr>
        <w:spacing w:before="0" w:after="0" w:line="240" w:lineRule="auto"/>
        <w:jc w:val="left"/>
        <w:rPr>
          <w:rFonts w:ascii="BancoDoBrasil Textos" w:hAnsi="BancoDoBrasil Textos"/>
          <w:bdr w:val="nil"/>
        </w:rPr>
      </w:pPr>
    </w:p>
    <w:p w14:paraId="2F5BF2A0" w14:textId="77777777" w:rsidR="00AC5EB6" w:rsidRPr="005E31DC" w:rsidRDefault="0033732C" w:rsidP="0068089D">
      <w:pPr>
        <w:pStyle w:val="02-TtulodeNota"/>
        <w:pBdr>
          <w:top w:val="nil"/>
          <w:left w:val="nil"/>
          <w:bottom w:val="nil"/>
          <w:right w:val="nil"/>
          <w:between w:val="nil"/>
          <w:bar w:val="nil"/>
        </w:pBdr>
        <w:spacing w:before="120"/>
        <w:rPr>
          <w:rFonts w:ascii="BancoDoBrasil Textos" w:hAnsi="BancoDoBrasil Textos" w:cs="Times New Roman"/>
          <w:color w:val="auto"/>
          <w:szCs w:val="20"/>
          <w:bdr w:val="nil"/>
        </w:rPr>
      </w:pPr>
      <w:r w:rsidRPr="005E31DC">
        <w:rPr>
          <w:rFonts w:ascii="BancoDoBrasil Textos" w:hAnsi="BancoDoBrasil Textos"/>
          <w:bdr w:val="nil"/>
        </w:rPr>
        <w:t>2 -</w:t>
      </w:r>
      <w:r w:rsidRPr="005E31DC">
        <w:rPr>
          <w:rFonts w:ascii="BancoDoBrasil Textos" w:hAnsi="BancoDoBrasil Textos" w:cs="Times New Roman"/>
          <w:bdr w:val="nil"/>
        </w:rPr>
        <w:t xml:space="preserve"> </w:t>
      </w:r>
      <w:r w:rsidRPr="005E31DC">
        <w:rPr>
          <w:rFonts w:ascii="BancoDoBrasil Textos" w:hAnsi="BancoDoBrasil Textos" w:cs="Times New Roman"/>
          <w:color w:val="auto"/>
          <w:szCs w:val="20"/>
          <w:bdr w:val="nil"/>
        </w:rPr>
        <w:t>APRESENTAÇÃO DAS DEMONSTRAÇÕES CONTÁBEIS</w:t>
      </w:r>
    </w:p>
    <w:p w14:paraId="7577BF4F" w14:textId="77777777" w:rsidR="003D27D6" w:rsidRPr="005E31DC" w:rsidRDefault="0033732C"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5E31DC">
        <w:rPr>
          <w:rFonts w:ascii="BancoDoBrasil Textos" w:hAnsi="BancoDoBrasil Textos"/>
          <w:bdr w:val="nil"/>
        </w:rPr>
        <w:t>Declaração de conformidade</w:t>
      </w:r>
    </w:p>
    <w:p w14:paraId="0DF33C14" w14:textId="47E17308" w:rsidR="00B23B92" w:rsidRPr="005E31DC" w:rsidRDefault="0033732C" w:rsidP="00525A2C">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 xml:space="preserve">As demonstrações contábeis foram elaboradas a partir de diretrizes contábeis emanadas da Lei das Sociedades por Ações e estão apresentadas de acordo com </w:t>
      </w:r>
      <w:r w:rsidR="00F472B5" w:rsidRPr="00F472B5">
        <w:rPr>
          <w:rFonts w:ascii="BancoDoBrasil Textos" w:hAnsi="BancoDoBrasil Textos"/>
          <w:bdr w:val="nil"/>
        </w:rPr>
        <w:t>as práticas contábeis adotadas no Brasil, que compreendem os pronunciamentos do Comitê de Pronunciamentos Contábeis (CPC)</w:t>
      </w:r>
      <w:r w:rsidRPr="005E31DC">
        <w:rPr>
          <w:rFonts w:ascii="BancoDoBrasil Textos" w:hAnsi="BancoDoBrasil Textos"/>
          <w:bdr w:val="nil"/>
        </w:rPr>
        <w:t>, aprovado pelo Conselho Federal de Contabilidade (CFC)</w:t>
      </w:r>
      <w:r w:rsidR="00EA2400" w:rsidRPr="00AD6BA6">
        <w:rPr>
          <w:rFonts w:ascii="BancoDoBrasil Textos" w:hAnsi="BancoDoBrasil Textos"/>
          <w:bdr w:val="nil"/>
        </w:rPr>
        <w:t xml:space="preserve"> </w:t>
      </w:r>
      <w:r w:rsidRPr="005E31DC">
        <w:rPr>
          <w:rFonts w:ascii="BancoDoBrasil Textos" w:hAnsi="BancoDoBrasil Textos"/>
          <w:bdr w:val="nil"/>
        </w:rPr>
        <w:t xml:space="preserve">e pela Comissão de Valores Mobiliários (CVM). Todas as informações relevantes próprias das demonstrações contábeis estão evidenciadas e correspondem às utilizadas pela Administração na sua gestão. </w:t>
      </w:r>
    </w:p>
    <w:p w14:paraId="475480D7" w14:textId="77777777" w:rsidR="00137541" w:rsidRPr="005E31DC" w:rsidRDefault="0033732C" w:rsidP="00525A2C">
      <w:pPr>
        <w:pStyle w:val="01-Textonormal"/>
        <w:pBdr>
          <w:top w:val="nil"/>
          <w:left w:val="nil"/>
          <w:bottom w:val="nil"/>
          <w:right w:val="nil"/>
          <w:between w:val="nil"/>
          <w:bar w:val="nil"/>
        </w:pBdr>
        <w:rPr>
          <w:rFonts w:ascii="BancoDoBrasil Textos" w:hAnsi="BancoDoBrasil Textos"/>
          <w:bCs/>
          <w:bdr w:val="nil"/>
        </w:rPr>
      </w:pPr>
      <w:r w:rsidRPr="005E31DC">
        <w:rPr>
          <w:rFonts w:ascii="BancoDoBrasil Textos" w:hAnsi="BancoDoBrasil Textos"/>
          <w:bCs/>
          <w:bdr w:val="nil"/>
        </w:rPr>
        <w:t>A Ativos S.A. não apresenta suas demonstrações contábeis de forma consolidada, em conformidade com o item 4 do CPC</w:t>
      </w:r>
      <w:r w:rsidRPr="005E31DC">
        <w:rPr>
          <w:rFonts w:ascii="BancoDoBrasil Textos" w:hAnsi="BancoDoBrasil Textos" w:cs="Arial"/>
          <w:bCs/>
          <w:bdr w:val="nil"/>
        </w:rPr>
        <w:t xml:space="preserve"> 36 (R3) –</w:t>
      </w:r>
      <w:r w:rsidRPr="005E31DC">
        <w:rPr>
          <w:rFonts w:ascii="BancoDoBrasil Textos" w:hAnsi="BancoDoBrasil Textos"/>
          <w:bCs/>
          <w:bdr w:val="nil"/>
        </w:rPr>
        <w:t xml:space="preserve"> Demonstrações Consolidadas.</w:t>
      </w:r>
    </w:p>
    <w:p w14:paraId="0FDF8D14" w14:textId="3F908F3B" w:rsidR="003D27D6" w:rsidRPr="005E31DC" w:rsidRDefault="0033732C" w:rsidP="00525A2C">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Estas demonstrações contábeis individuais foram aprovadas e autorizadas para emissão pe</w:t>
      </w:r>
      <w:r w:rsidR="00FB044E" w:rsidRPr="005E31DC">
        <w:rPr>
          <w:rFonts w:ascii="BancoDoBrasil Textos" w:hAnsi="BancoDoBrasil Textos"/>
          <w:bdr w:val="nil"/>
        </w:rPr>
        <w:t xml:space="preserve">lo Conselho de Administração </w:t>
      </w:r>
      <w:r w:rsidRPr="005E31DC">
        <w:rPr>
          <w:rFonts w:ascii="BancoDoBrasil Textos" w:hAnsi="BancoDoBrasil Textos"/>
          <w:bdr w:val="nil"/>
        </w:rPr>
        <w:t xml:space="preserve">em </w:t>
      </w:r>
      <w:r w:rsidR="00962B3B">
        <w:rPr>
          <w:rFonts w:ascii="BancoDoBrasil Textos" w:hAnsi="BancoDoBrasil Textos"/>
          <w:color w:val="000000"/>
          <w:bdr w:val="nil"/>
        </w:rPr>
        <w:t>23</w:t>
      </w:r>
      <w:r w:rsidRPr="005E31DC">
        <w:rPr>
          <w:rFonts w:ascii="BancoDoBrasil Textos" w:hAnsi="BancoDoBrasil Textos"/>
          <w:color w:val="000000"/>
          <w:bdr w:val="nil"/>
        </w:rPr>
        <w:t>.03.2023</w:t>
      </w:r>
      <w:r w:rsidRPr="005E31DC">
        <w:rPr>
          <w:rFonts w:ascii="BancoDoBrasil Textos" w:hAnsi="BancoDoBrasil Textos"/>
          <w:bdr w:val="nil"/>
        </w:rPr>
        <w:t>.</w:t>
      </w:r>
    </w:p>
    <w:p w14:paraId="0E33EAFF" w14:textId="77777777" w:rsidR="003D27D6" w:rsidRPr="005E31DC" w:rsidRDefault="0033732C"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5E31DC">
        <w:rPr>
          <w:rFonts w:ascii="BancoDoBrasil Textos" w:hAnsi="BancoDoBrasil Textos"/>
          <w:bdr w:val="nil"/>
        </w:rPr>
        <w:t>Moeda Funcional e de apresentação</w:t>
      </w:r>
    </w:p>
    <w:p w14:paraId="78CAEAFC" w14:textId="77777777" w:rsidR="003D27D6" w:rsidRPr="005E31DC" w:rsidRDefault="0033732C" w:rsidP="00525A2C">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As demonstrações contábeis individuais são apresentadas em Reais, que é a moeda funcional e de apresentação da Ativos S.A. Exceto quando indicado de outra forma, as informações financeiras quantitativas são apresentadas em milhares de Reais (R$ mil).</w:t>
      </w:r>
    </w:p>
    <w:p w14:paraId="1BA5C826" w14:textId="77777777" w:rsidR="003D27D6" w:rsidRPr="005E31DC" w:rsidRDefault="0033732C"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5E31DC">
        <w:rPr>
          <w:rFonts w:ascii="BancoDoBrasil Textos" w:hAnsi="BancoDoBrasil Textos"/>
          <w:bdr w:val="nil"/>
        </w:rPr>
        <w:t>Continuidade</w:t>
      </w:r>
    </w:p>
    <w:p w14:paraId="41FC245C" w14:textId="77777777" w:rsidR="003D27D6" w:rsidRPr="005E31DC" w:rsidRDefault="0033732C" w:rsidP="00525A2C">
      <w:pPr>
        <w:pStyle w:val="01-Textonormal"/>
        <w:pBdr>
          <w:top w:val="nil"/>
          <w:left w:val="nil"/>
          <w:bottom w:val="nil"/>
          <w:right w:val="nil"/>
          <w:between w:val="nil"/>
          <w:bar w:val="nil"/>
        </w:pBdr>
        <w:rPr>
          <w:rFonts w:ascii="BancoDoBrasil Textos" w:hAnsi="BancoDoBrasil Textos"/>
          <w:bCs/>
          <w:bdr w:val="nil"/>
        </w:rPr>
      </w:pPr>
      <w:r w:rsidRPr="005E31DC">
        <w:rPr>
          <w:rFonts w:ascii="BancoDoBrasil Textos" w:hAnsi="BancoDoBrasil Textos"/>
          <w:bCs/>
          <w:bdr w:val="nil"/>
        </w:rPr>
        <w:t>A Administração avaliou a capacidade da Ativos S.A. continuar operando normalmente e está convencida de que ela possui recursos para dar</w:t>
      </w:r>
      <w:r w:rsidRPr="005E31DC">
        <w:rPr>
          <w:rFonts w:ascii="Times New Roman" w:hAnsi="Times New Roman"/>
          <w:bCs/>
          <w:bdr w:val="nil"/>
        </w:rPr>
        <w:t> </w:t>
      </w:r>
      <w:r w:rsidRPr="005E31DC">
        <w:rPr>
          <w:rFonts w:ascii="BancoDoBrasil Textos" w:hAnsi="BancoDoBrasil Textos"/>
          <w:bCs/>
          <w:bdr w:val="nil"/>
        </w:rPr>
        <w:t>continuidade</w:t>
      </w:r>
      <w:r w:rsidRPr="005E31DC">
        <w:rPr>
          <w:rFonts w:ascii="Times New Roman" w:hAnsi="Times New Roman"/>
          <w:bCs/>
          <w:bdr w:val="nil"/>
        </w:rPr>
        <w:t> </w:t>
      </w:r>
      <w:r w:rsidRPr="005E31DC">
        <w:rPr>
          <w:rFonts w:ascii="BancoDoBrasil Textos" w:hAnsi="BancoDoBrasil Textos"/>
          <w:bCs/>
          <w:bdr w:val="nil"/>
        </w:rPr>
        <w:t>a seus neg</w:t>
      </w:r>
      <w:r w:rsidRPr="005E31DC">
        <w:rPr>
          <w:rFonts w:ascii="BancoDoBrasil Textos" w:hAnsi="BancoDoBrasil Textos" w:cs="BancoDoBrasil Textos"/>
          <w:bCs/>
          <w:bdr w:val="nil"/>
        </w:rPr>
        <w:t>ó</w:t>
      </w:r>
      <w:r w:rsidRPr="005E31DC">
        <w:rPr>
          <w:rFonts w:ascii="BancoDoBrasil Textos" w:hAnsi="BancoDoBrasil Textos"/>
          <w:bCs/>
          <w:bdr w:val="nil"/>
        </w:rPr>
        <w:t>cios no futuro. Adicionalmente, a Administração não tem conhecimento sobre incerteza material que possa gerar dúvidas significativas a respeito de sua capacidade de continuar operando. Dessa forma, estas demonstrações contábeis foram preparadas com base no pressuposto de continuidade operacional.</w:t>
      </w:r>
      <w:r w:rsidRPr="005E31DC">
        <w:rPr>
          <w:rFonts w:ascii="Times New Roman" w:hAnsi="Times New Roman"/>
          <w:bCs/>
          <w:bdr w:val="nil"/>
        </w:rPr>
        <w:t> </w:t>
      </w:r>
      <w:r w:rsidRPr="005E31DC">
        <w:rPr>
          <w:rFonts w:ascii="BancoDoBrasil Textos" w:hAnsi="BancoDoBrasil Textos" w:cs="BancoDoBrasil Textos"/>
          <w:bCs/>
          <w:bdr w:val="nil"/>
        </w:rPr>
        <w:t> </w:t>
      </w:r>
    </w:p>
    <w:p w14:paraId="010BAD00" w14:textId="170E6302" w:rsidR="00811E32" w:rsidRPr="005E31DC" w:rsidRDefault="0033732C" w:rsidP="005E31DC">
      <w:pPr>
        <w:pStyle w:val="050-TextoPadro"/>
        <w:keepNext w:val="0"/>
        <w:pBdr>
          <w:top w:val="nil"/>
          <w:left w:val="nil"/>
          <w:bottom w:val="nil"/>
          <w:right w:val="nil"/>
          <w:between w:val="nil"/>
          <w:bar w:val="nil"/>
        </w:pBdr>
        <w:rPr>
          <w:bdr w:val="nil"/>
          <w:lang w:val="pt-BR"/>
        </w:rPr>
      </w:pPr>
      <w:r w:rsidRPr="005E31DC">
        <w:rPr>
          <w:bdr w:val="nil"/>
          <w:lang w:val="pt-BR"/>
        </w:rPr>
        <w:t xml:space="preserve">Embora o desaquecimento econômico decorrente da adoção de medidas de isolamento social para conter a pandemia da Covid-19 tenha atingido diversas empresas no Brasil e no mundo, principalmente em 2020 e 2021, </w:t>
      </w:r>
      <w:r w:rsidR="00F9771D">
        <w:rPr>
          <w:bdr w:val="nil"/>
          <w:lang w:val="pt-BR"/>
        </w:rPr>
        <w:t xml:space="preserve">a Ativos S.A. </w:t>
      </w:r>
      <w:r w:rsidRPr="005E31DC">
        <w:rPr>
          <w:bdr w:val="nil"/>
          <w:lang w:val="pt-BR"/>
        </w:rPr>
        <w:t>possui capital e liquidez suficientes para suportar eventuais perdas projetadas para os negócios naqueles períodos e nos que se seguiram. Entre outros motivos, isso está fundamentado no fato de que grande parte de suas operações negociais continua a ser conduzida em plataformas digitais com acesso e atendimento remotos, além de possuir uma assessoria de qualidade e condições especiais para crédito.</w:t>
      </w:r>
    </w:p>
    <w:p w14:paraId="37F888BB" w14:textId="3E1E757F" w:rsidR="00811E32" w:rsidRPr="005E31DC" w:rsidRDefault="0033732C" w:rsidP="005E31DC">
      <w:pPr>
        <w:pStyle w:val="050-TextoPadro"/>
        <w:keepNext w:val="0"/>
        <w:pBdr>
          <w:top w:val="nil"/>
          <w:left w:val="nil"/>
          <w:bottom w:val="nil"/>
          <w:right w:val="nil"/>
          <w:between w:val="nil"/>
          <w:bar w:val="nil"/>
        </w:pBdr>
        <w:rPr>
          <w:bdr w:val="nil"/>
          <w:lang w:val="pt-BR"/>
        </w:rPr>
      </w:pPr>
      <w:r w:rsidRPr="005E31DC">
        <w:rPr>
          <w:bdr w:val="nil"/>
          <w:lang w:val="pt-BR"/>
        </w:rPr>
        <w:t>Apesar da gravidade e ineditismo da atual conjuntura na história recente, considerando a experiência d</w:t>
      </w:r>
      <w:r w:rsidR="00A92412">
        <w:rPr>
          <w:bdr w:val="nil"/>
          <w:lang w:val="pt-BR"/>
        </w:rPr>
        <w:t>a</w:t>
      </w:r>
      <w:r w:rsidRPr="005E31DC">
        <w:rPr>
          <w:bdr w:val="nil"/>
          <w:lang w:val="pt-BR"/>
        </w:rPr>
        <w:t xml:space="preserve"> </w:t>
      </w:r>
      <w:r w:rsidR="00A92412">
        <w:rPr>
          <w:bdr w:val="nil"/>
          <w:lang w:val="pt-BR"/>
        </w:rPr>
        <w:t xml:space="preserve">Ativos S.A.  </w:t>
      </w:r>
      <w:r w:rsidRPr="005E31DC">
        <w:rPr>
          <w:bdr w:val="nil"/>
          <w:lang w:val="pt-BR"/>
        </w:rPr>
        <w:t>no gerenciamento e monitoramento de riscos, do capital e da liquidez, bem como as informações existentes no momento dessa avaliação, não foram identificados indícios de quaisquer eventos que possam interromper suas operações em um futuro previsível. Cabe acrescentar que as políticas econômicas anticíclicas adotadas por praticamente todos os países contribuíram para reduzir a incerteza, bem como os efeitos adversos sobre as empresas e as famílias.</w:t>
      </w:r>
    </w:p>
    <w:p w14:paraId="54A23C75" w14:textId="77777777" w:rsidR="003D27D6" w:rsidRPr="005E31DC" w:rsidRDefault="0033732C"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5E31DC">
        <w:rPr>
          <w:rFonts w:ascii="BancoDoBrasil Textos" w:hAnsi="BancoDoBrasil Textos"/>
          <w:bdr w:val="nil"/>
        </w:rPr>
        <w:t>Alterações nas políticas contábeis</w:t>
      </w:r>
    </w:p>
    <w:p w14:paraId="6EF64797" w14:textId="77777777" w:rsidR="003D27D6" w:rsidRPr="005E31DC" w:rsidRDefault="0033732C" w:rsidP="00525A2C">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As políticas e os métodos contábeis utilizados na preparação destas demonstrações contábeis individuais equivalem-se àqueles aplicados às demonstrações contábeis individuais referentes ao exercício encerrado em 31.12.2021.</w:t>
      </w:r>
    </w:p>
    <w:p w14:paraId="79256C0E" w14:textId="77777777" w:rsidR="00B23B92" w:rsidRPr="005E31DC" w:rsidRDefault="0033732C" w:rsidP="00B23B92">
      <w:pPr>
        <w:pStyle w:val="03-SubttulodeNota"/>
        <w:pBdr>
          <w:top w:val="nil"/>
          <w:left w:val="nil"/>
          <w:bottom w:val="nil"/>
          <w:right w:val="nil"/>
          <w:between w:val="nil"/>
          <w:bar w:val="nil"/>
        </w:pBdr>
        <w:spacing w:line="276" w:lineRule="auto"/>
        <w:rPr>
          <w:rFonts w:ascii="BancoDoBrasil Textos" w:hAnsi="BancoDoBrasil Textos"/>
          <w:bdr w:val="nil"/>
        </w:rPr>
      </w:pPr>
      <w:bookmarkStart w:id="2" w:name="_Hlk103689023"/>
      <w:r w:rsidRPr="005E31DC">
        <w:rPr>
          <w:rFonts w:ascii="BancoDoBrasil Textos" w:hAnsi="BancoDoBrasil Textos"/>
          <w:bdr w:val="nil"/>
        </w:rPr>
        <w:t>Normas recentemente emitidas, aplicáveis ou a serem aplicadas em períodos futuros</w:t>
      </w:r>
    </w:p>
    <w:p w14:paraId="2BAF4D33" w14:textId="77777777" w:rsidR="00B23B92" w:rsidRPr="005E31DC" w:rsidRDefault="0033732C" w:rsidP="00B23B92">
      <w:pPr>
        <w:pStyle w:val="01-Textonormal"/>
        <w:pBdr>
          <w:top w:val="nil"/>
          <w:left w:val="nil"/>
          <w:bottom w:val="nil"/>
          <w:right w:val="nil"/>
          <w:between w:val="nil"/>
          <w:bar w:val="nil"/>
        </w:pBdr>
        <w:rPr>
          <w:rFonts w:ascii="BancoDoBrasil Textos" w:hAnsi="BancoDoBrasil Textos"/>
          <w:b/>
          <w:bCs/>
          <w:bdr w:val="nil"/>
        </w:rPr>
      </w:pPr>
      <w:r w:rsidRPr="005E31DC">
        <w:rPr>
          <w:rFonts w:ascii="BancoDoBrasil Textos" w:hAnsi="BancoDoBrasil Textos"/>
          <w:b/>
          <w:bCs/>
          <w:bdr w:val="nil"/>
        </w:rPr>
        <w:t>Revisão de pronunciamentos técnicos N.º 19/2021</w:t>
      </w:r>
    </w:p>
    <w:p w14:paraId="7F315798" w14:textId="77777777" w:rsidR="00B23B92" w:rsidRPr="005E31DC" w:rsidRDefault="0033732C" w:rsidP="00B23B92">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Em outubro de 2021, o Comitê de Pronunciamentos Contábeis promoveu alterações nos seguintes Pronunciamentos Técnicos: CPC 15 (R1) Combinação de Negócios, CPC 25 Provisões, Passivos Contingentes e Ativos Contingentes, CPC 27 Ativo Imobilizado, CPC 29 Ativo Biológico e Produto Agrícola, CPC 37(R1) Adoção Inicial das Normas Internacionais de Contabilidade, e CPC 48 Instrumentos Financeiros.</w:t>
      </w:r>
    </w:p>
    <w:p w14:paraId="22FA59A8" w14:textId="77777777" w:rsidR="00B23B92" w:rsidRPr="005E31DC" w:rsidRDefault="0033732C" w:rsidP="00B23B92">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 xml:space="preserve">A revisão estabeleceu alterações em Pronunciamentos Técnicos em decorrência das alterações anuais relativas ao ciclo de melhorias 2018-2020; Ativo Imobilizado – vendas antes do uso pretendido; Contrato Oneroso - custos de cumprimento de contrato; e Referências à Estrutura Conceitual. </w:t>
      </w:r>
    </w:p>
    <w:p w14:paraId="794E4A2F" w14:textId="77777777" w:rsidR="00E90197" w:rsidRPr="005E31DC" w:rsidRDefault="0033732C" w:rsidP="00525A2C">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A Ativos S.A. avaliou os impactos da revisão dos pronunciamentos e não identificou efeitos significativos.</w:t>
      </w:r>
      <w:bookmarkEnd w:id="2"/>
    </w:p>
    <w:p w14:paraId="4B80EA34" w14:textId="77777777" w:rsidR="00E90197" w:rsidRPr="005E31DC" w:rsidRDefault="0033732C" w:rsidP="00E90197">
      <w:pPr>
        <w:pStyle w:val="01-Textonormal"/>
        <w:pBdr>
          <w:top w:val="nil"/>
          <w:left w:val="nil"/>
          <w:bottom w:val="nil"/>
          <w:right w:val="nil"/>
          <w:between w:val="nil"/>
          <w:bar w:val="nil"/>
        </w:pBdr>
        <w:rPr>
          <w:rFonts w:ascii="BancoDoBrasil Textos" w:hAnsi="BancoDoBrasil Textos"/>
          <w:b/>
          <w:bCs/>
          <w:bdr w:val="nil"/>
        </w:rPr>
      </w:pPr>
      <w:r w:rsidRPr="005E31DC">
        <w:rPr>
          <w:rFonts w:ascii="BancoDoBrasil Textos" w:hAnsi="BancoDoBrasil Textos"/>
          <w:b/>
          <w:bCs/>
          <w:bdr w:val="nil"/>
        </w:rPr>
        <w:t>Revisão de pronunciamentos técnicos N.º 20/2021</w:t>
      </w:r>
    </w:p>
    <w:p w14:paraId="2BA5B3EB" w14:textId="77777777" w:rsidR="00E90197" w:rsidRPr="005E31DC" w:rsidRDefault="0033732C" w:rsidP="00E9019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Em abril de 2022, o Comitê de Pronunciamentos Contábeis promoveu alterações nos seguintes Pronunciamentos Técnicos: CPC 11 Contratos de Seguro, CPC 21 (R1) Demonstração Intermediária, CPC 23 Políticas Contábeis, Mudança de Estimativa e Retificação de Erro, CPC 26 (R1) Apresentação das Demonstrações Contábeis, CPC 32 Tributos sobre o Lucro, CPC 37 (R1) Adoção Inicial das Normas Internacionais de Contabilidade, CPC 40 (R1) Instrumentos Financeiros: Evidenciação, CPC 47 Receita de Contrato com Cliente e CPC 49 Contabilização e Relatório Contábil de Planos de Benefícios de Aposentadoria.</w:t>
      </w:r>
    </w:p>
    <w:p w14:paraId="0EF40ED9" w14:textId="77777777" w:rsidR="00E90197" w:rsidRPr="005E31DC" w:rsidRDefault="0033732C" w:rsidP="00E9019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 xml:space="preserve">A revisão estabeleceu alterações em Pronunciamentos Técnicos em decorrência das alterações de Classificação de Passivos como Circulantes ou não Circulantes; Adiamento da Isenção temporária do CPC 48; Definição de Política Contábil; Divulgações de Políticas Contábeis; e Tributos Diferidos relacionados a Ativos e Passivos originados de uma Simples Transação. </w:t>
      </w:r>
    </w:p>
    <w:p w14:paraId="43EA5174" w14:textId="77777777" w:rsidR="00E90197" w:rsidRPr="005E31DC" w:rsidRDefault="0033732C" w:rsidP="00E9019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A Ativos S.A. avaliou os impactos da revisão dos pronunciamentos e não identificou efeitos significativos.</w:t>
      </w:r>
    </w:p>
    <w:p w14:paraId="0F43B8F1" w14:textId="77777777" w:rsidR="00FA1BB1" w:rsidRPr="005E31DC" w:rsidRDefault="0033732C" w:rsidP="00FA1BB1">
      <w:pPr>
        <w:pStyle w:val="01-Textonormal"/>
        <w:pBdr>
          <w:top w:val="nil"/>
          <w:left w:val="nil"/>
          <w:bottom w:val="nil"/>
          <w:right w:val="nil"/>
          <w:between w:val="nil"/>
          <w:bar w:val="nil"/>
        </w:pBdr>
        <w:rPr>
          <w:rFonts w:ascii="BancoDoBrasil Textos" w:eastAsia="BancoDoBrasil Textos" w:hAnsi="BancoDoBrasil Textos" w:cs="BancoDoBrasil Textos"/>
          <w:b/>
          <w:bCs/>
          <w:szCs w:val="18"/>
          <w:bdr w:val="nil"/>
        </w:rPr>
      </w:pPr>
      <w:r w:rsidRPr="005E31DC">
        <w:rPr>
          <w:rFonts w:ascii="BancoDoBrasil Textos" w:eastAsia="BancoDoBrasil Textos" w:hAnsi="BancoDoBrasil Textos" w:cs="BancoDoBrasil Textos"/>
          <w:b/>
          <w:bCs/>
          <w:szCs w:val="18"/>
          <w:bdr w:val="nil"/>
        </w:rPr>
        <w:t>Revisão de pronunciamentos técnicos N.º 21/2022</w:t>
      </w:r>
    </w:p>
    <w:p w14:paraId="341ABB4F" w14:textId="77777777" w:rsidR="00FA1BB1" w:rsidRPr="005E31DC" w:rsidRDefault="0033732C" w:rsidP="00FA1BB1">
      <w:pPr>
        <w:pStyle w:val="01-Textonormal"/>
        <w:pBdr>
          <w:top w:val="nil"/>
          <w:left w:val="nil"/>
          <w:bottom w:val="nil"/>
          <w:right w:val="nil"/>
          <w:between w:val="nil"/>
          <w:bar w:val="nil"/>
        </w:pBdr>
        <w:rPr>
          <w:rFonts w:ascii="BancoDoBrasil Textos" w:eastAsia="BancoDoBrasil Textos" w:hAnsi="BancoDoBrasil Textos" w:cs="BancoDoBrasil Textos"/>
          <w:szCs w:val="18"/>
          <w:bdr w:val="nil"/>
        </w:rPr>
      </w:pPr>
      <w:r w:rsidRPr="005E31DC">
        <w:rPr>
          <w:rFonts w:ascii="BancoDoBrasil Textos" w:eastAsia="BancoDoBrasil Textos" w:hAnsi="BancoDoBrasil Textos" w:cs="BancoDoBrasil Textos"/>
          <w:szCs w:val="18"/>
          <w:bdr w:val="nil"/>
        </w:rPr>
        <w:t>Em novembro de 2022, o Comitê de Pronunciamentos Contábeis promoveu alterações nos seguintes Pronunciamentos Técnicos: CPC 01 (R1) Redução ao Valor Recuperável de Ativos, CPC 03 (R2) Demonstração dos Fluxos de Caixa, CPC 04 (R1) Ativo Intangível, CPC 15 (R1) Combinação de Negócios, CPC 18 (R2) Investimento em Coligada, em Controlada e em Empreendimento Controlado em Conjunto, CPC 25 Provisões, Passivos Contingentes e Ativos Contingentes, CPC 26 (R1) Apresentação das Demonstrações Contábeis, CPC 27 Ativo Imobilizado, CPC 28 Propriedade para Investimento, CPC 31 Ativo Não Circulante Mantido para Venda e Operação Descontinuada, CPC 33 (R1) Benefícios a Empregados, CPC 37 (R1) Adoção Inicial das Normas Internacionais de Contabilidade, CPC 39 Instrumentos Financeiros: Apresentação, CPC 40 (R1) Instrumentos Financeiros: Evidenciação, CPC 47 Receita de Contrato com Cliente, CPC 48 Instrumentos Financeiros e CPC 50 Contratos de Seguro</w:t>
      </w:r>
    </w:p>
    <w:p w14:paraId="0090A3AA" w14:textId="77777777" w:rsidR="00FA1BB1" w:rsidRPr="005E31DC" w:rsidRDefault="0033732C" w:rsidP="00FA1BB1">
      <w:pPr>
        <w:pStyle w:val="01-Textonormal"/>
        <w:pBdr>
          <w:top w:val="nil"/>
          <w:left w:val="nil"/>
          <w:bottom w:val="nil"/>
          <w:right w:val="nil"/>
          <w:between w:val="nil"/>
          <w:bar w:val="nil"/>
        </w:pBdr>
        <w:rPr>
          <w:rFonts w:ascii="BancoDoBrasil Textos" w:eastAsia="BancoDoBrasil Textos" w:hAnsi="BancoDoBrasil Textos" w:cs="BancoDoBrasil Textos"/>
          <w:szCs w:val="18"/>
          <w:bdr w:val="nil"/>
        </w:rPr>
      </w:pPr>
      <w:r w:rsidRPr="005E31DC">
        <w:rPr>
          <w:rFonts w:ascii="BancoDoBrasil Textos" w:eastAsia="BancoDoBrasil Textos" w:hAnsi="BancoDoBrasil Textos" w:cs="BancoDoBrasil Textos"/>
          <w:szCs w:val="18"/>
          <w:bdr w:val="nil"/>
        </w:rPr>
        <w:t>A revisão estabeleceu alterações em Pronunciamentos Técnicos decorrentes da emissão do CPC 50.</w:t>
      </w:r>
    </w:p>
    <w:p w14:paraId="47E35BB1" w14:textId="77777777" w:rsidR="003D27D6" w:rsidRPr="005E31DC" w:rsidRDefault="0033732C" w:rsidP="00525A2C">
      <w:pPr>
        <w:pStyle w:val="01-Textonormal"/>
        <w:pBdr>
          <w:top w:val="nil"/>
          <w:left w:val="nil"/>
          <w:bottom w:val="nil"/>
          <w:right w:val="nil"/>
          <w:between w:val="nil"/>
          <w:bar w:val="nil"/>
        </w:pBdr>
        <w:rPr>
          <w:rFonts w:ascii="BancoDoBrasil Textos" w:eastAsia="BancoDoBrasil Textos" w:hAnsi="BancoDoBrasil Textos" w:cs="BancoDoBrasil Textos"/>
          <w:szCs w:val="18"/>
          <w:bdr w:val="nil"/>
        </w:rPr>
      </w:pPr>
      <w:r w:rsidRPr="005E31DC">
        <w:rPr>
          <w:rFonts w:ascii="BancoDoBrasil Textos" w:eastAsia="BancoDoBrasil Textos" w:hAnsi="BancoDoBrasil Textos" w:cs="BancoDoBrasil Textos"/>
          <w:szCs w:val="18"/>
          <w:bdr w:val="nil"/>
        </w:rPr>
        <w:t>A Ativos S.A. avaliou os impactos da revisão dos pronunciamentos e não identificou efeitos significativos.</w:t>
      </w:r>
    </w:p>
    <w:p w14:paraId="78417236" w14:textId="77777777" w:rsidR="00B23B92" w:rsidRPr="005E31DC" w:rsidRDefault="00B23B92" w:rsidP="00525A2C">
      <w:pPr>
        <w:pStyle w:val="01-Textonormal"/>
        <w:pBdr>
          <w:top w:val="nil"/>
          <w:left w:val="nil"/>
          <w:bottom w:val="nil"/>
          <w:right w:val="nil"/>
          <w:between w:val="nil"/>
          <w:bar w:val="nil"/>
        </w:pBdr>
        <w:rPr>
          <w:rFonts w:ascii="BancoDoBrasil Textos" w:hAnsi="BancoDoBrasil Textos"/>
          <w:bCs/>
          <w:bdr w:val="nil"/>
        </w:rPr>
      </w:pPr>
    </w:p>
    <w:p w14:paraId="5B1D25DE" w14:textId="77777777" w:rsidR="003D251E" w:rsidRPr="005E31DC" w:rsidRDefault="0033732C" w:rsidP="00BF15B4">
      <w:pPr>
        <w:pStyle w:val="02-TtulodeNota"/>
        <w:pBdr>
          <w:top w:val="nil"/>
          <w:left w:val="nil"/>
          <w:bottom w:val="nil"/>
          <w:right w:val="nil"/>
          <w:between w:val="nil"/>
          <w:bar w:val="nil"/>
        </w:pBdr>
        <w:spacing w:before="120" w:line="276" w:lineRule="auto"/>
        <w:rPr>
          <w:rFonts w:ascii="BancoDoBrasil Textos" w:hAnsi="BancoDoBrasil Textos" w:cs="Times New Roman"/>
          <w:color w:val="auto"/>
          <w:bdr w:val="nil"/>
        </w:rPr>
      </w:pPr>
      <w:r w:rsidRPr="005E31DC">
        <w:rPr>
          <w:rFonts w:ascii="BancoDoBrasil Textos" w:hAnsi="BancoDoBrasil Textos" w:cs="Times New Roman"/>
          <w:szCs w:val="20"/>
          <w:bdr w:val="nil"/>
        </w:rPr>
        <w:t xml:space="preserve">3 - </w:t>
      </w:r>
      <w:r w:rsidRPr="005E31DC">
        <w:rPr>
          <w:rFonts w:ascii="BancoDoBrasil Textos" w:hAnsi="BancoDoBrasil Textos" w:cs="Times New Roman"/>
          <w:color w:val="auto"/>
          <w:szCs w:val="20"/>
          <w:bdr w:val="nil"/>
        </w:rPr>
        <w:t>RESUMO DAS PRINCIPAIS PRÁTICAS CONTÁBEIS</w:t>
      </w:r>
    </w:p>
    <w:p w14:paraId="0842A8E5" w14:textId="77777777" w:rsidR="003D251E" w:rsidRPr="005E31DC" w:rsidRDefault="0033732C" w:rsidP="006F717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As políticas contábeis adotadas pela Ativos S.A. são aplicadas de forma consistente em todos os períodos apresentados nestas demonstrações contábeis.</w:t>
      </w:r>
    </w:p>
    <w:p w14:paraId="00560B3F" w14:textId="77777777" w:rsidR="003D251E" w:rsidRPr="005E31DC" w:rsidRDefault="0033732C"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5E31DC">
        <w:rPr>
          <w:rFonts w:ascii="BancoDoBrasil Textos" w:hAnsi="BancoDoBrasil Textos" w:cs="Arial"/>
          <w:b/>
          <w:sz w:val="18"/>
          <w:szCs w:val="18"/>
          <w:bdr w:val="nil"/>
        </w:rPr>
        <w:t>Apuração do resultado</w:t>
      </w:r>
    </w:p>
    <w:p w14:paraId="7FFA303F" w14:textId="3A31F8C7" w:rsidR="003D251E" w:rsidRPr="005E31DC" w:rsidRDefault="0033732C" w:rsidP="006F717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 xml:space="preserve">Em conformidade com o regime de competência, as receitas e as despesas são reconhecidas na apuração do resultado do período a que pertencem e, quando se correlacionam, de forma simultânea, independentemente de recebimento ou pagamento. Exceto aquelas receitas oriundas das operações de créditos adquiridos, que por se </w:t>
      </w:r>
      <w:r w:rsidR="005E31DC" w:rsidRPr="005E31DC">
        <w:rPr>
          <w:rFonts w:ascii="BancoDoBrasil Textos" w:hAnsi="BancoDoBrasil Textos"/>
          <w:bdr w:val="nil"/>
        </w:rPr>
        <w:t>tratar</w:t>
      </w:r>
      <w:r w:rsidRPr="005E31DC">
        <w:rPr>
          <w:rFonts w:ascii="BancoDoBrasil Textos" w:hAnsi="BancoDoBrasil Textos"/>
          <w:bdr w:val="nil"/>
        </w:rPr>
        <w:t xml:space="preserve"> de créditos “estressados”, referindo-se a créditos com qualidade deteriorada, originados de instituições onde se encontravam no status “baixados para perda”, são reconhecidas somente no momento do efetivo recebimento financeiro, desc</w:t>
      </w:r>
      <w:r w:rsidR="00532ED8" w:rsidRPr="005E31DC">
        <w:rPr>
          <w:rFonts w:ascii="BancoDoBrasil Textos" w:hAnsi="BancoDoBrasil Textos"/>
          <w:bdr w:val="nil"/>
        </w:rPr>
        <w:t xml:space="preserve">ontado dos valores de aquisição, pois não </w:t>
      </w:r>
      <w:r w:rsidRPr="005E31DC">
        <w:rPr>
          <w:rFonts w:ascii="BancoDoBrasil Textos" w:hAnsi="BancoDoBrasil Textos"/>
          <w:bdr w:val="nil"/>
        </w:rPr>
        <w:t>foi</w:t>
      </w:r>
      <w:r w:rsidR="00532ED8" w:rsidRPr="005E31DC">
        <w:rPr>
          <w:rFonts w:ascii="BancoDoBrasil Textos" w:hAnsi="BancoDoBrasil Textos"/>
          <w:bdr w:val="nil"/>
        </w:rPr>
        <w:t xml:space="preserve"> possível mensurar com confiabilidade a taxa efetiva de juros ajustada pelo risco de crédito das carteiras adquiridas.</w:t>
      </w:r>
    </w:p>
    <w:p w14:paraId="3C19E237" w14:textId="77777777" w:rsidR="00EC47EA" w:rsidRPr="005E31DC" w:rsidRDefault="0033732C" w:rsidP="006F717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 xml:space="preserve">A apropriação como perdas dos créditos adquiridos considerados incobráveis por erro no cedente, </w:t>
      </w:r>
      <w:r w:rsidR="00566FEE" w:rsidRPr="005E31DC">
        <w:rPr>
          <w:rFonts w:ascii="BancoDoBrasil Textos" w:hAnsi="BancoDoBrasil Textos"/>
          <w:bdr w:val="nil"/>
        </w:rPr>
        <w:t xml:space="preserve">pelo atingimento da vida útil prevista (baixa do estoque), </w:t>
      </w:r>
      <w:r w:rsidRPr="005E31DC">
        <w:rPr>
          <w:rFonts w:ascii="BancoDoBrasil Textos" w:hAnsi="BancoDoBrasil Textos"/>
          <w:bdr w:val="nil"/>
        </w:rPr>
        <w:t>operações sem acordo ou acordos quebrados e inadimplidos, é realizada conforme metodologia desenvolvida pela Ativos S.A.</w:t>
      </w:r>
    </w:p>
    <w:p w14:paraId="48082D79" w14:textId="77777777" w:rsidR="003D251E" w:rsidRPr="005E31DC" w:rsidRDefault="0033732C" w:rsidP="006F717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As operações formalizadas com encargos financeiros pós-fixados são atualizadas pelo critério pro rata die com base na variação dos respectivos indexadores pactuados e as operações com encargos financeiros pré-fixados estão registradas pelo valor de resgate, retificadas por conta de rendas a apropriar ou despesas a apropriar correspondentes ao período futuro.</w:t>
      </w:r>
    </w:p>
    <w:p w14:paraId="7CC55E75" w14:textId="77777777" w:rsidR="004E6A5B" w:rsidRPr="005E31DC" w:rsidRDefault="0033732C"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5E31DC">
        <w:rPr>
          <w:rFonts w:ascii="BancoDoBrasil Textos" w:hAnsi="BancoDoBrasil Textos" w:cs="Arial"/>
          <w:b/>
          <w:sz w:val="18"/>
          <w:szCs w:val="18"/>
          <w:bdr w:val="nil"/>
        </w:rPr>
        <w:t>Custo de serviços de cobrança</w:t>
      </w:r>
    </w:p>
    <w:p w14:paraId="3AC5B719" w14:textId="77777777" w:rsidR="004E6A5B" w:rsidRPr="005E31DC" w:rsidRDefault="0033732C" w:rsidP="006F717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Os Custos dos Serviços de Cobrança são registrados na Demonstração do Resultado quando incorridos. Os gastos são relativos aos serviços de cobrança prestados por empresas terceirizadas.</w:t>
      </w:r>
    </w:p>
    <w:p w14:paraId="4E0E1904" w14:textId="77777777" w:rsidR="003D251E" w:rsidRPr="005E31DC" w:rsidRDefault="0033732C"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5E31DC">
        <w:rPr>
          <w:rFonts w:ascii="BancoDoBrasil Textos" w:hAnsi="BancoDoBrasil Textos" w:cs="Arial"/>
          <w:b/>
          <w:sz w:val="18"/>
          <w:szCs w:val="18"/>
          <w:bdr w:val="nil"/>
        </w:rPr>
        <w:t>Caixa e equivalentes de Caixa</w:t>
      </w:r>
    </w:p>
    <w:p w14:paraId="0DE28D9E" w14:textId="77777777" w:rsidR="003D251E" w:rsidRPr="005E31DC" w:rsidRDefault="0033732C" w:rsidP="006F717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Abrangem as disponibilidades e as aplicações financeiras prontamente conversíveis em caixa, com vencimento máximo de três meses a contar da data de aquisição, a serem utilizados em compromissos de curto prazo, e sujeitos a um risco insignificante de mudança de valor. Foram considerados os saldos das disponibilidades em moeda nacional e aplicações em cotas de fundo de investimento de curto prazo (Nota 5).</w:t>
      </w:r>
    </w:p>
    <w:p w14:paraId="475F8DBC" w14:textId="77777777" w:rsidR="003D251E" w:rsidRPr="005E31DC" w:rsidRDefault="0033732C"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5E31DC">
        <w:rPr>
          <w:rFonts w:ascii="BancoDoBrasil Textos" w:hAnsi="BancoDoBrasil Textos" w:cs="Arial"/>
          <w:b/>
          <w:sz w:val="18"/>
          <w:szCs w:val="18"/>
          <w:bdr w:val="nil"/>
        </w:rPr>
        <w:t>Instrumentos financeiros</w:t>
      </w:r>
    </w:p>
    <w:p w14:paraId="37CD4D00" w14:textId="77777777" w:rsidR="00A75DBB" w:rsidRPr="005E31DC" w:rsidRDefault="0033732C" w:rsidP="006F7177">
      <w:pPr>
        <w:pStyle w:val="03-SubttulodeNota"/>
        <w:numPr>
          <w:ilvl w:val="0"/>
          <w:numId w:val="0"/>
        </w:numPr>
        <w:pBdr>
          <w:top w:val="nil"/>
          <w:left w:val="nil"/>
          <w:bottom w:val="nil"/>
          <w:right w:val="nil"/>
          <w:between w:val="nil"/>
          <w:bar w:val="nil"/>
        </w:pBdr>
        <w:spacing w:line="276" w:lineRule="auto"/>
        <w:ind w:left="454" w:hanging="454"/>
        <w:rPr>
          <w:rFonts w:ascii="BancoDoBrasil Textos" w:hAnsi="BancoDoBrasil Textos"/>
          <w:kern w:val="20"/>
          <w:bdr w:val="nil"/>
        </w:rPr>
      </w:pPr>
      <w:r w:rsidRPr="005E31DC">
        <w:rPr>
          <w:rFonts w:ascii="BancoDoBrasil Textos" w:hAnsi="BancoDoBrasil Textos"/>
          <w:kern w:val="20"/>
          <w:bdr w:val="nil"/>
        </w:rPr>
        <w:t>Ativos financeiros</w:t>
      </w:r>
    </w:p>
    <w:p w14:paraId="5A0FBB76" w14:textId="77777777" w:rsidR="00055444" w:rsidRPr="005E31DC" w:rsidRDefault="0033732C"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5E31DC">
        <w:rPr>
          <w:rFonts w:ascii="BancoDoBrasil Textos" w:hAnsi="BancoDoBrasil Textos"/>
          <w:b w:val="0"/>
          <w:kern w:val="20"/>
          <w:bdr w:val="nil"/>
        </w:rPr>
        <w:t xml:space="preserve">Conforme o CPC 48 – Instrumentos Financeiros, a classificação dos ativos financeiros é realizada a partir de uma análise das características contratuais dos fluxos de caixa e do modelo de negócios da </w:t>
      </w:r>
      <w:r w:rsidR="00566FEE" w:rsidRPr="005E31DC">
        <w:rPr>
          <w:rFonts w:ascii="BancoDoBrasil Textos" w:hAnsi="BancoDoBrasil Textos"/>
          <w:b w:val="0"/>
          <w:kern w:val="20"/>
          <w:bdr w:val="nil"/>
        </w:rPr>
        <w:t>Companhia</w:t>
      </w:r>
      <w:r w:rsidRPr="005E31DC">
        <w:rPr>
          <w:rFonts w:ascii="BancoDoBrasil Textos" w:hAnsi="BancoDoBrasil Textos"/>
          <w:b w:val="0"/>
          <w:kern w:val="20"/>
          <w:bdr w:val="nil"/>
        </w:rPr>
        <w:t xml:space="preserve"> para a gestão dos ativos. Os ativos financeiros são classificados nas categorias abaixo relacionadas:</w:t>
      </w:r>
    </w:p>
    <w:p w14:paraId="28977C21" w14:textId="77777777" w:rsidR="00A75DBB" w:rsidRPr="005E31DC" w:rsidRDefault="0033732C"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5E31DC">
        <w:rPr>
          <w:rFonts w:ascii="BancoDoBrasil Textos" w:hAnsi="BancoDoBrasil Textos"/>
          <w:b w:val="0"/>
          <w:kern w:val="20"/>
          <w:u w:val="single"/>
          <w:bdr w:val="nil"/>
        </w:rPr>
        <w:t>Custo amortizado</w:t>
      </w:r>
      <w:r w:rsidRPr="005E31DC">
        <w:rPr>
          <w:rFonts w:ascii="BancoDoBrasil Textos" w:hAnsi="BancoDoBrasil Textos"/>
          <w:b w:val="0"/>
          <w:kern w:val="20"/>
          <w:bdr w:val="nil"/>
        </w:rPr>
        <w:t>: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14:paraId="5681C4CB" w14:textId="77777777" w:rsidR="00CF3640" w:rsidRPr="005E31DC" w:rsidRDefault="0033732C" w:rsidP="006F7177">
      <w:pPr>
        <w:pStyle w:val="Cabealho"/>
        <w:pBdr>
          <w:top w:val="nil"/>
          <w:left w:val="nil"/>
          <w:bottom w:val="nil"/>
          <w:right w:val="nil"/>
          <w:between w:val="nil"/>
          <w:bar w:val="nil"/>
        </w:pBdr>
        <w:spacing w:line="276" w:lineRule="auto"/>
        <w:rPr>
          <w:rFonts w:ascii="BancoDoBrasil Textos" w:hAnsi="BancoDoBrasil Textos"/>
          <w:kern w:val="20"/>
          <w:szCs w:val="20"/>
          <w:bdr w:val="nil"/>
        </w:rPr>
      </w:pPr>
      <w:r w:rsidRPr="005E31DC">
        <w:rPr>
          <w:rFonts w:ascii="BancoDoBrasil Textos" w:hAnsi="BancoDoBrasil Textos"/>
          <w:kern w:val="20"/>
          <w:szCs w:val="20"/>
          <w:bdr w:val="nil"/>
        </w:rPr>
        <w:t>Mensurado nessa categoria a Ativos S.A. detém o ativo financeiro “Créditos adquiridos”, sem coobrigação, que são operações de créditos de qualidade deteriorada obtidos de instituições financeiras.</w:t>
      </w:r>
      <w:r w:rsidRPr="005E31DC">
        <w:rPr>
          <w:rFonts w:ascii="BancoDoBrasil Textos" w:eastAsia="Calibri" w:hAnsi="BancoDoBrasil Textos"/>
          <w:sz w:val="22"/>
          <w:szCs w:val="22"/>
          <w:bdr w:val="nil"/>
          <w:lang w:eastAsia="en-US"/>
        </w:rPr>
        <w:t xml:space="preserve"> </w:t>
      </w:r>
    </w:p>
    <w:p w14:paraId="4B679289" w14:textId="77777777" w:rsidR="00A75DBB" w:rsidRPr="005E31DC" w:rsidRDefault="0033732C"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5E31DC">
        <w:rPr>
          <w:rFonts w:ascii="BancoDoBrasil Textos" w:hAnsi="BancoDoBrasil Textos"/>
          <w:b w:val="0"/>
          <w:kern w:val="20"/>
          <w:u w:val="single"/>
          <w:bdr w:val="nil"/>
        </w:rPr>
        <w:t>Valor justo por meio de outros resultados abrangentes</w:t>
      </w:r>
      <w:r w:rsidRPr="005E31DC">
        <w:rPr>
          <w:rFonts w:ascii="BancoDoBrasil Textos" w:hAnsi="BancoDoBrasil Textos"/>
          <w:b w:val="0"/>
          <w:kern w:val="20"/>
          <w:bdr w:val="nil"/>
        </w:rPr>
        <w:t>: são ativos financeiros geridos dentro de modelo de negócios cujo objetivo seja gerar retorno tanto pelo recebimento dos fluxos de caixa contratuais quanto pela negociação com transferência substancial de riscos e benefícios.</w:t>
      </w:r>
    </w:p>
    <w:p w14:paraId="5F6D7619" w14:textId="77777777" w:rsidR="00CF3640" w:rsidRPr="005E31DC" w:rsidRDefault="0033732C" w:rsidP="006F717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A Ativos S.A. não possui ativos financeiros mensurados nessa categoria.</w:t>
      </w:r>
    </w:p>
    <w:p w14:paraId="05587F3E" w14:textId="77777777" w:rsidR="00A75DBB" w:rsidRPr="005E31DC" w:rsidRDefault="0033732C"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5E31DC">
        <w:rPr>
          <w:rFonts w:ascii="BancoDoBrasil Textos" w:hAnsi="BancoDoBrasil Textos"/>
          <w:b w:val="0"/>
          <w:kern w:val="20"/>
          <w:u w:val="single"/>
          <w:bdr w:val="nil"/>
        </w:rPr>
        <w:t>Valor justo por meio do resultado</w:t>
      </w:r>
      <w:r w:rsidRPr="005E31DC">
        <w:rPr>
          <w:rFonts w:ascii="BancoDoBrasil Textos" w:hAnsi="BancoDoBrasil Textos"/>
          <w:b w:val="0"/>
          <w:kern w:val="20"/>
          <w:bdr w:val="nil"/>
        </w:rPr>
        <w:t>: são ativos financeiros que não se enquadrem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14:paraId="2F161F0D" w14:textId="77777777" w:rsidR="00CF3640" w:rsidRPr="005E31DC" w:rsidRDefault="0033732C" w:rsidP="006F717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Os ativos financeiros da Ativos S.A. enquadrados nessa categoria são: “Caixa e equivalentes de caixa” e as aplicações financeiras em “Fundos de investimento”.</w:t>
      </w:r>
    </w:p>
    <w:p w14:paraId="7EB21208" w14:textId="77777777" w:rsidR="003D251E" w:rsidRPr="005E31DC" w:rsidRDefault="0033732C"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5E31DC">
        <w:rPr>
          <w:rFonts w:ascii="BancoDoBrasil Textos" w:hAnsi="BancoDoBrasil Textos" w:cs="Arial"/>
          <w:b/>
          <w:sz w:val="18"/>
          <w:szCs w:val="18"/>
          <w:bdr w:val="nil"/>
        </w:rPr>
        <w:t>Tributos</w:t>
      </w:r>
    </w:p>
    <w:p w14:paraId="106AB4B8" w14:textId="77777777" w:rsidR="003D251E" w:rsidRPr="005E31DC" w:rsidRDefault="0033732C" w:rsidP="006F7177">
      <w:pPr>
        <w:pStyle w:val="01-Textonormal"/>
        <w:keepNext/>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Os tributos são apurados sob o regime do Lucro Real, com base nas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2052FE" w:rsidRPr="005E31DC" w14:paraId="67FD0D81" w14:textId="77777777" w:rsidTr="00B35042">
        <w:trPr>
          <w:cantSplit/>
          <w:trHeight w:val="292"/>
        </w:trPr>
        <w:tc>
          <w:tcPr>
            <w:tcW w:w="6804" w:type="dxa"/>
            <w:tcBorders>
              <w:top w:val="single" w:sz="8" w:space="0" w:color="auto"/>
              <w:left w:val="nil"/>
              <w:bottom w:val="single" w:sz="8" w:space="0" w:color="auto"/>
              <w:right w:val="nil"/>
            </w:tcBorders>
            <w:shd w:val="clear" w:color="auto" w:fill="auto"/>
            <w:vAlign w:val="center"/>
            <w:hideMark/>
          </w:tcPr>
          <w:p w14:paraId="68A3BB67" w14:textId="77777777" w:rsidR="003D251E" w:rsidRPr="005E31DC" w:rsidRDefault="0033732C" w:rsidP="006F7177">
            <w:pPr>
              <w:pStyle w:val="08-Tabelageral"/>
              <w:pBdr>
                <w:top w:val="nil"/>
                <w:left w:val="nil"/>
                <w:bottom w:val="nil"/>
                <w:right w:val="nil"/>
                <w:between w:val="nil"/>
                <w:bar w:val="nil"/>
              </w:pBdr>
              <w:spacing w:before="0" w:after="0"/>
              <w:jc w:val="left"/>
              <w:rPr>
                <w:rFonts w:ascii="BancoDoBrasil Textos" w:hAnsi="BancoDoBrasil Textos"/>
                <w:b/>
                <w:snapToGrid w:val="0"/>
                <w:bdr w:val="nil"/>
              </w:rPr>
            </w:pPr>
            <w:r w:rsidRPr="005E31DC">
              <w:rPr>
                <w:rFonts w:ascii="BancoDoBrasil Textos" w:hAnsi="BancoDoBrasil Textos"/>
                <w:b/>
                <w:snapToGrid w:val="0"/>
                <w:bdr w:val="nil"/>
              </w:rPr>
              <w:t>Tributos</w:t>
            </w:r>
          </w:p>
        </w:tc>
        <w:tc>
          <w:tcPr>
            <w:tcW w:w="1701" w:type="dxa"/>
            <w:tcBorders>
              <w:top w:val="single" w:sz="8" w:space="0" w:color="auto"/>
              <w:left w:val="nil"/>
              <w:bottom w:val="single" w:sz="8" w:space="0" w:color="auto"/>
              <w:right w:val="nil"/>
            </w:tcBorders>
            <w:shd w:val="clear" w:color="auto" w:fill="auto"/>
            <w:vAlign w:val="center"/>
          </w:tcPr>
          <w:p w14:paraId="6C593FF9" w14:textId="77777777" w:rsidR="003D251E" w:rsidRPr="005E31DC" w:rsidRDefault="003D251E" w:rsidP="006F7177">
            <w:pPr>
              <w:pStyle w:val="08-Tabelageral"/>
              <w:spacing w:before="0" w:after="0"/>
              <w:rPr>
                <w:rFonts w:ascii="BancoDoBrasil Textos" w:hAnsi="BancoDoBrasil Textos"/>
                <w:b/>
                <w:snapToGrid w:val="0"/>
                <w:bdr w:val="nil"/>
              </w:rPr>
            </w:pPr>
          </w:p>
        </w:tc>
        <w:tc>
          <w:tcPr>
            <w:tcW w:w="851" w:type="dxa"/>
            <w:tcBorders>
              <w:top w:val="single" w:sz="8" w:space="0" w:color="auto"/>
              <w:left w:val="nil"/>
              <w:bottom w:val="single" w:sz="8" w:space="0" w:color="auto"/>
              <w:right w:val="nil"/>
            </w:tcBorders>
            <w:shd w:val="clear" w:color="auto" w:fill="auto"/>
            <w:vAlign w:val="center"/>
            <w:hideMark/>
          </w:tcPr>
          <w:p w14:paraId="36F82054" w14:textId="77777777" w:rsidR="003D251E" w:rsidRPr="005E31DC" w:rsidRDefault="0033732C" w:rsidP="006F7177">
            <w:pPr>
              <w:pStyle w:val="08-Tabelageral"/>
              <w:pBdr>
                <w:top w:val="nil"/>
                <w:left w:val="nil"/>
                <w:bottom w:val="nil"/>
                <w:right w:val="nil"/>
                <w:between w:val="nil"/>
                <w:bar w:val="nil"/>
              </w:pBdr>
              <w:spacing w:before="0" w:after="0"/>
              <w:rPr>
                <w:rFonts w:ascii="BancoDoBrasil Textos" w:hAnsi="BancoDoBrasil Textos"/>
                <w:b/>
                <w:snapToGrid w:val="0"/>
                <w:bdr w:val="nil"/>
              </w:rPr>
            </w:pPr>
            <w:r w:rsidRPr="005E31DC">
              <w:rPr>
                <w:rFonts w:ascii="BancoDoBrasil Textos" w:hAnsi="BancoDoBrasil Textos"/>
                <w:b/>
                <w:snapToGrid w:val="0"/>
                <w:bdr w:val="nil"/>
              </w:rPr>
              <w:t>Alíquota</w:t>
            </w:r>
          </w:p>
        </w:tc>
      </w:tr>
      <w:tr w:rsidR="002052FE" w:rsidRPr="005E31DC" w14:paraId="1C862DEB" w14:textId="77777777" w:rsidTr="00B35042">
        <w:trPr>
          <w:cantSplit/>
          <w:trHeight w:val="292"/>
        </w:trPr>
        <w:tc>
          <w:tcPr>
            <w:tcW w:w="6804" w:type="dxa"/>
            <w:tcBorders>
              <w:top w:val="single" w:sz="8" w:space="0" w:color="auto"/>
              <w:left w:val="nil"/>
              <w:bottom w:val="nil"/>
              <w:right w:val="nil"/>
            </w:tcBorders>
            <w:shd w:val="clear" w:color="auto" w:fill="auto"/>
            <w:vAlign w:val="center"/>
            <w:hideMark/>
          </w:tcPr>
          <w:p w14:paraId="71FC09A4" w14:textId="77777777" w:rsidR="003D251E" w:rsidRPr="005E31DC" w:rsidRDefault="0033732C"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5E31DC">
              <w:rPr>
                <w:rFonts w:ascii="BancoDoBrasil Textos" w:hAnsi="BancoDoBrasil Textos"/>
                <w:bdr w:val="nil"/>
              </w:rPr>
              <w:t>Imposto de Renda – IR (15% + adicional de 10%)</w:t>
            </w:r>
          </w:p>
        </w:tc>
        <w:tc>
          <w:tcPr>
            <w:tcW w:w="1701" w:type="dxa"/>
            <w:tcBorders>
              <w:top w:val="single" w:sz="8" w:space="0" w:color="auto"/>
              <w:left w:val="nil"/>
              <w:bottom w:val="nil"/>
              <w:right w:val="nil"/>
            </w:tcBorders>
            <w:shd w:val="clear" w:color="auto" w:fill="auto"/>
            <w:vAlign w:val="center"/>
          </w:tcPr>
          <w:p w14:paraId="6D0ADB7A" w14:textId="77777777" w:rsidR="003D251E" w:rsidRPr="005E31DC" w:rsidRDefault="003D251E" w:rsidP="006F7177">
            <w:pPr>
              <w:pStyle w:val="08-Tabelageral"/>
              <w:spacing w:before="0" w:after="0"/>
              <w:rPr>
                <w:rFonts w:ascii="BancoDoBrasil Textos" w:hAnsi="BancoDoBrasil Textos"/>
                <w:snapToGrid w:val="0"/>
                <w:bdr w:val="nil"/>
              </w:rPr>
            </w:pPr>
          </w:p>
        </w:tc>
        <w:tc>
          <w:tcPr>
            <w:tcW w:w="851" w:type="dxa"/>
            <w:tcBorders>
              <w:top w:val="single" w:sz="8" w:space="0" w:color="auto"/>
              <w:left w:val="nil"/>
              <w:bottom w:val="nil"/>
              <w:right w:val="nil"/>
            </w:tcBorders>
            <w:shd w:val="clear" w:color="auto" w:fill="auto"/>
            <w:vAlign w:val="center"/>
            <w:hideMark/>
          </w:tcPr>
          <w:p w14:paraId="5492BDBF" w14:textId="77777777" w:rsidR="003D251E" w:rsidRPr="005E31DC" w:rsidRDefault="0033732C"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5E31DC">
              <w:rPr>
                <w:rFonts w:ascii="BancoDoBrasil Textos" w:hAnsi="BancoDoBrasil Textos"/>
                <w:snapToGrid w:val="0"/>
                <w:bdr w:val="nil"/>
              </w:rPr>
              <w:t>25%</w:t>
            </w:r>
          </w:p>
        </w:tc>
      </w:tr>
      <w:tr w:rsidR="002052FE" w:rsidRPr="005E31DC" w14:paraId="3FDED39D" w14:textId="77777777" w:rsidTr="006F7177">
        <w:trPr>
          <w:cantSplit/>
          <w:trHeight w:val="137"/>
        </w:trPr>
        <w:tc>
          <w:tcPr>
            <w:tcW w:w="6804" w:type="dxa"/>
            <w:tcBorders>
              <w:top w:val="nil"/>
              <w:left w:val="nil"/>
              <w:bottom w:val="nil"/>
              <w:right w:val="nil"/>
            </w:tcBorders>
            <w:shd w:val="clear" w:color="auto" w:fill="auto"/>
            <w:vAlign w:val="center"/>
            <w:hideMark/>
          </w:tcPr>
          <w:p w14:paraId="629C4891" w14:textId="77777777" w:rsidR="003D251E" w:rsidRPr="005E31DC" w:rsidRDefault="0033732C"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5E31DC">
              <w:rPr>
                <w:rFonts w:ascii="BancoDoBrasil Textos" w:hAnsi="BancoDoBrasil Textos"/>
                <w:snapToGrid w:val="0"/>
                <w:bdr w:val="nil"/>
              </w:rPr>
              <w:t>Contribuição Social sobre o Lucro Líquido – CSLL</w:t>
            </w:r>
          </w:p>
        </w:tc>
        <w:tc>
          <w:tcPr>
            <w:tcW w:w="1701" w:type="dxa"/>
            <w:tcBorders>
              <w:top w:val="nil"/>
              <w:left w:val="nil"/>
              <w:bottom w:val="nil"/>
              <w:right w:val="nil"/>
            </w:tcBorders>
            <w:shd w:val="clear" w:color="auto" w:fill="auto"/>
            <w:vAlign w:val="center"/>
          </w:tcPr>
          <w:p w14:paraId="2098C55C" w14:textId="77777777" w:rsidR="003D251E" w:rsidRPr="005E31DC" w:rsidRDefault="003D251E" w:rsidP="006F7177">
            <w:pPr>
              <w:pStyle w:val="08-Tabelageral"/>
              <w:spacing w:before="0" w:after="0"/>
              <w:rPr>
                <w:rFonts w:ascii="BancoDoBrasil Textos" w:hAnsi="BancoDoBrasil Textos"/>
                <w:snapToGrid w:val="0"/>
                <w:u w:val="single"/>
                <w:bdr w:val="nil"/>
              </w:rPr>
            </w:pPr>
          </w:p>
        </w:tc>
        <w:tc>
          <w:tcPr>
            <w:tcW w:w="851" w:type="dxa"/>
            <w:tcBorders>
              <w:top w:val="nil"/>
              <w:left w:val="nil"/>
              <w:bottom w:val="nil"/>
              <w:right w:val="nil"/>
            </w:tcBorders>
            <w:shd w:val="clear" w:color="auto" w:fill="auto"/>
            <w:vAlign w:val="center"/>
            <w:hideMark/>
          </w:tcPr>
          <w:p w14:paraId="1FD8165E" w14:textId="77777777" w:rsidR="003D251E" w:rsidRPr="005E31DC" w:rsidRDefault="0033732C"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5E31DC">
              <w:rPr>
                <w:rFonts w:ascii="BancoDoBrasil Textos" w:hAnsi="BancoDoBrasil Textos"/>
                <w:snapToGrid w:val="0"/>
                <w:bdr w:val="nil"/>
              </w:rPr>
              <w:t>9%</w:t>
            </w:r>
          </w:p>
        </w:tc>
      </w:tr>
      <w:tr w:rsidR="002052FE" w:rsidRPr="005E31DC" w14:paraId="500D435D" w14:textId="77777777" w:rsidTr="006F7177">
        <w:trPr>
          <w:cantSplit/>
          <w:trHeight w:val="210"/>
        </w:trPr>
        <w:tc>
          <w:tcPr>
            <w:tcW w:w="6804" w:type="dxa"/>
            <w:tcBorders>
              <w:top w:val="nil"/>
              <w:left w:val="nil"/>
              <w:bottom w:val="nil"/>
              <w:right w:val="nil"/>
            </w:tcBorders>
            <w:shd w:val="clear" w:color="auto" w:fill="auto"/>
            <w:vAlign w:val="center"/>
            <w:hideMark/>
          </w:tcPr>
          <w:p w14:paraId="6269021A" w14:textId="77777777" w:rsidR="003D251E" w:rsidRPr="005E31DC" w:rsidRDefault="0033732C"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5E31DC">
              <w:rPr>
                <w:rFonts w:ascii="BancoDoBrasil Textos" w:hAnsi="BancoDoBrasil Textos"/>
                <w:snapToGrid w:val="0"/>
                <w:bdr w:val="nil"/>
              </w:rPr>
              <w:t>PIS/Pasep</w:t>
            </w:r>
          </w:p>
        </w:tc>
        <w:tc>
          <w:tcPr>
            <w:tcW w:w="1701" w:type="dxa"/>
            <w:tcBorders>
              <w:top w:val="nil"/>
              <w:left w:val="nil"/>
              <w:bottom w:val="nil"/>
              <w:right w:val="nil"/>
            </w:tcBorders>
            <w:shd w:val="clear" w:color="auto" w:fill="auto"/>
            <w:vAlign w:val="center"/>
          </w:tcPr>
          <w:p w14:paraId="71829801" w14:textId="77777777" w:rsidR="003D251E" w:rsidRPr="005E31DC" w:rsidRDefault="003D251E" w:rsidP="006F7177">
            <w:pPr>
              <w:pStyle w:val="08-Tabelageral"/>
              <w:spacing w:before="0" w:after="0"/>
              <w:rPr>
                <w:rFonts w:ascii="BancoDoBrasil Textos" w:hAnsi="BancoDoBrasil Textos"/>
                <w:snapToGrid w:val="0"/>
                <w:u w:val="double"/>
                <w:bdr w:val="nil"/>
              </w:rPr>
            </w:pPr>
          </w:p>
        </w:tc>
        <w:tc>
          <w:tcPr>
            <w:tcW w:w="851" w:type="dxa"/>
            <w:tcBorders>
              <w:top w:val="nil"/>
              <w:left w:val="nil"/>
              <w:bottom w:val="nil"/>
              <w:right w:val="nil"/>
            </w:tcBorders>
            <w:shd w:val="clear" w:color="auto" w:fill="auto"/>
            <w:vAlign w:val="center"/>
            <w:hideMark/>
          </w:tcPr>
          <w:p w14:paraId="3A0E422B" w14:textId="77777777" w:rsidR="003D251E" w:rsidRPr="005E31DC" w:rsidRDefault="0033732C"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5E31DC">
              <w:rPr>
                <w:rFonts w:ascii="BancoDoBrasil Textos" w:hAnsi="BancoDoBrasil Textos"/>
                <w:snapToGrid w:val="0"/>
                <w:bdr w:val="nil"/>
              </w:rPr>
              <w:t>0,65%</w:t>
            </w:r>
          </w:p>
        </w:tc>
      </w:tr>
      <w:tr w:rsidR="002052FE" w:rsidRPr="005E31DC" w14:paraId="1244EFB4" w14:textId="77777777" w:rsidTr="006F7177">
        <w:trPr>
          <w:cantSplit/>
          <w:trHeight w:val="142"/>
        </w:trPr>
        <w:tc>
          <w:tcPr>
            <w:tcW w:w="6804" w:type="dxa"/>
            <w:tcBorders>
              <w:top w:val="nil"/>
              <w:left w:val="nil"/>
              <w:bottom w:val="nil"/>
              <w:right w:val="nil"/>
            </w:tcBorders>
            <w:shd w:val="clear" w:color="auto" w:fill="auto"/>
            <w:vAlign w:val="center"/>
            <w:hideMark/>
          </w:tcPr>
          <w:p w14:paraId="27DE1529" w14:textId="77777777" w:rsidR="003D251E" w:rsidRPr="005E31DC" w:rsidRDefault="0033732C" w:rsidP="006F7177">
            <w:pPr>
              <w:pStyle w:val="08-Tabelageral"/>
              <w:pBdr>
                <w:top w:val="nil"/>
                <w:left w:val="nil"/>
                <w:bottom w:val="nil"/>
                <w:right w:val="nil"/>
                <w:between w:val="nil"/>
                <w:bar w:val="nil"/>
              </w:pBdr>
              <w:spacing w:before="0" w:after="0"/>
              <w:jc w:val="left"/>
              <w:rPr>
                <w:rFonts w:ascii="BancoDoBrasil Textos" w:hAnsi="BancoDoBrasil Textos"/>
                <w:bdr w:val="nil"/>
              </w:rPr>
            </w:pPr>
            <w:r w:rsidRPr="005E31DC">
              <w:rPr>
                <w:rFonts w:ascii="BancoDoBrasil Textos" w:hAnsi="BancoDoBrasil Textos"/>
                <w:bdr w:val="nil"/>
              </w:rPr>
              <w:t>Contribuição para o Financiamento da Seguridade Social – Cofins</w:t>
            </w:r>
          </w:p>
        </w:tc>
        <w:tc>
          <w:tcPr>
            <w:tcW w:w="1701" w:type="dxa"/>
            <w:tcBorders>
              <w:top w:val="nil"/>
              <w:left w:val="nil"/>
              <w:bottom w:val="nil"/>
              <w:right w:val="nil"/>
            </w:tcBorders>
            <w:shd w:val="clear" w:color="auto" w:fill="auto"/>
            <w:vAlign w:val="center"/>
          </w:tcPr>
          <w:p w14:paraId="0DDE9F96" w14:textId="77777777" w:rsidR="003D251E" w:rsidRPr="005E31DC" w:rsidRDefault="003D251E" w:rsidP="006F7177">
            <w:pPr>
              <w:pStyle w:val="08-Tabelageral"/>
              <w:spacing w:before="0" w:after="0"/>
              <w:rPr>
                <w:rFonts w:ascii="BancoDoBrasil Textos" w:hAnsi="BancoDoBrasil Textos"/>
                <w:snapToGrid w:val="0"/>
                <w:bdr w:val="nil"/>
              </w:rPr>
            </w:pPr>
          </w:p>
        </w:tc>
        <w:tc>
          <w:tcPr>
            <w:tcW w:w="851" w:type="dxa"/>
            <w:tcBorders>
              <w:top w:val="nil"/>
              <w:left w:val="nil"/>
              <w:bottom w:val="nil"/>
              <w:right w:val="nil"/>
            </w:tcBorders>
            <w:shd w:val="clear" w:color="auto" w:fill="auto"/>
            <w:vAlign w:val="center"/>
            <w:hideMark/>
          </w:tcPr>
          <w:p w14:paraId="309D013B" w14:textId="77777777" w:rsidR="003D251E" w:rsidRPr="005E31DC" w:rsidRDefault="0033732C"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5E31DC">
              <w:rPr>
                <w:rFonts w:ascii="BancoDoBrasil Textos" w:hAnsi="BancoDoBrasil Textos"/>
                <w:snapToGrid w:val="0"/>
                <w:bdr w:val="nil"/>
              </w:rPr>
              <w:t>4%</w:t>
            </w:r>
          </w:p>
        </w:tc>
      </w:tr>
      <w:tr w:rsidR="002052FE" w:rsidRPr="005E31DC" w14:paraId="3EDEC13E" w14:textId="77777777" w:rsidTr="00B35042">
        <w:trPr>
          <w:cantSplit/>
          <w:trHeight w:val="74"/>
        </w:trPr>
        <w:tc>
          <w:tcPr>
            <w:tcW w:w="6804" w:type="dxa"/>
            <w:tcBorders>
              <w:top w:val="nil"/>
              <w:left w:val="nil"/>
              <w:bottom w:val="single" w:sz="8" w:space="0" w:color="auto"/>
              <w:right w:val="nil"/>
            </w:tcBorders>
            <w:shd w:val="clear" w:color="auto" w:fill="auto"/>
            <w:vAlign w:val="center"/>
            <w:hideMark/>
          </w:tcPr>
          <w:p w14:paraId="79AC99DD" w14:textId="77777777" w:rsidR="003D251E" w:rsidRPr="005E31DC" w:rsidRDefault="0033732C" w:rsidP="006F7177">
            <w:pPr>
              <w:pStyle w:val="08-Tabelageral"/>
              <w:pBdr>
                <w:top w:val="nil"/>
                <w:left w:val="nil"/>
                <w:bottom w:val="nil"/>
                <w:right w:val="nil"/>
                <w:between w:val="nil"/>
                <w:bar w:val="nil"/>
              </w:pBdr>
              <w:spacing w:before="0" w:after="0"/>
              <w:jc w:val="left"/>
              <w:rPr>
                <w:rFonts w:ascii="BancoDoBrasil Textos" w:hAnsi="BancoDoBrasil Textos"/>
                <w:bdr w:val="nil"/>
              </w:rPr>
            </w:pPr>
            <w:r w:rsidRPr="005E31DC">
              <w:rPr>
                <w:rFonts w:ascii="BancoDoBrasil Textos" w:hAnsi="BancoDoBrasil Textos"/>
                <w:bdr w:val="nil"/>
              </w:rPr>
              <w:t>Imposto sobre Serviços de Qualquer Natureza – ISSQN</w:t>
            </w:r>
          </w:p>
        </w:tc>
        <w:tc>
          <w:tcPr>
            <w:tcW w:w="1701" w:type="dxa"/>
            <w:tcBorders>
              <w:top w:val="nil"/>
              <w:left w:val="nil"/>
              <w:bottom w:val="single" w:sz="8" w:space="0" w:color="auto"/>
              <w:right w:val="nil"/>
            </w:tcBorders>
            <w:shd w:val="clear" w:color="auto" w:fill="auto"/>
            <w:vAlign w:val="center"/>
          </w:tcPr>
          <w:p w14:paraId="6D97AC71" w14:textId="77777777" w:rsidR="003D251E" w:rsidRPr="005E31DC" w:rsidRDefault="003D251E" w:rsidP="006F7177">
            <w:pPr>
              <w:pStyle w:val="08-Tabelageral"/>
              <w:spacing w:before="0" w:after="0"/>
              <w:rPr>
                <w:rFonts w:ascii="BancoDoBrasil Textos" w:hAnsi="BancoDoBrasil Textos"/>
                <w:snapToGrid w:val="0"/>
                <w:bdr w:val="nil"/>
              </w:rPr>
            </w:pPr>
          </w:p>
        </w:tc>
        <w:tc>
          <w:tcPr>
            <w:tcW w:w="851" w:type="dxa"/>
            <w:tcBorders>
              <w:top w:val="nil"/>
              <w:left w:val="nil"/>
              <w:bottom w:val="single" w:sz="8" w:space="0" w:color="auto"/>
              <w:right w:val="nil"/>
            </w:tcBorders>
            <w:shd w:val="clear" w:color="auto" w:fill="auto"/>
            <w:vAlign w:val="center"/>
            <w:hideMark/>
          </w:tcPr>
          <w:p w14:paraId="6EBF6050" w14:textId="77777777" w:rsidR="003D251E" w:rsidRPr="005E31DC" w:rsidRDefault="0033732C"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5E31DC">
              <w:rPr>
                <w:rFonts w:ascii="BancoDoBrasil Textos" w:hAnsi="BancoDoBrasil Textos"/>
                <w:snapToGrid w:val="0"/>
                <w:bdr w:val="nil"/>
              </w:rPr>
              <w:t>Até 5%</w:t>
            </w:r>
          </w:p>
        </w:tc>
      </w:tr>
    </w:tbl>
    <w:p w14:paraId="02A83BD2" w14:textId="77777777" w:rsidR="00144389" w:rsidRPr="005E31DC" w:rsidRDefault="00144389" w:rsidP="006F7177">
      <w:pPr>
        <w:pStyle w:val="07-Legenda"/>
        <w:pBdr>
          <w:top w:val="nil"/>
          <w:left w:val="nil"/>
          <w:bottom w:val="nil"/>
          <w:right w:val="nil"/>
          <w:between w:val="nil"/>
          <w:bar w:val="nil"/>
        </w:pBdr>
        <w:rPr>
          <w:rFonts w:ascii="BancoDoBrasil Textos" w:hAnsi="BancoDoBrasil Textos"/>
          <w:bdr w:val="nil"/>
        </w:rPr>
      </w:pPr>
    </w:p>
    <w:p w14:paraId="0B0BA808" w14:textId="77777777" w:rsidR="00A25F89" w:rsidRPr="005E31DC" w:rsidRDefault="0033732C" w:rsidP="006F717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Os ativos fiscais diferidos (Créditos Tributários – Nota 1</w:t>
      </w:r>
      <w:r w:rsidR="00D05765" w:rsidRPr="005E31DC">
        <w:rPr>
          <w:rFonts w:ascii="BancoDoBrasil Textos" w:hAnsi="BancoDoBrasil Textos"/>
          <w:bdr w:val="nil"/>
        </w:rPr>
        <w:t>8</w:t>
      </w:r>
      <w:r w:rsidRPr="005E31DC">
        <w:rPr>
          <w:rFonts w:ascii="BancoDoBrasil Textos" w:hAnsi="BancoDoBrasil Textos"/>
          <w:bdr w:val="nil"/>
        </w:rPr>
        <w:t>.d) são constituídos pela aplicação das alíquotas que se espera que sejam aplicáveis no período quando for realizado o ativo do crédito tributário, com base nas alíquotas (e legislação fiscal) que estejam em vigor ao final do período que está sendo reportado, de acordo com CPC 32 - Tributos sobre o Lucro e estão suportados por estudo de capacidade de realização.</w:t>
      </w:r>
    </w:p>
    <w:p w14:paraId="5939EBFC" w14:textId="77777777" w:rsidR="003D251E" w:rsidRPr="005E31DC" w:rsidRDefault="0033732C"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5E31DC">
        <w:rPr>
          <w:rFonts w:ascii="BancoDoBrasil Textos" w:hAnsi="BancoDoBrasil Textos" w:cs="Arial"/>
          <w:b/>
          <w:sz w:val="18"/>
          <w:szCs w:val="18"/>
          <w:bdr w:val="nil"/>
        </w:rPr>
        <w:t>Investimentos</w:t>
      </w:r>
      <w:r w:rsidR="00C550CA" w:rsidRPr="005E31DC">
        <w:rPr>
          <w:rFonts w:ascii="BancoDoBrasil Textos" w:hAnsi="BancoDoBrasil Textos" w:cs="Arial"/>
          <w:b/>
          <w:sz w:val="18"/>
          <w:szCs w:val="18"/>
          <w:bdr w:val="nil"/>
        </w:rPr>
        <w:t>, imobilizado de uso e intangível</w:t>
      </w:r>
    </w:p>
    <w:p w14:paraId="1E1F1268" w14:textId="77777777" w:rsidR="003D251E" w:rsidRPr="005E31DC" w:rsidRDefault="0033732C" w:rsidP="006F717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u w:val="single"/>
          <w:bdr w:val="nil"/>
        </w:rPr>
        <w:t>I</w:t>
      </w:r>
      <w:r w:rsidR="00080D82" w:rsidRPr="005E31DC">
        <w:rPr>
          <w:rFonts w:ascii="BancoDoBrasil Textos" w:hAnsi="BancoDoBrasil Textos"/>
          <w:u w:val="single"/>
          <w:bdr w:val="nil"/>
        </w:rPr>
        <w:t>nvestimentos</w:t>
      </w:r>
      <w:r w:rsidRPr="005E31DC">
        <w:rPr>
          <w:rFonts w:ascii="BancoDoBrasil Textos" w:hAnsi="BancoDoBrasil Textos"/>
          <w:bdr w:val="nil"/>
        </w:rPr>
        <w:t>:</w:t>
      </w:r>
      <w:r w:rsidR="00080D82" w:rsidRPr="005E31DC">
        <w:rPr>
          <w:rFonts w:ascii="BancoDoBrasil Textos" w:hAnsi="BancoDoBrasil Textos"/>
          <w:bdr w:val="nil"/>
        </w:rPr>
        <w:t xml:space="preserve"> em</w:t>
      </w:r>
      <w:r w:rsidRPr="005E31DC">
        <w:rPr>
          <w:rFonts w:ascii="BancoDoBrasil Textos" w:hAnsi="BancoDoBrasil Textos"/>
          <w:bdr w:val="nil"/>
        </w:rPr>
        <w:t xml:space="preserve"> empresas</w:t>
      </w:r>
      <w:r w:rsidR="00080D82" w:rsidRPr="005E31DC">
        <w:rPr>
          <w:rFonts w:ascii="BancoDoBrasil Textos" w:hAnsi="BancoDoBrasil Textos"/>
          <w:bdr w:val="nil"/>
        </w:rPr>
        <w:t xml:space="preserve"> controladas e coligadas com influência significativa ou com participação de 20% ou mais no capital votante e em demais sociedades que fazem parte de um mesmo grupo ou que estejam sob controle comum são avaliados por equivalência patrimonial com base no valor do patrimônio líquido da controlada ou coligada, em conformidade com as instruções e normas do Conselho Federal de Contabilidade.</w:t>
      </w:r>
    </w:p>
    <w:p w14:paraId="2911F19B" w14:textId="77777777" w:rsidR="007C6F0D" w:rsidRPr="005E31DC" w:rsidRDefault="0033732C" w:rsidP="006F717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Os fluxos de caixa referentes aos dividendos e juros sobre o capital próprio recebidos são apresentados separadamente na demonstração dos fluxos de caixa, sendo classificados de maneira consistente, de período a período, como decorrentes de atividades de investimento.</w:t>
      </w:r>
    </w:p>
    <w:p w14:paraId="306E8846" w14:textId="77777777" w:rsidR="003D251E" w:rsidRPr="005E31DC" w:rsidRDefault="0033732C" w:rsidP="006F717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u w:val="single"/>
          <w:bdr w:val="nil"/>
        </w:rPr>
        <w:t>Ativo Imobilizado</w:t>
      </w:r>
      <w:r w:rsidR="00C550CA" w:rsidRPr="005E31DC">
        <w:rPr>
          <w:rFonts w:ascii="BancoDoBrasil Textos" w:hAnsi="BancoDoBrasil Textos"/>
          <w:bdr w:val="nil"/>
        </w:rPr>
        <w:t>: o ativo imobilizado</w:t>
      </w:r>
      <w:r w:rsidRPr="005E31DC">
        <w:rPr>
          <w:rFonts w:ascii="BancoDoBrasil Textos" w:hAnsi="BancoDoBrasil Textos"/>
          <w:bdr w:val="nil"/>
        </w:rPr>
        <w:t xml:space="preserve"> é avaliado pelo custo de aquisição, deduzido da</w:t>
      </w:r>
      <w:r w:rsidR="00C550CA" w:rsidRPr="005E31DC">
        <w:rPr>
          <w:rFonts w:ascii="BancoDoBrasil Textos" w:hAnsi="BancoDoBrasil Textos"/>
          <w:bdr w:val="nil"/>
        </w:rPr>
        <w:t>s</w:t>
      </w:r>
      <w:r w:rsidRPr="005E31DC">
        <w:rPr>
          <w:rFonts w:ascii="BancoDoBrasil Textos" w:hAnsi="BancoDoBrasil Textos"/>
          <w:bdr w:val="nil"/>
        </w:rPr>
        <w:t xml:space="preserve"> </w:t>
      </w:r>
      <w:r w:rsidR="00C550CA" w:rsidRPr="005E31DC">
        <w:rPr>
          <w:rFonts w:ascii="BancoDoBrasil Textos" w:hAnsi="BancoDoBrasil Textos"/>
          <w:bdr w:val="nil"/>
        </w:rPr>
        <w:t xml:space="preserve">perdas decorrentes de redução ao valor recuperável de ativos e da respectiva conta de depreciação, cujo valor é calculado pelo método linear pelo prazo de vida útil do ativo. A depreciação do imobilizado de uso é contabilizada em Outras Despesas Administrativas </w:t>
      </w:r>
      <w:r w:rsidRPr="005E31DC">
        <w:rPr>
          <w:rFonts w:ascii="BancoDoBrasil Textos" w:hAnsi="BancoDoBrasil Textos"/>
          <w:bdr w:val="nil"/>
        </w:rPr>
        <w:t>(Nota 10).</w:t>
      </w:r>
    </w:p>
    <w:p w14:paraId="1B6EAB6A" w14:textId="77777777" w:rsidR="00C550CA" w:rsidRPr="005E31DC" w:rsidRDefault="0033732C" w:rsidP="00C550CA">
      <w:pPr>
        <w:pStyle w:val="050-TextoPadro"/>
        <w:pBdr>
          <w:top w:val="nil"/>
          <w:left w:val="nil"/>
          <w:bottom w:val="nil"/>
          <w:right w:val="nil"/>
          <w:between w:val="nil"/>
          <w:bar w:val="nil"/>
        </w:pBdr>
        <w:rPr>
          <w:bdr w:val="nil"/>
          <w:lang w:val="pt-BR"/>
        </w:rPr>
      </w:pPr>
      <w:r w:rsidRPr="005E31DC">
        <w:rPr>
          <w:u w:val="single"/>
          <w:bdr w:val="nil"/>
          <w:lang w:val="pt-BR"/>
        </w:rPr>
        <w:t>Intangível</w:t>
      </w:r>
      <w:r w:rsidRPr="005E31DC">
        <w:rPr>
          <w:bdr w:val="nil"/>
          <w:lang w:val="pt-BR"/>
        </w:rPr>
        <w:t>: o ativo intangível corresponde aos ativos não monetários identificáveis sem substância física, adquiridos ou desenvolvidos pela Ativos S.A., destinados à manutenção ou exercidos com essa finalidade.</w:t>
      </w:r>
    </w:p>
    <w:p w14:paraId="7FB2CE02" w14:textId="77777777" w:rsidR="00C550CA" w:rsidRPr="005E31DC" w:rsidRDefault="0033732C" w:rsidP="00C550CA">
      <w:pPr>
        <w:pStyle w:val="050-TextoPadro"/>
        <w:pBdr>
          <w:top w:val="nil"/>
          <w:left w:val="nil"/>
          <w:bottom w:val="nil"/>
          <w:right w:val="nil"/>
          <w:between w:val="nil"/>
          <w:bar w:val="nil"/>
        </w:pBdr>
        <w:rPr>
          <w:bdr w:val="nil"/>
          <w:lang w:val="pt-BR"/>
        </w:rPr>
      </w:pPr>
      <w:r w:rsidRPr="005E31DC">
        <w:rPr>
          <w:bdr w:val="nil"/>
          <w:lang w:val="pt-BR"/>
        </w:rPr>
        <w:t>Um ativo satisfaz o critério de identificação de um ativo intangível quando: for separável, ou seja, puder ser separado da empresa e vendido, transferido ou licenciado, alugado ou trocado individualmente ou junto a um contrato, ativo ou passivo relacionado, independente da intenção de uso ou resultar de direitos contratuais ou outros direitos legais, independentemente de tais direitos serem transferíveis ou separáveis da empresa ou de outros direitos e obrigações.</w:t>
      </w:r>
    </w:p>
    <w:p w14:paraId="09960E07" w14:textId="77777777" w:rsidR="00C550CA" w:rsidRPr="005E31DC" w:rsidRDefault="0033732C" w:rsidP="00C550CA">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Os ativos intangíveis são mensurados pelo custo, deduzidos da amortização acumulada e das perdas por redução ao valor recuperável (impairment), quando aplicável. Contemplam os gastos com aquisição de softwares e licenças de uso com prazo de amortização de 5 anos (Nota 11).</w:t>
      </w:r>
    </w:p>
    <w:p w14:paraId="5CA4DA37" w14:textId="77777777" w:rsidR="00C550CA" w:rsidRPr="005E31DC" w:rsidRDefault="0033732C" w:rsidP="00C550CA">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A amortização é reconhecida no resultado baseando-se no método linear com relação à vida útil estimada de ativos intangíveis, a partir da data em que estes estão disponíveis para uso, já que esse método é o que melhor reflete o padrão de consumo de benefícios econômicos futuros incorporados no ativo.</w:t>
      </w:r>
    </w:p>
    <w:p w14:paraId="3B54483F" w14:textId="77777777" w:rsidR="00331FF9" w:rsidRPr="005E31DC" w:rsidRDefault="0033732C"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5E31DC">
        <w:rPr>
          <w:rFonts w:ascii="BancoDoBrasil Textos" w:hAnsi="BancoDoBrasil Textos" w:cs="Arial"/>
          <w:b/>
          <w:sz w:val="18"/>
          <w:szCs w:val="18"/>
          <w:bdr w:val="nil"/>
        </w:rPr>
        <w:t>Arrendamento</w:t>
      </w:r>
    </w:p>
    <w:p w14:paraId="2B6471AE" w14:textId="77777777" w:rsidR="00331FF9" w:rsidRPr="005E31DC" w:rsidRDefault="0033732C" w:rsidP="006F717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 xml:space="preserve">A Ativos S.A. avalia se um contrato é ou contém um arrendamento no início do contrato e reconhece um ativo de direito de uso e correspondente passivo de arrendamento com relação a todos os contratos de arrendamento nos quais a Ativos S.A. é arrendatária. </w:t>
      </w:r>
    </w:p>
    <w:p w14:paraId="4769DD0D" w14:textId="77777777" w:rsidR="00331FF9" w:rsidRPr="005E31DC" w:rsidRDefault="0033732C" w:rsidP="006F717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O passivo de arrendamento é inicialmente mensurado ao valor presente dos pagamentos de arrendamento que não são pagos na data de início, descontados aplicando-se a taxa implícita de arrendamento. Se essa taxa não puder ser prontamente identificada, a Ativos S.A. usa sua taxa incremental de captação. A taxa de desconto é a taxa de juros que o arrendatário teria que pagar ao pedir emprestado, por prazo e garantia semelhantes, os recursos necessários para obter o ativo com valor similar ao ativo de direito de uso em ambiente econômico similar. A Ativos S.A. utilizou a taxa incremental que representa o custo equivalente a um empréstimo imobiliário para pessoa jurídica em condições normais de mercado. A taxa de desconto para o período do contrato foi de 9,6% a.a.</w:t>
      </w:r>
    </w:p>
    <w:p w14:paraId="43522872" w14:textId="77777777" w:rsidR="00AC1D9F" w:rsidRPr="005E31DC" w:rsidRDefault="0033732C" w:rsidP="006F717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Em dezembro de 2021, foi assinado um aditivo do contrato de aluguel que reduziu o tamanho da área de utilização e manteve todas as demais características do contrato original. Dessa forma, foi contabilizada a modificação do arrendamento de acordo com o CPC 06 (R2) e a taxa de desconto revisada para 8,66% a.a, conforme exigência da norma (Nota 10).</w:t>
      </w:r>
    </w:p>
    <w:p w14:paraId="41E66665" w14:textId="77777777" w:rsidR="00331FF9" w:rsidRPr="005E31DC" w:rsidRDefault="0033732C" w:rsidP="006F717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O passivo de arrendamento é subsequentemente mensurado aumentando o valor contábil para refletir os juros sobre o passivo de arrendamento e reduzindo o valor contábil para refletir o pagamento do arrendamento realizado. Os ativos de direito de uso incluem a mensuração inicial do passivo arrendamento correspondente e os pagamentos efetuados na ou antes da data de aquisição, deduzidos de eventuais incentivos de arrendamento recebidos e eventuais custos diretos iniciais. Esses ativos são subsequentemente mensurados ao custo, deduzidos da depreciação acumulada e das perdas por redução ao valor recuperável (caso aplicável). Os ativos de direito de uso são depreciados durante o período de arrendamento e a vida útil correspondente do ativo, qual for o menor.</w:t>
      </w:r>
    </w:p>
    <w:p w14:paraId="3EF30762" w14:textId="77777777" w:rsidR="00331FF9" w:rsidRPr="005E31DC" w:rsidRDefault="0033732C" w:rsidP="006F717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No cálculo do passivo de arrendamento e do ativo de direito de uso, foram considerados os fatos e as circunstâncias relevantes para exercer ou não as opções de renovação e/ou rescisão antecipada. O direito de uso do imóvel alugado é reconhecido no balanço patrimonial como ativo imobilizado – ativos de direito de uso e o valor a ser desembolsado referente às parcelas do arrendamento constam em outras obrigações – arrendamento.</w:t>
      </w:r>
    </w:p>
    <w:p w14:paraId="0C6F1A83" w14:textId="77777777" w:rsidR="00331FF9" w:rsidRPr="005E31DC" w:rsidRDefault="0033732C" w:rsidP="006F7177">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Como resultado dessa avaliação, a Ativos S.A. identificou um único contrato de arrendamento que tem como objeto o aluguel do imóvel sede, utilizado na prática de suas operações. Esse contrato é uma sublocação junto à BBTS Tecnologia e Serviços, com vencimento em 24.10.2024, firmado em condições e termos usuais de mercado.</w:t>
      </w:r>
    </w:p>
    <w:p w14:paraId="1D58DA40" w14:textId="77777777" w:rsidR="003D251E" w:rsidRPr="005E31DC" w:rsidRDefault="0033732C"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5E31DC">
        <w:rPr>
          <w:rFonts w:ascii="BancoDoBrasil Textos" w:hAnsi="BancoDoBrasil Textos" w:cs="Arial"/>
          <w:b/>
          <w:sz w:val="18"/>
          <w:szCs w:val="18"/>
          <w:bdr w:val="nil"/>
        </w:rPr>
        <w:t>Redução ao valor recuperável de ativos não financeiros</w:t>
      </w:r>
    </w:p>
    <w:p w14:paraId="74B987BD" w14:textId="77777777" w:rsidR="00C550CA" w:rsidRPr="005E31DC" w:rsidRDefault="0033732C" w:rsidP="00080D82">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Os ativos não financeiros são revisados para verificar se há alguma indicação de que possam ter sofrido desvalorização, sempre que eventos ou mudanças nas circunstâncias indicarem que o valor con</w:t>
      </w:r>
      <w:r w:rsidR="00080D82" w:rsidRPr="005E31DC">
        <w:rPr>
          <w:rFonts w:ascii="BancoDoBrasil Textos" w:hAnsi="BancoDoBrasil Textos"/>
          <w:bdr w:val="nil"/>
        </w:rPr>
        <w:t>tábil pode não ser recuperável.</w:t>
      </w:r>
    </w:p>
    <w:p w14:paraId="0C994A3C" w14:textId="044D74DC" w:rsidR="00C550CA" w:rsidRPr="005E31DC" w:rsidRDefault="0033732C" w:rsidP="00080D82">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 xml:space="preserve">Havendo indicação de desvalorização, </w:t>
      </w:r>
      <w:r w:rsidR="00065522">
        <w:rPr>
          <w:rFonts w:ascii="BancoDoBrasil Textos" w:hAnsi="BancoDoBrasil Textos"/>
          <w:bdr w:val="nil"/>
        </w:rPr>
        <w:t xml:space="preserve">a Ativos S.A. </w:t>
      </w:r>
      <w:r w:rsidRPr="005E31DC">
        <w:rPr>
          <w:rFonts w:ascii="BancoDoBrasil Textos" w:hAnsi="BancoDoBrasil Textos"/>
          <w:bdr w:val="nil"/>
        </w:rPr>
        <w:t>estima o valor recuperável do ativo, que é o maior valor entre o seu valor justo, menos os custos para vendê-lo, e o seu valor em uso.</w:t>
      </w:r>
    </w:p>
    <w:p w14:paraId="6FC19AEA" w14:textId="77777777" w:rsidR="00080D82" w:rsidRPr="005E31DC" w:rsidRDefault="0033732C" w:rsidP="00080D82">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Se o valor contábil do ativo for maior que o seu valor recuperável, o valor contábil é reduzido ao seu valor recuperável pelo registro de perda por desvalorização (impairment), reconhecida na Demonstração do Resultado.</w:t>
      </w:r>
    </w:p>
    <w:p w14:paraId="7160E8E8" w14:textId="77777777" w:rsidR="003D251E" w:rsidRPr="005E31DC" w:rsidRDefault="0033732C" w:rsidP="00080D82">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5E31DC">
        <w:rPr>
          <w:rFonts w:ascii="BancoDoBrasil Textos" w:hAnsi="BancoDoBrasil Textos" w:cs="Arial"/>
          <w:b/>
          <w:sz w:val="18"/>
          <w:szCs w:val="18"/>
          <w:bdr w:val="nil"/>
        </w:rPr>
        <w:t>Provisões, ativos e passivos contingentes e obrigações legais</w:t>
      </w:r>
    </w:p>
    <w:p w14:paraId="2DD40DAF" w14:textId="77777777" w:rsidR="003D251E" w:rsidRPr="005E31DC" w:rsidRDefault="0033732C" w:rsidP="006F7177">
      <w:pPr>
        <w:pStyle w:val="01-Textonormal"/>
        <w:pBdr>
          <w:top w:val="nil"/>
          <w:left w:val="nil"/>
          <w:bottom w:val="nil"/>
          <w:right w:val="nil"/>
          <w:between w:val="nil"/>
          <w:bar w:val="nil"/>
        </w:pBdr>
        <w:rPr>
          <w:rFonts w:ascii="BancoDoBrasil Textos" w:hAnsi="BancoDoBrasil Textos"/>
          <w:szCs w:val="18"/>
          <w:bdr w:val="nil"/>
        </w:rPr>
      </w:pPr>
      <w:r w:rsidRPr="005E31DC">
        <w:rPr>
          <w:rFonts w:ascii="BancoDoBrasil Textos" w:hAnsi="BancoDoBrasil Textos"/>
          <w:bdr w:val="nil"/>
        </w:rPr>
        <w:t>O reconhecimento, a mensuração e a divulgação dos ativos e passivos contingentes e obrigações legais são efetuados de acordo com os critérios definidos pelo CPC 25 – Provisões, Passivos Contingentes e Ativos Contingentes</w:t>
      </w:r>
      <w:r w:rsidRPr="005E31DC">
        <w:rPr>
          <w:rFonts w:ascii="BancoDoBrasil Textos" w:hAnsi="BancoDoBrasil Textos"/>
          <w:szCs w:val="18"/>
          <w:bdr w:val="nil"/>
        </w:rPr>
        <w:t>.</w:t>
      </w:r>
    </w:p>
    <w:p w14:paraId="3B1DC0BA" w14:textId="77777777" w:rsidR="00560AFC" w:rsidRPr="005E31DC" w:rsidRDefault="0033732C" w:rsidP="006F7177">
      <w:pPr>
        <w:pStyle w:val="01-Textonormal"/>
        <w:pBdr>
          <w:top w:val="nil"/>
          <w:left w:val="nil"/>
          <w:bottom w:val="nil"/>
          <w:right w:val="nil"/>
          <w:between w:val="nil"/>
          <w:bar w:val="nil"/>
        </w:pBdr>
        <w:rPr>
          <w:rFonts w:ascii="BancoDoBrasil Textos" w:hAnsi="BancoDoBrasil Textos"/>
          <w:szCs w:val="18"/>
          <w:bdr w:val="nil"/>
        </w:rPr>
      </w:pPr>
      <w:r w:rsidRPr="005E31DC">
        <w:rPr>
          <w:rFonts w:ascii="BancoDoBrasil Textos" w:hAnsi="BancoDoBrasil Textos"/>
          <w:szCs w:val="18"/>
          <w:bdr w:val="nil"/>
        </w:rPr>
        <w:t>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7F77645A" w14:textId="77777777" w:rsidR="003D251E" w:rsidRPr="005E31DC" w:rsidRDefault="0033732C" w:rsidP="006F7177">
      <w:pPr>
        <w:pStyle w:val="01-Textonormal"/>
        <w:pBdr>
          <w:top w:val="nil"/>
          <w:left w:val="nil"/>
          <w:bottom w:val="nil"/>
          <w:right w:val="nil"/>
          <w:between w:val="nil"/>
          <w:bar w:val="nil"/>
        </w:pBdr>
        <w:rPr>
          <w:rFonts w:ascii="BancoDoBrasil Textos" w:hAnsi="BancoDoBrasil Textos"/>
          <w:color w:val="000000"/>
          <w:szCs w:val="18"/>
          <w:bdr w:val="nil"/>
        </w:rPr>
      </w:pPr>
      <w:r w:rsidRPr="005E31DC">
        <w:rPr>
          <w:rFonts w:ascii="BancoDoBrasil Textos" w:hAnsi="BancoDoBrasil Textos" w:cs="Arial"/>
          <w:color w:val="000000"/>
          <w:szCs w:val="18"/>
          <w:bdr w:val="nil"/>
        </w:rPr>
        <w:t>Uma provisão para os passivos contingentes é reconhecida nas demonstrações contábeis quando, baseado na avaliação de assessores jurídicos e da Administração, for considerado uma provável saída de recursos para a liquidação das obrigações e quando os montantes envolvidos forem mensuráveis com suficiente segurança, sendo quantificados quando da citação/notificação judicial e revisados mensalmente.</w:t>
      </w:r>
    </w:p>
    <w:p w14:paraId="2251C729" w14:textId="77777777" w:rsidR="003D251E" w:rsidRPr="005E31DC" w:rsidRDefault="0033732C" w:rsidP="006F7177">
      <w:pPr>
        <w:pStyle w:val="01-Textonormal"/>
        <w:pBdr>
          <w:top w:val="nil"/>
          <w:left w:val="nil"/>
          <w:bottom w:val="nil"/>
          <w:right w:val="nil"/>
          <w:between w:val="nil"/>
          <w:bar w:val="nil"/>
        </w:pBdr>
        <w:rPr>
          <w:rFonts w:ascii="BancoDoBrasil Textos" w:hAnsi="BancoDoBrasil Textos" w:cs="Arial"/>
          <w:color w:val="000000"/>
          <w:szCs w:val="18"/>
          <w:bdr w:val="nil"/>
        </w:rPr>
      </w:pPr>
      <w:r w:rsidRPr="005E31DC">
        <w:rPr>
          <w:rFonts w:ascii="BancoDoBrasil Textos" w:hAnsi="BancoDoBrasil Textos" w:cs="Arial"/>
          <w:color w:val="000000"/>
          <w:szCs w:val="18"/>
          <w:bdr w:val="nil"/>
        </w:rPr>
        <w:t>A Ativos S.A. utiliza para fins de provisão para os passivos contingentes método massificado e estatístico de probabilidade e previsão estimada, denominado “valor esperado” (contempla os processos com probabilidade de êxito do autor igua</w:t>
      </w:r>
      <w:r w:rsidR="00EC36ED" w:rsidRPr="005E31DC">
        <w:rPr>
          <w:rFonts w:ascii="BancoDoBrasil Textos" w:hAnsi="BancoDoBrasil Textos" w:cs="Arial"/>
          <w:color w:val="000000"/>
          <w:szCs w:val="18"/>
          <w:bdr w:val="nil"/>
        </w:rPr>
        <w:t>is</w:t>
      </w:r>
      <w:r w:rsidRPr="005E31DC">
        <w:rPr>
          <w:rFonts w:ascii="BancoDoBrasil Textos" w:hAnsi="BancoDoBrasil Textos" w:cs="Arial"/>
          <w:color w:val="000000"/>
          <w:szCs w:val="18"/>
          <w:bdr w:val="nil"/>
        </w:rPr>
        <w:t xml:space="preserve"> a remoto, possível ou provável), conforme CPC 25, item 39.</w:t>
      </w:r>
    </w:p>
    <w:p w14:paraId="36522A1D" w14:textId="77777777" w:rsidR="001D2809" w:rsidRPr="005E31DC" w:rsidRDefault="0033732C" w:rsidP="006F7177">
      <w:pPr>
        <w:pStyle w:val="Textodecomentrio"/>
        <w:pBdr>
          <w:top w:val="nil"/>
          <w:left w:val="nil"/>
          <w:bottom w:val="nil"/>
          <w:right w:val="nil"/>
          <w:between w:val="nil"/>
          <w:bar w:val="nil"/>
        </w:pBdr>
        <w:spacing w:line="276" w:lineRule="auto"/>
        <w:rPr>
          <w:rFonts w:ascii="BancoDoBrasil Textos" w:hAnsi="BancoDoBrasil Textos" w:cs="Arial"/>
          <w:color w:val="000000"/>
          <w:kern w:val="20"/>
          <w:sz w:val="18"/>
          <w:szCs w:val="18"/>
          <w:bdr w:val="nil"/>
        </w:rPr>
      </w:pPr>
      <w:r w:rsidRPr="005E31DC">
        <w:rPr>
          <w:rFonts w:ascii="BancoDoBrasil Textos" w:hAnsi="BancoDoBrasil Textos" w:cs="Arial"/>
          <w:color w:val="000000"/>
          <w:kern w:val="20"/>
          <w:sz w:val="18"/>
          <w:szCs w:val="18"/>
          <w:bdr w:val="nil"/>
        </w:rPr>
        <w:t>As obrigações legais (fiscais e previdenciárias) são derivadas de obrigações tributárias previstas na legislação, cujos valores em discussão são reconhecidos integralmente nas demonstrações contábeis.</w:t>
      </w:r>
    </w:p>
    <w:p w14:paraId="0926798C" w14:textId="77777777" w:rsidR="003D251E" w:rsidRPr="005E31DC" w:rsidRDefault="0033732C"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5E31DC">
        <w:rPr>
          <w:rFonts w:ascii="BancoDoBrasil Textos" w:hAnsi="BancoDoBrasil Textos" w:cs="Arial"/>
          <w:b/>
          <w:sz w:val="18"/>
          <w:szCs w:val="18"/>
          <w:bdr w:val="nil"/>
        </w:rPr>
        <w:t>Gerenciamento de Riscos</w:t>
      </w:r>
    </w:p>
    <w:p w14:paraId="2411AFA0" w14:textId="77777777" w:rsidR="009D7138" w:rsidRPr="005E31DC" w:rsidRDefault="0033732C"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5E31DC">
        <w:rPr>
          <w:rFonts w:ascii="BancoDoBrasil Textos" w:hAnsi="BancoDoBrasil Textos"/>
          <w:bdr w:val="nil"/>
        </w:rPr>
        <w:t>A Ativos S.A. adota política conservadora, em alinhamento com a política de gerenciamento de riscos do Conglomerado Banco do Brasil. A Companhia não opera no mercado de derivativos, câmbio, instrumentos financeiros sujeitos à Volcker Rule ou com itens diferentes do R$ - Real.</w:t>
      </w:r>
    </w:p>
    <w:p w14:paraId="558B56B4" w14:textId="77777777" w:rsidR="009D7138" w:rsidRPr="005E31DC" w:rsidRDefault="0033732C"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5E31DC">
        <w:rPr>
          <w:rFonts w:ascii="BancoDoBrasil Textos" w:hAnsi="BancoDoBrasil Textos"/>
          <w:bdr w:val="nil"/>
        </w:rPr>
        <w:t xml:space="preserve">A Ativos S.A.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14:paraId="5D8A1F77" w14:textId="77777777" w:rsidR="009D7138" w:rsidRPr="005E31DC" w:rsidRDefault="0033732C"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5E31DC">
        <w:rPr>
          <w:rFonts w:ascii="BancoDoBrasil Textos" w:hAnsi="BancoDoBrasil Textos"/>
          <w:bdr w:val="nil"/>
        </w:rPr>
        <w:t xml:space="preserve">A Ativos S.A. adota a gestão integrada de riscos corporativos, com foco na inter-relação entre os processos, pessoas, sistemas, controle, riscos e resultados. </w:t>
      </w:r>
    </w:p>
    <w:p w14:paraId="16E5FD89" w14:textId="77777777" w:rsidR="009D7138" w:rsidRPr="005E31DC" w:rsidRDefault="0033732C"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5E31DC">
        <w:rPr>
          <w:rFonts w:ascii="BancoDoBrasil Textos" w:hAnsi="BancoDoBrasil Textos"/>
          <w:bdr w:val="nil"/>
        </w:rPr>
        <w:t xml:space="preserve">As disponibilidades são mantidas </w:t>
      </w:r>
      <w:r w:rsidR="00EC36ED" w:rsidRPr="005E31DC">
        <w:rPr>
          <w:rFonts w:ascii="BancoDoBrasil Textos" w:hAnsi="BancoDoBrasil Textos"/>
          <w:bdr w:val="nil"/>
        </w:rPr>
        <w:t xml:space="preserve">em conta corrente e em </w:t>
      </w:r>
      <w:r w:rsidRPr="005E31DC">
        <w:rPr>
          <w:rFonts w:ascii="BancoDoBrasil Textos" w:hAnsi="BancoDoBrasil Textos"/>
          <w:bdr w:val="nil"/>
        </w:rPr>
        <w:t xml:space="preserve">aplicações financeiras realizadas com os fundos de </w:t>
      </w:r>
      <w:r w:rsidR="00EC36ED" w:rsidRPr="005E31DC">
        <w:rPr>
          <w:rFonts w:ascii="BancoDoBrasil Textos" w:hAnsi="BancoDoBrasil Textos"/>
          <w:bdr w:val="nil"/>
        </w:rPr>
        <w:t>renda fixa, de alta liquidez e baixa volatilidade,</w:t>
      </w:r>
      <w:r w:rsidRPr="005E31DC">
        <w:rPr>
          <w:rFonts w:ascii="BancoDoBrasil Textos" w:hAnsi="BancoDoBrasil Textos"/>
          <w:bdr w:val="nil"/>
        </w:rPr>
        <w:t xml:space="preserve"> administrados pela BB </w:t>
      </w:r>
      <w:r w:rsidR="00D05765" w:rsidRPr="005E31DC">
        <w:rPr>
          <w:rFonts w:ascii="BancoDoBrasil Textos" w:hAnsi="BancoDoBrasil Textos"/>
          <w:bdr w:val="nil"/>
        </w:rPr>
        <w:t>Asset Management</w:t>
      </w:r>
      <w:r w:rsidR="00EC36ED" w:rsidRPr="005E31DC">
        <w:rPr>
          <w:rFonts w:ascii="BancoDoBrasil Textos" w:hAnsi="BancoDoBrasil Textos"/>
          <w:bdr w:val="nil"/>
        </w:rPr>
        <w:t xml:space="preserve"> e/ou em papéis emitidos pelo Banco do Brasil e/ou em cotas de subordinadas</w:t>
      </w:r>
      <w:r w:rsidRPr="005E31DC">
        <w:rPr>
          <w:rFonts w:ascii="BancoDoBrasil Textos" w:hAnsi="BancoDoBrasil Textos"/>
          <w:bdr w:val="nil"/>
        </w:rPr>
        <w:t xml:space="preserve"> de Fundos de Investimento em Direitos Creditórios – FIDC, o que minimiza principalmente os riscos de liquidez e de mercado.</w:t>
      </w:r>
    </w:p>
    <w:p w14:paraId="103C3A6D" w14:textId="77777777" w:rsidR="00D53EDC" w:rsidRPr="005E31DC" w:rsidRDefault="0033732C" w:rsidP="00D53EDC">
      <w:pPr>
        <w:pStyle w:val="01-Textonormal1"/>
        <w:pBdr>
          <w:top w:val="nil"/>
          <w:left w:val="nil"/>
          <w:bottom w:val="nil"/>
          <w:right w:val="nil"/>
          <w:between w:val="nil"/>
          <w:bar w:val="nil"/>
        </w:pBdr>
        <w:spacing w:line="276" w:lineRule="auto"/>
        <w:rPr>
          <w:rFonts w:ascii="BancoDoBrasil Textos" w:hAnsi="BancoDoBrasil Textos"/>
          <w:bdr w:val="nil"/>
        </w:rPr>
      </w:pPr>
      <w:r w:rsidRPr="005E31DC">
        <w:rPr>
          <w:rFonts w:ascii="BancoDoBrasil Textos" w:hAnsi="BancoDoBrasil Textos"/>
          <w:bdr w:val="nil"/>
        </w:rPr>
        <w:t>Os riscos considerados como relevantes, avaliados a partir da análise dos processos, do impacto e da probabilidade de ocorrência nos negócios são Risco de Estratégia (engloba risco de modelagem); Risco de Lavagem de Dinheiro, de Financiamento do Terrorismo e de Corrupção ou para a Integridade; Risco de Liquidez; Risco de Mercado; Risco de Reputação; Risco Operacional (engloba os riscos: Cibernético, Conformidade, Interrupção de Atividades, Legal, Segurança da Informação, e Terceiros) e Risco Socioambiental.</w:t>
      </w:r>
    </w:p>
    <w:p w14:paraId="719A3047" w14:textId="77777777" w:rsidR="009D7138" w:rsidRPr="005E31DC" w:rsidRDefault="0033732C"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5E31DC">
        <w:rPr>
          <w:rFonts w:ascii="BancoDoBrasil Textos" w:hAnsi="BancoDoBrasil Textos"/>
          <w:bdr w:val="nil"/>
        </w:rPr>
        <w:t>Na Ativos S.A. a gestão dos riscos é realizada de forma segregada das unidades de negócios.</w:t>
      </w:r>
    </w:p>
    <w:p w14:paraId="433AF4FA" w14:textId="77777777" w:rsidR="009D7138" w:rsidRPr="005E31DC" w:rsidRDefault="0033732C"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5E31DC">
        <w:rPr>
          <w:rFonts w:ascii="BancoDoBrasil Textos" w:hAnsi="BancoDoBrasil Textos"/>
          <w:bdr w:val="nil"/>
        </w:rPr>
        <w:t>A Companhia estabeleceu Programa de Integridade contendo mecanismos e procedimentos internos de integridade, auditoria, incentivo à denúncia e aplicação efetiva do Código de Conduta e Integridade e a Política de Gestão de Riscos.</w:t>
      </w:r>
    </w:p>
    <w:p w14:paraId="47D4E4ED" w14:textId="77777777" w:rsidR="00AC4CE4" w:rsidRPr="005E31DC" w:rsidRDefault="0033732C"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5E31DC">
        <w:rPr>
          <w:rFonts w:ascii="BancoDoBrasil Textos" w:hAnsi="BancoDoBrasil Textos"/>
          <w:bdr w:val="nil"/>
        </w:rPr>
        <w:t xml:space="preserve">A Política de Gestão de Riscos e o Programa de Integridade são aprovados pelo Conselho de Administração, com o assessoramento dos Comitês de Auditoria (Coaud) e de Riscos e de Capital (Coris) em compartilhamento com o Conglomerado BB e ficam disponíveis no site da Ativos S.A. </w:t>
      </w:r>
      <w:r w:rsidRPr="005E31DC">
        <w:rPr>
          <w:rFonts w:ascii="BancoDoBrasil Textos" w:hAnsi="BancoDoBrasil Textos"/>
          <w:szCs w:val="18"/>
          <w:bdr w:val="nil"/>
        </w:rPr>
        <w:t>(</w:t>
      </w:r>
      <w:r w:rsidRPr="005E31DC">
        <w:rPr>
          <w:rFonts w:ascii="BancoDoBrasil Textos" w:hAnsi="BancoDoBrasil Textos"/>
          <w:color w:val="0000FF"/>
          <w:szCs w:val="18"/>
          <w:bdr w:val="nil"/>
        </w:rPr>
        <w:t>http://institucional.ativossa.com.br</w:t>
      </w:r>
      <w:r w:rsidRPr="005E31DC">
        <w:rPr>
          <w:rFonts w:ascii="BancoDoBrasil Textos" w:hAnsi="BancoDoBrasil Textos"/>
          <w:szCs w:val="18"/>
          <w:bdr w:val="nil"/>
        </w:rPr>
        <w:t>).</w:t>
      </w:r>
    </w:p>
    <w:p w14:paraId="55FD8D86" w14:textId="77777777" w:rsidR="002052FE" w:rsidRPr="005E31DC" w:rsidRDefault="002052FE">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7B2B4051" w14:textId="77777777" w:rsidR="003D251E" w:rsidRPr="005E31DC" w:rsidRDefault="0033732C" w:rsidP="00BF15B4">
      <w:pPr>
        <w:pStyle w:val="02-TtulodeNota"/>
        <w:pBdr>
          <w:top w:val="nil"/>
          <w:left w:val="nil"/>
          <w:bottom w:val="nil"/>
          <w:right w:val="nil"/>
          <w:between w:val="nil"/>
          <w:bar w:val="nil"/>
        </w:pBdr>
        <w:spacing w:before="120" w:line="276" w:lineRule="auto"/>
        <w:rPr>
          <w:rFonts w:ascii="BancoDoBrasil Textos" w:hAnsi="BancoDoBrasil Textos" w:cs="Times New Roman"/>
          <w:color w:val="auto"/>
          <w:bdr w:val="nil"/>
        </w:rPr>
      </w:pPr>
      <w:r w:rsidRPr="005E31DC">
        <w:rPr>
          <w:rFonts w:ascii="BancoDoBrasil Textos" w:hAnsi="BancoDoBrasil Textos" w:cs="Times New Roman"/>
          <w:szCs w:val="20"/>
          <w:bdr w:val="nil"/>
        </w:rPr>
        <w:t xml:space="preserve">4 - </w:t>
      </w:r>
      <w:r w:rsidRPr="005E31DC">
        <w:rPr>
          <w:rFonts w:ascii="BancoDoBrasil Textos" w:hAnsi="BancoDoBrasil Textos" w:cs="Times New Roman"/>
          <w:color w:val="auto"/>
          <w:szCs w:val="20"/>
          <w:bdr w:val="nil"/>
        </w:rPr>
        <w:t>PRINCIPAIS jULGAMENTOS E ESTIMATIVAS CONTÁBEIS</w:t>
      </w:r>
    </w:p>
    <w:p w14:paraId="454F602E" w14:textId="77777777" w:rsidR="00C12563" w:rsidRPr="005E31DC" w:rsidRDefault="0033732C" w:rsidP="00C12563">
      <w:pPr>
        <w:pStyle w:val="050-TextoPadro"/>
        <w:keepNext w:val="0"/>
        <w:keepLines w:val="0"/>
        <w:widowControl w:val="0"/>
        <w:pBdr>
          <w:top w:val="nil"/>
          <w:left w:val="nil"/>
          <w:bottom w:val="nil"/>
          <w:right w:val="nil"/>
          <w:between w:val="nil"/>
          <w:bar w:val="nil"/>
        </w:pBdr>
        <w:rPr>
          <w:rFonts w:eastAsia="Calibri"/>
          <w:bdr w:val="nil"/>
          <w:lang w:val="pt-BR"/>
        </w:rPr>
      </w:pPr>
      <w:r w:rsidRPr="005E31DC">
        <w:rPr>
          <w:bdr w:val="nil"/>
          <w:lang w:val="pt-BR"/>
        </w:rPr>
        <w:t>A elaboração de demonstrações contábeis exige a aplicação de certas premissas e julgamentos relevantes que envolvem alto grau de incerteza e que podem produzir impacto material sobre essas demonstrações. Desse modo,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1129AF30" w14:textId="77777777" w:rsidR="00C12563" w:rsidRPr="005E31DC" w:rsidRDefault="0033732C" w:rsidP="00C12563">
      <w:pPr>
        <w:pStyle w:val="050-TextoPadro"/>
        <w:keepNext w:val="0"/>
        <w:keepLines w:val="0"/>
        <w:widowControl w:val="0"/>
        <w:pBdr>
          <w:top w:val="nil"/>
          <w:left w:val="nil"/>
          <w:bottom w:val="nil"/>
          <w:right w:val="nil"/>
          <w:between w:val="nil"/>
          <w:bar w:val="nil"/>
        </w:pBdr>
        <w:rPr>
          <w:bdr w:val="nil"/>
          <w:lang w:val="pt-BR"/>
        </w:rPr>
      </w:pPr>
      <w:r w:rsidRPr="005E31DC">
        <w:rPr>
          <w:bdr w:val="nil"/>
          <w:lang w:val="pt-BR"/>
        </w:rPr>
        <w:t>Considerando que existem alternativas ao tratamento contábil, os resultados divulgados pela Ativos S.A. poderiam ser distintos, caso um tratamento diferente fosse escolhido. A Administração considera que as escolhas são apropriadas e que as demonstrações contábeis individuais apresentam, de forma adequada, a posição financeira da Ativos S.A. e o resultado das suas operações em todos os aspectos materialmente relevantes.</w:t>
      </w:r>
    </w:p>
    <w:p w14:paraId="07327C30" w14:textId="77777777" w:rsidR="00C12563" w:rsidRPr="005E31DC" w:rsidRDefault="0033732C" w:rsidP="00C12563">
      <w:pPr>
        <w:pStyle w:val="050-TextoPadro"/>
        <w:keepNext w:val="0"/>
        <w:keepLines w:val="0"/>
        <w:widowControl w:val="0"/>
        <w:pBdr>
          <w:top w:val="nil"/>
          <w:left w:val="nil"/>
          <w:bottom w:val="nil"/>
          <w:right w:val="nil"/>
          <w:between w:val="nil"/>
          <w:bar w:val="nil"/>
        </w:pBdr>
        <w:rPr>
          <w:bdr w:val="nil"/>
          <w:lang w:val="pt-BR"/>
        </w:rPr>
      </w:pPr>
      <w:r w:rsidRPr="005E31DC">
        <w:rPr>
          <w:bdr w:val="nil"/>
          <w:lang w:val="pt-BR"/>
        </w:rPr>
        <w:t>Os ativos e os passivos significativos sujeitos a essas estimativas e premissas abrangem itens, principalmente, para os quais é necessária uma avaliação a valor justo. A aplicação mais relevante do exercício de julgamento e utilização de estimativa ocorre em:</w:t>
      </w:r>
    </w:p>
    <w:p w14:paraId="36D2F64F" w14:textId="77777777" w:rsidR="00E50BCF" w:rsidRPr="005E31DC" w:rsidRDefault="0033732C" w:rsidP="00E50BCF">
      <w:pPr>
        <w:pStyle w:val="PargrafodaLista"/>
        <w:numPr>
          <w:ilvl w:val="0"/>
          <w:numId w:val="3"/>
        </w:numPr>
        <w:pBdr>
          <w:top w:val="nil"/>
          <w:left w:val="nil"/>
          <w:bottom w:val="nil"/>
          <w:right w:val="nil"/>
          <w:between w:val="nil"/>
          <w:bar w:val="nil"/>
        </w:pBdr>
        <w:rPr>
          <w:rFonts w:ascii="BancoDoBrasil Textos" w:hAnsi="BancoDoBrasil Textos"/>
          <w:b/>
          <w:bCs/>
          <w:sz w:val="20"/>
          <w:szCs w:val="20"/>
          <w:bdr w:val="nil"/>
        </w:rPr>
      </w:pPr>
      <w:r w:rsidRPr="005E31DC">
        <w:rPr>
          <w:rFonts w:ascii="BancoDoBrasil Textos" w:hAnsi="BancoDoBrasil Textos"/>
          <w:b/>
          <w:bCs/>
          <w:sz w:val="20"/>
          <w:szCs w:val="20"/>
          <w:bdr w:val="nil"/>
        </w:rPr>
        <w:t xml:space="preserve">Valor justo de instrumentos financeiros </w:t>
      </w:r>
    </w:p>
    <w:p w14:paraId="5640095E" w14:textId="77777777" w:rsidR="00E50BCF" w:rsidRPr="005E31DC" w:rsidRDefault="0033732C" w:rsidP="00E50BCF">
      <w:pPr>
        <w:pStyle w:val="050-TextoPadro"/>
        <w:pBdr>
          <w:top w:val="nil"/>
          <w:left w:val="nil"/>
          <w:bottom w:val="nil"/>
          <w:right w:val="nil"/>
          <w:between w:val="nil"/>
          <w:bar w:val="nil"/>
        </w:pBdr>
        <w:rPr>
          <w:bdr w:val="nil"/>
          <w:lang w:val="pt-BR"/>
        </w:rPr>
      </w:pPr>
      <w:r w:rsidRPr="005E31DC">
        <w:rPr>
          <w:bdr w:val="nil"/>
          <w:lang w:val="pt-BR"/>
        </w:rPr>
        <w:t>Quando da impossibilidade de atribuição do valor justo de ativos e passivos financeiros por meio de derivações de preço de um mercado ativo, esse é determinado mediante o uso de técnicas de avaliação que incluem o uso de modelos matemáticos. As variáveis desses modelos são provenientes de dados observáveis no mercado, sempre que disponíveis. Caso não existam informações suficientes para a aplicação dos critérios mencionados, são adotados outros parâmetros técnicos e julgamentos, devidamente aprovados na Governança de Riscos da Organização.</w:t>
      </w:r>
    </w:p>
    <w:p w14:paraId="71B43EBA" w14:textId="77777777" w:rsidR="00E50BCF" w:rsidRPr="005E31DC" w:rsidRDefault="0033732C" w:rsidP="00E50BCF">
      <w:pPr>
        <w:pStyle w:val="PargrafodaLista"/>
        <w:numPr>
          <w:ilvl w:val="0"/>
          <w:numId w:val="3"/>
        </w:numPr>
        <w:pBdr>
          <w:top w:val="nil"/>
          <w:left w:val="nil"/>
          <w:bottom w:val="nil"/>
          <w:right w:val="nil"/>
          <w:between w:val="nil"/>
          <w:bar w:val="nil"/>
        </w:pBdr>
        <w:rPr>
          <w:rFonts w:ascii="BancoDoBrasil Textos" w:hAnsi="BancoDoBrasil Textos"/>
          <w:b/>
          <w:bCs/>
          <w:sz w:val="20"/>
          <w:szCs w:val="20"/>
          <w:bdr w:val="nil"/>
        </w:rPr>
      </w:pPr>
      <w:r w:rsidRPr="005E31DC">
        <w:rPr>
          <w:rFonts w:ascii="BancoDoBrasil Textos" w:hAnsi="BancoDoBrasil Textos"/>
          <w:b/>
          <w:bCs/>
          <w:sz w:val="20"/>
          <w:szCs w:val="20"/>
          <w:bdr w:val="nil"/>
        </w:rPr>
        <w:t>Redução ao valor recuperável de ativos não financeiros</w:t>
      </w:r>
    </w:p>
    <w:p w14:paraId="2AD74EC5" w14:textId="482E3C7E" w:rsidR="00E50BCF" w:rsidRPr="005E31DC" w:rsidRDefault="0033732C" w:rsidP="00E50BCF">
      <w:pPr>
        <w:pStyle w:val="050-TextoPadro"/>
        <w:keepNext w:val="0"/>
        <w:keepLines w:val="0"/>
        <w:widowControl w:val="0"/>
        <w:pBdr>
          <w:top w:val="nil"/>
          <w:left w:val="nil"/>
          <w:bottom w:val="nil"/>
          <w:right w:val="nil"/>
          <w:between w:val="nil"/>
          <w:bar w:val="nil"/>
        </w:pBdr>
        <w:rPr>
          <w:bdr w:val="nil"/>
          <w:lang w:val="pt-BR"/>
        </w:rPr>
      </w:pPr>
      <w:r w:rsidRPr="005E31DC">
        <w:rPr>
          <w:bdr w:val="nil"/>
          <w:lang w:val="pt-BR"/>
        </w:rPr>
        <w:t xml:space="preserve">Ao final de cada período de reporte, </w:t>
      </w:r>
      <w:r w:rsidR="008469D4">
        <w:rPr>
          <w:bdr w:val="nil"/>
          <w:lang w:val="pt-BR"/>
        </w:rPr>
        <w:t>a</w:t>
      </w:r>
      <w:r w:rsidRPr="005E31DC">
        <w:rPr>
          <w:bdr w:val="nil"/>
          <w:lang w:val="pt-BR"/>
        </w:rPr>
        <w:t xml:space="preserve"> </w:t>
      </w:r>
      <w:r w:rsidR="008469D4">
        <w:rPr>
          <w:bdr w:val="nil"/>
          <w:lang w:val="pt-BR"/>
        </w:rPr>
        <w:t>Ativos S.A.</w:t>
      </w:r>
      <w:r w:rsidRPr="005E31DC">
        <w:rPr>
          <w:bdr w:val="nil"/>
          <w:lang w:val="pt-BR"/>
        </w:rPr>
        <w:t xml:space="preserve"> avalia, com base em fontes internas e externas de informação, se há alguma indicação de que um ativo não financeiro possa ter sofrido desvalorização. Se houver indicação de desvalorização, </w:t>
      </w:r>
      <w:r w:rsidR="008469D4">
        <w:rPr>
          <w:bdr w:val="nil"/>
          <w:lang w:val="pt-BR"/>
        </w:rPr>
        <w:t>a</w:t>
      </w:r>
      <w:r w:rsidRPr="005E31DC">
        <w:rPr>
          <w:bdr w:val="nil"/>
          <w:lang w:val="pt-BR"/>
        </w:rPr>
        <w:t xml:space="preserve"> </w:t>
      </w:r>
      <w:r w:rsidR="008469D4">
        <w:rPr>
          <w:bdr w:val="nil"/>
          <w:lang w:val="pt-BR"/>
        </w:rPr>
        <w:t>Ativos S.A.</w:t>
      </w:r>
      <w:r w:rsidRPr="005E31DC">
        <w:rPr>
          <w:bdr w:val="nil"/>
          <w:lang w:val="pt-BR"/>
        </w:rPr>
        <w:t xml:space="preserve"> estima o valor recuperável do ativo, que é o maior entre: (i) seu valor justo menos os custos para vendê-lo; e (ii) o seu valor em uso.</w:t>
      </w:r>
    </w:p>
    <w:p w14:paraId="20F5B64F" w14:textId="69B99927" w:rsidR="00E50BCF" w:rsidRPr="005E31DC" w:rsidRDefault="0033732C" w:rsidP="00E50BCF">
      <w:pPr>
        <w:pStyle w:val="050-TextoPadro"/>
        <w:keepNext w:val="0"/>
        <w:keepLines w:val="0"/>
        <w:widowControl w:val="0"/>
        <w:pBdr>
          <w:top w:val="nil"/>
          <w:left w:val="nil"/>
          <w:bottom w:val="nil"/>
          <w:right w:val="nil"/>
          <w:between w:val="nil"/>
          <w:bar w:val="nil"/>
        </w:pBdr>
        <w:rPr>
          <w:bdr w:val="nil"/>
          <w:lang w:val="pt-BR"/>
        </w:rPr>
      </w:pPr>
      <w:r w:rsidRPr="005E31DC">
        <w:rPr>
          <w:bdr w:val="nil"/>
          <w:lang w:val="pt-BR"/>
        </w:rPr>
        <w:t xml:space="preserve">Independentemente de haver indicação de desvalorização, </w:t>
      </w:r>
      <w:r w:rsidR="008469D4">
        <w:rPr>
          <w:bdr w:val="nil"/>
          <w:lang w:val="pt-BR"/>
        </w:rPr>
        <w:t>a</w:t>
      </w:r>
      <w:r w:rsidRPr="005E31DC">
        <w:rPr>
          <w:bdr w:val="nil"/>
          <w:lang w:val="pt-BR"/>
        </w:rPr>
        <w:t xml:space="preserve"> </w:t>
      </w:r>
      <w:r w:rsidR="008469D4">
        <w:rPr>
          <w:bdr w:val="nil"/>
          <w:lang w:val="pt-BR"/>
        </w:rPr>
        <w:t>Ativos S.A.</w:t>
      </w:r>
      <w:r w:rsidRPr="005E31DC">
        <w:rPr>
          <w:bdr w:val="nil"/>
          <w:lang w:val="pt-BR"/>
        </w:rPr>
        <w:t xml:space="preserve"> testa o valor recuperável dos ativos intangíveis ainda não disponíveis para uso e dos ágios na aquisição de investimentos, no mínimo anualmente, sempre na mesma época.</w:t>
      </w:r>
    </w:p>
    <w:p w14:paraId="0D5FA6E8" w14:textId="77777777" w:rsidR="00E50BCF" w:rsidRPr="005E31DC" w:rsidRDefault="0033732C" w:rsidP="00E50BCF">
      <w:pPr>
        <w:pStyle w:val="050-TextoPadro"/>
        <w:keepNext w:val="0"/>
        <w:keepLines w:val="0"/>
        <w:widowControl w:val="0"/>
        <w:pBdr>
          <w:top w:val="nil"/>
          <w:left w:val="nil"/>
          <w:bottom w:val="nil"/>
          <w:right w:val="nil"/>
          <w:between w:val="nil"/>
          <w:bar w:val="nil"/>
        </w:pBdr>
        <w:rPr>
          <w:bdr w:val="nil"/>
          <w:lang w:val="pt-BR"/>
        </w:rPr>
      </w:pPr>
      <w:r w:rsidRPr="005E31DC">
        <w:rPr>
          <w:bdr w:val="nil"/>
          <w:lang w:val="pt-BR"/>
        </w:rPr>
        <w:t xml:space="preserve">Se o valor recuperável do ativo for menor que o seu valor contábil, o valor contábil é reduzido ao seu valor recuperável pelo registro de perda por desvalorização. </w:t>
      </w:r>
    </w:p>
    <w:p w14:paraId="2992BA38" w14:textId="77777777" w:rsidR="00E50BCF" w:rsidRPr="005E31DC" w:rsidRDefault="0033732C" w:rsidP="00E50BCF">
      <w:pPr>
        <w:pStyle w:val="050-TextoPadro"/>
        <w:keepNext w:val="0"/>
        <w:keepLines w:val="0"/>
        <w:widowControl w:val="0"/>
        <w:pBdr>
          <w:top w:val="nil"/>
          <w:left w:val="nil"/>
          <w:bottom w:val="nil"/>
          <w:right w:val="nil"/>
          <w:between w:val="nil"/>
          <w:bar w:val="nil"/>
        </w:pBdr>
        <w:rPr>
          <w:bdr w:val="nil"/>
          <w:lang w:val="pt-BR"/>
        </w:rPr>
      </w:pPr>
      <w:r w:rsidRPr="005E31DC">
        <w:rPr>
          <w:bdr w:val="nil"/>
          <w:lang w:val="pt-BR"/>
        </w:rPr>
        <w:t>A determinação do valor recuperável na avaliação de redução ao valor recuperável de ativos não financeiros requer que a Administração exerça julgamentos e adote premissas. Essas estimativas são baseadas em preços cotados no mercado, cálculos de valor presente ou outras técnicas de precificação, ou uma combinação de várias técnicas.</w:t>
      </w:r>
    </w:p>
    <w:p w14:paraId="7CFEC910" w14:textId="77777777" w:rsidR="00A90CAF" w:rsidRPr="005E31DC" w:rsidRDefault="0033732C" w:rsidP="005E31DC">
      <w:pPr>
        <w:pStyle w:val="PargrafodaLista"/>
        <w:keepNext/>
        <w:numPr>
          <w:ilvl w:val="0"/>
          <w:numId w:val="3"/>
        </w:numPr>
        <w:pBdr>
          <w:top w:val="nil"/>
          <w:left w:val="nil"/>
          <w:bottom w:val="nil"/>
          <w:right w:val="nil"/>
          <w:between w:val="nil"/>
          <w:bar w:val="nil"/>
        </w:pBdr>
        <w:ind w:left="357" w:hanging="357"/>
        <w:rPr>
          <w:rFonts w:ascii="BancoDoBrasil Textos" w:hAnsi="BancoDoBrasil Textos"/>
          <w:b/>
          <w:bCs/>
          <w:sz w:val="20"/>
          <w:szCs w:val="20"/>
          <w:bdr w:val="nil"/>
        </w:rPr>
      </w:pPr>
      <w:r w:rsidRPr="005E31DC">
        <w:rPr>
          <w:rFonts w:ascii="BancoDoBrasil Textos" w:hAnsi="BancoDoBrasil Textos"/>
          <w:b/>
          <w:bCs/>
          <w:sz w:val="20"/>
          <w:szCs w:val="20"/>
          <w:bdr w:val="nil"/>
        </w:rPr>
        <w:t>Impostos sobre os lucros</w:t>
      </w:r>
    </w:p>
    <w:p w14:paraId="55745908" w14:textId="64251272" w:rsidR="00A90CAF" w:rsidRPr="005E31DC" w:rsidRDefault="0033732C" w:rsidP="00A90CAF">
      <w:pPr>
        <w:pStyle w:val="050-TextoPadro"/>
        <w:keepNext w:val="0"/>
        <w:keepLines w:val="0"/>
        <w:widowControl w:val="0"/>
        <w:pBdr>
          <w:top w:val="nil"/>
          <w:left w:val="nil"/>
          <w:bottom w:val="nil"/>
          <w:right w:val="nil"/>
          <w:between w:val="nil"/>
          <w:bar w:val="nil"/>
        </w:pBdr>
        <w:rPr>
          <w:bdr w:val="nil"/>
          <w:lang w:val="pt-BR"/>
        </w:rPr>
      </w:pPr>
      <w:r w:rsidRPr="005E31DC">
        <w:rPr>
          <w:bdr w:val="nil"/>
          <w:lang w:val="pt-BR"/>
        </w:rPr>
        <w:t>As receitas geradas pel</w:t>
      </w:r>
      <w:r w:rsidR="008469D4">
        <w:rPr>
          <w:bdr w:val="nil"/>
          <w:lang w:val="pt-BR"/>
        </w:rPr>
        <w:t>a</w:t>
      </w:r>
      <w:r w:rsidRPr="005E31DC">
        <w:rPr>
          <w:bdr w:val="nil"/>
          <w:lang w:val="pt-BR"/>
        </w:rPr>
        <w:t xml:space="preserve"> </w:t>
      </w:r>
      <w:r w:rsidR="008469D4">
        <w:rPr>
          <w:bdr w:val="nil"/>
          <w:lang w:val="pt-BR"/>
        </w:rPr>
        <w:t>Ativos S.A.</w:t>
      </w:r>
      <w:r w:rsidRPr="005E31DC">
        <w:rPr>
          <w:bdr w:val="nil"/>
          <w:lang w:val="pt-BR"/>
        </w:rPr>
        <w:t xml:space="preserve"> estão sujeitas ao pagamento de impostos nas diversas jurisdições onde são desenvolvidas suas atividades operacionais. A determinação do montante global de impostos sobre os lucros requer interpretações e estimativas. Existem diversas transações e cálculos para os quais a determinação do valor final de imposto a pagar é incerta durante o ciclo normal de negócios. Outras interpretações e estimativas podem resultar num valor diferente de impostos sobre os lucros reconhecidos no período.</w:t>
      </w:r>
    </w:p>
    <w:p w14:paraId="6B88693C" w14:textId="7B9945DB" w:rsidR="00C700D3" w:rsidRPr="005E31DC" w:rsidRDefault="0033732C" w:rsidP="00A90CAF">
      <w:pPr>
        <w:pStyle w:val="050-TextoPadro"/>
        <w:keepNext w:val="0"/>
        <w:keepLines w:val="0"/>
        <w:widowControl w:val="0"/>
        <w:pBdr>
          <w:top w:val="nil"/>
          <w:left w:val="nil"/>
          <w:bottom w:val="nil"/>
          <w:right w:val="nil"/>
          <w:between w:val="nil"/>
          <w:bar w:val="nil"/>
        </w:pBdr>
        <w:rPr>
          <w:bdr w:val="nil"/>
          <w:lang w:val="pt-BR"/>
        </w:rPr>
      </w:pPr>
      <w:r w:rsidRPr="005E31DC">
        <w:rPr>
          <w:bdr w:val="nil"/>
          <w:lang w:val="pt-BR"/>
        </w:rPr>
        <w:t>As autoridades fiscais podem rever os procedimentos adotados pel</w:t>
      </w:r>
      <w:r w:rsidR="008469D4">
        <w:rPr>
          <w:bdr w:val="nil"/>
          <w:lang w:val="pt-BR"/>
        </w:rPr>
        <w:t>a</w:t>
      </w:r>
      <w:r w:rsidRPr="005E31DC">
        <w:rPr>
          <w:bdr w:val="nil"/>
          <w:lang w:val="pt-BR"/>
        </w:rPr>
        <w:t xml:space="preserve"> </w:t>
      </w:r>
      <w:r w:rsidR="008469D4">
        <w:rPr>
          <w:bdr w:val="nil"/>
          <w:lang w:val="pt-BR"/>
        </w:rPr>
        <w:t>Ativos S.A.</w:t>
      </w:r>
      <w:r w:rsidRPr="005E31DC">
        <w:rPr>
          <w:bdr w:val="nil"/>
          <w:lang w:val="pt-BR"/>
        </w:rPr>
        <w:t xml:space="preserve"> e pelas suas subsidiárias no prazo de cinco anos, contados a partir da data em que os tributos são considerados devidos. Desta forma, há a possibilidade dessas autoridades fiscais questionarem procedimentos adotados pel</w:t>
      </w:r>
      <w:r w:rsidR="008469D4">
        <w:rPr>
          <w:bdr w:val="nil"/>
          <w:lang w:val="pt-BR"/>
        </w:rPr>
        <w:t>a</w:t>
      </w:r>
      <w:r w:rsidRPr="005E31DC">
        <w:rPr>
          <w:bdr w:val="nil"/>
          <w:lang w:val="pt-BR"/>
        </w:rPr>
        <w:t xml:space="preserve"> </w:t>
      </w:r>
      <w:r w:rsidR="008469D4">
        <w:rPr>
          <w:bdr w:val="nil"/>
          <w:lang w:val="pt-BR"/>
        </w:rPr>
        <w:t>Ativos S.A.</w:t>
      </w:r>
      <w:r w:rsidRPr="005E31DC">
        <w:rPr>
          <w:bdr w:val="nil"/>
          <w:lang w:val="pt-BR"/>
        </w:rPr>
        <w:t>, principalmente aqueles decorrentes de diferenças na interpretação da legislação fiscal. No entanto, a Administração acredita que não haverá correções significativas aos impostos sobre os lucros registrados nestas demonstrações contábeis.</w:t>
      </w:r>
    </w:p>
    <w:p w14:paraId="6B3A2120" w14:textId="77777777" w:rsidR="00A90CAF" w:rsidRPr="005E31DC" w:rsidRDefault="0033732C" w:rsidP="00A90CAF">
      <w:pPr>
        <w:pStyle w:val="PargrafodaLista"/>
        <w:numPr>
          <w:ilvl w:val="0"/>
          <w:numId w:val="3"/>
        </w:numPr>
        <w:pBdr>
          <w:top w:val="nil"/>
          <w:left w:val="nil"/>
          <w:bottom w:val="nil"/>
          <w:right w:val="nil"/>
          <w:between w:val="nil"/>
          <w:bar w:val="nil"/>
        </w:pBdr>
        <w:rPr>
          <w:rFonts w:ascii="BancoDoBrasil Textos" w:hAnsi="BancoDoBrasil Textos"/>
          <w:b/>
          <w:bCs/>
          <w:sz w:val="20"/>
          <w:szCs w:val="20"/>
          <w:bdr w:val="nil"/>
        </w:rPr>
      </w:pPr>
      <w:r w:rsidRPr="005E31DC">
        <w:rPr>
          <w:rFonts w:ascii="BancoDoBrasil Textos" w:hAnsi="BancoDoBrasil Textos"/>
          <w:b/>
          <w:bCs/>
          <w:sz w:val="20"/>
          <w:szCs w:val="20"/>
          <w:bdr w:val="nil"/>
        </w:rPr>
        <w:t>Reconhecimento e avaliação de impostos diferidos</w:t>
      </w:r>
    </w:p>
    <w:p w14:paraId="3015AC0E" w14:textId="6D515309" w:rsidR="00A90CAF" w:rsidRPr="005E31DC" w:rsidRDefault="0033732C" w:rsidP="00A90CAF">
      <w:pPr>
        <w:pStyle w:val="050-TextoPadro"/>
        <w:keepNext w:val="0"/>
        <w:keepLines w:val="0"/>
        <w:widowControl w:val="0"/>
        <w:pBdr>
          <w:top w:val="nil"/>
          <w:left w:val="nil"/>
          <w:bottom w:val="nil"/>
          <w:right w:val="nil"/>
          <w:between w:val="nil"/>
          <w:bar w:val="nil"/>
        </w:pBdr>
        <w:rPr>
          <w:bdr w:val="nil"/>
          <w:lang w:val="pt-BR"/>
        </w:rPr>
      </w:pPr>
      <w:r w:rsidRPr="005E31DC">
        <w:rPr>
          <w:bdr w:val="nil"/>
          <w:lang w:val="pt-BR"/>
        </w:rPr>
        <w:t xml:space="preserve">Os ativos fiscais diferidos (créditos tributários) são calculados sobre diferenças temporárias e prejuízos fiscais a compensar, sendo reconhecidos contabilmente quando </w:t>
      </w:r>
      <w:r w:rsidR="008469D4">
        <w:rPr>
          <w:bdr w:val="nil"/>
          <w:lang w:val="pt-BR"/>
        </w:rPr>
        <w:t>a</w:t>
      </w:r>
      <w:r w:rsidRPr="005E31DC">
        <w:rPr>
          <w:bdr w:val="nil"/>
          <w:lang w:val="pt-BR"/>
        </w:rPr>
        <w:t xml:space="preserve"> </w:t>
      </w:r>
      <w:r w:rsidR="008469D4">
        <w:rPr>
          <w:bdr w:val="nil"/>
          <w:lang w:val="pt-BR"/>
        </w:rPr>
        <w:t>Ativos S.A.</w:t>
      </w:r>
      <w:r w:rsidRPr="005E31DC">
        <w:rPr>
          <w:bdr w:val="nil"/>
          <w:lang w:val="pt-BR"/>
        </w:rPr>
        <w:t xml:space="preserve"> possuir expectativa de que gerará lucro tributável nos exercícios subsequentes, em montantes suficientes para compensar referidos valores. A realização esperada do crédito tributário d</w:t>
      </w:r>
      <w:r w:rsidR="008469D4">
        <w:rPr>
          <w:bdr w:val="nil"/>
          <w:lang w:val="pt-BR"/>
        </w:rPr>
        <w:t>a</w:t>
      </w:r>
      <w:r w:rsidRPr="005E31DC">
        <w:rPr>
          <w:bdr w:val="nil"/>
          <w:lang w:val="pt-BR"/>
        </w:rPr>
        <w:t xml:space="preserve"> </w:t>
      </w:r>
      <w:r w:rsidR="008469D4">
        <w:rPr>
          <w:bdr w:val="nil"/>
          <w:lang w:val="pt-BR"/>
        </w:rPr>
        <w:t>Ativos S.A.</w:t>
      </w:r>
      <w:r w:rsidRPr="005E31DC">
        <w:rPr>
          <w:bdr w:val="nil"/>
          <w:lang w:val="pt-BR"/>
        </w:rPr>
        <w:t xml:space="preserve"> é baseada na projeção de receitas futuras e estudos técnicos, em linha com a legislação fiscal atual.</w:t>
      </w:r>
    </w:p>
    <w:p w14:paraId="4A76706C" w14:textId="6F8630F2" w:rsidR="00A90CAF" w:rsidRPr="005E31DC" w:rsidRDefault="0033732C" w:rsidP="00A90CAF">
      <w:pPr>
        <w:pStyle w:val="050-TextoPadro"/>
        <w:keepNext w:val="0"/>
        <w:keepLines w:val="0"/>
        <w:widowControl w:val="0"/>
        <w:pBdr>
          <w:top w:val="nil"/>
          <w:left w:val="nil"/>
          <w:bottom w:val="nil"/>
          <w:right w:val="nil"/>
          <w:between w:val="nil"/>
          <w:bar w:val="nil"/>
        </w:pBdr>
        <w:rPr>
          <w:bdr w:val="nil"/>
          <w:lang w:val="pt-BR"/>
        </w:rPr>
      </w:pPr>
      <w:r w:rsidRPr="005E31DC">
        <w:rPr>
          <w:bdr w:val="nil"/>
          <w:lang w:val="pt-BR"/>
        </w:rPr>
        <w:t>As estimativas consideradas pel</w:t>
      </w:r>
      <w:r w:rsidR="008469D4">
        <w:rPr>
          <w:bdr w:val="nil"/>
          <w:lang w:val="pt-BR"/>
        </w:rPr>
        <w:t>a</w:t>
      </w:r>
      <w:r w:rsidRPr="005E31DC">
        <w:rPr>
          <w:bdr w:val="nil"/>
          <w:lang w:val="pt-BR"/>
        </w:rPr>
        <w:t xml:space="preserve"> </w:t>
      </w:r>
      <w:r w:rsidR="008469D4">
        <w:rPr>
          <w:bdr w:val="nil"/>
          <w:lang w:val="pt-BR"/>
        </w:rPr>
        <w:t>Ativos S.A.</w:t>
      </w:r>
      <w:r w:rsidRPr="005E31DC">
        <w:rPr>
          <w:bdr w:val="nil"/>
          <w:lang w:val="pt-BR"/>
        </w:rPr>
        <w:t xml:space="preserve"> para o reconhecimento e avaliação de impostos diferidos são obtidas em função das expectativas atuais e das projeções de eventos e tendências futuras. As principais premissas identificadas pel</w:t>
      </w:r>
      <w:r w:rsidR="008469D4">
        <w:rPr>
          <w:bdr w:val="nil"/>
          <w:lang w:val="pt-BR"/>
        </w:rPr>
        <w:t>a</w:t>
      </w:r>
      <w:r w:rsidRPr="005E31DC">
        <w:rPr>
          <w:bdr w:val="nil"/>
          <w:lang w:val="pt-BR"/>
        </w:rPr>
        <w:t xml:space="preserve"> </w:t>
      </w:r>
      <w:r w:rsidR="008469D4">
        <w:rPr>
          <w:bdr w:val="nil"/>
          <w:lang w:val="pt-BR"/>
        </w:rPr>
        <w:t>Ativos S.A.</w:t>
      </w:r>
      <w:r w:rsidRPr="005E31DC">
        <w:rPr>
          <w:bdr w:val="nil"/>
          <w:lang w:val="pt-BR"/>
        </w:rPr>
        <w:t xml:space="preserve"> que podem afetar essas estimativas estão relacionadas a fatores, como:</w:t>
      </w:r>
    </w:p>
    <w:p w14:paraId="3CC3C92F" w14:textId="77777777" w:rsidR="00A90CAF" w:rsidRPr="005E31DC" w:rsidRDefault="0033732C"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5E31DC">
        <w:rPr>
          <w:bdr w:val="nil"/>
          <w:lang w:val="pt-BR"/>
        </w:rPr>
        <w:t>variações nos valores depositados, na inadimplência e na base de clientes;</w:t>
      </w:r>
    </w:p>
    <w:p w14:paraId="3E09E3C5" w14:textId="77777777" w:rsidR="00A90CAF" w:rsidRPr="005E31DC" w:rsidRDefault="0033732C"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5E31DC">
        <w:rPr>
          <w:bdr w:val="nil"/>
          <w:lang w:val="pt-BR"/>
        </w:rPr>
        <w:t xml:space="preserve">mudanças na regulamentação governamental que afetem questões fiscais; </w:t>
      </w:r>
    </w:p>
    <w:p w14:paraId="1C73D249" w14:textId="77777777" w:rsidR="00A90CAF" w:rsidRPr="005E31DC" w:rsidRDefault="0033732C"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5E31DC">
        <w:rPr>
          <w:bdr w:val="nil"/>
          <w:lang w:val="pt-BR"/>
        </w:rPr>
        <w:t>alterações nas taxas de juros;</w:t>
      </w:r>
    </w:p>
    <w:p w14:paraId="22570C91" w14:textId="77777777" w:rsidR="00A90CAF" w:rsidRPr="005E31DC" w:rsidRDefault="0033732C"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5E31DC">
        <w:rPr>
          <w:bdr w:val="nil"/>
          <w:lang w:val="pt-BR"/>
        </w:rPr>
        <w:t>mudanças nos índices de inflação;</w:t>
      </w:r>
    </w:p>
    <w:p w14:paraId="0089EC8C" w14:textId="77777777" w:rsidR="00A90CAF" w:rsidRPr="005E31DC" w:rsidRDefault="0033732C"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5E31DC">
        <w:rPr>
          <w:bdr w:val="nil"/>
          <w:lang w:val="pt-BR"/>
        </w:rPr>
        <w:t>processos ou disputas judiciais adversas;</w:t>
      </w:r>
    </w:p>
    <w:p w14:paraId="4644707B" w14:textId="77777777" w:rsidR="00A90CAF" w:rsidRPr="005E31DC" w:rsidRDefault="0033732C"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5E31DC">
        <w:rPr>
          <w:bdr w:val="nil"/>
          <w:lang w:val="pt-BR"/>
        </w:rPr>
        <w:t>riscos de crédito, de mercado e outros riscos decorrentes das atividades de crédito e de investimento;</w:t>
      </w:r>
    </w:p>
    <w:p w14:paraId="4A9BEC4F" w14:textId="77777777" w:rsidR="00A90CAF" w:rsidRPr="005E31DC" w:rsidRDefault="0033732C"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5E31DC">
        <w:rPr>
          <w:bdr w:val="nil"/>
          <w:lang w:val="pt-BR"/>
        </w:rPr>
        <w:t>mudanças nos valores de mercado de títulos brasileiros, especialmente títulos do governo brasileiro; e</w:t>
      </w:r>
    </w:p>
    <w:p w14:paraId="5AC57EE5" w14:textId="77777777" w:rsidR="00A90CAF" w:rsidRPr="005E31DC" w:rsidRDefault="0033732C"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5E31DC">
        <w:rPr>
          <w:bdr w:val="nil"/>
          <w:lang w:val="pt-BR"/>
        </w:rPr>
        <w:t>mudanças nas condições econômicas internas e externas.</w:t>
      </w:r>
    </w:p>
    <w:p w14:paraId="65A1FC1E" w14:textId="77777777" w:rsidR="00C21E7A" w:rsidRPr="005E31DC" w:rsidRDefault="0033732C" w:rsidP="00C21E7A">
      <w:pPr>
        <w:pStyle w:val="PargrafodaLista"/>
        <w:numPr>
          <w:ilvl w:val="0"/>
          <w:numId w:val="3"/>
        </w:numPr>
        <w:pBdr>
          <w:top w:val="nil"/>
          <w:left w:val="nil"/>
          <w:bottom w:val="nil"/>
          <w:right w:val="nil"/>
          <w:between w:val="nil"/>
          <w:bar w:val="nil"/>
        </w:pBdr>
        <w:rPr>
          <w:rFonts w:ascii="BancoDoBrasil Textos" w:hAnsi="BancoDoBrasil Textos"/>
          <w:b/>
          <w:bCs/>
          <w:sz w:val="20"/>
          <w:szCs w:val="20"/>
          <w:bdr w:val="nil"/>
        </w:rPr>
      </w:pPr>
      <w:r w:rsidRPr="005E31DC">
        <w:rPr>
          <w:rFonts w:ascii="BancoDoBrasil Textos" w:hAnsi="BancoDoBrasil Textos"/>
          <w:b/>
          <w:bCs/>
          <w:sz w:val="20"/>
          <w:szCs w:val="20"/>
          <w:bdr w:val="nil"/>
        </w:rPr>
        <w:t>Provisões, ativos e passivos contingentes e obrigações legais</w:t>
      </w:r>
    </w:p>
    <w:p w14:paraId="1251FE71" w14:textId="77777777" w:rsidR="00C21E7A" w:rsidRPr="005E31DC" w:rsidRDefault="0033732C" w:rsidP="005E31DC">
      <w:pPr>
        <w:pStyle w:val="050-TextoPadro"/>
        <w:keepNext w:val="0"/>
        <w:keepLines w:val="0"/>
        <w:pBdr>
          <w:top w:val="nil"/>
          <w:left w:val="nil"/>
          <w:bottom w:val="nil"/>
          <w:right w:val="nil"/>
          <w:between w:val="nil"/>
          <w:bar w:val="nil"/>
        </w:pBdr>
        <w:rPr>
          <w:bdr w:val="nil"/>
          <w:lang w:val="pt-BR"/>
        </w:rPr>
      </w:pPr>
      <w:r w:rsidRPr="005E31DC">
        <w:rPr>
          <w:bdr w:val="nil"/>
          <w:lang w:val="pt-BR"/>
        </w:rPr>
        <w:t>O reconhecimento, a mensuração e a divulgação das provisões, dos ativos e passivos contingentes e das obrigações legais são efetuados de acordo com os critérios definidos pelo CPC 25.</w:t>
      </w:r>
    </w:p>
    <w:p w14:paraId="6E9AEBF9" w14:textId="77777777" w:rsidR="00C21E7A" w:rsidRPr="005E31DC" w:rsidRDefault="0033732C" w:rsidP="005E31DC">
      <w:pPr>
        <w:pStyle w:val="050-TextoPadro"/>
        <w:keepNext w:val="0"/>
        <w:keepLines w:val="0"/>
        <w:pBdr>
          <w:top w:val="nil"/>
          <w:left w:val="nil"/>
          <w:bottom w:val="nil"/>
          <w:right w:val="nil"/>
          <w:between w:val="nil"/>
          <w:bar w:val="nil"/>
        </w:pBdr>
        <w:rPr>
          <w:bdr w:val="nil"/>
          <w:lang w:val="pt-BR"/>
        </w:rPr>
      </w:pPr>
      <w:r w:rsidRPr="005E31DC">
        <w:rPr>
          <w:bdr w:val="nil"/>
          <w:lang w:val="pt-BR"/>
        </w:rPr>
        <w:t>Os ativos contingentes não são reconhecidos nas demonstrações contábeis.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485B8EC4" w14:textId="77777777" w:rsidR="00C21E7A" w:rsidRPr="005E31DC" w:rsidRDefault="0033732C" w:rsidP="005E31DC">
      <w:pPr>
        <w:pStyle w:val="050-TextoPadro"/>
        <w:keepNext w:val="0"/>
        <w:keepLines w:val="0"/>
        <w:pBdr>
          <w:top w:val="nil"/>
          <w:left w:val="nil"/>
          <w:bottom w:val="nil"/>
          <w:right w:val="nil"/>
          <w:between w:val="nil"/>
          <w:bar w:val="nil"/>
        </w:pBdr>
        <w:rPr>
          <w:bdr w:val="nil"/>
          <w:lang w:val="pt-BR"/>
        </w:rPr>
      </w:pPr>
      <w:r w:rsidRPr="005E31DC">
        <w:rPr>
          <w:bdr w:val="nil"/>
          <w:lang w:val="pt-BR"/>
        </w:rPr>
        <w:t>Uma provisão para os passivos contingentes é reconhecida nas demonstrações contábeis quando, baseado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da seguinte forma:</w:t>
      </w:r>
    </w:p>
    <w:p w14:paraId="7B80D0D6" w14:textId="77777777" w:rsidR="00C21E7A" w:rsidRPr="005E31DC" w:rsidRDefault="0033732C" w:rsidP="005E31DC">
      <w:pPr>
        <w:pStyle w:val="050-TextoPadro"/>
        <w:keepNext w:val="0"/>
        <w:keepLines w:val="0"/>
        <w:pBdr>
          <w:top w:val="nil"/>
          <w:left w:val="nil"/>
          <w:bottom w:val="nil"/>
          <w:right w:val="nil"/>
          <w:between w:val="nil"/>
          <w:bar w:val="nil"/>
        </w:pBdr>
        <w:rPr>
          <w:bdr w:val="nil"/>
          <w:lang w:val="pt-BR"/>
        </w:rPr>
      </w:pPr>
      <w:r w:rsidRPr="005E31DC">
        <w:rPr>
          <w:bdr w:val="nil"/>
          <w:lang w:val="pt-BR"/>
        </w:rPr>
        <w:t>Método massificado: processos relativos às causas consideradas semelhantes e usuais, e cujo valor não seja considerado relevante, segundo parâmetro estatístico. Abrange os processos do tipo judicial de natureza cível ou trabalhista (exceto processos de natureza trabalhista movidos por sindicatos da categoria e todos os processos classificados como estratégicos) com valor provável de condenação, estimado pelos assessores jurídicos, de até R$ 1 milhão. O método massificado contempla todos os processos, independentemente da avaliação realizada pelos assessores jurídicos.</w:t>
      </w:r>
    </w:p>
    <w:p w14:paraId="17D8A791" w14:textId="77777777" w:rsidR="00C21E7A" w:rsidRPr="005E31DC" w:rsidRDefault="0033732C" w:rsidP="00C21E7A">
      <w:pPr>
        <w:pStyle w:val="050-TextoPadro"/>
        <w:pBdr>
          <w:top w:val="nil"/>
          <w:left w:val="nil"/>
          <w:bottom w:val="nil"/>
          <w:right w:val="nil"/>
          <w:between w:val="nil"/>
          <w:bar w:val="nil"/>
        </w:pBdr>
        <w:rPr>
          <w:bdr w:val="nil"/>
          <w:lang w:val="pt-BR"/>
        </w:rPr>
      </w:pPr>
      <w:r w:rsidRPr="005E31DC">
        <w:rPr>
          <w:bdr w:val="nil"/>
          <w:lang w:val="pt-BR"/>
        </w:rPr>
        <w:t>Método individualizado: processos relativos às causas consideradas não usuais ou cujo valor seja considerado relevante sob a avaliação de assessores jurídicos. Considera-se o valor indenizatório pretendido, o valor provável de condenação, provas apresentadas e provas produzidas nos autos, jurisprudência sobre a matéria, subsídios fáticos levantados, decisões judiciais que vierem a ser proferidas na ação, classificação e grau de risco de perda da ação judicial.</w:t>
      </w:r>
    </w:p>
    <w:p w14:paraId="6DA12909" w14:textId="77777777" w:rsidR="00C21E7A" w:rsidRPr="005E31DC" w:rsidRDefault="0033732C" w:rsidP="00C21E7A">
      <w:pPr>
        <w:pStyle w:val="050-TextoPadro"/>
        <w:pBdr>
          <w:top w:val="nil"/>
          <w:left w:val="nil"/>
          <w:bottom w:val="nil"/>
          <w:right w:val="nil"/>
          <w:between w:val="nil"/>
          <w:bar w:val="nil"/>
        </w:pBdr>
        <w:rPr>
          <w:bdr w:val="nil"/>
          <w:lang w:val="pt-BR"/>
        </w:rPr>
      </w:pPr>
      <w:r w:rsidRPr="005E31DC">
        <w:rPr>
          <w:bdr w:val="nil"/>
          <w:lang w:val="pt-BR"/>
        </w:rPr>
        <w:t>Os passivos contingentes de mensuração individualizada classificados como de perdas possíveis não são reconhecidos nas demonstrações contábeis, sendo divulgados em notas explicativas, e os classificados como remotos não requerem provisão e nem divulgação.</w:t>
      </w:r>
    </w:p>
    <w:p w14:paraId="5AB0236C" w14:textId="77777777" w:rsidR="00A90CAF" w:rsidRPr="005E31DC" w:rsidRDefault="0033732C" w:rsidP="00C21E7A">
      <w:pPr>
        <w:pStyle w:val="050-TextoPadro"/>
        <w:keepNext w:val="0"/>
        <w:keepLines w:val="0"/>
        <w:widowControl w:val="0"/>
        <w:pBdr>
          <w:top w:val="nil"/>
          <w:left w:val="nil"/>
          <w:bottom w:val="nil"/>
          <w:right w:val="nil"/>
          <w:between w:val="nil"/>
          <w:bar w:val="nil"/>
        </w:pBdr>
        <w:rPr>
          <w:bdr w:val="nil"/>
          <w:lang w:val="pt-BR"/>
        </w:rPr>
      </w:pPr>
      <w:r w:rsidRPr="005E31DC">
        <w:rPr>
          <w:bdr w:val="nil"/>
          <w:lang w:val="pt-BR"/>
        </w:rPr>
        <w:t>As obrigações legais (fiscais e previdenciárias) são derivadas de obrigações tributárias previstas na legislação, cujos valores em discussão são reconhecidos integralmente nas demonstrações contábeis.</w:t>
      </w:r>
    </w:p>
    <w:p w14:paraId="324BC877" w14:textId="77777777" w:rsidR="00580F4E" w:rsidRPr="005E31DC" w:rsidRDefault="0033732C" w:rsidP="00B22F08">
      <w:pPr>
        <w:pStyle w:val="02-TtulodeNota"/>
        <w:pBdr>
          <w:top w:val="nil"/>
          <w:left w:val="nil"/>
          <w:bottom w:val="nil"/>
          <w:right w:val="nil"/>
          <w:between w:val="nil"/>
          <w:bar w:val="nil"/>
        </w:pBdr>
        <w:spacing w:after="0" w:line="276" w:lineRule="auto"/>
        <w:rPr>
          <w:rFonts w:ascii="BancoDoBrasil Textos" w:hAnsi="BancoDoBrasil Textos"/>
          <w:color w:val="auto"/>
          <w:bdr w:val="nil"/>
        </w:rPr>
      </w:pPr>
      <w:r w:rsidRPr="005E31DC">
        <w:rPr>
          <w:rFonts w:ascii="BancoDoBrasil Textos" w:hAnsi="BancoDoBrasil Textos" w:cs="Times New Roman"/>
          <w:color w:val="auto"/>
          <w:szCs w:val="20"/>
          <w:bdr w:val="nil"/>
        </w:rPr>
        <w:t>5</w:t>
      </w:r>
      <w:r w:rsidRPr="005E31DC">
        <w:rPr>
          <w:rFonts w:ascii="BancoDoBrasil Textos" w:hAnsi="BancoDoBrasil Textos" w:cs="Times New Roman"/>
          <w:szCs w:val="20"/>
          <w:bdr w:val="nil"/>
        </w:rPr>
        <w:t xml:space="preserve"> - </w:t>
      </w:r>
      <w:r w:rsidRPr="005E31DC">
        <w:rPr>
          <w:rFonts w:ascii="BancoDoBrasil Textos" w:hAnsi="BancoDoBrasil Textos" w:cs="Times New Roman"/>
          <w:color w:val="auto"/>
          <w:szCs w:val="20"/>
          <w:bdr w:val="nil"/>
        </w:rPr>
        <w:t>Caixa e Equivalentes de Caixa</w:t>
      </w:r>
    </w:p>
    <w:tbl>
      <w:tblPr>
        <w:tblW w:w="9705" w:type="dxa"/>
        <w:tblLayout w:type="fixed"/>
        <w:tblLook w:val="0600" w:firstRow="0" w:lastRow="0" w:firstColumn="0" w:lastColumn="0" w:noHBand="1" w:noVBand="1"/>
        <w:tblCaption w:val="NECXEQUIVCXCxEqCx"/>
      </w:tblPr>
      <w:tblGrid>
        <w:gridCol w:w="6405"/>
        <w:gridCol w:w="1650"/>
        <w:gridCol w:w="1650"/>
      </w:tblGrid>
      <w:tr w:rsidR="002052FE" w:rsidRPr="005E31DC" w14:paraId="64B1FC89" w14:textId="77777777">
        <w:trPr>
          <w:cantSplit/>
          <w:trHeight w:val="270"/>
        </w:trPr>
        <w:tc>
          <w:tcPr>
            <w:tcW w:w="6405" w:type="dxa"/>
            <w:tcBorders>
              <w:top w:val="nil"/>
              <w:left w:val="nil"/>
              <w:bottom w:val="single" w:sz="8" w:space="0" w:color="000000"/>
              <w:right w:val="nil"/>
              <w:tl2br w:val="nil"/>
              <w:tr2bl w:val="nil"/>
            </w:tcBorders>
            <w:shd w:val="clear" w:color="FFFFFF" w:fill="FFFFFF"/>
            <w:tcMar>
              <w:left w:w="0" w:type="dxa"/>
              <w:right w:w="0" w:type="dxa"/>
            </w:tcMar>
            <w:vAlign w:val="center"/>
          </w:tcPr>
          <w:p w14:paraId="20565C18"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FFFFFF" w:fill="FFFFFF"/>
            <w:tcMar>
              <w:left w:w="0" w:type="dxa"/>
              <w:right w:w="0" w:type="dxa"/>
            </w:tcMar>
            <w:vAlign w:val="center"/>
          </w:tcPr>
          <w:p w14:paraId="2C17B68C"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FFFFFF" w:fill="FFFFFF"/>
            <w:tcMar>
              <w:left w:w="0" w:type="dxa"/>
              <w:right w:w="0" w:type="dxa"/>
            </w:tcMar>
            <w:vAlign w:val="center"/>
          </w:tcPr>
          <w:p w14:paraId="24C2EAA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r>
      <w:tr w:rsidR="002052FE" w:rsidRPr="005E31DC" w14:paraId="35FE21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single" w:sz="8" w:space="0" w:color="000000"/>
              <w:right w:val="nil"/>
              <w:tl2br w:val="nil"/>
              <w:tr2bl w:val="nil"/>
            </w:tcBorders>
            <w:shd w:val="clear" w:color="FFFFFF" w:fill="FFFFFF"/>
            <w:tcMar>
              <w:left w:w="0" w:type="dxa"/>
              <w:right w:w="0" w:type="dxa"/>
            </w:tcMar>
            <w:vAlign w:val="center"/>
          </w:tcPr>
          <w:p w14:paraId="1B32001E"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p>
        </w:tc>
        <w:tc>
          <w:tcPr>
            <w:tcW w:w="1650"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683B4B6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31.12.2022</w:t>
            </w:r>
          </w:p>
        </w:tc>
        <w:tc>
          <w:tcPr>
            <w:tcW w:w="1650"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45C8735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31.12.2021</w:t>
            </w:r>
          </w:p>
        </w:tc>
      </w:tr>
      <w:tr w:rsidR="002052FE" w:rsidRPr="005E31DC" w14:paraId="337E87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FFFFFF" w:fill="FFFFFF"/>
            <w:tcMar>
              <w:left w:w="40" w:type="dxa"/>
              <w:right w:w="40" w:type="dxa"/>
            </w:tcMar>
            <w:vAlign w:val="center"/>
          </w:tcPr>
          <w:p w14:paraId="7160DB32"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Caixa e Equivalentes de Caixa</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2BC60C5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274.065</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67D362B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312.896</w:t>
            </w:r>
          </w:p>
        </w:tc>
      </w:tr>
      <w:tr w:rsidR="002052FE" w:rsidRPr="005E31DC" w14:paraId="442077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1810F57E"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 xml:space="preserve">Fundos de investimento </w:t>
            </w:r>
            <w:r w:rsidRPr="005E31DC">
              <w:rPr>
                <w:rFonts w:ascii="BancoDoBrasil Textos" w:eastAsia="Arial" w:hAnsi="BancoDoBrasil Textos" w:cs="Arial"/>
                <w:color w:val="000000"/>
                <w:sz w:val="16"/>
                <w:szCs w:val="22"/>
                <w:bdr w:val="nil"/>
                <w:vertAlign w:val="superscript"/>
                <w:lang w:val="en-US" w:eastAsia="en-US"/>
              </w:rPr>
              <w:t>(1)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DA6937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274.065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A748BB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312.895</w:t>
            </w:r>
          </w:p>
        </w:tc>
      </w:tr>
      <w:tr w:rsidR="002052FE" w:rsidRPr="005E31DC" w14:paraId="706BEE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2C889359"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Caixa e depósitos bancários</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E89984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FA462B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w:t>
            </w:r>
          </w:p>
        </w:tc>
      </w:tr>
      <w:tr w:rsidR="002052FE" w:rsidRPr="005E31DC" w14:paraId="207317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0" w:type="dxa"/>
              <w:right w:w="0" w:type="dxa"/>
            </w:tcMar>
            <w:vAlign w:val="center"/>
          </w:tcPr>
          <w:p w14:paraId="77B4427F"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9680C3A"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7AA0449"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r>
      <w:tr w:rsidR="002052FE" w:rsidRPr="005E31DC" w14:paraId="332E4A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FFFFFF" w:fill="FFFFFF"/>
            <w:tcMar>
              <w:left w:w="40" w:type="dxa"/>
              <w:right w:w="40" w:type="dxa"/>
            </w:tcMar>
            <w:vAlign w:val="center"/>
          </w:tcPr>
          <w:p w14:paraId="7A5E03F4"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 xml:space="preserve">Total </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03CA95A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274.065</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0DDB5A9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312.896</w:t>
            </w:r>
          </w:p>
        </w:tc>
      </w:tr>
    </w:tbl>
    <w:p w14:paraId="11DB218D" w14:textId="77777777" w:rsidR="00765C53" w:rsidRPr="005E31DC" w:rsidRDefault="0033732C" w:rsidP="00BF1499">
      <w:pPr>
        <w:pStyle w:val="07-Legenda"/>
        <w:keepLines w:val="0"/>
        <w:numPr>
          <w:ilvl w:val="0"/>
          <w:numId w:val="5"/>
        </w:numPr>
        <w:pBdr>
          <w:top w:val="nil"/>
          <w:left w:val="nil"/>
          <w:bottom w:val="nil"/>
          <w:right w:val="nil"/>
          <w:between w:val="nil"/>
          <w:bar w:val="nil"/>
        </w:pBdr>
        <w:spacing w:before="0"/>
        <w:ind w:left="227" w:hanging="227"/>
        <w:rPr>
          <w:rFonts w:ascii="BancoDoBrasil Textos" w:hAnsi="BancoDoBrasil Textos"/>
          <w:bdr w:val="nil"/>
        </w:rPr>
      </w:pPr>
      <w:r w:rsidRPr="005E31DC">
        <w:rPr>
          <w:rFonts w:ascii="BancoDoBrasil Textos" w:hAnsi="BancoDoBrasil Textos"/>
          <w:bdr w:val="nil"/>
        </w:rPr>
        <w:t>Correspondem às aplicações financeiras no</w:t>
      </w:r>
      <w:r w:rsidR="001A4302" w:rsidRPr="005E31DC">
        <w:rPr>
          <w:rFonts w:ascii="BancoDoBrasil Textos" w:hAnsi="BancoDoBrasil Textos"/>
          <w:bdr w:val="nil"/>
        </w:rPr>
        <w:t>s</w:t>
      </w:r>
      <w:r w:rsidRPr="005E31DC">
        <w:rPr>
          <w:rFonts w:ascii="BancoDoBrasil Textos" w:hAnsi="BancoDoBrasil Textos"/>
          <w:bdr w:val="nil"/>
        </w:rPr>
        <w:t xml:space="preserve"> fundo</w:t>
      </w:r>
      <w:r w:rsidR="001A4302" w:rsidRPr="005E31DC">
        <w:rPr>
          <w:rFonts w:ascii="BancoDoBrasil Textos" w:hAnsi="BancoDoBrasil Textos"/>
          <w:bdr w:val="nil"/>
        </w:rPr>
        <w:t>s</w:t>
      </w:r>
      <w:r w:rsidRPr="005E31DC">
        <w:rPr>
          <w:rFonts w:ascii="BancoDoBrasil Textos" w:hAnsi="BancoDoBrasil Textos"/>
          <w:bdr w:val="nil"/>
        </w:rPr>
        <w:t xml:space="preserve"> de investimento de mercado BB RF CP Corporate Ágil</w:t>
      </w:r>
      <w:r w:rsidR="001A4302" w:rsidRPr="005E31DC">
        <w:rPr>
          <w:rFonts w:ascii="BancoDoBrasil Textos" w:hAnsi="BancoDoBrasil Textos"/>
          <w:bdr w:val="nil"/>
        </w:rPr>
        <w:t xml:space="preserve"> e BB RF</w:t>
      </w:r>
      <w:r w:rsidRPr="005E31DC">
        <w:rPr>
          <w:rFonts w:ascii="BancoDoBrasil Textos" w:hAnsi="BancoDoBrasil Textos"/>
          <w:bdr w:val="nil"/>
        </w:rPr>
        <w:t xml:space="preserve"> Ref. DI Títulos Públicos FI LP, administrados pela BB Asset Management</w:t>
      </w:r>
      <w:r w:rsidRPr="005E31DC">
        <w:rPr>
          <w:rFonts w:ascii="BancoDoBrasil Textos" w:hAnsi="BancoDoBrasil Textos"/>
          <w:i/>
          <w:iCs/>
          <w:bdr w:val="nil"/>
        </w:rPr>
        <w:t>,</w:t>
      </w:r>
      <w:r w:rsidRPr="005E31DC">
        <w:rPr>
          <w:rFonts w:ascii="BancoDoBrasil Textos" w:hAnsi="BancoDoBrasil Textos"/>
          <w:bdr w:val="nil"/>
        </w:rPr>
        <w:t xml:space="preserve"> cuja carteira é composta por títulos públicos federais pré e pós-fixados e em operações compromissadas lastreadas em títulos públicos federais. Os fundos de investimento são mensurados a valor justo por meio do resultado, apresentam liquidez imediata e risco insignificante de mudança de valor justo.</w:t>
      </w:r>
    </w:p>
    <w:p w14:paraId="1EA2CF61" w14:textId="77777777" w:rsidR="002052FE" w:rsidRPr="005E31DC" w:rsidRDefault="002052FE">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66FA75B5" w14:textId="77777777" w:rsidR="00EA3615" w:rsidRPr="005E31DC" w:rsidRDefault="0033732C" w:rsidP="00E300F5">
      <w:pPr>
        <w:pStyle w:val="02-TtulodeNota"/>
        <w:pBdr>
          <w:top w:val="nil"/>
          <w:left w:val="nil"/>
          <w:bottom w:val="nil"/>
          <w:right w:val="nil"/>
          <w:between w:val="nil"/>
          <w:bar w:val="nil"/>
        </w:pBdr>
        <w:spacing w:before="120" w:line="276" w:lineRule="auto"/>
        <w:rPr>
          <w:rFonts w:ascii="BancoDoBrasil Textos" w:hAnsi="BancoDoBrasil Textos" w:cs="Times New Roman"/>
          <w:color w:val="auto"/>
          <w:bdr w:val="nil"/>
        </w:rPr>
      </w:pPr>
      <w:r w:rsidRPr="005E31DC">
        <w:rPr>
          <w:rFonts w:ascii="BancoDoBrasil Textos" w:hAnsi="BancoDoBrasil Textos" w:cs="Times New Roman"/>
          <w:color w:val="auto"/>
          <w:szCs w:val="20"/>
          <w:bdr w:val="nil"/>
        </w:rPr>
        <w:t>6 - INSTRUMENTOS FINANCEIROS</w:t>
      </w:r>
    </w:p>
    <w:p w14:paraId="318286CF" w14:textId="77777777" w:rsidR="00AD2B16" w:rsidRPr="005E31DC" w:rsidRDefault="00AD2B16" w:rsidP="00E300F5">
      <w:pPr>
        <w:pStyle w:val="07-Legenda"/>
        <w:keepNext/>
        <w:keepLines w:val="0"/>
        <w:pBdr>
          <w:top w:val="nil"/>
          <w:left w:val="nil"/>
          <w:bottom w:val="nil"/>
          <w:right w:val="nil"/>
          <w:between w:val="nil"/>
          <w:bar w:val="nil"/>
        </w:pBdr>
        <w:spacing w:before="0"/>
        <w:rPr>
          <w:rFonts w:ascii="BancoDoBrasil Textos" w:hAnsi="BancoDoBrasil Textos"/>
          <w:bdr w:val="nil"/>
        </w:rPr>
      </w:pPr>
    </w:p>
    <w:p w14:paraId="777A75CF" w14:textId="77777777" w:rsidR="00F228E2" w:rsidRPr="005E31DC" w:rsidRDefault="0033732C"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5E31DC">
        <w:rPr>
          <w:rFonts w:ascii="BancoDoBrasil Textos" w:hAnsi="BancoDoBrasil Textos" w:cs="Arial"/>
          <w:b/>
          <w:sz w:val="18"/>
          <w:szCs w:val="18"/>
          <w:bdr w:val="nil"/>
        </w:rPr>
        <w:t>Aplicações Financeiras</w:t>
      </w:r>
    </w:p>
    <w:p w14:paraId="30067266" w14:textId="5E900BC7" w:rsidR="000A5EB0" w:rsidRPr="005E31DC" w:rsidRDefault="0033732C" w:rsidP="006B0BF4">
      <w:pPr>
        <w:pStyle w:val="050-TextoPadro"/>
        <w:keepNext w:val="0"/>
        <w:pBdr>
          <w:top w:val="nil"/>
          <w:left w:val="nil"/>
          <w:bottom w:val="nil"/>
          <w:right w:val="nil"/>
          <w:between w:val="nil"/>
          <w:bar w:val="nil"/>
        </w:pBdr>
        <w:rPr>
          <w:bdr w:val="nil"/>
          <w:lang w:val="pt-BR"/>
        </w:rPr>
      </w:pPr>
      <w:r w:rsidRPr="005E31DC">
        <w:rPr>
          <w:bdr w:val="nil"/>
          <w:lang w:val="pt-BR"/>
        </w:rPr>
        <w:t xml:space="preserve">As aplicações financeiras da Ativos S.A. em fundos de investimento com liquidez diária, administrados pela BB </w:t>
      </w:r>
      <w:r w:rsidRPr="005E31DC">
        <w:rPr>
          <w:i/>
          <w:iCs/>
          <w:bdr w:val="nil"/>
          <w:lang w:val="pt-BR"/>
        </w:rPr>
        <w:t>Asset</w:t>
      </w:r>
      <w:r w:rsidRPr="005E31DC">
        <w:rPr>
          <w:bdr w:val="nil"/>
          <w:lang w:val="pt-BR"/>
        </w:rPr>
        <w:t xml:space="preserve">, são classificadas como caixa e equivalentes de caixa (Nota </w:t>
      </w:r>
      <w:r w:rsidR="005058AC">
        <w:rPr>
          <w:bdr w:val="nil"/>
          <w:lang w:val="pt-BR"/>
        </w:rPr>
        <w:t>5</w:t>
      </w:r>
      <w:r w:rsidRPr="005E31DC">
        <w:rPr>
          <w:bdr w:val="nil"/>
          <w:lang w:val="pt-BR"/>
        </w:rPr>
        <w:t>).</w:t>
      </w:r>
    </w:p>
    <w:p w14:paraId="025F71A0" w14:textId="77777777" w:rsidR="00506C13" w:rsidRPr="005E31DC" w:rsidRDefault="00506C13" w:rsidP="0011494E">
      <w:pPr>
        <w:pStyle w:val="07-Legenda"/>
        <w:keepLines w:val="0"/>
        <w:pBdr>
          <w:top w:val="nil"/>
          <w:left w:val="nil"/>
          <w:bottom w:val="nil"/>
          <w:right w:val="nil"/>
          <w:between w:val="nil"/>
          <w:bar w:val="nil"/>
        </w:pBdr>
        <w:rPr>
          <w:rFonts w:ascii="BancoDoBrasil Textos" w:hAnsi="BancoDoBrasil Textos"/>
          <w:bdr w:val="nil"/>
        </w:rPr>
      </w:pPr>
    </w:p>
    <w:p w14:paraId="2296ADF1" w14:textId="77777777" w:rsidR="00F228E2" w:rsidRPr="005E31DC" w:rsidRDefault="0033732C"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5E31DC">
        <w:rPr>
          <w:rFonts w:ascii="BancoDoBrasil Textos" w:hAnsi="BancoDoBrasil Textos" w:cs="Arial"/>
          <w:b/>
          <w:sz w:val="18"/>
          <w:szCs w:val="18"/>
          <w:bdr w:val="nil"/>
        </w:rPr>
        <w:t>Rendas de Aplicações Financeiras</w:t>
      </w:r>
    </w:p>
    <w:tbl>
      <w:tblPr>
        <w:tblW w:w="9720" w:type="dxa"/>
        <w:tblLayout w:type="fixed"/>
        <w:tblLook w:val="0600" w:firstRow="0" w:lastRow="0" w:firstColumn="0" w:lastColumn="0" w:noHBand="1" w:noVBand="1"/>
        <w:tblCaption w:val="NEINSTRUMFINANCEIROSRenAplicFinan"/>
      </w:tblPr>
      <w:tblGrid>
        <w:gridCol w:w="5940"/>
        <w:gridCol w:w="480"/>
        <w:gridCol w:w="1650"/>
        <w:gridCol w:w="1650"/>
      </w:tblGrid>
      <w:tr w:rsidR="002052FE" w:rsidRPr="005E31DC" w14:paraId="2B9DD0A3" w14:textId="77777777">
        <w:trPr>
          <w:cantSplit/>
          <w:trHeight w:val="270"/>
        </w:trPr>
        <w:tc>
          <w:tcPr>
            <w:tcW w:w="5940" w:type="dxa"/>
            <w:tcBorders>
              <w:top w:val="nil"/>
              <w:left w:val="nil"/>
              <w:bottom w:val="single" w:sz="8" w:space="0" w:color="000000"/>
              <w:right w:val="nil"/>
              <w:tl2br w:val="nil"/>
              <w:tr2bl w:val="nil"/>
            </w:tcBorders>
            <w:shd w:val="clear" w:color="auto" w:fill="auto"/>
            <w:tcMar>
              <w:left w:w="0" w:type="dxa"/>
              <w:right w:w="0" w:type="dxa"/>
            </w:tcMar>
            <w:vAlign w:val="center"/>
          </w:tcPr>
          <w:p w14:paraId="099BAD7B"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480" w:type="dxa"/>
            <w:tcBorders>
              <w:top w:val="nil"/>
              <w:left w:val="nil"/>
              <w:bottom w:val="single" w:sz="8" w:space="0" w:color="000000"/>
              <w:right w:val="nil"/>
              <w:tl2br w:val="nil"/>
              <w:tr2bl w:val="nil"/>
            </w:tcBorders>
            <w:shd w:val="clear" w:color="auto" w:fill="auto"/>
            <w:tcMar>
              <w:left w:w="0" w:type="dxa"/>
              <w:right w:w="0" w:type="dxa"/>
            </w:tcMar>
            <w:vAlign w:val="center"/>
          </w:tcPr>
          <w:p w14:paraId="345AF145"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1FE6B6A4"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70F96B7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578AB3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594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059CD76"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48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02C164F"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Nota</w:t>
            </w:r>
          </w:p>
        </w:tc>
        <w:tc>
          <w:tcPr>
            <w:tcW w:w="1650"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14:paraId="6660CAD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14:paraId="2A5344F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Exercício/2021</w:t>
            </w:r>
          </w:p>
        </w:tc>
      </w:tr>
      <w:tr w:rsidR="002052FE" w:rsidRPr="005E31DC" w14:paraId="2184DD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40" w:type="dxa"/>
            <w:tcBorders>
              <w:top w:val="single" w:sz="8" w:space="0" w:color="000000"/>
              <w:left w:val="nil"/>
              <w:bottom w:val="nil"/>
              <w:right w:val="nil"/>
              <w:tl2br w:val="nil"/>
              <w:tr2bl w:val="nil"/>
            </w:tcBorders>
            <w:shd w:val="clear" w:color="auto" w:fill="auto"/>
            <w:tcMar>
              <w:left w:w="40" w:type="dxa"/>
              <w:right w:w="40" w:type="dxa"/>
            </w:tcMar>
            <w:vAlign w:val="center"/>
          </w:tcPr>
          <w:p w14:paraId="7F1F4AD4"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Rendas de aplicações em fundos de investimento</w:t>
            </w:r>
          </w:p>
        </w:tc>
        <w:tc>
          <w:tcPr>
            <w:tcW w:w="480" w:type="dxa"/>
            <w:tcBorders>
              <w:top w:val="single" w:sz="8" w:space="0" w:color="000000"/>
              <w:left w:val="nil"/>
              <w:bottom w:val="nil"/>
              <w:right w:val="nil"/>
              <w:tl2br w:val="nil"/>
              <w:tr2bl w:val="nil"/>
            </w:tcBorders>
            <w:shd w:val="clear" w:color="auto" w:fill="auto"/>
            <w:tcMar>
              <w:left w:w="40" w:type="dxa"/>
              <w:right w:w="40" w:type="dxa"/>
            </w:tcMar>
            <w:vAlign w:val="center"/>
          </w:tcPr>
          <w:p w14:paraId="6E86A50B"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16.a</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3E7684E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20.861</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63D5F0D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16.343</w:t>
            </w:r>
          </w:p>
        </w:tc>
      </w:tr>
      <w:tr w:rsidR="002052FE" w:rsidRPr="005E31DC" w14:paraId="48AF0C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40" w:type="dxa"/>
            <w:tcBorders>
              <w:top w:val="nil"/>
              <w:left w:val="nil"/>
              <w:bottom w:val="nil"/>
              <w:right w:val="nil"/>
              <w:tl2br w:val="nil"/>
              <w:tr2bl w:val="nil"/>
            </w:tcBorders>
            <w:shd w:val="clear" w:color="auto" w:fill="auto"/>
            <w:tcMar>
              <w:left w:w="220" w:type="dxa"/>
              <w:right w:w="40" w:type="dxa"/>
            </w:tcMar>
            <w:vAlign w:val="center"/>
          </w:tcPr>
          <w:p w14:paraId="01310004"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BB RF Ref. DI Títulos Públicos FI LP</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FDA4E80"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502756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16.804</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A5F64E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605</w:t>
            </w:r>
          </w:p>
        </w:tc>
      </w:tr>
      <w:tr w:rsidR="002052FE" w:rsidRPr="005E31DC" w14:paraId="7701A7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40" w:type="dxa"/>
            <w:tcBorders>
              <w:top w:val="nil"/>
              <w:left w:val="nil"/>
              <w:bottom w:val="nil"/>
              <w:right w:val="nil"/>
              <w:tl2br w:val="nil"/>
              <w:tr2bl w:val="nil"/>
            </w:tcBorders>
            <w:shd w:val="clear" w:color="auto" w:fill="auto"/>
            <w:tcMar>
              <w:left w:w="220" w:type="dxa"/>
              <w:right w:w="40" w:type="dxa"/>
            </w:tcMar>
            <w:vAlign w:val="center"/>
          </w:tcPr>
          <w:p w14:paraId="7E87D305"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BB RF CP Corporate</w:t>
            </w:r>
            <w:r w:rsidRPr="005E31DC">
              <w:rPr>
                <w:rFonts w:ascii="BancoDoBrasil Textos" w:eastAsia="Arial" w:hAnsi="BancoDoBrasil Textos" w:cs="Arial"/>
                <w:i/>
                <w:color w:val="000000"/>
                <w:sz w:val="16"/>
                <w:szCs w:val="22"/>
                <w:bdr w:val="nil"/>
                <w:lang w:eastAsia="en-US"/>
              </w:rPr>
              <w:t xml:space="preserve"> </w:t>
            </w:r>
            <w:r w:rsidRPr="005E31DC">
              <w:rPr>
                <w:rFonts w:ascii="BancoDoBrasil Textos" w:eastAsia="Arial" w:hAnsi="BancoDoBrasil Textos" w:cs="Arial"/>
                <w:color w:val="000000"/>
                <w:sz w:val="16"/>
                <w:szCs w:val="22"/>
                <w:bdr w:val="nil"/>
                <w:lang w:eastAsia="en-US"/>
              </w:rPr>
              <w:t>Ágil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3BB76166"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520663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4.057</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6FD1B0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15.738</w:t>
            </w:r>
          </w:p>
        </w:tc>
      </w:tr>
      <w:tr w:rsidR="002052FE" w:rsidRPr="005E31DC" w14:paraId="03D473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5940" w:type="dxa"/>
            <w:tcBorders>
              <w:top w:val="nil"/>
              <w:left w:val="nil"/>
              <w:bottom w:val="single" w:sz="8" w:space="0" w:color="000000"/>
              <w:right w:val="nil"/>
              <w:tl2br w:val="nil"/>
              <w:tr2bl w:val="nil"/>
            </w:tcBorders>
            <w:shd w:val="clear" w:color="auto" w:fill="auto"/>
            <w:tcMar>
              <w:left w:w="40" w:type="dxa"/>
              <w:right w:w="40" w:type="dxa"/>
            </w:tcMar>
            <w:vAlign w:val="center"/>
          </w:tcPr>
          <w:p w14:paraId="1583541C"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c>
          <w:tcPr>
            <w:tcW w:w="480" w:type="dxa"/>
            <w:tcBorders>
              <w:top w:val="nil"/>
              <w:left w:val="nil"/>
              <w:bottom w:val="single" w:sz="8" w:space="0" w:color="000000"/>
              <w:right w:val="nil"/>
              <w:tl2br w:val="nil"/>
              <w:tr2bl w:val="nil"/>
            </w:tcBorders>
            <w:shd w:val="clear" w:color="auto" w:fill="auto"/>
            <w:tcMar>
              <w:left w:w="0" w:type="dxa"/>
              <w:right w:w="0" w:type="dxa"/>
            </w:tcMar>
            <w:vAlign w:val="center"/>
          </w:tcPr>
          <w:p w14:paraId="6A3E66A6"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76F4DC2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20.861</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2AAE829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16.343</w:t>
            </w:r>
          </w:p>
        </w:tc>
      </w:tr>
    </w:tbl>
    <w:p w14:paraId="086B9256" w14:textId="77777777" w:rsidR="00253F3C" w:rsidRPr="005E31DC" w:rsidRDefault="00253F3C" w:rsidP="00025C20">
      <w:pPr>
        <w:pStyle w:val="07-Legenda"/>
        <w:pBdr>
          <w:top w:val="nil"/>
          <w:left w:val="nil"/>
          <w:bottom w:val="nil"/>
          <w:right w:val="nil"/>
          <w:between w:val="nil"/>
          <w:bar w:val="nil"/>
        </w:pBdr>
        <w:rPr>
          <w:rFonts w:ascii="BancoDoBrasil Textos" w:hAnsi="BancoDoBrasil Textos"/>
          <w:bdr w:val="nil"/>
        </w:rPr>
      </w:pPr>
    </w:p>
    <w:p w14:paraId="21D9A152" w14:textId="77777777" w:rsidR="003E074D" w:rsidRPr="005E31DC" w:rsidRDefault="0033732C"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5E31DC">
        <w:rPr>
          <w:rFonts w:ascii="BancoDoBrasil Textos" w:hAnsi="BancoDoBrasil Textos" w:cs="Arial"/>
          <w:b/>
          <w:sz w:val="18"/>
          <w:szCs w:val="18"/>
          <w:bdr w:val="nil"/>
        </w:rPr>
        <w:t xml:space="preserve">Determinação do Valor Justo dos Instrumentos Financeiros </w:t>
      </w:r>
    </w:p>
    <w:p w14:paraId="350E837B" w14:textId="77777777" w:rsidR="003E074D" w:rsidRPr="005E31DC" w:rsidRDefault="0033732C" w:rsidP="006B0BF4">
      <w:pPr>
        <w:pStyle w:val="050-TextoPadro"/>
        <w:keepNext w:val="0"/>
        <w:pBdr>
          <w:top w:val="nil"/>
          <w:left w:val="nil"/>
          <w:bottom w:val="nil"/>
          <w:right w:val="nil"/>
          <w:between w:val="nil"/>
          <w:bar w:val="nil"/>
        </w:pBdr>
        <w:rPr>
          <w:bdr w:val="nil"/>
          <w:lang w:val="pt-BR"/>
        </w:rPr>
      </w:pPr>
      <w:r w:rsidRPr="005E31DC">
        <w:rPr>
          <w:u w:val="single"/>
          <w:bdr w:val="nil"/>
          <w:lang w:val="pt-BR"/>
        </w:rPr>
        <w:t>Fundos de Investimento</w:t>
      </w:r>
      <w:r w:rsidRPr="005E31DC">
        <w:rPr>
          <w:bdr w:val="nil"/>
          <w:lang w:val="pt-BR"/>
        </w:rPr>
        <w:t>: são contabilizados pelo valor de mercado, que é representado pelo valor justo da cota, divulgado pelo Administrador dos fundos.</w:t>
      </w:r>
    </w:p>
    <w:p w14:paraId="08D6E479" w14:textId="77777777" w:rsidR="003E074D" w:rsidRPr="005E31DC" w:rsidRDefault="0033732C" w:rsidP="005E31DC">
      <w:pPr>
        <w:pStyle w:val="040-SubttuloEspecial"/>
        <w:keepNext w:val="0"/>
        <w:keepLines w:val="0"/>
        <w:numPr>
          <w:ilvl w:val="4"/>
          <w:numId w:val="8"/>
        </w:numPr>
        <w:pBdr>
          <w:top w:val="nil"/>
          <w:left w:val="nil"/>
          <w:bottom w:val="nil"/>
          <w:right w:val="nil"/>
          <w:between w:val="nil"/>
          <w:bar w:val="nil"/>
        </w:pBdr>
        <w:spacing w:line="276" w:lineRule="auto"/>
        <w:outlineLvl w:val="9"/>
        <w:rPr>
          <w:rFonts w:ascii="BancoDoBrasil Textos" w:hAnsi="BancoDoBrasil Textos"/>
          <w:sz w:val="18"/>
          <w:bdr w:val="nil"/>
          <w:lang w:val="pt-BR"/>
        </w:rPr>
      </w:pPr>
      <w:r w:rsidRPr="005E31DC">
        <w:rPr>
          <w:rFonts w:ascii="BancoDoBrasil Textos" w:hAnsi="BancoDoBrasil Textos"/>
          <w:sz w:val="18"/>
          <w:bdr w:val="nil"/>
          <w:lang w:val="pt-BR"/>
        </w:rPr>
        <w:t>Níveis de Informação Referentes a Ativos Mensurados a Valor Justo no Balanço</w:t>
      </w:r>
    </w:p>
    <w:p w14:paraId="3707A0D1" w14:textId="77777777" w:rsidR="003E074D" w:rsidRPr="005E31DC" w:rsidRDefault="0033732C" w:rsidP="005E31DC">
      <w:pPr>
        <w:pStyle w:val="050-TextoPadro"/>
        <w:keepNext w:val="0"/>
        <w:keepLines w:val="0"/>
        <w:pBdr>
          <w:top w:val="nil"/>
          <w:left w:val="nil"/>
          <w:bottom w:val="nil"/>
          <w:right w:val="nil"/>
          <w:between w:val="nil"/>
          <w:bar w:val="nil"/>
        </w:pBdr>
        <w:rPr>
          <w:bdr w:val="nil"/>
          <w:lang w:val="pt-BR"/>
        </w:rPr>
      </w:pPr>
      <w:r w:rsidRPr="005E31DC">
        <w:rPr>
          <w:bdr w:val="nil"/>
          <w:lang w:val="pt-BR"/>
        </w:rPr>
        <w:t xml:space="preserve">Conforme os níveis de informação na mensuração ao valor justo, as técnicas de avaliação utilizadas pela Ativos S.A. são as seguintes: </w:t>
      </w:r>
    </w:p>
    <w:p w14:paraId="3AB147DF" w14:textId="77777777" w:rsidR="003E074D" w:rsidRPr="005E31DC" w:rsidRDefault="0033732C" w:rsidP="005E31DC">
      <w:pPr>
        <w:pStyle w:val="050-TextoPadro"/>
        <w:keepNext w:val="0"/>
        <w:keepLines w:val="0"/>
        <w:pBdr>
          <w:top w:val="nil"/>
          <w:left w:val="nil"/>
          <w:bottom w:val="nil"/>
          <w:right w:val="nil"/>
          <w:between w:val="nil"/>
          <w:bar w:val="nil"/>
        </w:pBdr>
        <w:rPr>
          <w:bdr w:val="nil"/>
          <w:lang w:val="pt-BR"/>
        </w:rPr>
      </w:pPr>
      <w:r w:rsidRPr="005E31DC">
        <w:rPr>
          <w:u w:val="single"/>
          <w:bdr w:val="nil"/>
          <w:lang w:val="pt-BR"/>
        </w:rPr>
        <w:t>Nível 1</w:t>
      </w:r>
      <w:r w:rsidRPr="005E31DC">
        <w:rPr>
          <w:bdr w:val="nil"/>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3E1EF69A" w14:textId="77777777" w:rsidR="003E074D" w:rsidRPr="005E31DC" w:rsidRDefault="0033732C" w:rsidP="003E074D">
      <w:pPr>
        <w:pStyle w:val="050-TextoPadro"/>
        <w:pBdr>
          <w:top w:val="nil"/>
          <w:left w:val="nil"/>
          <w:bottom w:val="nil"/>
          <w:right w:val="nil"/>
          <w:between w:val="nil"/>
          <w:bar w:val="nil"/>
        </w:pBdr>
        <w:rPr>
          <w:bdr w:val="nil"/>
          <w:lang w:val="pt-BR"/>
        </w:rPr>
      </w:pPr>
      <w:r w:rsidRPr="005E31DC">
        <w:rPr>
          <w:u w:val="single"/>
          <w:bdr w:val="nil"/>
          <w:lang w:val="pt-BR"/>
        </w:rPr>
        <w:t>Nível 2</w:t>
      </w:r>
      <w:r w:rsidRPr="005E31DC">
        <w:rPr>
          <w:bdr w:val="nil"/>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44E73B73" w14:textId="77777777" w:rsidR="003E074D" w:rsidRPr="005E31DC" w:rsidRDefault="0033732C" w:rsidP="006B0BF4">
      <w:pPr>
        <w:pStyle w:val="050-TextoPadro"/>
        <w:keepNext w:val="0"/>
        <w:pBdr>
          <w:top w:val="nil"/>
          <w:left w:val="nil"/>
          <w:bottom w:val="nil"/>
          <w:right w:val="nil"/>
          <w:between w:val="nil"/>
          <w:bar w:val="nil"/>
        </w:pBdr>
        <w:rPr>
          <w:bdr w:val="nil"/>
          <w:lang w:val="pt-BR"/>
        </w:rPr>
      </w:pPr>
      <w:r w:rsidRPr="005E31DC">
        <w:rPr>
          <w:u w:val="single"/>
          <w:bdr w:val="nil"/>
          <w:lang w:val="pt-BR"/>
        </w:rPr>
        <w:t>Nível 3</w:t>
      </w:r>
      <w:r w:rsidRPr="005E31DC">
        <w:rPr>
          <w:bdr w:val="nil"/>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75E08BE2" w14:textId="77777777" w:rsidR="00EF187A" w:rsidRPr="005E31DC" w:rsidRDefault="0033732C" w:rsidP="00E300F5">
      <w:pPr>
        <w:pStyle w:val="040-SubttuloEspecial"/>
        <w:numPr>
          <w:ilvl w:val="4"/>
          <w:numId w:val="8"/>
        </w:numPr>
        <w:pBdr>
          <w:top w:val="nil"/>
          <w:left w:val="nil"/>
          <w:bottom w:val="nil"/>
          <w:right w:val="nil"/>
          <w:between w:val="nil"/>
          <w:bar w:val="nil"/>
        </w:pBdr>
        <w:spacing w:line="276" w:lineRule="auto"/>
        <w:outlineLvl w:val="9"/>
        <w:rPr>
          <w:rFonts w:ascii="BancoDoBrasil Textos" w:hAnsi="BancoDoBrasil Textos"/>
          <w:sz w:val="18"/>
          <w:bdr w:val="nil"/>
          <w:lang w:val="pt-BR"/>
        </w:rPr>
      </w:pPr>
      <w:r w:rsidRPr="005E31DC">
        <w:rPr>
          <w:rFonts w:ascii="BancoDoBrasil Textos" w:hAnsi="BancoDoBrasil Textos"/>
          <w:sz w:val="18"/>
          <w:bdr w:val="nil"/>
          <w:lang w:val="pt-BR"/>
        </w:rPr>
        <w:t>Ativos Financeiros Mensurados a Valor Justo no Balanço</w:t>
      </w:r>
    </w:p>
    <w:tbl>
      <w:tblPr>
        <w:tblW w:w="9705" w:type="dxa"/>
        <w:tblLayout w:type="fixed"/>
        <w:tblLook w:val="0600" w:firstRow="0" w:lastRow="0" w:firstColumn="0" w:lastColumn="0" w:noHBand="1" w:noVBand="1"/>
        <w:tblCaption w:val="NEINSTRUMFINANCEIROSAtivosFinanMens"/>
      </w:tblPr>
      <w:tblGrid>
        <w:gridCol w:w="4815"/>
        <w:gridCol w:w="1245"/>
        <w:gridCol w:w="1155"/>
        <w:gridCol w:w="90"/>
        <w:gridCol w:w="1245"/>
        <w:gridCol w:w="1155"/>
      </w:tblGrid>
      <w:tr w:rsidR="002052FE" w:rsidRPr="005E31DC" w14:paraId="13102D27" w14:textId="77777777">
        <w:trPr>
          <w:cantSplit/>
          <w:trHeight w:val="270"/>
        </w:trPr>
        <w:tc>
          <w:tcPr>
            <w:tcW w:w="4815" w:type="dxa"/>
            <w:tcBorders>
              <w:top w:val="single" w:sz="8" w:space="0" w:color="000000"/>
              <w:left w:val="nil"/>
              <w:bottom w:val="nil"/>
              <w:right w:val="nil"/>
              <w:tl2br w:val="nil"/>
              <w:tr2bl w:val="nil"/>
            </w:tcBorders>
            <w:shd w:val="clear" w:color="FFFFFF" w:fill="FFFFFF"/>
            <w:tcMar>
              <w:left w:w="0" w:type="dxa"/>
              <w:right w:w="0" w:type="dxa"/>
            </w:tcMar>
            <w:vAlign w:val="center"/>
          </w:tcPr>
          <w:p w14:paraId="42634687"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2400" w:type="dxa"/>
            <w:gridSpan w:val="2"/>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75957265"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31.12.2022</w:t>
            </w:r>
          </w:p>
        </w:tc>
        <w:tc>
          <w:tcPr>
            <w:tcW w:w="90" w:type="dxa"/>
            <w:tcBorders>
              <w:top w:val="single" w:sz="8" w:space="0" w:color="000000"/>
              <w:left w:val="nil"/>
              <w:bottom w:val="nil"/>
              <w:right w:val="nil"/>
              <w:tl2br w:val="nil"/>
              <w:tr2bl w:val="nil"/>
            </w:tcBorders>
            <w:shd w:val="clear" w:color="FFFFFF" w:fill="FFFFFF"/>
            <w:tcMar>
              <w:left w:w="0" w:type="dxa"/>
              <w:right w:w="0" w:type="dxa"/>
            </w:tcMar>
            <w:vAlign w:val="center"/>
          </w:tcPr>
          <w:p w14:paraId="0152863B"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2400" w:type="dxa"/>
            <w:gridSpan w:val="2"/>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55F42A86"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31.12.2021</w:t>
            </w:r>
          </w:p>
        </w:tc>
      </w:tr>
      <w:tr w:rsidR="002052FE" w:rsidRPr="005E31DC" w14:paraId="5D037C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815" w:type="dxa"/>
            <w:tcBorders>
              <w:top w:val="nil"/>
              <w:left w:val="nil"/>
              <w:bottom w:val="single" w:sz="8" w:space="0" w:color="000000"/>
              <w:right w:val="nil"/>
              <w:tl2br w:val="nil"/>
              <w:tr2bl w:val="nil"/>
            </w:tcBorders>
            <w:shd w:val="clear" w:color="FFFFFF" w:fill="FFFFFF"/>
            <w:tcMar>
              <w:left w:w="0" w:type="dxa"/>
              <w:right w:w="0" w:type="dxa"/>
            </w:tcMar>
            <w:vAlign w:val="center"/>
          </w:tcPr>
          <w:p w14:paraId="6EA0E145"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245"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2CEF056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Contábil</w:t>
            </w:r>
          </w:p>
        </w:tc>
        <w:tc>
          <w:tcPr>
            <w:tcW w:w="1155"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68B0466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Nível 2</w:t>
            </w:r>
          </w:p>
        </w:tc>
        <w:tc>
          <w:tcPr>
            <w:tcW w:w="90" w:type="dxa"/>
            <w:tcBorders>
              <w:top w:val="nil"/>
              <w:left w:val="nil"/>
              <w:bottom w:val="single" w:sz="8" w:space="0" w:color="000000"/>
              <w:right w:val="nil"/>
              <w:tl2br w:val="nil"/>
              <w:tr2bl w:val="nil"/>
            </w:tcBorders>
            <w:shd w:val="clear" w:color="FFFFFF" w:fill="FFFFFF"/>
            <w:tcMar>
              <w:left w:w="0" w:type="dxa"/>
              <w:right w:w="0" w:type="dxa"/>
            </w:tcMar>
            <w:vAlign w:val="center"/>
          </w:tcPr>
          <w:p w14:paraId="4D8A6192"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245"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50CDEAB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Contábil</w:t>
            </w:r>
          </w:p>
        </w:tc>
        <w:tc>
          <w:tcPr>
            <w:tcW w:w="1155"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06B15B2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Nível 2</w:t>
            </w:r>
          </w:p>
        </w:tc>
      </w:tr>
      <w:tr w:rsidR="002052FE" w:rsidRPr="005E31DC" w14:paraId="75C502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815" w:type="dxa"/>
            <w:tcBorders>
              <w:top w:val="single" w:sz="8" w:space="0" w:color="000000"/>
              <w:left w:val="nil"/>
              <w:bottom w:val="nil"/>
              <w:right w:val="nil"/>
              <w:tl2br w:val="nil"/>
              <w:tr2bl w:val="nil"/>
            </w:tcBorders>
            <w:shd w:val="clear" w:color="FFFFFF" w:fill="FFFFFF"/>
            <w:tcMar>
              <w:left w:w="40" w:type="dxa"/>
              <w:right w:w="40" w:type="dxa"/>
            </w:tcMar>
            <w:vAlign w:val="center"/>
          </w:tcPr>
          <w:p w14:paraId="69D6B74E"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Ativo</w:t>
            </w:r>
          </w:p>
        </w:tc>
        <w:tc>
          <w:tcPr>
            <w:tcW w:w="1245"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6D43237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274.065</w:t>
            </w:r>
          </w:p>
        </w:tc>
        <w:tc>
          <w:tcPr>
            <w:tcW w:w="1155"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43B3ACC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274.065</w:t>
            </w:r>
          </w:p>
        </w:tc>
        <w:tc>
          <w:tcPr>
            <w:tcW w:w="90" w:type="dxa"/>
            <w:tcBorders>
              <w:top w:val="single" w:sz="8" w:space="0" w:color="000000"/>
              <w:left w:val="nil"/>
              <w:bottom w:val="nil"/>
              <w:right w:val="nil"/>
              <w:tl2br w:val="nil"/>
              <w:tr2bl w:val="nil"/>
            </w:tcBorders>
            <w:shd w:val="clear" w:color="FFFFFF" w:fill="FFFFFF"/>
            <w:tcMar>
              <w:left w:w="0" w:type="dxa"/>
              <w:right w:w="0" w:type="dxa"/>
            </w:tcMar>
            <w:vAlign w:val="center"/>
          </w:tcPr>
          <w:p w14:paraId="5EF7F22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245"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6912CF2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312.895</w:t>
            </w:r>
          </w:p>
        </w:tc>
        <w:tc>
          <w:tcPr>
            <w:tcW w:w="1155"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11A1584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312.895</w:t>
            </w:r>
          </w:p>
        </w:tc>
      </w:tr>
      <w:tr w:rsidR="002052FE" w:rsidRPr="005E31DC" w14:paraId="08AFF5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815" w:type="dxa"/>
            <w:tcBorders>
              <w:top w:val="nil"/>
              <w:left w:val="nil"/>
              <w:bottom w:val="nil"/>
              <w:right w:val="nil"/>
              <w:tl2br w:val="nil"/>
              <w:tr2bl w:val="nil"/>
            </w:tcBorders>
            <w:shd w:val="clear" w:color="FFFFFF" w:fill="FFFFFF"/>
            <w:tcMar>
              <w:left w:w="40" w:type="dxa"/>
              <w:right w:w="40" w:type="dxa"/>
            </w:tcMar>
            <w:vAlign w:val="center"/>
          </w:tcPr>
          <w:p w14:paraId="21F506C8"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BB RF Ref. DI Títulos Públicos FI LP </w:t>
            </w:r>
            <w:r w:rsidRPr="005E31DC">
              <w:rPr>
                <w:rFonts w:ascii="BancoDoBrasil Textos" w:eastAsia="Arial" w:hAnsi="BancoDoBrasil Textos" w:cs="Arial"/>
                <w:color w:val="000000"/>
                <w:sz w:val="16"/>
                <w:szCs w:val="22"/>
                <w:bdr w:val="nil"/>
                <w:vertAlign w:val="superscript"/>
                <w:lang w:eastAsia="en-US"/>
              </w:rPr>
              <w:t>(1)</w:t>
            </w:r>
          </w:p>
        </w:tc>
        <w:tc>
          <w:tcPr>
            <w:tcW w:w="1245" w:type="dxa"/>
            <w:tcBorders>
              <w:top w:val="nil"/>
              <w:left w:val="nil"/>
              <w:bottom w:val="nil"/>
              <w:right w:val="nil"/>
              <w:tl2br w:val="nil"/>
              <w:tr2bl w:val="nil"/>
            </w:tcBorders>
            <w:shd w:val="clear" w:color="FFFFFF" w:fill="FFFFFF"/>
            <w:tcMar>
              <w:left w:w="40" w:type="dxa"/>
              <w:right w:w="100" w:type="dxa"/>
            </w:tcMar>
            <w:vAlign w:val="center"/>
          </w:tcPr>
          <w:p w14:paraId="5011E7E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263.005</w:t>
            </w:r>
          </w:p>
        </w:tc>
        <w:tc>
          <w:tcPr>
            <w:tcW w:w="1155" w:type="dxa"/>
            <w:tcBorders>
              <w:top w:val="nil"/>
              <w:left w:val="nil"/>
              <w:bottom w:val="nil"/>
              <w:right w:val="nil"/>
              <w:tl2br w:val="nil"/>
              <w:tr2bl w:val="nil"/>
            </w:tcBorders>
            <w:shd w:val="clear" w:color="FFFFFF" w:fill="FFFFFF"/>
            <w:tcMar>
              <w:left w:w="40" w:type="dxa"/>
              <w:right w:w="100" w:type="dxa"/>
            </w:tcMar>
            <w:vAlign w:val="center"/>
          </w:tcPr>
          <w:p w14:paraId="59FB043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263.005</w:t>
            </w:r>
          </w:p>
        </w:tc>
        <w:tc>
          <w:tcPr>
            <w:tcW w:w="90" w:type="dxa"/>
            <w:tcBorders>
              <w:top w:val="nil"/>
              <w:left w:val="nil"/>
              <w:bottom w:val="nil"/>
              <w:right w:val="nil"/>
              <w:tl2br w:val="nil"/>
              <w:tr2bl w:val="nil"/>
            </w:tcBorders>
            <w:shd w:val="clear" w:color="FFFFFF" w:fill="FFFFFF"/>
            <w:tcMar>
              <w:left w:w="0" w:type="dxa"/>
              <w:right w:w="0" w:type="dxa"/>
            </w:tcMar>
            <w:vAlign w:val="center"/>
          </w:tcPr>
          <w:p w14:paraId="0DDE0774"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245" w:type="dxa"/>
            <w:tcBorders>
              <w:top w:val="nil"/>
              <w:left w:val="nil"/>
              <w:bottom w:val="nil"/>
              <w:right w:val="nil"/>
              <w:tl2br w:val="nil"/>
              <w:tr2bl w:val="nil"/>
            </w:tcBorders>
            <w:shd w:val="clear" w:color="FFFFFF" w:fill="FFFFFF"/>
            <w:tcMar>
              <w:left w:w="40" w:type="dxa"/>
              <w:right w:w="100" w:type="dxa"/>
            </w:tcMar>
            <w:vAlign w:val="center"/>
          </w:tcPr>
          <w:p w14:paraId="19D0B39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103.764</w:t>
            </w:r>
          </w:p>
        </w:tc>
        <w:tc>
          <w:tcPr>
            <w:tcW w:w="1155" w:type="dxa"/>
            <w:tcBorders>
              <w:top w:val="nil"/>
              <w:left w:val="nil"/>
              <w:bottom w:val="nil"/>
              <w:right w:val="nil"/>
              <w:tl2br w:val="nil"/>
              <w:tr2bl w:val="nil"/>
            </w:tcBorders>
            <w:shd w:val="clear" w:color="FFFFFF" w:fill="FFFFFF"/>
            <w:tcMar>
              <w:left w:w="40" w:type="dxa"/>
              <w:right w:w="100" w:type="dxa"/>
            </w:tcMar>
            <w:vAlign w:val="center"/>
          </w:tcPr>
          <w:p w14:paraId="7685DE5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103.764</w:t>
            </w:r>
          </w:p>
        </w:tc>
      </w:tr>
      <w:tr w:rsidR="002052FE" w:rsidRPr="005E31DC" w14:paraId="1A0726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4"/>
        </w:trPr>
        <w:tc>
          <w:tcPr>
            <w:tcW w:w="4815" w:type="dxa"/>
            <w:tcBorders>
              <w:top w:val="nil"/>
              <w:left w:val="nil"/>
              <w:bottom w:val="single" w:sz="8" w:space="0" w:color="000000"/>
              <w:right w:val="nil"/>
              <w:tl2br w:val="nil"/>
              <w:tr2bl w:val="nil"/>
            </w:tcBorders>
            <w:shd w:val="clear" w:color="FFFFFF" w:fill="FFFFFF"/>
            <w:tcMar>
              <w:left w:w="40" w:type="dxa"/>
              <w:right w:w="40" w:type="dxa"/>
            </w:tcMar>
            <w:vAlign w:val="center"/>
          </w:tcPr>
          <w:p w14:paraId="61611222"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BB RF CP Corporate Ágil </w:t>
            </w:r>
            <w:r w:rsidRPr="005E31DC">
              <w:rPr>
                <w:rFonts w:ascii="BancoDoBrasil Textos" w:eastAsia="Arial" w:hAnsi="BancoDoBrasil Textos" w:cs="Arial"/>
                <w:color w:val="000000"/>
                <w:sz w:val="16"/>
                <w:szCs w:val="22"/>
                <w:bdr w:val="nil"/>
                <w:vertAlign w:val="superscript"/>
                <w:lang w:eastAsia="en-US"/>
              </w:rPr>
              <w:t>(1)</w:t>
            </w:r>
          </w:p>
        </w:tc>
        <w:tc>
          <w:tcPr>
            <w:tcW w:w="1245"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640199C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11.060</w:t>
            </w:r>
          </w:p>
        </w:tc>
        <w:tc>
          <w:tcPr>
            <w:tcW w:w="1155"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2C75A26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11.060</w:t>
            </w:r>
          </w:p>
        </w:tc>
        <w:tc>
          <w:tcPr>
            <w:tcW w:w="90" w:type="dxa"/>
            <w:tcBorders>
              <w:top w:val="nil"/>
              <w:left w:val="nil"/>
              <w:bottom w:val="single" w:sz="8" w:space="0" w:color="000000"/>
              <w:right w:val="nil"/>
              <w:tl2br w:val="nil"/>
              <w:tr2bl w:val="nil"/>
            </w:tcBorders>
            <w:shd w:val="clear" w:color="FFFFFF" w:fill="FFFFFF"/>
            <w:tcMar>
              <w:left w:w="0" w:type="dxa"/>
              <w:right w:w="0" w:type="dxa"/>
            </w:tcMar>
            <w:vAlign w:val="center"/>
          </w:tcPr>
          <w:p w14:paraId="37E39F29"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245"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325DB0A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209.131</w:t>
            </w:r>
          </w:p>
        </w:tc>
        <w:tc>
          <w:tcPr>
            <w:tcW w:w="1155"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4F4EB87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209.131</w:t>
            </w:r>
          </w:p>
        </w:tc>
      </w:tr>
    </w:tbl>
    <w:p w14:paraId="1F59760B" w14:textId="77777777" w:rsidR="003E074D" w:rsidRPr="005E31DC" w:rsidRDefault="0033732C" w:rsidP="004B1305">
      <w:pPr>
        <w:pStyle w:val="07-Legenda"/>
        <w:numPr>
          <w:ilvl w:val="0"/>
          <w:numId w:val="9"/>
        </w:numPr>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O valor do custo atualizado dos fundos de investimento equivale ao valor justo.</w:t>
      </w:r>
    </w:p>
    <w:p w14:paraId="46124D0D" w14:textId="77777777" w:rsidR="004B1305" w:rsidRPr="005E31DC" w:rsidRDefault="004B1305" w:rsidP="004B1305">
      <w:pPr>
        <w:pStyle w:val="07-Legenda"/>
        <w:pBdr>
          <w:top w:val="nil"/>
          <w:left w:val="nil"/>
          <w:bottom w:val="nil"/>
          <w:right w:val="nil"/>
          <w:between w:val="nil"/>
          <w:bar w:val="nil"/>
        </w:pBdr>
        <w:ind w:left="360" w:firstLine="0"/>
        <w:rPr>
          <w:rFonts w:ascii="BancoDoBrasil Textos" w:hAnsi="BancoDoBrasil Textos"/>
          <w:sz w:val="18"/>
          <w:szCs w:val="18"/>
          <w:bdr w:val="nil"/>
        </w:rPr>
      </w:pPr>
    </w:p>
    <w:p w14:paraId="4722C962" w14:textId="77777777" w:rsidR="00EA3615" w:rsidRPr="005E31DC" w:rsidRDefault="0033732C"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5E31DC">
        <w:rPr>
          <w:rFonts w:ascii="BancoDoBrasil Textos" w:hAnsi="BancoDoBrasil Textos" w:cs="Arial"/>
          <w:b/>
          <w:sz w:val="18"/>
          <w:szCs w:val="18"/>
          <w:bdr w:val="nil"/>
        </w:rPr>
        <w:t>Créditos Adquiridos</w:t>
      </w:r>
    </w:p>
    <w:tbl>
      <w:tblPr>
        <w:tblW w:w="9705" w:type="dxa"/>
        <w:tblLayout w:type="fixed"/>
        <w:tblLook w:val="0600" w:firstRow="0" w:lastRow="0" w:firstColumn="0" w:lastColumn="0" w:noHBand="1" w:noVBand="1"/>
        <w:tblCaption w:val="NEINSTRUMFINANCEIROSCredAdqui1"/>
      </w:tblPr>
      <w:tblGrid>
        <w:gridCol w:w="6405"/>
        <w:gridCol w:w="1650"/>
        <w:gridCol w:w="1650"/>
      </w:tblGrid>
      <w:tr w:rsidR="002052FE" w:rsidRPr="005E31DC" w14:paraId="7D3F7113" w14:textId="77777777">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14:paraId="1C949064"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0A74135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221791C2"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6972B5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single" w:sz="8" w:space="0" w:color="000000"/>
              <w:right w:val="nil"/>
              <w:tl2br w:val="nil"/>
              <w:tr2bl w:val="nil"/>
            </w:tcBorders>
            <w:shd w:val="clear" w:color="FFFFFF" w:fill="FFFFFF"/>
            <w:tcMar>
              <w:left w:w="0" w:type="dxa"/>
              <w:right w:w="0" w:type="dxa"/>
            </w:tcMar>
            <w:vAlign w:val="center"/>
          </w:tcPr>
          <w:p w14:paraId="05E1EF8D"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14:paraId="47AF9B4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31.12.2022</w:t>
            </w:r>
          </w:p>
        </w:tc>
        <w:tc>
          <w:tcPr>
            <w:tcW w:w="165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14:paraId="36E4252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31.12.2021</w:t>
            </w:r>
          </w:p>
        </w:tc>
      </w:tr>
      <w:tr w:rsidR="002052FE" w:rsidRPr="005E31DC" w14:paraId="58C91E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FFFFFF" w:fill="FFFFFF"/>
            <w:tcMar>
              <w:left w:w="40" w:type="dxa"/>
              <w:right w:w="40" w:type="dxa"/>
            </w:tcMar>
            <w:vAlign w:val="center"/>
          </w:tcPr>
          <w:p w14:paraId="70AC586F"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Créditos adquiridos </w:t>
            </w:r>
            <w:r w:rsidRPr="005E31DC">
              <w:rPr>
                <w:rFonts w:ascii="BancoDoBrasil Textos" w:eastAsia="Arial" w:hAnsi="BancoDoBrasil Textos"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1EC9959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1.017.164</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367C475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1.035.062</w:t>
            </w:r>
          </w:p>
        </w:tc>
      </w:tr>
      <w:tr w:rsidR="002052FE" w:rsidRPr="005E31DC" w14:paraId="644088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36B574BF"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A4C91C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1.017.164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680BF8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1.035.062</w:t>
            </w:r>
          </w:p>
        </w:tc>
      </w:tr>
      <w:tr w:rsidR="002052FE" w:rsidRPr="005E31DC" w14:paraId="24C8AB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0" w:type="dxa"/>
              <w:right w:w="0" w:type="dxa"/>
            </w:tcMar>
            <w:vAlign w:val="center"/>
          </w:tcPr>
          <w:p w14:paraId="1AB3AEB6"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A424997"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C0E1F03"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2052FE" w:rsidRPr="005E31DC" w14:paraId="18AE7B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41627FCD"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Ativo circulante</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ACDA8B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303.057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ECEA57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293.482</w:t>
            </w:r>
          </w:p>
        </w:tc>
      </w:tr>
      <w:tr w:rsidR="002052FE" w:rsidRPr="005E31DC" w14:paraId="077131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FFFFFF" w:fill="FFFFFF"/>
            <w:tcMar>
              <w:left w:w="40" w:type="dxa"/>
              <w:right w:w="40" w:type="dxa"/>
            </w:tcMar>
            <w:vAlign w:val="center"/>
          </w:tcPr>
          <w:p w14:paraId="78B963D6"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Ativo não circulante</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7B3802C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714.107</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2ED0484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741.580</w:t>
            </w:r>
          </w:p>
        </w:tc>
      </w:tr>
    </w:tbl>
    <w:p w14:paraId="1C901177" w14:textId="77777777" w:rsidR="00EC470C" w:rsidRPr="005E31DC" w:rsidRDefault="0033732C" w:rsidP="006B0BF4">
      <w:pPr>
        <w:pStyle w:val="07-Legenda"/>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(1)</w:t>
      </w:r>
      <w:r w:rsidRPr="005E31DC">
        <w:rPr>
          <w:rFonts w:ascii="BancoDoBrasil Textos" w:hAnsi="BancoDoBrasil Textos"/>
          <w:bdr w:val="nil"/>
        </w:rPr>
        <w:tab/>
        <w:t xml:space="preserve">Referem-se, principalmente, às operações de CDC (empréstimos e financiamentos), Cheque Especial, Cartão de Crédito, Adiantamento a Depositantes, Giro Rápido, Desconto de Títulos, </w:t>
      </w:r>
      <w:r w:rsidRPr="005E31DC">
        <w:rPr>
          <w:rFonts w:ascii="BancoDoBrasil Textos" w:hAnsi="BancoDoBrasil Textos"/>
          <w:i/>
          <w:bdr w:val="nil"/>
        </w:rPr>
        <w:t>Leasing</w:t>
      </w:r>
      <w:r w:rsidRPr="005E31DC">
        <w:rPr>
          <w:rFonts w:ascii="BancoDoBrasil Textos" w:hAnsi="BancoDoBrasil Textos"/>
          <w:bdr w:val="nil"/>
        </w:rPr>
        <w:t>, Conta Garantida e outras oriundas do Banco do Brasil S.A.; e operações de Cartão de Crédito, CDC (empréstimos e financiamentos), Renegociação de Dívidas e Capital de Giro oriundas de outras Instituições Financeiras.</w:t>
      </w:r>
    </w:p>
    <w:p w14:paraId="5DFAB81A" w14:textId="77777777" w:rsidR="00E06FA9" w:rsidRPr="005E31DC" w:rsidRDefault="00E06FA9" w:rsidP="006B0BF4">
      <w:pPr>
        <w:pStyle w:val="07-Legenda"/>
        <w:pBdr>
          <w:top w:val="nil"/>
          <w:left w:val="nil"/>
          <w:bottom w:val="nil"/>
          <w:right w:val="nil"/>
          <w:between w:val="nil"/>
          <w:bar w:val="nil"/>
        </w:pBdr>
        <w:rPr>
          <w:rFonts w:ascii="BancoDoBrasil Textos" w:hAnsi="BancoDoBrasil Textos"/>
          <w:sz w:val="18"/>
          <w:szCs w:val="18"/>
          <w:bdr w:val="nil"/>
        </w:rPr>
      </w:pPr>
    </w:p>
    <w:p w14:paraId="7675AE49" w14:textId="77777777" w:rsidR="00D616C8" w:rsidRPr="005E31DC" w:rsidRDefault="0033732C"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5E31DC">
        <w:rPr>
          <w:rFonts w:ascii="BancoDoBrasil Textos" w:hAnsi="BancoDoBrasil Textos" w:cs="Arial"/>
          <w:b/>
          <w:sz w:val="18"/>
          <w:szCs w:val="18"/>
          <w:bdr w:val="nil"/>
        </w:rPr>
        <w:t>Movimentação de Créditos Adquiridos</w:t>
      </w:r>
    </w:p>
    <w:tbl>
      <w:tblPr>
        <w:tblW w:w="9705" w:type="dxa"/>
        <w:tblLayout w:type="fixed"/>
        <w:tblLook w:val="0600" w:firstRow="0" w:lastRow="0" w:firstColumn="0" w:lastColumn="0" w:noHBand="1" w:noVBand="1"/>
        <w:tblCaption w:val="NEINSTRUMFINANCEIROSCredAdqui2"/>
      </w:tblPr>
      <w:tblGrid>
        <w:gridCol w:w="5940"/>
        <w:gridCol w:w="465"/>
        <w:gridCol w:w="1650"/>
        <w:gridCol w:w="1650"/>
      </w:tblGrid>
      <w:tr w:rsidR="002052FE" w:rsidRPr="005E31DC" w14:paraId="15DF2C12" w14:textId="77777777">
        <w:trPr>
          <w:cantSplit/>
          <w:trHeight w:val="420"/>
        </w:trPr>
        <w:tc>
          <w:tcPr>
            <w:tcW w:w="5940" w:type="dxa"/>
            <w:tcBorders>
              <w:top w:val="single" w:sz="8" w:space="0" w:color="000000"/>
              <w:left w:val="nil"/>
              <w:bottom w:val="single" w:sz="8" w:space="0" w:color="000000"/>
              <w:right w:val="nil"/>
              <w:tl2br w:val="nil"/>
              <w:tr2bl w:val="nil"/>
            </w:tcBorders>
            <w:shd w:val="clear" w:color="FFFFFF" w:fill="FFFFFF"/>
            <w:tcMar>
              <w:left w:w="0" w:type="dxa"/>
              <w:right w:w="0" w:type="dxa"/>
            </w:tcMar>
            <w:vAlign w:val="center"/>
          </w:tcPr>
          <w:p w14:paraId="1BAC157E"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465" w:type="dxa"/>
            <w:tcBorders>
              <w:top w:val="single" w:sz="8" w:space="0" w:color="000000"/>
              <w:left w:val="nil"/>
              <w:bottom w:val="single" w:sz="8" w:space="0" w:color="000000"/>
              <w:right w:val="nil"/>
              <w:tl2br w:val="nil"/>
              <w:tr2bl w:val="nil"/>
            </w:tcBorders>
            <w:shd w:val="clear" w:color="FFFFFF" w:fill="FFFFFF"/>
            <w:tcMar>
              <w:left w:w="0" w:type="dxa"/>
              <w:right w:w="0" w:type="dxa"/>
            </w:tcMar>
            <w:vAlign w:val="center"/>
          </w:tcPr>
          <w:p w14:paraId="33C136B3"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14:paraId="165C462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14:paraId="6CFBE07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Exercício/2021</w:t>
            </w:r>
          </w:p>
        </w:tc>
      </w:tr>
      <w:tr w:rsidR="002052FE" w:rsidRPr="005E31DC" w14:paraId="3C05D4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40" w:type="dxa"/>
            <w:tcBorders>
              <w:top w:val="single" w:sz="8" w:space="0" w:color="000000"/>
              <w:left w:val="nil"/>
              <w:bottom w:val="nil"/>
              <w:right w:val="nil"/>
              <w:tl2br w:val="nil"/>
              <w:tr2bl w:val="nil"/>
            </w:tcBorders>
            <w:shd w:val="clear" w:color="FFFFFF" w:fill="FFFFFF"/>
            <w:tcMar>
              <w:left w:w="40" w:type="dxa"/>
              <w:right w:w="40" w:type="dxa"/>
            </w:tcMar>
            <w:vAlign w:val="center"/>
          </w:tcPr>
          <w:p w14:paraId="2DAA6550"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Inicial</w:t>
            </w:r>
          </w:p>
        </w:tc>
        <w:tc>
          <w:tcPr>
            <w:tcW w:w="465" w:type="dxa"/>
            <w:tcBorders>
              <w:top w:val="single" w:sz="8" w:space="0" w:color="000000"/>
              <w:left w:val="nil"/>
              <w:bottom w:val="nil"/>
              <w:right w:val="nil"/>
              <w:tl2br w:val="nil"/>
              <w:tr2bl w:val="nil"/>
            </w:tcBorders>
            <w:shd w:val="clear" w:color="FFFFFF" w:fill="FFFFFF"/>
            <w:tcMar>
              <w:left w:w="0" w:type="dxa"/>
              <w:right w:w="0" w:type="dxa"/>
            </w:tcMar>
            <w:vAlign w:val="center"/>
          </w:tcPr>
          <w:p w14:paraId="7CFD7F6E"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240EA93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1.035.062</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617E0EA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794.372</w:t>
            </w:r>
          </w:p>
        </w:tc>
      </w:tr>
      <w:tr w:rsidR="002052FE" w:rsidRPr="005E31DC" w14:paraId="668A75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46A58C7B"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Aquisições no período</w:t>
            </w:r>
          </w:p>
        </w:tc>
        <w:tc>
          <w:tcPr>
            <w:tcW w:w="465" w:type="dxa"/>
            <w:tcBorders>
              <w:top w:val="nil"/>
              <w:left w:val="nil"/>
              <w:bottom w:val="nil"/>
              <w:right w:val="nil"/>
              <w:tl2br w:val="nil"/>
              <w:tr2bl w:val="nil"/>
            </w:tcBorders>
            <w:shd w:val="clear" w:color="FFFFFF" w:fill="FFFFFF"/>
            <w:tcMar>
              <w:left w:w="0" w:type="dxa"/>
              <w:right w:w="0" w:type="dxa"/>
            </w:tcMar>
            <w:vAlign w:val="center"/>
          </w:tcPr>
          <w:p w14:paraId="580B31A2"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07C03B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309.490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0A78AF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518.096</w:t>
            </w:r>
          </w:p>
        </w:tc>
      </w:tr>
      <w:tr w:rsidR="002052FE" w:rsidRPr="005E31DC" w14:paraId="4E95BA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68D243BE"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  Banco do Brasil S.A.</w:t>
            </w:r>
          </w:p>
        </w:tc>
        <w:tc>
          <w:tcPr>
            <w:tcW w:w="465" w:type="dxa"/>
            <w:tcBorders>
              <w:top w:val="nil"/>
              <w:left w:val="nil"/>
              <w:bottom w:val="nil"/>
              <w:right w:val="nil"/>
              <w:tl2br w:val="nil"/>
              <w:tr2bl w:val="nil"/>
            </w:tcBorders>
            <w:shd w:val="clear" w:color="FFFFFF" w:fill="FFFFFF"/>
            <w:tcMar>
              <w:left w:w="0" w:type="dxa"/>
              <w:right w:w="0" w:type="dxa"/>
            </w:tcMar>
            <w:vAlign w:val="center"/>
          </w:tcPr>
          <w:p w14:paraId="657DC98E"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5AA3E4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291.262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F230C2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330.647</w:t>
            </w:r>
          </w:p>
        </w:tc>
      </w:tr>
      <w:tr w:rsidR="002052FE" w:rsidRPr="005E31DC" w14:paraId="5BB9C4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6127C435"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  Outras instituições</w:t>
            </w:r>
          </w:p>
        </w:tc>
        <w:tc>
          <w:tcPr>
            <w:tcW w:w="465" w:type="dxa"/>
            <w:tcBorders>
              <w:top w:val="nil"/>
              <w:left w:val="nil"/>
              <w:bottom w:val="nil"/>
              <w:right w:val="nil"/>
              <w:tl2br w:val="nil"/>
              <w:tr2bl w:val="nil"/>
            </w:tcBorders>
            <w:shd w:val="clear" w:color="FFFFFF" w:fill="FFFFFF"/>
            <w:tcMar>
              <w:left w:w="0" w:type="dxa"/>
              <w:right w:w="0" w:type="dxa"/>
            </w:tcMar>
            <w:vAlign w:val="center"/>
          </w:tcPr>
          <w:p w14:paraId="4D9F1007"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A36B02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18.228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F110A0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187.449</w:t>
            </w:r>
          </w:p>
        </w:tc>
      </w:tr>
      <w:tr w:rsidR="002052FE" w:rsidRPr="005E31DC" w14:paraId="01581D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00C35AB0"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Perdas na baixa de créditos adquiridos </w:t>
            </w:r>
            <w:r w:rsidRPr="005E31DC">
              <w:rPr>
                <w:rFonts w:ascii="BancoDoBrasil Textos" w:eastAsia="Arial" w:hAnsi="BancoDoBrasil Textos" w:cs="Arial"/>
                <w:color w:val="000000"/>
                <w:sz w:val="16"/>
                <w:szCs w:val="22"/>
                <w:bdr w:val="nil"/>
                <w:vertAlign w:val="superscript"/>
                <w:lang w:eastAsia="en-US"/>
              </w:rPr>
              <w:t>(1)</w:t>
            </w:r>
          </w:p>
        </w:tc>
        <w:tc>
          <w:tcPr>
            <w:tcW w:w="465" w:type="dxa"/>
            <w:tcBorders>
              <w:top w:val="nil"/>
              <w:left w:val="nil"/>
              <w:bottom w:val="nil"/>
              <w:right w:val="nil"/>
              <w:tl2br w:val="nil"/>
              <w:tr2bl w:val="nil"/>
            </w:tcBorders>
            <w:shd w:val="clear" w:color="FFFFFF" w:fill="FFFFFF"/>
            <w:tcMar>
              <w:left w:w="0" w:type="dxa"/>
              <w:right w:w="0" w:type="dxa"/>
            </w:tcMar>
            <w:vAlign w:val="center"/>
          </w:tcPr>
          <w:p w14:paraId="617ACF14"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F67148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(243.409)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08A367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(224.610)</w:t>
            </w:r>
          </w:p>
        </w:tc>
      </w:tr>
      <w:tr w:rsidR="002052FE" w:rsidRPr="005E31DC" w14:paraId="4D5E9C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2C5EF043"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Baixas por recebimento</w:t>
            </w:r>
          </w:p>
        </w:tc>
        <w:tc>
          <w:tcPr>
            <w:tcW w:w="465" w:type="dxa"/>
            <w:tcBorders>
              <w:top w:val="nil"/>
              <w:left w:val="nil"/>
              <w:bottom w:val="nil"/>
              <w:right w:val="nil"/>
              <w:tl2br w:val="nil"/>
              <w:tr2bl w:val="nil"/>
            </w:tcBorders>
            <w:shd w:val="clear" w:color="FFFFFF" w:fill="FFFFFF"/>
            <w:tcMar>
              <w:left w:w="0" w:type="dxa"/>
              <w:right w:w="0" w:type="dxa"/>
            </w:tcMar>
            <w:vAlign w:val="center"/>
          </w:tcPr>
          <w:p w14:paraId="5133F5D5"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16ADA4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(83.979)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B44117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(52.796)</w:t>
            </w:r>
          </w:p>
        </w:tc>
      </w:tr>
      <w:tr w:rsidR="002052FE" w:rsidRPr="005E31DC" w14:paraId="7B4949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40" w:type="dxa"/>
            <w:tcBorders>
              <w:top w:val="nil"/>
              <w:left w:val="nil"/>
              <w:bottom w:val="single" w:sz="8" w:space="0" w:color="000000"/>
              <w:right w:val="nil"/>
              <w:tl2br w:val="nil"/>
              <w:tr2bl w:val="nil"/>
            </w:tcBorders>
            <w:shd w:val="clear" w:color="FFFFFF" w:fill="FFFFFF"/>
            <w:tcMar>
              <w:left w:w="40" w:type="dxa"/>
              <w:right w:w="40" w:type="dxa"/>
            </w:tcMar>
            <w:vAlign w:val="center"/>
          </w:tcPr>
          <w:p w14:paraId="41A7DDE1"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Final</w:t>
            </w:r>
          </w:p>
        </w:tc>
        <w:tc>
          <w:tcPr>
            <w:tcW w:w="465" w:type="dxa"/>
            <w:tcBorders>
              <w:top w:val="nil"/>
              <w:left w:val="nil"/>
              <w:bottom w:val="single" w:sz="8" w:space="0" w:color="000000"/>
              <w:right w:val="nil"/>
              <w:tl2br w:val="nil"/>
              <w:tr2bl w:val="nil"/>
            </w:tcBorders>
            <w:shd w:val="clear" w:color="FFFFFF" w:fill="FFFFFF"/>
            <w:tcMar>
              <w:left w:w="0" w:type="dxa"/>
              <w:right w:w="0" w:type="dxa"/>
            </w:tcMar>
            <w:vAlign w:val="center"/>
          </w:tcPr>
          <w:p w14:paraId="5FF7DDB9"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4301EC0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1.017.164</w:t>
            </w:r>
          </w:p>
        </w:tc>
        <w:tc>
          <w:tcPr>
            <w:tcW w:w="1650"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3BC7CE7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1.035.062</w:t>
            </w:r>
          </w:p>
        </w:tc>
      </w:tr>
    </w:tbl>
    <w:p w14:paraId="4582A306" w14:textId="77777777" w:rsidR="007C2781" w:rsidRPr="005E31DC" w:rsidRDefault="0033732C" w:rsidP="006B0BF4">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5E31DC">
        <w:rPr>
          <w:rFonts w:ascii="BancoDoBrasil Textos" w:hAnsi="BancoDoBrasil Textos"/>
          <w:bdr w:val="nil"/>
        </w:rPr>
        <w:t>Referem-se à apropriação como perdas dos créditos adquiridos, conforme metodologia desenvolvida pela Ativos S.A., decorrentes (i) do atingimento da vida útil (baixa do estoque); ou (ii) considerados incobráveis por erro no cedente, decisão judicial ou acordos quebrados e inadimplidos.</w:t>
      </w:r>
    </w:p>
    <w:p w14:paraId="3FB4FA2B" w14:textId="77777777" w:rsidR="002A724E" w:rsidRPr="005E31DC" w:rsidRDefault="002A724E" w:rsidP="006B0BF4">
      <w:pPr>
        <w:pStyle w:val="07-Legenda"/>
        <w:pBdr>
          <w:top w:val="nil"/>
          <w:left w:val="nil"/>
          <w:bottom w:val="nil"/>
          <w:right w:val="nil"/>
          <w:between w:val="nil"/>
          <w:bar w:val="nil"/>
        </w:pBdr>
        <w:ind w:left="720" w:firstLine="0"/>
        <w:rPr>
          <w:rFonts w:ascii="BancoDoBrasil Textos" w:hAnsi="BancoDoBrasil Textos"/>
          <w:sz w:val="18"/>
          <w:szCs w:val="18"/>
          <w:bdr w:val="nil"/>
        </w:rPr>
      </w:pPr>
    </w:p>
    <w:p w14:paraId="1CEE070F" w14:textId="77777777" w:rsidR="002A724E" w:rsidRPr="005E31DC" w:rsidRDefault="0033732C"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5E31DC">
        <w:rPr>
          <w:rFonts w:ascii="BancoDoBrasil Textos" w:hAnsi="BancoDoBrasil Textos" w:cs="Arial"/>
          <w:b/>
          <w:sz w:val="18"/>
          <w:szCs w:val="18"/>
          <w:bdr w:val="nil"/>
        </w:rPr>
        <w:t>Instrumentos Financeiros Derivativos</w:t>
      </w:r>
    </w:p>
    <w:p w14:paraId="72919034" w14:textId="7EE195B2" w:rsidR="004249D7" w:rsidRPr="005E31DC" w:rsidRDefault="0033732C" w:rsidP="00291D3D">
      <w:pPr>
        <w:pStyle w:val="050-TextoPadro"/>
        <w:pBdr>
          <w:top w:val="nil"/>
          <w:left w:val="nil"/>
          <w:bottom w:val="nil"/>
          <w:right w:val="nil"/>
          <w:between w:val="nil"/>
          <w:bar w:val="nil"/>
        </w:pBdr>
        <w:rPr>
          <w:bdr w:val="nil"/>
          <w:lang w:val="pt-BR"/>
        </w:rPr>
      </w:pPr>
      <w:r w:rsidRPr="005E31DC">
        <w:rPr>
          <w:bdr w:val="nil"/>
          <w:lang w:val="pt-BR"/>
        </w:rPr>
        <w:t xml:space="preserve">Em 31.12.2022 e 31.12.2021, não havia instrumentos financeiros derivativos em aberto e não foram realizadas transações envolvendo instrumentos financeiros derivativos durante o </w:t>
      </w:r>
      <w:r w:rsidR="007C7D38">
        <w:rPr>
          <w:bdr w:val="nil"/>
          <w:lang w:val="pt-BR"/>
        </w:rPr>
        <w:t>e</w:t>
      </w:r>
      <w:r w:rsidR="00CE2A6F">
        <w:rPr>
          <w:bdr w:val="nil"/>
          <w:lang w:val="pt-BR"/>
        </w:rPr>
        <w:t xml:space="preserve">xercício </w:t>
      </w:r>
      <w:r w:rsidRPr="005E31DC">
        <w:rPr>
          <w:bdr w:val="nil"/>
          <w:lang w:val="pt-BR"/>
        </w:rPr>
        <w:t xml:space="preserve">encerrado em 31.12.2022 e o exercício encerrado em 31.12.2021. </w:t>
      </w:r>
    </w:p>
    <w:p w14:paraId="55561F37" w14:textId="77777777" w:rsidR="003E074D" w:rsidRPr="005E31DC" w:rsidRDefault="003E074D" w:rsidP="002A724E">
      <w:pPr>
        <w:pBdr>
          <w:top w:val="nil"/>
          <w:left w:val="nil"/>
          <w:bottom w:val="nil"/>
          <w:right w:val="nil"/>
          <w:between w:val="nil"/>
          <w:bar w:val="nil"/>
        </w:pBdr>
        <w:spacing w:before="0" w:after="200"/>
        <w:jc w:val="left"/>
        <w:rPr>
          <w:rFonts w:ascii="BancoDoBrasil Textos" w:hAnsi="BancoDoBrasil Textos"/>
          <w:sz w:val="22"/>
          <w:szCs w:val="22"/>
          <w:bdr w:val="nil"/>
        </w:rPr>
      </w:pPr>
    </w:p>
    <w:p w14:paraId="63F8526D" w14:textId="77777777" w:rsidR="003F6ADF" w:rsidRPr="005E31DC" w:rsidRDefault="0033732C" w:rsidP="0053690F">
      <w:pPr>
        <w:pStyle w:val="02-TtulodeNota"/>
        <w:pBdr>
          <w:top w:val="nil"/>
          <w:left w:val="nil"/>
          <w:bottom w:val="nil"/>
          <w:right w:val="nil"/>
          <w:between w:val="nil"/>
          <w:bar w:val="nil"/>
        </w:pBdr>
        <w:spacing w:after="0" w:line="276" w:lineRule="auto"/>
        <w:rPr>
          <w:rFonts w:ascii="BancoDoBrasil Textos" w:hAnsi="BancoDoBrasil Textos" w:cs="Times New Roman"/>
          <w:color w:val="auto"/>
          <w:bdr w:val="nil"/>
        </w:rPr>
      </w:pPr>
      <w:r w:rsidRPr="005E31DC">
        <w:rPr>
          <w:rFonts w:ascii="BancoDoBrasil Textos" w:hAnsi="BancoDoBrasil Textos" w:cs="Times New Roman"/>
          <w:color w:val="auto"/>
          <w:szCs w:val="20"/>
          <w:bdr w:val="nil"/>
        </w:rPr>
        <w:t>7 - OUTROS CRÉDITOS</w:t>
      </w:r>
    </w:p>
    <w:tbl>
      <w:tblPr>
        <w:tblW w:w="9690" w:type="dxa"/>
        <w:tblLayout w:type="fixed"/>
        <w:tblLook w:val="0600" w:firstRow="0" w:lastRow="0" w:firstColumn="0" w:lastColumn="0" w:noHBand="1" w:noVBand="1"/>
        <w:tblCaption w:val="NEOUTROSCREDOutrCred"/>
      </w:tblPr>
      <w:tblGrid>
        <w:gridCol w:w="6405"/>
        <w:gridCol w:w="465"/>
        <w:gridCol w:w="1410"/>
        <w:gridCol w:w="1410"/>
      </w:tblGrid>
      <w:tr w:rsidR="002052FE" w:rsidRPr="005E31DC" w14:paraId="2CF8FBE6" w14:textId="77777777">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14:paraId="487F0A72"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465" w:type="dxa"/>
            <w:tcBorders>
              <w:top w:val="nil"/>
              <w:left w:val="nil"/>
              <w:bottom w:val="single" w:sz="8" w:space="0" w:color="000000"/>
              <w:right w:val="nil"/>
              <w:tl2br w:val="nil"/>
              <w:tr2bl w:val="nil"/>
            </w:tcBorders>
            <w:shd w:val="clear" w:color="auto" w:fill="auto"/>
            <w:tcMar>
              <w:left w:w="0" w:type="dxa"/>
              <w:right w:w="0" w:type="dxa"/>
            </w:tcMar>
            <w:vAlign w:val="center"/>
          </w:tcPr>
          <w:p w14:paraId="4CC0920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410" w:type="dxa"/>
            <w:tcBorders>
              <w:top w:val="nil"/>
              <w:left w:val="nil"/>
              <w:bottom w:val="single" w:sz="8" w:space="0" w:color="000000"/>
              <w:right w:val="nil"/>
              <w:tl2br w:val="nil"/>
              <w:tr2bl w:val="nil"/>
            </w:tcBorders>
            <w:shd w:val="clear" w:color="auto" w:fill="auto"/>
            <w:tcMar>
              <w:left w:w="0" w:type="dxa"/>
              <w:right w:w="0" w:type="dxa"/>
            </w:tcMar>
            <w:vAlign w:val="center"/>
          </w:tcPr>
          <w:p w14:paraId="12ADFAF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410" w:type="dxa"/>
            <w:tcBorders>
              <w:top w:val="nil"/>
              <w:left w:val="nil"/>
              <w:bottom w:val="single" w:sz="8" w:space="0" w:color="000000"/>
              <w:right w:val="nil"/>
              <w:tl2br w:val="nil"/>
              <w:tr2bl w:val="nil"/>
            </w:tcBorders>
            <w:shd w:val="clear" w:color="auto" w:fill="auto"/>
            <w:tcMar>
              <w:left w:w="0" w:type="dxa"/>
              <w:right w:w="0" w:type="dxa"/>
            </w:tcMar>
            <w:vAlign w:val="center"/>
          </w:tcPr>
          <w:p w14:paraId="3782B8D1"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7FEEF0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6E47574"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46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57AC73E"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Nota</w:t>
            </w:r>
          </w:p>
        </w:tc>
        <w:tc>
          <w:tcPr>
            <w:tcW w:w="1410"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14:paraId="323A892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31.12.2022</w:t>
            </w:r>
          </w:p>
        </w:tc>
        <w:tc>
          <w:tcPr>
            <w:tcW w:w="1410"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14:paraId="0AABE7F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31.12.2021</w:t>
            </w:r>
          </w:p>
        </w:tc>
      </w:tr>
      <w:tr w:rsidR="002052FE" w:rsidRPr="005E31DC" w14:paraId="71A960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0C84D62C"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Impostos e contribuições a compensar</w:t>
            </w:r>
          </w:p>
        </w:tc>
        <w:tc>
          <w:tcPr>
            <w:tcW w:w="465" w:type="dxa"/>
            <w:tcBorders>
              <w:top w:val="single" w:sz="8" w:space="0" w:color="000000"/>
              <w:left w:val="nil"/>
              <w:bottom w:val="nil"/>
              <w:right w:val="nil"/>
              <w:tl2br w:val="nil"/>
              <w:tr2bl w:val="nil"/>
            </w:tcBorders>
            <w:shd w:val="clear" w:color="auto" w:fill="auto"/>
            <w:tcMar>
              <w:left w:w="0" w:type="dxa"/>
              <w:right w:w="0" w:type="dxa"/>
            </w:tcMar>
            <w:vAlign w:val="center"/>
          </w:tcPr>
          <w:p w14:paraId="5F190B8E"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41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5EDD41E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4.317</w:t>
            </w:r>
          </w:p>
        </w:tc>
        <w:tc>
          <w:tcPr>
            <w:tcW w:w="141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6936AD7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3.230</w:t>
            </w:r>
          </w:p>
        </w:tc>
      </w:tr>
      <w:tr w:rsidR="002052FE" w:rsidRPr="005E31DC" w14:paraId="1E40BA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09EB105F"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Ativo fiscal diferido - crédito tributário</w:t>
            </w:r>
          </w:p>
        </w:tc>
        <w:tc>
          <w:tcPr>
            <w:tcW w:w="465" w:type="dxa"/>
            <w:tcBorders>
              <w:top w:val="nil"/>
              <w:left w:val="nil"/>
              <w:bottom w:val="nil"/>
              <w:right w:val="nil"/>
              <w:tl2br w:val="nil"/>
              <w:tr2bl w:val="nil"/>
            </w:tcBorders>
            <w:shd w:val="clear" w:color="auto" w:fill="auto"/>
            <w:tcMar>
              <w:left w:w="40" w:type="dxa"/>
              <w:right w:w="40" w:type="dxa"/>
            </w:tcMar>
            <w:vAlign w:val="center"/>
          </w:tcPr>
          <w:p w14:paraId="19DFB0B4"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18.d</w:t>
            </w: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358AB8F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20.276</w:t>
            </w: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25E6B1D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12.739</w:t>
            </w:r>
          </w:p>
        </w:tc>
      </w:tr>
      <w:tr w:rsidR="002052FE" w:rsidRPr="005E31DC" w14:paraId="75ADDB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343337F9"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Depósitos bloqueados </w:t>
            </w:r>
            <w:r w:rsidRPr="005E31DC">
              <w:rPr>
                <w:rFonts w:ascii="BancoDoBrasil Textos" w:eastAsia="Arial" w:hAnsi="BancoDoBrasil Textos" w:cs="Arial"/>
                <w:color w:val="000000"/>
                <w:sz w:val="16"/>
                <w:szCs w:val="22"/>
                <w:bdr w:val="nil"/>
                <w:vertAlign w:val="superscript"/>
                <w:lang w:eastAsia="en-US"/>
              </w:rPr>
              <w:t>(1)</w:t>
            </w:r>
          </w:p>
        </w:tc>
        <w:tc>
          <w:tcPr>
            <w:tcW w:w="465" w:type="dxa"/>
            <w:tcBorders>
              <w:top w:val="nil"/>
              <w:left w:val="nil"/>
              <w:bottom w:val="nil"/>
              <w:right w:val="nil"/>
              <w:tl2br w:val="nil"/>
              <w:tr2bl w:val="nil"/>
            </w:tcBorders>
            <w:shd w:val="clear" w:color="auto" w:fill="auto"/>
            <w:tcMar>
              <w:left w:w="0" w:type="dxa"/>
              <w:right w:w="0" w:type="dxa"/>
            </w:tcMar>
            <w:vAlign w:val="center"/>
          </w:tcPr>
          <w:p w14:paraId="2BF72D51"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4492387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1.175</w:t>
            </w: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388C33D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1.591</w:t>
            </w:r>
          </w:p>
        </w:tc>
      </w:tr>
      <w:tr w:rsidR="002052FE" w:rsidRPr="005E31DC" w14:paraId="7CCFC5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29D55A3B"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Títulos e créditos a receber </w:t>
            </w:r>
            <w:r w:rsidRPr="005E31DC">
              <w:rPr>
                <w:rFonts w:ascii="BancoDoBrasil Textos" w:eastAsia="Arial" w:hAnsi="BancoDoBrasil Textos" w:cs="Arial"/>
                <w:color w:val="000000"/>
                <w:sz w:val="16"/>
                <w:szCs w:val="22"/>
                <w:bdr w:val="nil"/>
                <w:vertAlign w:val="superscript"/>
                <w:lang w:eastAsia="en-US"/>
              </w:rPr>
              <w:t>(2)</w:t>
            </w:r>
          </w:p>
        </w:tc>
        <w:tc>
          <w:tcPr>
            <w:tcW w:w="465" w:type="dxa"/>
            <w:tcBorders>
              <w:top w:val="nil"/>
              <w:left w:val="nil"/>
              <w:bottom w:val="nil"/>
              <w:right w:val="nil"/>
              <w:tl2br w:val="nil"/>
              <w:tr2bl w:val="nil"/>
            </w:tcBorders>
            <w:shd w:val="clear" w:color="auto" w:fill="auto"/>
            <w:tcMar>
              <w:left w:w="0" w:type="dxa"/>
              <w:right w:w="0" w:type="dxa"/>
            </w:tcMar>
            <w:vAlign w:val="center"/>
          </w:tcPr>
          <w:p w14:paraId="78F34380"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410" w:type="dxa"/>
            <w:tcBorders>
              <w:top w:val="nil"/>
              <w:left w:val="nil"/>
              <w:bottom w:val="nil"/>
              <w:right w:val="nil"/>
              <w:tl2br w:val="nil"/>
              <w:tr2bl w:val="nil"/>
            </w:tcBorders>
            <w:shd w:val="clear" w:color="FFFFFF" w:fill="FFFFFF"/>
            <w:noWrap/>
            <w:tcMar>
              <w:left w:w="40" w:type="dxa"/>
              <w:right w:w="100" w:type="dxa"/>
            </w:tcMar>
            <w:vAlign w:val="center"/>
          </w:tcPr>
          <w:p w14:paraId="27717CF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641</w:t>
            </w: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47D2CB5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641</w:t>
            </w:r>
          </w:p>
        </w:tc>
      </w:tr>
      <w:tr w:rsidR="002052FE" w:rsidRPr="005E31DC" w14:paraId="77CE79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9E1A42C"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Dividendos e bonificações a receber</w:t>
            </w:r>
          </w:p>
        </w:tc>
        <w:tc>
          <w:tcPr>
            <w:tcW w:w="465" w:type="dxa"/>
            <w:tcBorders>
              <w:top w:val="nil"/>
              <w:left w:val="nil"/>
              <w:bottom w:val="nil"/>
              <w:right w:val="nil"/>
              <w:tl2br w:val="nil"/>
              <w:tr2bl w:val="nil"/>
            </w:tcBorders>
            <w:shd w:val="clear" w:color="auto" w:fill="auto"/>
            <w:tcMar>
              <w:left w:w="0" w:type="dxa"/>
              <w:right w:w="0" w:type="dxa"/>
            </w:tcMar>
            <w:vAlign w:val="center"/>
          </w:tcPr>
          <w:p w14:paraId="706414F5"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4A84E73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4.088</w:t>
            </w: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67A6747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2.120</w:t>
            </w:r>
          </w:p>
        </w:tc>
      </w:tr>
      <w:tr w:rsidR="002052FE" w:rsidRPr="005E31DC" w14:paraId="51D119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71EE57F"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Outros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07571886"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335488E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w:t>
            </w: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4D15A11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w:t>
            </w:r>
          </w:p>
        </w:tc>
      </w:tr>
      <w:tr w:rsidR="002052FE" w:rsidRPr="005E31DC" w14:paraId="6D9510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5DCBA41B"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c>
          <w:tcPr>
            <w:tcW w:w="465" w:type="dxa"/>
            <w:tcBorders>
              <w:top w:val="nil"/>
              <w:left w:val="nil"/>
              <w:bottom w:val="nil"/>
              <w:right w:val="nil"/>
              <w:tl2br w:val="nil"/>
              <w:tr2bl w:val="nil"/>
            </w:tcBorders>
            <w:shd w:val="clear" w:color="auto" w:fill="auto"/>
            <w:tcMar>
              <w:left w:w="0" w:type="dxa"/>
              <w:right w:w="0" w:type="dxa"/>
            </w:tcMar>
            <w:vAlign w:val="center"/>
          </w:tcPr>
          <w:p w14:paraId="68637586"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4AA08E1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30.499</w:t>
            </w: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0C77DE3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20.326</w:t>
            </w:r>
          </w:p>
        </w:tc>
      </w:tr>
      <w:tr w:rsidR="002052FE" w:rsidRPr="005E31DC" w14:paraId="2BFEF6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0"/>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0AAE23EE"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bottom"/>
          </w:tcPr>
          <w:p w14:paraId="55A51BD4"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0" w:type="dxa"/>
              <w:right w:w="0" w:type="dxa"/>
            </w:tcMar>
            <w:vAlign w:val="bottom"/>
          </w:tcPr>
          <w:p w14:paraId="3A2980F6"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0" w:type="dxa"/>
              <w:right w:w="0" w:type="dxa"/>
            </w:tcMar>
            <w:vAlign w:val="bottom"/>
          </w:tcPr>
          <w:p w14:paraId="65453B40"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r>
      <w:tr w:rsidR="002052FE" w:rsidRPr="005E31DC" w14:paraId="09E6D8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6F545C95"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Ativo circulante</w:t>
            </w:r>
          </w:p>
        </w:tc>
        <w:tc>
          <w:tcPr>
            <w:tcW w:w="465" w:type="dxa"/>
            <w:tcBorders>
              <w:top w:val="nil"/>
              <w:left w:val="nil"/>
              <w:bottom w:val="nil"/>
              <w:right w:val="nil"/>
              <w:tl2br w:val="nil"/>
              <w:tr2bl w:val="nil"/>
            </w:tcBorders>
            <w:shd w:val="clear" w:color="auto" w:fill="auto"/>
            <w:tcMar>
              <w:left w:w="0" w:type="dxa"/>
              <w:right w:w="0" w:type="dxa"/>
            </w:tcMar>
            <w:vAlign w:val="center"/>
          </w:tcPr>
          <w:p w14:paraId="1270A296"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061A220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9.582</w:t>
            </w: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3398D9C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6.946</w:t>
            </w:r>
          </w:p>
        </w:tc>
      </w:tr>
      <w:tr w:rsidR="002052FE" w:rsidRPr="005E31DC" w14:paraId="0E1DD8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780E2A01"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Ativo não circulante</w:t>
            </w:r>
          </w:p>
        </w:tc>
        <w:tc>
          <w:tcPr>
            <w:tcW w:w="465" w:type="dxa"/>
            <w:tcBorders>
              <w:top w:val="nil"/>
              <w:left w:val="nil"/>
              <w:bottom w:val="single" w:sz="8" w:space="0" w:color="000000"/>
              <w:right w:val="nil"/>
              <w:tl2br w:val="nil"/>
              <w:tr2bl w:val="nil"/>
            </w:tcBorders>
            <w:shd w:val="clear" w:color="auto" w:fill="auto"/>
            <w:tcMar>
              <w:left w:w="0" w:type="dxa"/>
              <w:right w:w="0" w:type="dxa"/>
            </w:tcMar>
            <w:vAlign w:val="center"/>
          </w:tcPr>
          <w:p w14:paraId="526E5C94"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41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6EE2691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20.917</w:t>
            </w:r>
          </w:p>
        </w:tc>
        <w:tc>
          <w:tcPr>
            <w:tcW w:w="141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7EE7651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13.380</w:t>
            </w:r>
          </w:p>
        </w:tc>
      </w:tr>
    </w:tbl>
    <w:p w14:paraId="29F5790F" w14:textId="77777777" w:rsidR="009E2219" w:rsidRPr="005E31DC" w:rsidRDefault="0033732C" w:rsidP="00BE262A">
      <w:pPr>
        <w:pStyle w:val="Default"/>
        <w:numPr>
          <w:ilvl w:val="0"/>
          <w:numId w:val="11"/>
        </w:numPr>
        <w:pBdr>
          <w:top w:val="nil"/>
          <w:left w:val="nil"/>
          <w:bottom w:val="nil"/>
          <w:right w:val="nil"/>
          <w:between w:val="nil"/>
          <w:bar w:val="nil"/>
        </w:pBdr>
        <w:spacing w:after="60"/>
        <w:ind w:left="357" w:hanging="357"/>
        <w:jc w:val="both"/>
        <w:rPr>
          <w:rFonts w:ascii="BancoDoBrasil Textos" w:hAnsi="BancoDoBrasil Textos"/>
          <w:sz w:val="14"/>
          <w:szCs w:val="14"/>
          <w:bdr w:val="nil"/>
        </w:rPr>
      </w:pPr>
      <w:r w:rsidRPr="005E31DC">
        <w:rPr>
          <w:rFonts w:ascii="BancoDoBrasil Textos" w:hAnsi="BancoDoBrasil Textos"/>
          <w:sz w:val="14"/>
          <w:szCs w:val="14"/>
          <w:bdr w:val="nil"/>
        </w:rPr>
        <w:t xml:space="preserve">Referem-se aos saldos bloqueados na conta da Companhia por determinação judicial decorrente, principalmente, de ações cíveis de questionamento de clientes em relação a cobrança dos créditos adquiridos. </w:t>
      </w:r>
    </w:p>
    <w:p w14:paraId="4931F93C" w14:textId="77777777" w:rsidR="009E2219" w:rsidRPr="005E31DC" w:rsidRDefault="0033732C" w:rsidP="00BE262A">
      <w:pPr>
        <w:pStyle w:val="Default"/>
        <w:numPr>
          <w:ilvl w:val="0"/>
          <w:numId w:val="11"/>
        </w:numPr>
        <w:pBdr>
          <w:top w:val="nil"/>
          <w:left w:val="nil"/>
          <w:bottom w:val="nil"/>
          <w:right w:val="nil"/>
          <w:between w:val="nil"/>
          <w:bar w:val="nil"/>
        </w:pBdr>
        <w:jc w:val="both"/>
        <w:rPr>
          <w:rFonts w:ascii="BancoDoBrasil Textos" w:hAnsi="BancoDoBrasil Textos"/>
          <w:sz w:val="14"/>
          <w:szCs w:val="14"/>
          <w:bdr w:val="nil"/>
        </w:rPr>
      </w:pPr>
      <w:r w:rsidRPr="005E31DC">
        <w:rPr>
          <w:rFonts w:ascii="BancoDoBrasil Textos" w:hAnsi="BancoDoBrasil Textos"/>
          <w:sz w:val="14"/>
          <w:szCs w:val="14"/>
          <w:bdr w:val="nil"/>
        </w:rPr>
        <w:t xml:space="preserve">Valor referente ao reconhecimento de precatório oriundo de decisão transitada em julgado de ação judicial de repetição de indébito tributário, referente à recuperação de ISSQN a compensar de anos anteriores. </w:t>
      </w:r>
    </w:p>
    <w:p w14:paraId="1D3342E6" w14:textId="77777777" w:rsidR="00481645" w:rsidRPr="005E31DC" w:rsidRDefault="00481645" w:rsidP="009E2219">
      <w:pPr>
        <w:pStyle w:val="07-Legenda"/>
        <w:pBdr>
          <w:top w:val="nil"/>
          <w:left w:val="nil"/>
          <w:bottom w:val="nil"/>
          <w:right w:val="nil"/>
          <w:between w:val="nil"/>
          <w:bar w:val="nil"/>
        </w:pBdr>
        <w:ind w:firstLine="0"/>
        <w:rPr>
          <w:rFonts w:ascii="BancoDoBrasil Textos" w:hAnsi="BancoDoBrasil Textos"/>
          <w:bdr w:val="nil"/>
        </w:rPr>
      </w:pPr>
    </w:p>
    <w:p w14:paraId="529A2BB3" w14:textId="77777777" w:rsidR="002052FE" w:rsidRPr="005E31DC" w:rsidRDefault="002052FE">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7F8B4A11" w14:textId="77777777" w:rsidR="00FC7DF7" w:rsidRPr="005E31DC" w:rsidRDefault="0033732C" w:rsidP="00142A97">
      <w:pPr>
        <w:pStyle w:val="02-TtulodeNota"/>
        <w:keepLines w:val="0"/>
        <w:widowControl/>
        <w:suppressLineNumbers w:val="0"/>
        <w:pBdr>
          <w:top w:val="nil"/>
          <w:left w:val="nil"/>
          <w:bottom w:val="nil"/>
          <w:right w:val="nil"/>
          <w:between w:val="nil"/>
          <w:bar w:val="nil"/>
        </w:pBdr>
        <w:spacing w:after="0" w:line="276" w:lineRule="auto"/>
        <w:rPr>
          <w:rFonts w:ascii="BancoDoBrasil Textos" w:hAnsi="BancoDoBrasil Textos" w:cs="Times New Roman"/>
          <w:color w:val="auto"/>
          <w:bdr w:val="nil"/>
        </w:rPr>
      </w:pPr>
      <w:r w:rsidRPr="005E31DC">
        <w:rPr>
          <w:rFonts w:ascii="BancoDoBrasil Textos" w:hAnsi="BancoDoBrasil Textos" w:cs="Times New Roman"/>
          <w:color w:val="auto"/>
          <w:szCs w:val="20"/>
          <w:bdr w:val="nil"/>
        </w:rPr>
        <w:t>8 - Outros VALORES E BENS</w:t>
      </w:r>
    </w:p>
    <w:tbl>
      <w:tblPr>
        <w:tblW w:w="9705" w:type="dxa"/>
        <w:tblLayout w:type="fixed"/>
        <w:tblLook w:val="0600" w:firstRow="0" w:lastRow="0" w:firstColumn="0" w:lastColumn="0" w:noHBand="1" w:noVBand="1"/>
        <w:tblCaption w:val="NEOUTRVALORESEBENSOutValBens"/>
      </w:tblPr>
      <w:tblGrid>
        <w:gridCol w:w="5940"/>
        <w:gridCol w:w="465"/>
        <w:gridCol w:w="1650"/>
        <w:gridCol w:w="1650"/>
      </w:tblGrid>
      <w:tr w:rsidR="002052FE" w:rsidRPr="005E31DC" w14:paraId="68F453EB" w14:textId="77777777">
        <w:trPr>
          <w:cantSplit/>
          <w:trHeight w:val="270"/>
        </w:trPr>
        <w:tc>
          <w:tcPr>
            <w:tcW w:w="5940" w:type="dxa"/>
            <w:tcBorders>
              <w:top w:val="nil"/>
              <w:left w:val="nil"/>
              <w:bottom w:val="single" w:sz="8" w:space="0" w:color="000000"/>
              <w:right w:val="nil"/>
              <w:tl2br w:val="nil"/>
              <w:tr2bl w:val="nil"/>
            </w:tcBorders>
            <w:shd w:val="clear" w:color="auto" w:fill="auto"/>
            <w:tcMar>
              <w:left w:w="0" w:type="dxa"/>
              <w:right w:w="0" w:type="dxa"/>
            </w:tcMar>
            <w:vAlign w:val="bottom"/>
          </w:tcPr>
          <w:p w14:paraId="1DA5586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465" w:type="dxa"/>
            <w:tcBorders>
              <w:top w:val="nil"/>
              <w:left w:val="nil"/>
              <w:bottom w:val="single" w:sz="8" w:space="0" w:color="000000"/>
              <w:right w:val="nil"/>
              <w:tl2br w:val="nil"/>
              <w:tr2bl w:val="nil"/>
            </w:tcBorders>
            <w:shd w:val="clear" w:color="auto" w:fill="auto"/>
            <w:tcMar>
              <w:left w:w="0" w:type="dxa"/>
              <w:right w:w="0" w:type="dxa"/>
            </w:tcMar>
            <w:vAlign w:val="bottom"/>
          </w:tcPr>
          <w:p w14:paraId="6B3E16F3"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480361D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44CC3404"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1FD3FD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4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00444FBE"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46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57B3D8AE"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98C6EF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B88F2B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31.12.2021</w:t>
            </w:r>
          </w:p>
        </w:tc>
      </w:tr>
      <w:tr w:rsidR="002052FE" w:rsidRPr="005E31DC" w14:paraId="34C8C1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40" w:type="dxa"/>
            <w:tcBorders>
              <w:top w:val="single" w:sz="8" w:space="0" w:color="000000"/>
              <w:left w:val="nil"/>
              <w:bottom w:val="nil"/>
              <w:right w:val="nil"/>
              <w:tl2br w:val="nil"/>
              <w:tr2bl w:val="nil"/>
            </w:tcBorders>
            <w:shd w:val="clear" w:color="auto" w:fill="auto"/>
            <w:tcMar>
              <w:left w:w="40" w:type="dxa"/>
              <w:right w:w="40" w:type="dxa"/>
            </w:tcMar>
            <w:vAlign w:val="center"/>
          </w:tcPr>
          <w:p w14:paraId="22BD22A1"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Valores a receber de sociedades ligadas </w:t>
            </w:r>
          </w:p>
        </w:tc>
        <w:tc>
          <w:tcPr>
            <w:tcW w:w="465" w:type="dxa"/>
            <w:tcBorders>
              <w:top w:val="single" w:sz="8" w:space="0" w:color="000000"/>
              <w:left w:val="nil"/>
              <w:bottom w:val="nil"/>
              <w:right w:val="nil"/>
              <w:tl2br w:val="nil"/>
              <w:tr2bl w:val="nil"/>
            </w:tcBorders>
            <w:shd w:val="clear" w:color="auto" w:fill="auto"/>
            <w:tcMar>
              <w:left w:w="0" w:type="dxa"/>
              <w:right w:w="0" w:type="dxa"/>
            </w:tcMar>
            <w:vAlign w:val="center"/>
          </w:tcPr>
          <w:p w14:paraId="4CE63CF3"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37BD148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82</w:t>
            </w:r>
          </w:p>
        </w:tc>
        <w:tc>
          <w:tcPr>
            <w:tcW w:w="1650"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6BC9B8F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67</w:t>
            </w:r>
          </w:p>
        </w:tc>
      </w:tr>
      <w:tr w:rsidR="002052FE" w:rsidRPr="005E31DC" w14:paraId="6E089C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40" w:type="dxa"/>
            <w:tcBorders>
              <w:top w:val="nil"/>
              <w:left w:val="nil"/>
              <w:bottom w:val="nil"/>
              <w:right w:val="nil"/>
              <w:tl2br w:val="nil"/>
              <w:tr2bl w:val="nil"/>
            </w:tcBorders>
            <w:shd w:val="clear" w:color="auto" w:fill="auto"/>
            <w:tcMar>
              <w:left w:w="40" w:type="dxa"/>
              <w:right w:w="40" w:type="dxa"/>
            </w:tcMar>
            <w:vAlign w:val="center"/>
          </w:tcPr>
          <w:p w14:paraId="14C67827"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Adiantamentos a terceiros </w:t>
            </w:r>
            <w:r w:rsidRPr="005E31DC">
              <w:rPr>
                <w:rFonts w:ascii="BancoDoBrasil Textos" w:eastAsia="Arial" w:hAnsi="BancoDoBrasil Textos" w:cs="Arial"/>
                <w:color w:val="000000"/>
                <w:sz w:val="16"/>
                <w:szCs w:val="22"/>
                <w:bdr w:val="nil"/>
                <w:vertAlign w:val="superscript"/>
                <w:lang w:eastAsia="en-US"/>
              </w:rPr>
              <w:t>(1)</w:t>
            </w:r>
          </w:p>
        </w:tc>
        <w:tc>
          <w:tcPr>
            <w:tcW w:w="465" w:type="dxa"/>
            <w:tcBorders>
              <w:top w:val="nil"/>
              <w:left w:val="nil"/>
              <w:bottom w:val="nil"/>
              <w:right w:val="nil"/>
              <w:tl2br w:val="nil"/>
              <w:tr2bl w:val="nil"/>
            </w:tcBorders>
            <w:shd w:val="clear" w:color="auto" w:fill="auto"/>
            <w:tcMar>
              <w:left w:w="0" w:type="dxa"/>
              <w:right w:w="0" w:type="dxa"/>
            </w:tcMar>
            <w:vAlign w:val="center"/>
          </w:tcPr>
          <w:p w14:paraId="1CFC2BF7"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112F544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97</w:t>
            </w: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5FC0444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137</w:t>
            </w:r>
          </w:p>
        </w:tc>
      </w:tr>
      <w:tr w:rsidR="002052FE" w:rsidRPr="005E31DC" w14:paraId="5CEDAB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40" w:type="dxa"/>
            <w:tcBorders>
              <w:top w:val="nil"/>
              <w:left w:val="nil"/>
              <w:bottom w:val="nil"/>
              <w:right w:val="nil"/>
              <w:tl2br w:val="nil"/>
              <w:tr2bl w:val="nil"/>
            </w:tcBorders>
            <w:shd w:val="clear" w:color="auto" w:fill="auto"/>
            <w:tcMar>
              <w:left w:w="40" w:type="dxa"/>
              <w:right w:w="40" w:type="dxa"/>
            </w:tcMar>
            <w:vAlign w:val="center"/>
          </w:tcPr>
          <w:p w14:paraId="5B622D5D"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Bens não de uso - mantido para venda</w:t>
            </w:r>
          </w:p>
        </w:tc>
        <w:tc>
          <w:tcPr>
            <w:tcW w:w="465" w:type="dxa"/>
            <w:tcBorders>
              <w:top w:val="nil"/>
              <w:left w:val="nil"/>
              <w:bottom w:val="nil"/>
              <w:right w:val="nil"/>
              <w:tl2br w:val="nil"/>
              <w:tr2bl w:val="nil"/>
            </w:tcBorders>
            <w:shd w:val="clear" w:color="auto" w:fill="auto"/>
            <w:tcMar>
              <w:left w:w="0" w:type="dxa"/>
              <w:right w:w="0" w:type="dxa"/>
            </w:tcMar>
            <w:vAlign w:val="center"/>
          </w:tcPr>
          <w:p w14:paraId="60732386"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3C26A43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3177D33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30</w:t>
            </w:r>
          </w:p>
        </w:tc>
      </w:tr>
      <w:tr w:rsidR="002052FE" w:rsidRPr="005E31DC" w14:paraId="49A550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40" w:type="dxa"/>
            <w:tcBorders>
              <w:top w:val="nil"/>
              <w:left w:val="nil"/>
              <w:bottom w:val="nil"/>
              <w:right w:val="nil"/>
              <w:tl2br w:val="nil"/>
              <w:tr2bl w:val="nil"/>
            </w:tcBorders>
            <w:shd w:val="clear" w:color="auto" w:fill="auto"/>
            <w:tcMar>
              <w:left w:w="40" w:type="dxa"/>
              <w:right w:w="40" w:type="dxa"/>
            </w:tcMar>
            <w:vAlign w:val="center"/>
          </w:tcPr>
          <w:p w14:paraId="24CC0BC1"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Outros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42EBA602"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54C6BB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22</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FCD7F9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12</w:t>
            </w:r>
          </w:p>
        </w:tc>
      </w:tr>
      <w:tr w:rsidR="002052FE" w:rsidRPr="005E31DC" w14:paraId="2974C7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40" w:type="dxa"/>
            <w:tcBorders>
              <w:top w:val="nil"/>
              <w:left w:val="nil"/>
              <w:bottom w:val="nil"/>
              <w:right w:val="nil"/>
              <w:tl2br w:val="nil"/>
              <w:tr2bl w:val="nil"/>
            </w:tcBorders>
            <w:shd w:val="clear" w:color="auto" w:fill="auto"/>
            <w:tcMar>
              <w:left w:w="40" w:type="dxa"/>
              <w:right w:w="40" w:type="dxa"/>
            </w:tcMar>
            <w:vAlign w:val="center"/>
          </w:tcPr>
          <w:p w14:paraId="6612D281"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c>
          <w:tcPr>
            <w:tcW w:w="465" w:type="dxa"/>
            <w:tcBorders>
              <w:top w:val="nil"/>
              <w:left w:val="nil"/>
              <w:bottom w:val="nil"/>
              <w:right w:val="nil"/>
              <w:tl2br w:val="nil"/>
              <w:tr2bl w:val="nil"/>
            </w:tcBorders>
            <w:shd w:val="clear" w:color="auto" w:fill="auto"/>
            <w:tcMar>
              <w:left w:w="0" w:type="dxa"/>
              <w:right w:w="0" w:type="dxa"/>
            </w:tcMar>
            <w:vAlign w:val="center"/>
          </w:tcPr>
          <w:p w14:paraId="7B228A88"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729844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201</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EC4A82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246</w:t>
            </w:r>
          </w:p>
        </w:tc>
      </w:tr>
      <w:tr w:rsidR="002052FE" w:rsidRPr="005E31DC" w14:paraId="27F39C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40" w:type="dxa"/>
            <w:tcBorders>
              <w:top w:val="nil"/>
              <w:left w:val="nil"/>
              <w:bottom w:val="nil"/>
              <w:right w:val="nil"/>
              <w:tl2br w:val="nil"/>
              <w:tr2bl w:val="nil"/>
            </w:tcBorders>
            <w:shd w:val="clear" w:color="auto" w:fill="auto"/>
            <w:tcMar>
              <w:left w:w="0" w:type="dxa"/>
              <w:right w:w="0" w:type="dxa"/>
            </w:tcMar>
            <w:vAlign w:val="center"/>
          </w:tcPr>
          <w:p w14:paraId="00145F59"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465" w:type="dxa"/>
            <w:tcBorders>
              <w:top w:val="nil"/>
              <w:left w:val="nil"/>
              <w:bottom w:val="nil"/>
              <w:right w:val="nil"/>
              <w:tl2br w:val="nil"/>
              <w:tr2bl w:val="nil"/>
            </w:tcBorders>
            <w:shd w:val="clear" w:color="auto" w:fill="auto"/>
            <w:tcMar>
              <w:left w:w="0" w:type="dxa"/>
              <w:right w:w="0" w:type="dxa"/>
            </w:tcMar>
            <w:vAlign w:val="center"/>
          </w:tcPr>
          <w:p w14:paraId="289A8145"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4A5E06CA"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143748E1"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r>
      <w:tr w:rsidR="002052FE" w:rsidRPr="005E31DC" w14:paraId="3BE170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40" w:type="dxa"/>
            <w:tcBorders>
              <w:top w:val="nil"/>
              <w:left w:val="nil"/>
              <w:bottom w:val="single" w:sz="8" w:space="0" w:color="000000"/>
              <w:right w:val="nil"/>
              <w:tl2br w:val="nil"/>
              <w:tr2bl w:val="nil"/>
            </w:tcBorders>
            <w:shd w:val="clear" w:color="auto" w:fill="auto"/>
            <w:tcMar>
              <w:left w:w="40" w:type="dxa"/>
              <w:right w:w="40" w:type="dxa"/>
            </w:tcMar>
            <w:vAlign w:val="center"/>
          </w:tcPr>
          <w:p w14:paraId="47D645F8"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Ativo circulante</w:t>
            </w:r>
          </w:p>
        </w:tc>
        <w:tc>
          <w:tcPr>
            <w:tcW w:w="465" w:type="dxa"/>
            <w:tcBorders>
              <w:top w:val="nil"/>
              <w:left w:val="nil"/>
              <w:bottom w:val="single" w:sz="8" w:space="0" w:color="000000"/>
              <w:right w:val="nil"/>
              <w:tl2br w:val="nil"/>
              <w:tr2bl w:val="nil"/>
            </w:tcBorders>
            <w:shd w:val="clear" w:color="auto" w:fill="auto"/>
            <w:tcMar>
              <w:left w:w="0" w:type="dxa"/>
              <w:right w:w="0" w:type="dxa"/>
            </w:tcMar>
            <w:vAlign w:val="center"/>
          </w:tcPr>
          <w:p w14:paraId="024719F5"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7CBB7DD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201</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3FD7263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246</w:t>
            </w:r>
          </w:p>
        </w:tc>
      </w:tr>
    </w:tbl>
    <w:p w14:paraId="52B644B5" w14:textId="7103E00A" w:rsidR="00FA5AEA" w:rsidRPr="005E31DC" w:rsidRDefault="0033732C" w:rsidP="002E71BF">
      <w:pPr>
        <w:pStyle w:val="07-Legenda"/>
        <w:keepLines w:val="0"/>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(1)</w:t>
      </w:r>
      <w:r w:rsidRPr="005E31DC">
        <w:rPr>
          <w:rFonts w:ascii="BancoDoBrasil Textos" w:hAnsi="BancoDoBrasil Textos"/>
          <w:bdr w:val="nil"/>
        </w:rPr>
        <w:tab/>
        <w:t xml:space="preserve">Referem-se </w:t>
      </w:r>
      <w:r w:rsidR="00693191">
        <w:rPr>
          <w:rFonts w:ascii="BancoDoBrasil Textos" w:hAnsi="BancoDoBrasil Textos"/>
          <w:bdr w:val="nil"/>
        </w:rPr>
        <w:t>aos</w:t>
      </w:r>
      <w:r w:rsidRPr="005E31DC">
        <w:rPr>
          <w:rFonts w:ascii="BancoDoBrasil Textos" w:hAnsi="BancoDoBrasil Textos"/>
          <w:bdr w:val="nil"/>
        </w:rPr>
        <w:t xml:space="preserve"> adiantamentos realizados aos escritórios advocatícios para cobrir custas judiciais e pagamento de indenizações cíveis e trabalhistas.</w:t>
      </w:r>
    </w:p>
    <w:p w14:paraId="3576C353" w14:textId="77777777" w:rsidR="002052FE" w:rsidRPr="005E31DC" w:rsidRDefault="002052FE">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28300C63" w14:textId="77777777" w:rsidR="00896490" w:rsidRPr="005E31DC" w:rsidRDefault="0033732C" w:rsidP="002C7470">
      <w:pPr>
        <w:pStyle w:val="02-TtulodeNota"/>
        <w:pBdr>
          <w:top w:val="nil"/>
          <w:left w:val="nil"/>
          <w:bottom w:val="nil"/>
          <w:right w:val="nil"/>
          <w:between w:val="nil"/>
          <w:bar w:val="nil"/>
        </w:pBdr>
        <w:spacing w:line="276" w:lineRule="auto"/>
        <w:rPr>
          <w:rFonts w:ascii="BancoDoBrasil Textos" w:hAnsi="BancoDoBrasil Textos" w:cs="Times New Roman"/>
          <w:color w:val="auto"/>
          <w:bdr w:val="nil"/>
        </w:rPr>
      </w:pPr>
      <w:r w:rsidRPr="005E31DC">
        <w:rPr>
          <w:rFonts w:ascii="BancoDoBrasil Textos" w:hAnsi="BancoDoBrasil Textos" w:cs="Times New Roman"/>
          <w:color w:val="auto"/>
          <w:szCs w:val="20"/>
          <w:bdr w:val="nil"/>
        </w:rPr>
        <w:t>9 - PARTICIPAÇões SOCIETÁRIAs</w:t>
      </w:r>
    </w:p>
    <w:p w14:paraId="56580582" w14:textId="77777777" w:rsidR="00F230DC" w:rsidRPr="005E31DC" w:rsidRDefault="0033732C" w:rsidP="002C7470">
      <w:pPr>
        <w:keepNext/>
        <w:pBdr>
          <w:top w:val="nil"/>
          <w:left w:val="nil"/>
          <w:bottom w:val="nil"/>
          <w:right w:val="nil"/>
          <w:between w:val="nil"/>
          <w:bar w:val="nil"/>
        </w:pBdr>
        <w:spacing w:before="0" w:after="200"/>
        <w:jc w:val="left"/>
        <w:rPr>
          <w:rFonts w:ascii="BancoDoBrasil Textos" w:hAnsi="BancoDoBrasil Textos" w:cs="Arial"/>
          <w:b/>
          <w:bdr w:val="nil"/>
          <w:lang w:eastAsia="en-US"/>
        </w:rPr>
      </w:pPr>
      <w:r w:rsidRPr="005E31DC">
        <w:rPr>
          <w:rFonts w:ascii="BancoDoBrasil Textos" w:eastAsia="Calibri" w:hAnsi="BancoDoBrasil Textos" w:cs="Arial"/>
          <w:b/>
          <w:bdr w:val="nil"/>
          <w:lang w:eastAsia="en-US"/>
        </w:rPr>
        <w:t>Movimentações em Controlada</w:t>
      </w:r>
    </w:p>
    <w:tbl>
      <w:tblPr>
        <w:tblW w:w="9705" w:type="dxa"/>
        <w:tblLayout w:type="fixed"/>
        <w:tblLook w:val="0600" w:firstRow="0" w:lastRow="0" w:firstColumn="0" w:lastColumn="0" w:noHBand="1" w:noVBand="1"/>
        <w:tblCaption w:val="NEPARTICIPSOCIETARIASMovControl1"/>
      </w:tblPr>
      <w:tblGrid>
        <w:gridCol w:w="2610"/>
        <w:gridCol w:w="1275"/>
        <w:gridCol w:w="195"/>
        <w:gridCol w:w="1275"/>
        <w:gridCol w:w="1275"/>
        <w:gridCol w:w="195"/>
        <w:gridCol w:w="1350"/>
        <w:gridCol w:w="1530"/>
      </w:tblGrid>
      <w:tr w:rsidR="002052FE" w:rsidRPr="005E31DC" w14:paraId="138299F7" w14:textId="77777777">
        <w:trPr>
          <w:cantSplit/>
          <w:trHeight w:val="420"/>
        </w:trPr>
        <w:tc>
          <w:tcPr>
            <w:tcW w:w="261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14:paraId="09D83A60"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Empresa</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74428C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Contábil</w:t>
            </w:r>
          </w:p>
        </w:tc>
        <w:tc>
          <w:tcPr>
            <w:tcW w:w="195" w:type="dxa"/>
            <w:tcBorders>
              <w:top w:val="single" w:sz="8" w:space="0" w:color="000000"/>
              <w:left w:val="nil"/>
              <w:bottom w:val="nil"/>
              <w:right w:val="nil"/>
              <w:tl2br w:val="nil"/>
              <w:tr2bl w:val="nil"/>
            </w:tcBorders>
            <w:shd w:val="clear" w:color="auto" w:fill="auto"/>
            <w:tcMar>
              <w:left w:w="0" w:type="dxa"/>
              <w:right w:w="0" w:type="dxa"/>
            </w:tcMar>
            <w:vAlign w:val="center"/>
          </w:tcPr>
          <w:p w14:paraId="1CDE1598"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25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EEF28E3"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Movimentações                   Exercício/2022</w:t>
            </w:r>
          </w:p>
        </w:tc>
        <w:tc>
          <w:tcPr>
            <w:tcW w:w="195" w:type="dxa"/>
            <w:tcBorders>
              <w:top w:val="single" w:sz="8" w:space="0" w:color="000000"/>
              <w:left w:val="nil"/>
              <w:bottom w:val="nil"/>
              <w:right w:val="nil"/>
              <w:tl2br w:val="nil"/>
              <w:tr2bl w:val="nil"/>
            </w:tcBorders>
            <w:shd w:val="clear" w:color="auto" w:fill="auto"/>
            <w:tcMar>
              <w:left w:w="0" w:type="dxa"/>
              <w:right w:w="0" w:type="dxa"/>
            </w:tcMar>
            <w:vAlign w:val="center"/>
          </w:tcPr>
          <w:p w14:paraId="08003694"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13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B3A826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Contábil</w:t>
            </w:r>
          </w:p>
        </w:tc>
        <w:tc>
          <w:tcPr>
            <w:tcW w:w="153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EA8F9C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 xml:space="preserve">Resultado de Equivalência </w:t>
            </w:r>
          </w:p>
        </w:tc>
      </w:tr>
      <w:tr w:rsidR="002052FE" w:rsidRPr="005E31DC" w14:paraId="571B46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2610" w:type="dxa"/>
            <w:vMerge/>
            <w:tcBorders>
              <w:top w:val="nil"/>
              <w:left w:val="nil"/>
              <w:bottom w:val="single" w:sz="8" w:space="0" w:color="000000"/>
              <w:right w:val="nil"/>
              <w:tl2br w:val="nil"/>
              <w:tr2bl w:val="nil"/>
            </w:tcBorders>
            <w:shd w:val="clear" w:color="auto" w:fill="auto"/>
            <w:tcMar>
              <w:left w:w="0" w:type="dxa"/>
              <w:right w:w="0" w:type="dxa"/>
            </w:tcMar>
            <w:vAlign w:val="center"/>
          </w:tcPr>
          <w:p w14:paraId="14595055" w14:textId="77777777" w:rsidR="002052FE" w:rsidRPr="005E31DC" w:rsidRDefault="002052FE">
            <w:pPr>
              <w:keepNext/>
              <w:spacing w:before="0" w:after="0" w:line="240" w:lineRule="auto"/>
              <w:jc w:val="center"/>
              <w:rPr>
                <w:rFonts w:ascii="BancoDoBrasil Textos" w:eastAsia="Arial" w:hAnsi="BancoDoBrasil Textos" w:cs="Arial"/>
                <w:b/>
                <w:color w:val="000000"/>
                <w:sz w:val="16"/>
                <w:szCs w:val="22"/>
                <w:bdr w:val="nil"/>
                <w:lang w:eastAsia="en-US"/>
              </w:rPr>
            </w:pP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16B77D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31.12.2021</w:t>
            </w:r>
          </w:p>
        </w:tc>
        <w:tc>
          <w:tcPr>
            <w:tcW w:w="195" w:type="dxa"/>
            <w:tcBorders>
              <w:top w:val="nil"/>
              <w:left w:val="nil"/>
              <w:bottom w:val="single" w:sz="8" w:space="0" w:color="000000"/>
              <w:right w:val="nil"/>
              <w:tl2br w:val="nil"/>
              <w:tr2bl w:val="nil"/>
            </w:tcBorders>
            <w:shd w:val="clear" w:color="auto" w:fill="auto"/>
            <w:tcMar>
              <w:left w:w="0" w:type="dxa"/>
              <w:right w:w="0" w:type="dxa"/>
            </w:tcMar>
            <w:vAlign w:val="center"/>
          </w:tcPr>
          <w:p w14:paraId="52E04379"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0895BC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Dividendos</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0931E4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 xml:space="preserve">Resultado de Equivalência </w:t>
            </w:r>
          </w:p>
        </w:tc>
        <w:tc>
          <w:tcPr>
            <w:tcW w:w="195" w:type="dxa"/>
            <w:tcBorders>
              <w:top w:val="nil"/>
              <w:left w:val="nil"/>
              <w:bottom w:val="single" w:sz="8" w:space="0" w:color="000000"/>
              <w:right w:val="nil"/>
              <w:tl2br w:val="nil"/>
              <w:tr2bl w:val="nil"/>
            </w:tcBorders>
            <w:shd w:val="clear" w:color="auto" w:fill="auto"/>
            <w:tcMar>
              <w:left w:w="0" w:type="dxa"/>
              <w:right w:w="0" w:type="dxa"/>
            </w:tcMar>
            <w:vAlign w:val="center"/>
          </w:tcPr>
          <w:p w14:paraId="16FCCDEE"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3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B74DD6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31.12.2022</w:t>
            </w:r>
          </w:p>
        </w:tc>
        <w:tc>
          <w:tcPr>
            <w:tcW w:w="153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D5F2BA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Exercício/2021</w:t>
            </w:r>
          </w:p>
        </w:tc>
      </w:tr>
      <w:tr w:rsidR="002052FE" w:rsidRPr="005E31DC" w14:paraId="4DB06A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261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C7E57A2"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Ativos S.A. Gestão de Cobrança e Recuperação de Crédito</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5F4BCE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w:t>
            </w:r>
          </w:p>
        </w:tc>
        <w:tc>
          <w:tcPr>
            <w:tcW w:w="19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38FF44E7"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275"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14:paraId="3403361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(4.088)</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A3F314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4.088</w:t>
            </w:r>
          </w:p>
        </w:tc>
        <w:tc>
          <w:tcPr>
            <w:tcW w:w="19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553371B"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35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14:paraId="4475E27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w:t>
            </w:r>
          </w:p>
        </w:tc>
        <w:tc>
          <w:tcPr>
            <w:tcW w:w="153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14:paraId="797D0ED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2.120</w:t>
            </w:r>
          </w:p>
        </w:tc>
      </w:tr>
    </w:tbl>
    <w:p w14:paraId="03F5D3CA" w14:textId="77777777" w:rsidR="00EA5384" w:rsidRPr="005E31DC" w:rsidRDefault="00EA5384" w:rsidP="00F76DEA">
      <w:pPr>
        <w:pStyle w:val="07-Legenda"/>
        <w:pBdr>
          <w:top w:val="nil"/>
          <w:left w:val="nil"/>
          <w:bottom w:val="nil"/>
          <w:right w:val="nil"/>
          <w:between w:val="nil"/>
          <w:bar w:val="nil"/>
        </w:pBdr>
        <w:spacing w:before="0"/>
        <w:rPr>
          <w:rFonts w:ascii="BancoDoBrasil Textos" w:hAnsi="BancoDoBrasil Textos"/>
          <w:bdr w:val="nil"/>
        </w:rPr>
      </w:pPr>
    </w:p>
    <w:tbl>
      <w:tblPr>
        <w:tblW w:w="9705" w:type="dxa"/>
        <w:tblLayout w:type="fixed"/>
        <w:tblLook w:val="0600" w:firstRow="0" w:lastRow="0" w:firstColumn="0" w:lastColumn="0" w:noHBand="1" w:noVBand="1"/>
        <w:tblCaption w:val="NEPARTICIPSOCIETARIASMovControl2"/>
      </w:tblPr>
      <w:tblGrid>
        <w:gridCol w:w="3870"/>
        <w:gridCol w:w="1170"/>
        <w:gridCol w:w="1020"/>
        <w:gridCol w:w="1515"/>
        <w:gridCol w:w="1050"/>
        <w:gridCol w:w="1080"/>
      </w:tblGrid>
      <w:tr w:rsidR="002052FE" w:rsidRPr="005E31DC" w14:paraId="2D592C5E" w14:textId="77777777">
        <w:trPr>
          <w:cantSplit/>
          <w:trHeight w:val="270"/>
        </w:trPr>
        <w:tc>
          <w:tcPr>
            <w:tcW w:w="3870" w:type="dxa"/>
            <w:tcBorders>
              <w:top w:val="single" w:sz="8" w:space="0" w:color="000000"/>
              <w:left w:val="nil"/>
              <w:bottom w:val="nil"/>
              <w:right w:val="nil"/>
              <w:tl2br w:val="nil"/>
              <w:tr2bl w:val="nil"/>
            </w:tcBorders>
            <w:shd w:val="clear" w:color="auto" w:fill="auto"/>
            <w:tcMar>
              <w:left w:w="0" w:type="dxa"/>
              <w:right w:w="0" w:type="dxa"/>
            </w:tcMar>
            <w:vAlign w:val="center"/>
          </w:tcPr>
          <w:p w14:paraId="08CA90F4" w14:textId="77777777" w:rsidR="002052FE" w:rsidRPr="005E31DC" w:rsidRDefault="002052FE">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5835" w:type="dxa"/>
            <w:gridSpan w:val="5"/>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E278654"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31.12.2022</w:t>
            </w:r>
          </w:p>
        </w:tc>
      </w:tr>
      <w:tr w:rsidR="002052FE" w:rsidRPr="005E31DC" w14:paraId="435F8C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24"/>
        </w:trPr>
        <w:tc>
          <w:tcPr>
            <w:tcW w:w="3870" w:type="dxa"/>
            <w:tcBorders>
              <w:top w:val="nil"/>
              <w:left w:val="nil"/>
              <w:bottom w:val="single" w:sz="8" w:space="0" w:color="000000"/>
              <w:right w:val="nil"/>
              <w:tl2br w:val="nil"/>
              <w:tr2bl w:val="nil"/>
            </w:tcBorders>
            <w:shd w:val="clear" w:color="auto" w:fill="auto"/>
            <w:tcMar>
              <w:left w:w="40" w:type="dxa"/>
              <w:right w:w="40" w:type="dxa"/>
            </w:tcMar>
            <w:vAlign w:val="center"/>
          </w:tcPr>
          <w:p w14:paraId="5107E28C"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Empresa</w:t>
            </w:r>
          </w:p>
        </w:tc>
        <w:tc>
          <w:tcPr>
            <w:tcW w:w="117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68AEAE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Capital Social</w:t>
            </w:r>
          </w:p>
        </w:tc>
        <w:tc>
          <w:tcPr>
            <w:tcW w:w="102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A61814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 xml:space="preserve">Patrimônio Líquido </w:t>
            </w:r>
          </w:p>
        </w:tc>
        <w:tc>
          <w:tcPr>
            <w:tcW w:w="151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9AA05F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Lucro Líquido</w:t>
            </w:r>
          </w:p>
          <w:p w14:paraId="6AB4C2C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Exercício/2022</w:t>
            </w:r>
          </w:p>
        </w:tc>
        <w:tc>
          <w:tcPr>
            <w:tcW w:w="10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3A04C0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Quantidade             de Ações</w:t>
            </w:r>
          </w:p>
        </w:tc>
        <w:tc>
          <w:tcPr>
            <w:tcW w:w="108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791107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Participação</w:t>
            </w:r>
          </w:p>
          <w:p w14:paraId="03327FD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do Capital Social %</w:t>
            </w:r>
          </w:p>
        </w:tc>
      </w:tr>
      <w:tr w:rsidR="002052FE" w:rsidRPr="005E31DC" w14:paraId="04DF58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387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38B2350"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Ativos S.A. Gestão de Cobrança e Recuperação de Crédito</w:t>
            </w:r>
          </w:p>
        </w:tc>
        <w:tc>
          <w:tcPr>
            <w:tcW w:w="117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14:paraId="4BD684D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w:t>
            </w:r>
          </w:p>
        </w:tc>
        <w:tc>
          <w:tcPr>
            <w:tcW w:w="102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14:paraId="7FB2D83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w:t>
            </w:r>
          </w:p>
        </w:tc>
        <w:tc>
          <w:tcPr>
            <w:tcW w:w="1515"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14:paraId="0B1E757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4.088</w:t>
            </w:r>
          </w:p>
        </w:tc>
        <w:tc>
          <w:tcPr>
            <w:tcW w:w="105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14:paraId="2A8D909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5.000</w:t>
            </w:r>
          </w:p>
        </w:tc>
        <w:tc>
          <w:tcPr>
            <w:tcW w:w="108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14:paraId="13F04DA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100</w:t>
            </w:r>
          </w:p>
        </w:tc>
      </w:tr>
      <w:tr w:rsidR="002052FE" w:rsidRPr="005E31DC" w14:paraId="4202AB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3870" w:type="dxa"/>
            <w:tcBorders>
              <w:top w:val="single" w:sz="8" w:space="0" w:color="000000"/>
              <w:left w:val="nil"/>
              <w:bottom w:val="single" w:sz="8" w:space="0" w:color="000000"/>
              <w:right w:val="nil"/>
              <w:tl2br w:val="nil"/>
              <w:tr2bl w:val="nil"/>
            </w:tcBorders>
            <w:shd w:val="clear" w:color="auto" w:fill="auto"/>
            <w:noWrap/>
            <w:tcMar>
              <w:left w:w="0" w:type="dxa"/>
              <w:right w:w="0" w:type="dxa"/>
            </w:tcMar>
            <w:vAlign w:val="bottom"/>
          </w:tcPr>
          <w:p w14:paraId="0746C11E"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170" w:type="dxa"/>
            <w:tcBorders>
              <w:top w:val="single" w:sz="8" w:space="0" w:color="000000"/>
              <w:left w:val="nil"/>
              <w:bottom w:val="single" w:sz="8" w:space="0" w:color="000000"/>
              <w:right w:val="nil"/>
              <w:tl2br w:val="nil"/>
              <w:tr2bl w:val="nil"/>
            </w:tcBorders>
            <w:shd w:val="clear" w:color="auto" w:fill="auto"/>
            <w:noWrap/>
            <w:tcMar>
              <w:left w:w="0" w:type="dxa"/>
              <w:right w:w="0" w:type="dxa"/>
            </w:tcMar>
            <w:vAlign w:val="bottom"/>
          </w:tcPr>
          <w:p w14:paraId="406B5EA9"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020" w:type="dxa"/>
            <w:tcBorders>
              <w:top w:val="single" w:sz="8" w:space="0" w:color="000000"/>
              <w:left w:val="nil"/>
              <w:bottom w:val="single" w:sz="8" w:space="0" w:color="000000"/>
              <w:right w:val="nil"/>
              <w:tl2br w:val="nil"/>
              <w:tr2bl w:val="nil"/>
            </w:tcBorders>
            <w:shd w:val="clear" w:color="auto" w:fill="auto"/>
            <w:noWrap/>
            <w:tcMar>
              <w:left w:w="0" w:type="dxa"/>
              <w:right w:w="0" w:type="dxa"/>
            </w:tcMar>
            <w:vAlign w:val="bottom"/>
          </w:tcPr>
          <w:p w14:paraId="721B4D29"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515" w:type="dxa"/>
            <w:tcBorders>
              <w:top w:val="single" w:sz="8" w:space="0" w:color="000000"/>
              <w:left w:val="nil"/>
              <w:bottom w:val="single" w:sz="8" w:space="0" w:color="000000"/>
              <w:right w:val="nil"/>
              <w:tl2br w:val="nil"/>
              <w:tr2bl w:val="nil"/>
            </w:tcBorders>
            <w:shd w:val="clear" w:color="auto" w:fill="auto"/>
            <w:noWrap/>
            <w:tcMar>
              <w:left w:w="0" w:type="dxa"/>
              <w:right w:w="0" w:type="dxa"/>
            </w:tcMar>
            <w:vAlign w:val="bottom"/>
          </w:tcPr>
          <w:p w14:paraId="1C6C20F2"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050" w:type="dxa"/>
            <w:tcBorders>
              <w:top w:val="single" w:sz="8" w:space="0" w:color="000000"/>
              <w:left w:val="nil"/>
              <w:bottom w:val="single" w:sz="8" w:space="0" w:color="000000"/>
              <w:right w:val="nil"/>
              <w:tl2br w:val="nil"/>
              <w:tr2bl w:val="nil"/>
            </w:tcBorders>
            <w:shd w:val="clear" w:color="auto" w:fill="auto"/>
            <w:noWrap/>
            <w:tcMar>
              <w:left w:w="0" w:type="dxa"/>
              <w:right w:w="0" w:type="dxa"/>
            </w:tcMar>
            <w:vAlign w:val="bottom"/>
          </w:tcPr>
          <w:p w14:paraId="7B38B1E9"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080" w:type="dxa"/>
            <w:tcBorders>
              <w:top w:val="single" w:sz="8" w:space="0" w:color="000000"/>
              <w:left w:val="nil"/>
              <w:bottom w:val="single" w:sz="8" w:space="0" w:color="000000"/>
              <w:right w:val="nil"/>
              <w:tl2br w:val="nil"/>
              <w:tr2bl w:val="nil"/>
            </w:tcBorders>
            <w:shd w:val="clear" w:color="auto" w:fill="auto"/>
            <w:noWrap/>
            <w:tcMar>
              <w:left w:w="0" w:type="dxa"/>
              <w:right w:w="0" w:type="dxa"/>
            </w:tcMar>
            <w:vAlign w:val="bottom"/>
          </w:tcPr>
          <w:p w14:paraId="490E3B38"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r>
      <w:tr w:rsidR="002052FE" w:rsidRPr="005E31DC" w14:paraId="674E11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3870" w:type="dxa"/>
            <w:tcBorders>
              <w:top w:val="single" w:sz="8" w:space="0" w:color="000000"/>
              <w:left w:val="nil"/>
              <w:bottom w:val="nil"/>
              <w:right w:val="nil"/>
              <w:tl2br w:val="nil"/>
              <w:tr2bl w:val="nil"/>
            </w:tcBorders>
            <w:shd w:val="clear" w:color="auto" w:fill="auto"/>
            <w:tcMar>
              <w:left w:w="0" w:type="dxa"/>
              <w:right w:w="0" w:type="dxa"/>
            </w:tcMar>
            <w:vAlign w:val="center"/>
          </w:tcPr>
          <w:p w14:paraId="7B813854" w14:textId="77777777" w:rsidR="002052FE" w:rsidRPr="005E31DC" w:rsidRDefault="002052FE">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5835" w:type="dxa"/>
            <w:gridSpan w:val="5"/>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75AF3F7"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31.12.2021</w:t>
            </w:r>
          </w:p>
        </w:tc>
      </w:tr>
      <w:tr w:rsidR="002052FE" w:rsidRPr="005E31DC" w14:paraId="60F748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24"/>
        </w:trPr>
        <w:tc>
          <w:tcPr>
            <w:tcW w:w="3870" w:type="dxa"/>
            <w:tcBorders>
              <w:top w:val="nil"/>
              <w:left w:val="nil"/>
              <w:bottom w:val="single" w:sz="8" w:space="0" w:color="000000"/>
              <w:right w:val="nil"/>
              <w:tl2br w:val="nil"/>
              <w:tr2bl w:val="nil"/>
            </w:tcBorders>
            <w:shd w:val="clear" w:color="auto" w:fill="auto"/>
            <w:tcMar>
              <w:left w:w="40" w:type="dxa"/>
              <w:right w:w="40" w:type="dxa"/>
            </w:tcMar>
            <w:vAlign w:val="center"/>
          </w:tcPr>
          <w:p w14:paraId="3903A78F"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Empresa</w:t>
            </w:r>
          </w:p>
        </w:tc>
        <w:tc>
          <w:tcPr>
            <w:tcW w:w="117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C3FFD4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Capital Social</w:t>
            </w:r>
          </w:p>
        </w:tc>
        <w:tc>
          <w:tcPr>
            <w:tcW w:w="102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DE46EF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Patrimônio Líquido</w:t>
            </w:r>
          </w:p>
        </w:tc>
        <w:tc>
          <w:tcPr>
            <w:tcW w:w="151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F81382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Lucro Líquido</w:t>
            </w:r>
          </w:p>
          <w:p w14:paraId="7B54A5E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Exercício/2021</w:t>
            </w:r>
          </w:p>
        </w:tc>
        <w:tc>
          <w:tcPr>
            <w:tcW w:w="10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96E934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Quantidade             de Ações</w:t>
            </w:r>
          </w:p>
        </w:tc>
        <w:tc>
          <w:tcPr>
            <w:tcW w:w="108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214A8F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Participação</w:t>
            </w:r>
          </w:p>
          <w:p w14:paraId="0DA3D38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do Capital Social %</w:t>
            </w:r>
          </w:p>
        </w:tc>
      </w:tr>
      <w:tr w:rsidR="002052FE" w:rsidRPr="005E31DC" w14:paraId="317823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387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9B74B42"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Ativos S.A. Gestão de Cobrança e Recuperação de Crédito</w:t>
            </w:r>
          </w:p>
        </w:tc>
        <w:tc>
          <w:tcPr>
            <w:tcW w:w="117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14:paraId="57CECB7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w:t>
            </w:r>
          </w:p>
        </w:tc>
        <w:tc>
          <w:tcPr>
            <w:tcW w:w="102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14:paraId="335F64D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w:t>
            </w:r>
          </w:p>
        </w:tc>
        <w:tc>
          <w:tcPr>
            <w:tcW w:w="1515"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14:paraId="6DABC40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2.120</w:t>
            </w:r>
          </w:p>
        </w:tc>
        <w:tc>
          <w:tcPr>
            <w:tcW w:w="105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14:paraId="718BFE0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5.000</w:t>
            </w:r>
          </w:p>
        </w:tc>
        <w:tc>
          <w:tcPr>
            <w:tcW w:w="108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14:paraId="229E643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100</w:t>
            </w:r>
          </w:p>
        </w:tc>
      </w:tr>
    </w:tbl>
    <w:p w14:paraId="68E72CA1" w14:textId="77777777" w:rsidR="002052FE" w:rsidRPr="005E31DC" w:rsidRDefault="002052FE">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07A7FF53" w14:textId="77777777" w:rsidR="00896490" w:rsidRPr="005E31DC" w:rsidRDefault="0033732C" w:rsidP="00BC7E13">
      <w:pPr>
        <w:pStyle w:val="02-TtulodeNota"/>
        <w:pBdr>
          <w:top w:val="nil"/>
          <w:left w:val="nil"/>
          <w:bottom w:val="nil"/>
          <w:right w:val="nil"/>
          <w:between w:val="nil"/>
          <w:bar w:val="nil"/>
        </w:pBdr>
        <w:spacing w:before="120" w:after="0" w:line="276" w:lineRule="auto"/>
        <w:rPr>
          <w:rFonts w:ascii="BancoDoBrasil Textos" w:hAnsi="BancoDoBrasil Textos" w:cs="Times New Roman"/>
          <w:color w:val="auto"/>
          <w:bdr w:val="nil"/>
        </w:rPr>
      </w:pPr>
      <w:r w:rsidRPr="005E31DC">
        <w:rPr>
          <w:rFonts w:ascii="BancoDoBrasil Textos" w:hAnsi="BancoDoBrasil Textos" w:cs="Times New Roman"/>
          <w:color w:val="auto"/>
          <w:szCs w:val="20"/>
          <w:bdr w:val="nil"/>
        </w:rPr>
        <w:t>10 - imobilizado</w:t>
      </w:r>
    </w:p>
    <w:p w14:paraId="52FAB6AB" w14:textId="77777777" w:rsidR="00BE6E71" w:rsidRPr="005E31DC" w:rsidRDefault="00BE6E71" w:rsidP="008B6556">
      <w:pPr>
        <w:pStyle w:val="07-Legenda"/>
        <w:keepNext/>
        <w:pBdr>
          <w:top w:val="nil"/>
          <w:left w:val="nil"/>
          <w:bottom w:val="nil"/>
          <w:right w:val="nil"/>
          <w:between w:val="nil"/>
          <w:bar w:val="nil"/>
        </w:pBdr>
        <w:rPr>
          <w:rFonts w:ascii="BancoDoBrasil Textos" w:hAnsi="BancoDoBrasil Textos"/>
          <w:bdr w:val="nil"/>
        </w:rPr>
      </w:pPr>
    </w:p>
    <w:p w14:paraId="773E9BB4" w14:textId="77777777" w:rsidR="00983A5D" w:rsidRPr="005E31DC" w:rsidRDefault="0033732C"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bdr w:val="nil"/>
        </w:rPr>
      </w:pPr>
      <w:r w:rsidRPr="005E31DC">
        <w:rPr>
          <w:rFonts w:ascii="BancoDoBrasil Textos" w:hAnsi="BancoDoBrasil Textos" w:cs="Arial"/>
          <w:b/>
          <w:sz w:val="18"/>
          <w:szCs w:val="18"/>
          <w:bdr w:val="nil"/>
        </w:rPr>
        <w:t>Imobilizado de Uso</w:t>
      </w:r>
    </w:p>
    <w:tbl>
      <w:tblPr>
        <w:tblW w:w="9705" w:type="dxa"/>
        <w:tblLayout w:type="fixed"/>
        <w:tblLook w:val="0600" w:firstRow="0" w:lastRow="0" w:firstColumn="0" w:lastColumn="0" w:noHBand="1" w:noVBand="1"/>
        <w:tblCaption w:val="NEIMOBILIZADOImobi"/>
      </w:tblPr>
      <w:tblGrid>
        <w:gridCol w:w="2400"/>
        <w:gridCol w:w="1395"/>
        <w:gridCol w:w="2085"/>
        <w:gridCol w:w="1215"/>
        <w:gridCol w:w="900"/>
        <w:gridCol w:w="60"/>
        <w:gridCol w:w="810"/>
        <w:gridCol w:w="840"/>
      </w:tblGrid>
      <w:tr w:rsidR="002052FE" w:rsidRPr="005E31DC" w14:paraId="0EDD8220" w14:textId="77777777">
        <w:trPr>
          <w:cantSplit/>
          <w:trHeight w:val="240"/>
        </w:trPr>
        <w:tc>
          <w:tcPr>
            <w:tcW w:w="2400" w:type="dxa"/>
            <w:vMerge w:val="restart"/>
            <w:tcBorders>
              <w:top w:val="single" w:sz="8" w:space="0" w:color="000000"/>
              <w:left w:val="nil"/>
              <w:bottom w:val="nil"/>
              <w:right w:val="nil"/>
              <w:tl2br w:val="nil"/>
              <w:tr2bl w:val="nil"/>
            </w:tcBorders>
            <w:shd w:val="clear" w:color="auto" w:fill="auto"/>
            <w:tcMar>
              <w:left w:w="0" w:type="dxa"/>
              <w:right w:w="0" w:type="dxa"/>
            </w:tcMar>
            <w:vAlign w:val="center"/>
          </w:tcPr>
          <w:p w14:paraId="37E84393"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39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475298E"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208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DC80D8A"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De uso</w:t>
            </w:r>
          </w:p>
        </w:tc>
        <w:tc>
          <w:tcPr>
            <w:tcW w:w="121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7EBC68FB"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90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1D145D25"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60" w:type="dxa"/>
            <w:tcBorders>
              <w:top w:val="single" w:sz="8" w:space="0" w:color="000000"/>
              <w:left w:val="nil"/>
              <w:bottom w:val="nil"/>
              <w:right w:val="nil"/>
              <w:tl2br w:val="nil"/>
              <w:tr2bl w:val="nil"/>
            </w:tcBorders>
            <w:shd w:val="clear" w:color="auto" w:fill="auto"/>
            <w:tcMar>
              <w:left w:w="0" w:type="dxa"/>
              <w:right w:w="0" w:type="dxa"/>
            </w:tcMar>
            <w:vAlign w:val="center"/>
          </w:tcPr>
          <w:p w14:paraId="314626F0"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16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B509E80"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De direito de uso</w:t>
            </w:r>
          </w:p>
        </w:tc>
      </w:tr>
      <w:tr w:rsidR="002052FE" w:rsidRPr="005E31DC" w14:paraId="6C8238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2400" w:type="dxa"/>
            <w:vMerge/>
            <w:tcBorders>
              <w:top w:val="nil"/>
              <w:left w:val="nil"/>
              <w:bottom w:val="single" w:sz="8" w:space="0" w:color="000000"/>
              <w:right w:val="nil"/>
              <w:tl2br w:val="nil"/>
              <w:tr2bl w:val="nil"/>
            </w:tcBorders>
            <w:shd w:val="clear" w:color="auto" w:fill="auto"/>
            <w:tcMar>
              <w:left w:w="0" w:type="dxa"/>
              <w:right w:w="0" w:type="dxa"/>
            </w:tcMar>
            <w:vAlign w:val="center"/>
          </w:tcPr>
          <w:p w14:paraId="62D5AF35" w14:textId="77777777" w:rsidR="002052FE" w:rsidRPr="005E31DC" w:rsidRDefault="002052FE">
            <w:pPr>
              <w:keepNext/>
              <w:spacing w:before="0" w:after="0" w:line="240" w:lineRule="auto"/>
              <w:jc w:val="center"/>
              <w:rPr>
                <w:rFonts w:ascii="BancoDoBrasil Textos" w:eastAsia="Arial" w:hAnsi="BancoDoBrasil Textos" w:cs="Arial"/>
                <w:b/>
                <w:color w:val="000000"/>
                <w:sz w:val="16"/>
                <w:szCs w:val="22"/>
                <w:bdr w:val="nil"/>
                <w:lang w:eastAsia="en-US"/>
              </w:rPr>
            </w:pPr>
          </w:p>
        </w:tc>
        <w:tc>
          <w:tcPr>
            <w:tcW w:w="139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AAF7D3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Móveis e equipamentos</w:t>
            </w:r>
          </w:p>
        </w:tc>
        <w:tc>
          <w:tcPr>
            <w:tcW w:w="208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9627AB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 xml:space="preserve">Benfeitorias em imóveis de terceiros </w:t>
            </w:r>
          </w:p>
        </w:tc>
        <w:tc>
          <w:tcPr>
            <w:tcW w:w="121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20ACE5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Instalações e outros</w:t>
            </w:r>
          </w:p>
        </w:tc>
        <w:tc>
          <w:tcPr>
            <w:tcW w:w="90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39AD63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c>
          <w:tcPr>
            <w:tcW w:w="60" w:type="dxa"/>
            <w:tcBorders>
              <w:top w:val="nil"/>
              <w:left w:val="nil"/>
              <w:bottom w:val="single" w:sz="8" w:space="0" w:color="000000"/>
              <w:right w:val="nil"/>
              <w:tl2br w:val="nil"/>
              <w:tr2bl w:val="nil"/>
            </w:tcBorders>
            <w:shd w:val="clear" w:color="auto" w:fill="auto"/>
            <w:tcMar>
              <w:left w:w="0" w:type="dxa"/>
              <w:right w:w="0" w:type="dxa"/>
            </w:tcMar>
            <w:vAlign w:val="center"/>
          </w:tcPr>
          <w:p w14:paraId="6618EA6C"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4E6276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 xml:space="preserve">Edificações </w:t>
            </w:r>
          </w:p>
        </w:tc>
      </w:tr>
      <w:tr w:rsidR="002052FE" w:rsidRPr="005E31DC" w14:paraId="70A9F7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single" w:sz="8" w:space="0" w:color="000000"/>
              <w:left w:val="nil"/>
              <w:bottom w:val="nil"/>
              <w:right w:val="nil"/>
              <w:tl2br w:val="nil"/>
              <w:tr2bl w:val="nil"/>
            </w:tcBorders>
            <w:shd w:val="clear" w:color="auto" w:fill="auto"/>
            <w:noWrap/>
            <w:tcMar>
              <w:left w:w="40" w:type="dxa"/>
              <w:right w:w="40" w:type="dxa"/>
            </w:tcMar>
            <w:vAlign w:val="bottom"/>
          </w:tcPr>
          <w:p w14:paraId="5AC5A076"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Custo de aquisição</w:t>
            </w:r>
          </w:p>
        </w:tc>
        <w:tc>
          <w:tcPr>
            <w:tcW w:w="1395" w:type="dxa"/>
            <w:tcBorders>
              <w:top w:val="single" w:sz="8" w:space="0" w:color="000000"/>
              <w:left w:val="nil"/>
              <w:bottom w:val="nil"/>
              <w:right w:val="nil"/>
              <w:tl2br w:val="nil"/>
              <w:tr2bl w:val="nil"/>
            </w:tcBorders>
            <w:shd w:val="clear" w:color="auto" w:fill="auto"/>
            <w:noWrap/>
            <w:tcMar>
              <w:left w:w="0" w:type="dxa"/>
              <w:right w:w="0" w:type="dxa"/>
            </w:tcMar>
            <w:vAlign w:val="bottom"/>
          </w:tcPr>
          <w:p w14:paraId="6AA9B7B1"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2085" w:type="dxa"/>
            <w:tcBorders>
              <w:top w:val="single" w:sz="8" w:space="0" w:color="000000"/>
              <w:left w:val="nil"/>
              <w:bottom w:val="nil"/>
              <w:right w:val="nil"/>
              <w:tl2br w:val="nil"/>
              <w:tr2bl w:val="nil"/>
            </w:tcBorders>
            <w:shd w:val="clear" w:color="auto" w:fill="auto"/>
            <w:noWrap/>
            <w:tcMar>
              <w:left w:w="0" w:type="dxa"/>
              <w:right w:w="0" w:type="dxa"/>
            </w:tcMar>
            <w:vAlign w:val="bottom"/>
          </w:tcPr>
          <w:p w14:paraId="0BF8DF90"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215" w:type="dxa"/>
            <w:tcBorders>
              <w:top w:val="single" w:sz="8" w:space="0" w:color="000000"/>
              <w:left w:val="nil"/>
              <w:bottom w:val="nil"/>
              <w:right w:val="nil"/>
              <w:tl2br w:val="nil"/>
              <w:tr2bl w:val="nil"/>
            </w:tcBorders>
            <w:shd w:val="clear" w:color="auto" w:fill="auto"/>
            <w:noWrap/>
            <w:tcMar>
              <w:left w:w="0" w:type="dxa"/>
              <w:right w:w="0" w:type="dxa"/>
            </w:tcMar>
            <w:vAlign w:val="bottom"/>
          </w:tcPr>
          <w:p w14:paraId="65A55E1E"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900" w:type="dxa"/>
            <w:tcBorders>
              <w:top w:val="single" w:sz="8" w:space="0" w:color="000000"/>
              <w:left w:val="nil"/>
              <w:bottom w:val="nil"/>
              <w:right w:val="nil"/>
              <w:tl2br w:val="nil"/>
              <w:tr2bl w:val="nil"/>
            </w:tcBorders>
            <w:shd w:val="clear" w:color="auto" w:fill="auto"/>
            <w:noWrap/>
            <w:tcMar>
              <w:left w:w="0" w:type="dxa"/>
              <w:right w:w="0" w:type="dxa"/>
            </w:tcMar>
            <w:vAlign w:val="bottom"/>
          </w:tcPr>
          <w:p w14:paraId="141897B1"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60" w:type="dxa"/>
            <w:tcBorders>
              <w:top w:val="single" w:sz="8" w:space="0" w:color="000000"/>
              <w:left w:val="nil"/>
              <w:bottom w:val="nil"/>
              <w:right w:val="nil"/>
              <w:tl2br w:val="nil"/>
              <w:tr2bl w:val="nil"/>
            </w:tcBorders>
            <w:shd w:val="clear" w:color="auto" w:fill="auto"/>
            <w:noWrap/>
            <w:tcMar>
              <w:left w:w="0" w:type="dxa"/>
              <w:right w:w="0" w:type="dxa"/>
            </w:tcMar>
            <w:vAlign w:val="bottom"/>
          </w:tcPr>
          <w:p w14:paraId="0E801F45"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810" w:type="dxa"/>
            <w:tcBorders>
              <w:top w:val="single" w:sz="8" w:space="0" w:color="000000"/>
              <w:left w:val="nil"/>
              <w:bottom w:val="nil"/>
              <w:right w:val="nil"/>
              <w:tl2br w:val="nil"/>
              <w:tr2bl w:val="nil"/>
            </w:tcBorders>
            <w:shd w:val="clear" w:color="auto" w:fill="auto"/>
            <w:noWrap/>
            <w:tcMar>
              <w:left w:w="0" w:type="dxa"/>
              <w:right w:w="0" w:type="dxa"/>
            </w:tcMar>
            <w:vAlign w:val="bottom"/>
          </w:tcPr>
          <w:p w14:paraId="643C55DB"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840" w:type="dxa"/>
            <w:tcBorders>
              <w:top w:val="single" w:sz="8" w:space="0" w:color="000000"/>
              <w:left w:val="nil"/>
              <w:bottom w:val="nil"/>
              <w:right w:val="nil"/>
              <w:tl2br w:val="nil"/>
              <w:tr2bl w:val="nil"/>
            </w:tcBorders>
            <w:shd w:val="clear" w:color="auto" w:fill="auto"/>
            <w:noWrap/>
            <w:tcMar>
              <w:left w:w="0" w:type="dxa"/>
              <w:right w:w="0" w:type="dxa"/>
            </w:tcMar>
            <w:vAlign w:val="bottom"/>
          </w:tcPr>
          <w:p w14:paraId="79B6B0CF"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r>
      <w:tr w:rsidR="002052FE" w:rsidRPr="005E31DC" w14:paraId="0CE258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43971DD2"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em 31.12.2020</w:t>
            </w:r>
          </w:p>
        </w:tc>
        <w:tc>
          <w:tcPr>
            <w:tcW w:w="1395" w:type="dxa"/>
            <w:tcBorders>
              <w:top w:val="nil"/>
              <w:left w:val="nil"/>
              <w:bottom w:val="nil"/>
              <w:right w:val="nil"/>
              <w:tl2br w:val="nil"/>
              <w:tr2bl w:val="nil"/>
            </w:tcBorders>
            <w:shd w:val="clear" w:color="auto" w:fill="auto"/>
            <w:noWrap/>
            <w:tcMar>
              <w:left w:w="40" w:type="dxa"/>
              <w:right w:w="100" w:type="dxa"/>
            </w:tcMar>
            <w:vAlign w:val="bottom"/>
          </w:tcPr>
          <w:p w14:paraId="175FEC3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4.408</w:t>
            </w:r>
          </w:p>
        </w:tc>
        <w:tc>
          <w:tcPr>
            <w:tcW w:w="2085" w:type="dxa"/>
            <w:tcBorders>
              <w:top w:val="nil"/>
              <w:left w:val="nil"/>
              <w:bottom w:val="nil"/>
              <w:right w:val="nil"/>
              <w:tl2br w:val="nil"/>
              <w:tr2bl w:val="nil"/>
            </w:tcBorders>
            <w:shd w:val="clear" w:color="auto" w:fill="auto"/>
            <w:noWrap/>
            <w:tcMar>
              <w:left w:w="40" w:type="dxa"/>
              <w:right w:w="100" w:type="dxa"/>
            </w:tcMar>
            <w:vAlign w:val="bottom"/>
          </w:tcPr>
          <w:p w14:paraId="55F5B52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17</w:t>
            </w:r>
          </w:p>
        </w:tc>
        <w:tc>
          <w:tcPr>
            <w:tcW w:w="1215" w:type="dxa"/>
            <w:tcBorders>
              <w:top w:val="nil"/>
              <w:left w:val="nil"/>
              <w:bottom w:val="nil"/>
              <w:right w:val="nil"/>
              <w:tl2br w:val="nil"/>
              <w:tr2bl w:val="nil"/>
            </w:tcBorders>
            <w:shd w:val="clear" w:color="auto" w:fill="auto"/>
            <w:noWrap/>
            <w:tcMar>
              <w:left w:w="40" w:type="dxa"/>
              <w:right w:w="100" w:type="dxa"/>
            </w:tcMar>
            <w:vAlign w:val="bottom"/>
          </w:tcPr>
          <w:p w14:paraId="4E3445D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245</w:t>
            </w:r>
          </w:p>
        </w:tc>
        <w:tc>
          <w:tcPr>
            <w:tcW w:w="900" w:type="dxa"/>
            <w:tcBorders>
              <w:top w:val="nil"/>
              <w:left w:val="nil"/>
              <w:bottom w:val="nil"/>
              <w:right w:val="nil"/>
              <w:tl2br w:val="nil"/>
              <w:tr2bl w:val="nil"/>
            </w:tcBorders>
            <w:shd w:val="clear" w:color="auto" w:fill="auto"/>
            <w:noWrap/>
            <w:tcMar>
              <w:left w:w="40" w:type="dxa"/>
              <w:right w:w="100" w:type="dxa"/>
            </w:tcMar>
            <w:vAlign w:val="bottom"/>
          </w:tcPr>
          <w:p w14:paraId="4668B97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4.670</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3AA04BC5"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bottom"/>
          </w:tcPr>
          <w:p w14:paraId="3287A53A"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bottom"/>
          </w:tcPr>
          <w:p w14:paraId="18DA61B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8.156</w:t>
            </w:r>
          </w:p>
        </w:tc>
      </w:tr>
      <w:tr w:rsidR="002052FE" w:rsidRPr="005E31DC" w14:paraId="7B0578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626D1615"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   Aquisições</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0DF5083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1.219</w:t>
            </w:r>
          </w:p>
        </w:tc>
        <w:tc>
          <w:tcPr>
            <w:tcW w:w="2085" w:type="dxa"/>
            <w:tcBorders>
              <w:top w:val="nil"/>
              <w:left w:val="nil"/>
              <w:bottom w:val="nil"/>
              <w:right w:val="nil"/>
              <w:tl2br w:val="nil"/>
              <w:tr2bl w:val="nil"/>
            </w:tcBorders>
            <w:shd w:val="clear" w:color="auto" w:fill="auto"/>
            <w:noWrap/>
            <w:tcMar>
              <w:left w:w="40" w:type="dxa"/>
              <w:right w:w="100" w:type="dxa"/>
            </w:tcMar>
            <w:vAlign w:val="center"/>
          </w:tcPr>
          <w:p w14:paraId="0C47C3C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382E4E7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11</w:t>
            </w:r>
          </w:p>
        </w:tc>
        <w:tc>
          <w:tcPr>
            <w:tcW w:w="900" w:type="dxa"/>
            <w:tcBorders>
              <w:top w:val="nil"/>
              <w:left w:val="nil"/>
              <w:bottom w:val="nil"/>
              <w:right w:val="nil"/>
              <w:tl2br w:val="nil"/>
              <w:tr2bl w:val="nil"/>
            </w:tcBorders>
            <w:shd w:val="clear" w:color="auto" w:fill="auto"/>
            <w:noWrap/>
            <w:tcMar>
              <w:left w:w="40" w:type="dxa"/>
              <w:right w:w="100" w:type="dxa"/>
            </w:tcMar>
            <w:vAlign w:val="bottom"/>
          </w:tcPr>
          <w:p w14:paraId="6384BBF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1.230</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762AD36E"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63FE1CB8"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bottom"/>
          </w:tcPr>
          <w:p w14:paraId="26A09F2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r>
      <w:tr w:rsidR="002052FE" w:rsidRPr="005E31DC" w14:paraId="5CA79B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1BDE33E0"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    Baixas</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3678E08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2085" w:type="dxa"/>
            <w:tcBorders>
              <w:top w:val="nil"/>
              <w:left w:val="nil"/>
              <w:bottom w:val="nil"/>
              <w:right w:val="nil"/>
              <w:tl2br w:val="nil"/>
              <w:tr2bl w:val="nil"/>
            </w:tcBorders>
            <w:shd w:val="clear" w:color="auto" w:fill="auto"/>
            <w:noWrap/>
            <w:tcMar>
              <w:left w:w="40" w:type="dxa"/>
              <w:right w:w="100" w:type="dxa"/>
            </w:tcMar>
            <w:vAlign w:val="center"/>
          </w:tcPr>
          <w:p w14:paraId="564A982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06BCB6D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bottom"/>
          </w:tcPr>
          <w:p w14:paraId="10BFFED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309FA385"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7750E80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bottom"/>
          </w:tcPr>
          <w:p w14:paraId="75E13B2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r>
      <w:tr w:rsidR="002052FE" w:rsidRPr="005E31DC" w14:paraId="3D0726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24F788AD"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    Outras movimentações </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47430B1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2085" w:type="dxa"/>
            <w:tcBorders>
              <w:top w:val="nil"/>
              <w:left w:val="nil"/>
              <w:bottom w:val="nil"/>
              <w:right w:val="nil"/>
              <w:tl2br w:val="nil"/>
              <w:tr2bl w:val="nil"/>
            </w:tcBorders>
            <w:shd w:val="clear" w:color="auto" w:fill="auto"/>
            <w:noWrap/>
            <w:tcMar>
              <w:left w:w="40" w:type="dxa"/>
              <w:right w:w="100" w:type="dxa"/>
            </w:tcMar>
            <w:vAlign w:val="center"/>
          </w:tcPr>
          <w:p w14:paraId="720D850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0BB5AB0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bottom"/>
          </w:tcPr>
          <w:p w14:paraId="536DD4D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378C5FDB"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1F461D2B"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5FD9AE7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r>
      <w:tr w:rsidR="002052FE" w:rsidRPr="005E31DC" w14:paraId="4526E2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564DC4F4"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em 31.12.2021</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0089BB1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5.627</w:t>
            </w:r>
          </w:p>
        </w:tc>
        <w:tc>
          <w:tcPr>
            <w:tcW w:w="2085" w:type="dxa"/>
            <w:tcBorders>
              <w:top w:val="nil"/>
              <w:left w:val="nil"/>
              <w:bottom w:val="nil"/>
              <w:right w:val="nil"/>
              <w:tl2br w:val="nil"/>
              <w:tr2bl w:val="nil"/>
            </w:tcBorders>
            <w:shd w:val="clear" w:color="auto" w:fill="auto"/>
            <w:noWrap/>
            <w:tcMar>
              <w:left w:w="40" w:type="dxa"/>
              <w:right w:w="100" w:type="dxa"/>
            </w:tcMar>
            <w:vAlign w:val="center"/>
          </w:tcPr>
          <w:p w14:paraId="3EDBB4F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17</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0DB9CCB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256</w:t>
            </w:r>
          </w:p>
        </w:tc>
        <w:tc>
          <w:tcPr>
            <w:tcW w:w="900" w:type="dxa"/>
            <w:tcBorders>
              <w:top w:val="nil"/>
              <w:left w:val="nil"/>
              <w:bottom w:val="nil"/>
              <w:right w:val="nil"/>
              <w:tl2br w:val="nil"/>
              <w:tr2bl w:val="nil"/>
            </w:tcBorders>
            <w:shd w:val="clear" w:color="auto" w:fill="auto"/>
            <w:noWrap/>
            <w:tcMar>
              <w:left w:w="40" w:type="dxa"/>
              <w:right w:w="100" w:type="dxa"/>
            </w:tcMar>
            <w:vAlign w:val="bottom"/>
          </w:tcPr>
          <w:p w14:paraId="2BEE24E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5.900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A0B5948"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506D2068"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05811C4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8.156</w:t>
            </w:r>
          </w:p>
        </w:tc>
      </w:tr>
      <w:tr w:rsidR="002052FE" w:rsidRPr="005E31DC" w14:paraId="6BCC02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2400" w:type="dxa"/>
            <w:tcBorders>
              <w:top w:val="nil"/>
              <w:left w:val="nil"/>
              <w:bottom w:val="nil"/>
              <w:right w:val="nil"/>
              <w:tl2br w:val="nil"/>
              <w:tr2bl w:val="nil"/>
            </w:tcBorders>
            <w:shd w:val="clear" w:color="auto" w:fill="auto"/>
            <w:tcMar>
              <w:left w:w="0" w:type="dxa"/>
              <w:right w:w="0" w:type="dxa"/>
            </w:tcMar>
            <w:vAlign w:val="center"/>
          </w:tcPr>
          <w:p w14:paraId="7FCF1B3B" w14:textId="77777777" w:rsidR="002052FE" w:rsidRPr="005E31DC" w:rsidRDefault="002052FE">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4754B3F9"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2085" w:type="dxa"/>
            <w:tcBorders>
              <w:top w:val="nil"/>
              <w:left w:val="nil"/>
              <w:bottom w:val="nil"/>
              <w:right w:val="nil"/>
              <w:tl2br w:val="nil"/>
              <w:tr2bl w:val="nil"/>
            </w:tcBorders>
            <w:shd w:val="clear" w:color="auto" w:fill="auto"/>
            <w:noWrap/>
            <w:tcMar>
              <w:left w:w="0" w:type="dxa"/>
              <w:right w:w="0" w:type="dxa"/>
            </w:tcMar>
            <w:vAlign w:val="center"/>
          </w:tcPr>
          <w:p w14:paraId="178935F2"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215" w:type="dxa"/>
            <w:tcBorders>
              <w:top w:val="nil"/>
              <w:left w:val="nil"/>
              <w:bottom w:val="nil"/>
              <w:right w:val="nil"/>
              <w:tl2br w:val="nil"/>
              <w:tr2bl w:val="nil"/>
            </w:tcBorders>
            <w:shd w:val="clear" w:color="auto" w:fill="auto"/>
            <w:noWrap/>
            <w:tcMar>
              <w:left w:w="0" w:type="dxa"/>
              <w:right w:w="0" w:type="dxa"/>
            </w:tcMar>
            <w:vAlign w:val="center"/>
          </w:tcPr>
          <w:p w14:paraId="05E73A44"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12B302C5"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87DFEA7"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149F4AA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0" w:type="dxa"/>
              <w:right w:w="0" w:type="dxa"/>
            </w:tcMar>
            <w:vAlign w:val="center"/>
          </w:tcPr>
          <w:p w14:paraId="3DFE9CA4"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2052FE" w:rsidRPr="005E31DC" w14:paraId="35C196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0C79F7C4"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em 31.12.2021</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3E22DCF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5.627</w:t>
            </w:r>
          </w:p>
        </w:tc>
        <w:tc>
          <w:tcPr>
            <w:tcW w:w="2085" w:type="dxa"/>
            <w:tcBorders>
              <w:top w:val="nil"/>
              <w:left w:val="nil"/>
              <w:bottom w:val="nil"/>
              <w:right w:val="nil"/>
              <w:tl2br w:val="nil"/>
              <w:tr2bl w:val="nil"/>
            </w:tcBorders>
            <w:shd w:val="clear" w:color="auto" w:fill="auto"/>
            <w:noWrap/>
            <w:tcMar>
              <w:left w:w="40" w:type="dxa"/>
              <w:right w:w="100" w:type="dxa"/>
            </w:tcMar>
            <w:vAlign w:val="center"/>
          </w:tcPr>
          <w:p w14:paraId="5A83C38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17</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0BEFE23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256</w:t>
            </w:r>
          </w:p>
        </w:tc>
        <w:tc>
          <w:tcPr>
            <w:tcW w:w="900" w:type="dxa"/>
            <w:tcBorders>
              <w:top w:val="nil"/>
              <w:left w:val="nil"/>
              <w:bottom w:val="nil"/>
              <w:right w:val="nil"/>
              <w:tl2br w:val="nil"/>
              <w:tr2bl w:val="nil"/>
            </w:tcBorders>
            <w:shd w:val="clear" w:color="auto" w:fill="auto"/>
            <w:noWrap/>
            <w:tcMar>
              <w:left w:w="40" w:type="dxa"/>
              <w:right w:w="100" w:type="dxa"/>
            </w:tcMar>
            <w:vAlign w:val="bottom"/>
          </w:tcPr>
          <w:p w14:paraId="0CC5195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5.900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06ADB08"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1E617802"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1C459DC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8.156</w:t>
            </w:r>
          </w:p>
        </w:tc>
      </w:tr>
      <w:tr w:rsidR="002052FE" w:rsidRPr="005E31DC" w14:paraId="0D7F10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5EB749C2"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   Aquisições</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389581E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2085" w:type="dxa"/>
            <w:tcBorders>
              <w:top w:val="nil"/>
              <w:left w:val="nil"/>
              <w:bottom w:val="nil"/>
              <w:right w:val="nil"/>
              <w:tl2br w:val="nil"/>
              <w:tr2bl w:val="nil"/>
            </w:tcBorders>
            <w:shd w:val="clear" w:color="auto" w:fill="auto"/>
            <w:noWrap/>
            <w:tcMar>
              <w:left w:w="40" w:type="dxa"/>
              <w:right w:w="100" w:type="dxa"/>
            </w:tcMar>
            <w:vAlign w:val="center"/>
          </w:tcPr>
          <w:p w14:paraId="5AA4458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6B0BBC4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3C43F6F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6675574"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1545FB31"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38C2352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r>
      <w:tr w:rsidR="002052FE" w:rsidRPr="005E31DC" w14:paraId="03B0F1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5E9F990E"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   Baixas</w:t>
            </w: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2BBF893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(3.747)</w:t>
            </w:r>
          </w:p>
        </w:tc>
        <w:tc>
          <w:tcPr>
            <w:tcW w:w="2085" w:type="dxa"/>
            <w:tcBorders>
              <w:top w:val="nil"/>
              <w:left w:val="nil"/>
              <w:bottom w:val="nil"/>
              <w:right w:val="nil"/>
              <w:tl2br w:val="nil"/>
              <w:tr2bl w:val="nil"/>
            </w:tcBorders>
            <w:shd w:val="clear" w:color="auto" w:fill="auto"/>
            <w:noWrap/>
            <w:tcMar>
              <w:left w:w="40" w:type="dxa"/>
              <w:right w:w="40" w:type="dxa"/>
            </w:tcMar>
            <w:vAlign w:val="center"/>
          </w:tcPr>
          <w:p w14:paraId="6DFF3E9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(17)</w:t>
            </w:r>
          </w:p>
        </w:tc>
        <w:tc>
          <w:tcPr>
            <w:tcW w:w="1215" w:type="dxa"/>
            <w:tcBorders>
              <w:top w:val="nil"/>
              <w:left w:val="nil"/>
              <w:bottom w:val="nil"/>
              <w:right w:val="nil"/>
              <w:tl2br w:val="nil"/>
              <w:tr2bl w:val="nil"/>
            </w:tcBorders>
            <w:shd w:val="clear" w:color="auto" w:fill="auto"/>
            <w:noWrap/>
            <w:tcMar>
              <w:left w:w="40" w:type="dxa"/>
              <w:right w:w="40" w:type="dxa"/>
            </w:tcMar>
            <w:vAlign w:val="center"/>
          </w:tcPr>
          <w:p w14:paraId="7410471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(256)</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2F845ED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(4.020)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436AF47"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40EEFC7A"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2B58AB5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r>
      <w:tr w:rsidR="002052FE" w:rsidRPr="005E31DC" w14:paraId="7F72B1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362CD839"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   Outras movimentações </w:t>
            </w:r>
            <w:r w:rsidRPr="005E31DC">
              <w:rPr>
                <w:rFonts w:ascii="BancoDoBrasil Textos" w:eastAsia="Arial" w:hAnsi="BancoDoBrasil Textos" w:cs="Arial"/>
                <w:color w:val="000000"/>
                <w:sz w:val="16"/>
                <w:szCs w:val="22"/>
                <w:bdr w:val="nil"/>
                <w:vertAlign w:val="superscript"/>
                <w:lang w:eastAsia="en-US"/>
              </w:rPr>
              <w:t>(1)</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716FC2B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2085" w:type="dxa"/>
            <w:tcBorders>
              <w:top w:val="nil"/>
              <w:left w:val="nil"/>
              <w:bottom w:val="nil"/>
              <w:right w:val="nil"/>
              <w:tl2br w:val="nil"/>
              <w:tr2bl w:val="nil"/>
            </w:tcBorders>
            <w:shd w:val="clear" w:color="auto" w:fill="auto"/>
            <w:noWrap/>
            <w:tcMar>
              <w:left w:w="40" w:type="dxa"/>
              <w:right w:w="100" w:type="dxa"/>
            </w:tcMar>
            <w:vAlign w:val="center"/>
          </w:tcPr>
          <w:p w14:paraId="678D052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280B5E9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5738B44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567DC95"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6C861818"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6F5733F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(1.469)</w:t>
            </w:r>
          </w:p>
        </w:tc>
      </w:tr>
      <w:tr w:rsidR="002052FE" w:rsidRPr="005E31DC" w14:paraId="58BAAD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6E0C8851"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em 31.12.2022</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71D68BC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1.880</w:t>
            </w:r>
          </w:p>
        </w:tc>
        <w:tc>
          <w:tcPr>
            <w:tcW w:w="2085" w:type="dxa"/>
            <w:tcBorders>
              <w:top w:val="nil"/>
              <w:left w:val="nil"/>
              <w:bottom w:val="nil"/>
              <w:right w:val="nil"/>
              <w:tl2br w:val="nil"/>
              <w:tr2bl w:val="nil"/>
            </w:tcBorders>
            <w:shd w:val="clear" w:color="auto" w:fill="auto"/>
            <w:noWrap/>
            <w:tcMar>
              <w:left w:w="40" w:type="dxa"/>
              <w:right w:w="100" w:type="dxa"/>
            </w:tcMar>
            <w:vAlign w:val="center"/>
          </w:tcPr>
          <w:p w14:paraId="4EBD30F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4B0CBF0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4308A7E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1.880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E1E7CF9"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32AD2271"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370F158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6.687</w:t>
            </w:r>
          </w:p>
        </w:tc>
      </w:tr>
      <w:tr w:rsidR="002052FE" w:rsidRPr="005E31DC" w14:paraId="41A323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180" w:type="dxa"/>
              <w:right w:w="0" w:type="dxa"/>
            </w:tcMar>
            <w:vAlign w:val="bottom"/>
          </w:tcPr>
          <w:p w14:paraId="0C9FA55B"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639745F6"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2085" w:type="dxa"/>
            <w:tcBorders>
              <w:top w:val="nil"/>
              <w:left w:val="nil"/>
              <w:bottom w:val="nil"/>
              <w:right w:val="nil"/>
              <w:tl2br w:val="nil"/>
              <w:tr2bl w:val="nil"/>
            </w:tcBorders>
            <w:shd w:val="clear" w:color="auto" w:fill="auto"/>
            <w:noWrap/>
            <w:tcMar>
              <w:left w:w="0" w:type="dxa"/>
              <w:right w:w="0" w:type="dxa"/>
            </w:tcMar>
            <w:vAlign w:val="center"/>
          </w:tcPr>
          <w:p w14:paraId="3D63C728"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215" w:type="dxa"/>
            <w:tcBorders>
              <w:top w:val="nil"/>
              <w:left w:val="nil"/>
              <w:bottom w:val="nil"/>
              <w:right w:val="nil"/>
              <w:tl2br w:val="nil"/>
              <w:tr2bl w:val="nil"/>
            </w:tcBorders>
            <w:shd w:val="clear" w:color="auto" w:fill="auto"/>
            <w:noWrap/>
            <w:tcMar>
              <w:left w:w="0" w:type="dxa"/>
              <w:right w:w="0" w:type="dxa"/>
            </w:tcMar>
            <w:vAlign w:val="center"/>
          </w:tcPr>
          <w:p w14:paraId="37DC2CB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14AD1505"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F0C29CC"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20AC4DCE"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0" w:type="dxa"/>
              <w:right w:w="0" w:type="dxa"/>
            </w:tcMar>
            <w:vAlign w:val="center"/>
          </w:tcPr>
          <w:p w14:paraId="0D319162"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2052FE" w:rsidRPr="005E31DC" w14:paraId="22953F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2A8C7FD5"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Depreciação Acumulada</w:t>
            </w: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6B10D496"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2085" w:type="dxa"/>
            <w:tcBorders>
              <w:top w:val="nil"/>
              <w:left w:val="nil"/>
              <w:bottom w:val="nil"/>
              <w:right w:val="nil"/>
              <w:tl2br w:val="nil"/>
              <w:tr2bl w:val="nil"/>
            </w:tcBorders>
            <w:shd w:val="clear" w:color="auto" w:fill="auto"/>
            <w:noWrap/>
            <w:tcMar>
              <w:left w:w="0" w:type="dxa"/>
              <w:right w:w="0" w:type="dxa"/>
            </w:tcMar>
            <w:vAlign w:val="center"/>
          </w:tcPr>
          <w:p w14:paraId="7FB85FE5"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215" w:type="dxa"/>
            <w:tcBorders>
              <w:top w:val="nil"/>
              <w:left w:val="nil"/>
              <w:bottom w:val="nil"/>
              <w:right w:val="nil"/>
              <w:tl2br w:val="nil"/>
              <w:tr2bl w:val="nil"/>
            </w:tcBorders>
            <w:shd w:val="clear" w:color="auto" w:fill="auto"/>
            <w:noWrap/>
            <w:tcMar>
              <w:left w:w="0" w:type="dxa"/>
              <w:right w:w="0" w:type="dxa"/>
            </w:tcMar>
            <w:vAlign w:val="center"/>
          </w:tcPr>
          <w:p w14:paraId="5F43D97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48FB6FA5"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0F6E19C"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4A3A014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0" w:type="dxa"/>
              <w:right w:w="0" w:type="dxa"/>
            </w:tcMar>
            <w:vAlign w:val="center"/>
          </w:tcPr>
          <w:p w14:paraId="2E4EDD87"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2052FE" w:rsidRPr="005E31DC" w14:paraId="028F46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52AD8D69"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em 31.12.2020</w:t>
            </w: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6716C3D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(3.622)</w:t>
            </w:r>
          </w:p>
        </w:tc>
        <w:tc>
          <w:tcPr>
            <w:tcW w:w="2085" w:type="dxa"/>
            <w:tcBorders>
              <w:top w:val="nil"/>
              <w:left w:val="nil"/>
              <w:bottom w:val="nil"/>
              <w:right w:val="nil"/>
              <w:tl2br w:val="nil"/>
              <w:tr2bl w:val="nil"/>
            </w:tcBorders>
            <w:shd w:val="clear" w:color="auto" w:fill="auto"/>
            <w:noWrap/>
            <w:tcMar>
              <w:left w:w="40" w:type="dxa"/>
              <w:right w:w="40" w:type="dxa"/>
            </w:tcMar>
            <w:vAlign w:val="center"/>
          </w:tcPr>
          <w:p w14:paraId="6F631E7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(8)</w:t>
            </w:r>
          </w:p>
        </w:tc>
        <w:tc>
          <w:tcPr>
            <w:tcW w:w="1215" w:type="dxa"/>
            <w:tcBorders>
              <w:top w:val="nil"/>
              <w:left w:val="nil"/>
              <w:bottom w:val="nil"/>
              <w:right w:val="nil"/>
              <w:tl2br w:val="nil"/>
              <w:tr2bl w:val="nil"/>
            </w:tcBorders>
            <w:shd w:val="clear" w:color="auto" w:fill="auto"/>
            <w:noWrap/>
            <w:tcMar>
              <w:left w:w="40" w:type="dxa"/>
              <w:right w:w="40" w:type="dxa"/>
            </w:tcMar>
            <w:vAlign w:val="center"/>
          </w:tcPr>
          <w:p w14:paraId="48957B0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(245)</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299D785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(3.875)</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91D5474"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153DB33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7B1227D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(2.796)</w:t>
            </w:r>
          </w:p>
        </w:tc>
      </w:tr>
      <w:tr w:rsidR="002052FE" w:rsidRPr="005E31DC" w14:paraId="5A3780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4D91D11B"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   Despesa de depreciação</w:t>
            </w: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6E0FE2C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(549)</w:t>
            </w:r>
          </w:p>
        </w:tc>
        <w:tc>
          <w:tcPr>
            <w:tcW w:w="2085" w:type="dxa"/>
            <w:tcBorders>
              <w:top w:val="nil"/>
              <w:left w:val="nil"/>
              <w:bottom w:val="nil"/>
              <w:right w:val="nil"/>
              <w:tl2br w:val="nil"/>
              <w:tr2bl w:val="nil"/>
            </w:tcBorders>
            <w:shd w:val="clear" w:color="auto" w:fill="auto"/>
            <w:noWrap/>
            <w:tcMar>
              <w:left w:w="40" w:type="dxa"/>
              <w:right w:w="40" w:type="dxa"/>
            </w:tcMar>
            <w:vAlign w:val="center"/>
          </w:tcPr>
          <w:p w14:paraId="727B172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7734E5F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436860F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(551)</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65C00C1"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6295A19C"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2165D20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(1.399)</w:t>
            </w:r>
          </w:p>
        </w:tc>
      </w:tr>
      <w:tr w:rsidR="002052FE" w:rsidRPr="005E31DC" w14:paraId="6E0F21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1E48C707"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   Baixas</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690810F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2085" w:type="dxa"/>
            <w:tcBorders>
              <w:top w:val="nil"/>
              <w:left w:val="nil"/>
              <w:bottom w:val="nil"/>
              <w:right w:val="nil"/>
              <w:tl2br w:val="nil"/>
              <w:tr2bl w:val="nil"/>
            </w:tcBorders>
            <w:shd w:val="clear" w:color="auto" w:fill="auto"/>
            <w:noWrap/>
            <w:tcMar>
              <w:left w:w="40" w:type="dxa"/>
              <w:right w:w="100" w:type="dxa"/>
            </w:tcMar>
            <w:vAlign w:val="center"/>
          </w:tcPr>
          <w:p w14:paraId="757EA64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16BD922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019D1AB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316C6E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1BDA7A3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2790837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r>
      <w:tr w:rsidR="002052FE" w:rsidRPr="005E31DC" w14:paraId="61F796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5593DA84"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   Outras movimentações</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2432E27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2085" w:type="dxa"/>
            <w:tcBorders>
              <w:top w:val="nil"/>
              <w:left w:val="nil"/>
              <w:bottom w:val="nil"/>
              <w:right w:val="nil"/>
              <w:tl2br w:val="nil"/>
              <w:tr2bl w:val="nil"/>
            </w:tcBorders>
            <w:shd w:val="clear" w:color="auto" w:fill="auto"/>
            <w:noWrap/>
            <w:tcMar>
              <w:left w:w="40" w:type="dxa"/>
              <w:right w:w="100" w:type="dxa"/>
            </w:tcMar>
            <w:vAlign w:val="center"/>
          </w:tcPr>
          <w:p w14:paraId="4F274B1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3177C8D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5B605E4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B0EC8C1"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2138559A"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0938C55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r>
      <w:tr w:rsidR="002052FE" w:rsidRPr="005E31DC" w14:paraId="327497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72682F77"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em 31.12.2021</w:t>
            </w: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21F1D3F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(4.171)</w:t>
            </w:r>
          </w:p>
        </w:tc>
        <w:tc>
          <w:tcPr>
            <w:tcW w:w="2085" w:type="dxa"/>
            <w:tcBorders>
              <w:top w:val="nil"/>
              <w:left w:val="nil"/>
              <w:bottom w:val="nil"/>
              <w:right w:val="nil"/>
              <w:tl2br w:val="nil"/>
              <w:tr2bl w:val="nil"/>
            </w:tcBorders>
            <w:shd w:val="clear" w:color="auto" w:fill="auto"/>
            <w:noWrap/>
            <w:tcMar>
              <w:left w:w="40" w:type="dxa"/>
              <w:right w:w="40" w:type="dxa"/>
            </w:tcMar>
            <w:vAlign w:val="center"/>
          </w:tcPr>
          <w:p w14:paraId="555DFF7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(10)</w:t>
            </w:r>
          </w:p>
        </w:tc>
        <w:tc>
          <w:tcPr>
            <w:tcW w:w="1215" w:type="dxa"/>
            <w:tcBorders>
              <w:top w:val="nil"/>
              <w:left w:val="nil"/>
              <w:bottom w:val="nil"/>
              <w:right w:val="nil"/>
              <w:tl2br w:val="nil"/>
              <w:tr2bl w:val="nil"/>
            </w:tcBorders>
            <w:shd w:val="clear" w:color="auto" w:fill="auto"/>
            <w:noWrap/>
            <w:tcMar>
              <w:left w:w="40" w:type="dxa"/>
              <w:right w:w="40" w:type="dxa"/>
            </w:tcMar>
            <w:vAlign w:val="center"/>
          </w:tcPr>
          <w:p w14:paraId="121DD29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(245)</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1D25CA3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(4.426)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DCAAEF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73A7FD0B"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0EA386B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(4.195)</w:t>
            </w:r>
          </w:p>
        </w:tc>
      </w:tr>
      <w:tr w:rsidR="002052FE" w:rsidRPr="005E31DC" w14:paraId="13FBBF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35"/>
        </w:trPr>
        <w:tc>
          <w:tcPr>
            <w:tcW w:w="2400" w:type="dxa"/>
            <w:tcBorders>
              <w:top w:val="nil"/>
              <w:left w:val="nil"/>
              <w:bottom w:val="nil"/>
              <w:right w:val="nil"/>
              <w:tl2br w:val="nil"/>
              <w:tr2bl w:val="nil"/>
            </w:tcBorders>
            <w:shd w:val="clear" w:color="auto" w:fill="auto"/>
            <w:noWrap/>
            <w:tcMar>
              <w:left w:w="0" w:type="dxa"/>
              <w:right w:w="0" w:type="dxa"/>
            </w:tcMar>
            <w:vAlign w:val="bottom"/>
          </w:tcPr>
          <w:p w14:paraId="3DF6A503"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3A254C77"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2085" w:type="dxa"/>
            <w:tcBorders>
              <w:top w:val="nil"/>
              <w:left w:val="nil"/>
              <w:bottom w:val="nil"/>
              <w:right w:val="nil"/>
              <w:tl2br w:val="nil"/>
              <w:tr2bl w:val="nil"/>
            </w:tcBorders>
            <w:shd w:val="clear" w:color="auto" w:fill="auto"/>
            <w:noWrap/>
            <w:tcMar>
              <w:left w:w="0" w:type="dxa"/>
              <w:right w:w="0" w:type="dxa"/>
            </w:tcMar>
            <w:vAlign w:val="center"/>
          </w:tcPr>
          <w:p w14:paraId="43F34C0B"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215" w:type="dxa"/>
            <w:tcBorders>
              <w:top w:val="nil"/>
              <w:left w:val="nil"/>
              <w:bottom w:val="nil"/>
              <w:right w:val="nil"/>
              <w:tl2br w:val="nil"/>
              <w:tr2bl w:val="nil"/>
            </w:tcBorders>
            <w:shd w:val="clear" w:color="auto" w:fill="auto"/>
            <w:noWrap/>
            <w:tcMar>
              <w:left w:w="0" w:type="dxa"/>
              <w:right w:w="0" w:type="dxa"/>
            </w:tcMar>
            <w:vAlign w:val="center"/>
          </w:tcPr>
          <w:p w14:paraId="67B92187"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44482896"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F49D597"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6E93C63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0" w:type="dxa"/>
              <w:right w:w="0" w:type="dxa"/>
            </w:tcMar>
            <w:vAlign w:val="center"/>
          </w:tcPr>
          <w:p w14:paraId="36271274"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2052FE" w:rsidRPr="005E31DC" w14:paraId="6BA68C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3BDE8BC1"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em 31.12.2021</w:t>
            </w: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63A4400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(4.171)</w:t>
            </w:r>
          </w:p>
        </w:tc>
        <w:tc>
          <w:tcPr>
            <w:tcW w:w="2085" w:type="dxa"/>
            <w:tcBorders>
              <w:top w:val="nil"/>
              <w:left w:val="nil"/>
              <w:bottom w:val="nil"/>
              <w:right w:val="nil"/>
              <w:tl2br w:val="nil"/>
              <w:tr2bl w:val="nil"/>
            </w:tcBorders>
            <w:shd w:val="clear" w:color="auto" w:fill="auto"/>
            <w:noWrap/>
            <w:tcMar>
              <w:left w:w="40" w:type="dxa"/>
              <w:right w:w="40" w:type="dxa"/>
            </w:tcMar>
            <w:vAlign w:val="center"/>
          </w:tcPr>
          <w:p w14:paraId="2F385ED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(10)</w:t>
            </w:r>
          </w:p>
        </w:tc>
        <w:tc>
          <w:tcPr>
            <w:tcW w:w="1215" w:type="dxa"/>
            <w:tcBorders>
              <w:top w:val="nil"/>
              <w:left w:val="nil"/>
              <w:bottom w:val="nil"/>
              <w:right w:val="nil"/>
              <w:tl2br w:val="nil"/>
              <w:tr2bl w:val="nil"/>
            </w:tcBorders>
            <w:shd w:val="clear" w:color="auto" w:fill="auto"/>
            <w:noWrap/>
            <w:tcMar>
              <w:left w:w="40" w:type="dxa"/>
              <w:right w:w="40" w:type="dxa"/>
            </w:tcMar>
            <w:vAlign w:val="center"/>
          </w:tcPr>
          <w:p w14:paraId="209B87A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(245)</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09B086F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(4.426)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4373F8C"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668DBB11"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664E79E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(4.195)</w:t>
            </w:r>
          </w:p>
        </w:tc>
      </w:tr>
      <w:tr w:rsidR="002052FE" w:rsidRPr="005E31DC" w14:paraId="23F6C1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6F68C338"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   Despesa de depreciação</w:t>
            </w: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2116288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(279)</w:t>
            </w:r>
          </w:p>
        </w:tc>
        <w:tc>
          <w:tcPr>
            <w:tcW w:w="2085" w:type="dxa"/>
            <w:tcBorders>
              <w:top w:val="nil"/>
              <w:left w:val="nil"/>
              <w:bottom w:val="nil"/>
              <w:right w:val="nil"/>
              <w:tl2br w:val="nil"/>
              <w:tr2bl w:val="nil"/>
            </w:tcBorders>
            <w:shd w:val="clear" w:color="auto" w:fill="auto"/>
            <w:noWrap/>
            <w:tcMar>
              <w:left w:w="40" w:type="dxa"/>
              <w:right w:w="40" w:type="dxa"/>
            </w:tcMar>
            <w:vAlign w:val="center"/>
          </w:tcPr>
          <w:p w14:paraId="6A1D1C7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w:t>
            </w:r>
          </w:p>
        </w:tc>
        <w:tc>
          <w:tcPr>
            <w:tcW w:w="1215" w:type="dxa"/>
            <w:tcBorders>
              <w:top w:val="nil"/>
              <w:left w:val="nil"/>
              <w:bottom w:val="nil"/>
              <w:right w:val="nil"/>
              <w:tl2br w:val="nil"/>
              <w:tr2bl w:val="nil"/>
            </w:tcBorders>
            <w:shd w:val="clear" w:color="auto" w:fill="auto"/>
            <w:noWrap/>
            <w:tcMar>
              <w:left w:w="40" w:type="dxa"/>
              <w:right w:w="40" w:type="dxa"/>
            </w:tcMar>
            <w:vAlign w:val="center"/>
          </w:tcPr>
          <w:p w14:paraId="79D9796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27149BB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(282)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CA6E08C"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09013A9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0F329E7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(934)</w:t>
            </w:r>
          </w:p>
        </w:tc>
      </w:tr>
      <w:tr w:rsidR="002052FE" w:rsidRPr="005E31DC" w14:paraId="6F1B62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4C74DB1D"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   Baixas</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3A06CFF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3.504</w:t>
            </w:r>
          </w:p>
        </w:tc>
        <w:tc>
          <w:tcPr>
            <w:tcW w:w="2085" w:type="dxa"/>
            <w:tcBorders>
              <w:top w:val="nil"/>
              <w:left w:val="nil"/>
              <w:bottom w:val="nil"/>
              <w:right w:val="nil"/>
              <w:tl2br w:val="nil"/>
              <w:tr2bl w:val="nil"/>
            </w:tcBorders>
            <w:shd w:val="clear" w:color="auto" w:fill="auto"/>
            <w:noWrap/>
            <w:tcMar>
              <w:left w:w="40" w:type="dxa"/>
              <w:right w:w="100" w:type="dxa"/>
            </w:tcMar>
            <w:vAlign w:val="center"/>
          </w:tcPr>
          <w:p w14:paraId="3265D85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12</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0828E9E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246</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24A31A0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3.762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029DB07"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00C471A4"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0B4848B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r>
      <w:tr w:rsidR="002052FE" w:rsidRPr="005E31DC" w14:paraId="5486DA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089677E2"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   Outras movimentações </w:t>
            </w:r>
            <w:r w:rsidRPr="005E31DC">
              <w:rPr>
                <w:rFonts w:ascii="BancoDoBrasil Textos" w:eastAsia="Arial" w:hAnsi="BancoDoBrasil Textos" w:cs="Arial"/>
                <w:color w:val="000000"/>
                <w:sz w:val="16"/>
                <w:szCs w:val="22"/>
                <w:bdr w:val="nil"/>
                <w:vertAlign w:val="superscript"/>
                <w:lang w:eastAsia="en-US"/>
              </w:rPr>
              <w:t>(1)</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0F81BD7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2085" w:type="dxa"/>
            <w:tcBorders>
              <w:top w:val="nil"/>
              <w:left w:val="nil"/>
              <w:bottom w:val="nil"/>
              <w:right w:val="nil"/>
              <w:tl2br w:val="nil"/>
              <w:tr2bl w:val="nil"/>
            </w:tcBorders>
            <w:shd w:val="clear" w:color="auto" w:fill="auto"/>
            <w:noWrap/>
            <w:tcMar>
              <w:left w:w="40" w:type="dxa"/>
              <w:right w:w="100" w:type="dxa"/>
            </w:tcMar>
            <w:vAlign w:val="center"/>
          </w:tcPr>
          <w:p w14:paraId="7F4D758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59A3E32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7F4E919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434CED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78F0A8F5"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438EB37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155</w:t>
            </w:r>
          </w:p>
        </w:tc>
      </w:tr>
      <w:tr w:rsidR="002052FE" w:rsidRPr="005E31DC" w14:paraId="396109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54749D65"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em 31.12.2022</w:t>
            </w: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18C7039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(946)</w:t>
            </w:r>
          </w:p>
        </w:tc>
        <w:tc>
          <w:tcPr>
            <w:tcW w:w="2085" w:type="dxa"/>
            <w:tcBorders>
              <w:top w:val="nil"/>
              <w:left w:val="nil"/>
              <w:bottom w:val="nil"/>
              <w:right w:val="nil"/>
              <w:tl2br w:val="nil"/>
              <w:tr2bl w:val="nil"/>
            </w:tcBorders>
            <w:shd w:val="clear" w:color="auto" w:fill="auto"/>
            <w:noWrap/>
            <w:tcMar>
              <w:left w:w="40" w:type="dxa"/>
              <w:right w:w="100" w:type="dxa"/>
            </w:tcMar>
            <w:vAlign w:val="center"/>
          </w:tcPr>
          <w:p w14:paraId="25E1477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4E7E8B7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67BA71F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(946)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6B3AB22"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65B92857"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0B4D8E8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(4.974)</w:t>
            </w:r>
          </w:p>
        </w:tc>
      </w:tr>
      <w:tr w:rsidR="002052FE" w:rsidRPr="005E31DC" w14:paraId="3EF763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0" w:type="dxa"/>
              <w:right w:w="0" w:type="dxa"/>
            </w:tcMar>
            <w:vAlign w:val="bottom"/>
          </w:tcPr>
          <w:p w14:paraId="5AB8A836"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791A03B8"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2085" w:type="dxa"/>
            <w:tcBorders>
              <w:top w:val="nil"/>
              <w:left w:val="nil"/>
              <w:bottom w:val="nil"/>
              <w:right w:val="nil"/>
              <w:tl2br w:val="nil"/>
              <w:tr2bl w:val="nil"/>
            </w:tcBorders>
            <w:shd w:val="clear" w:color="auto" w:fill="auto"/>
            <w:noWrap/>
            <w:tcMar>
              <w:left w:w="0" w:type="dxa"/>
              <w:right w:w="0" w:type="dxa"/>
            </w:tcMar>
            <w:vAlign w:val="center"/>
          </w:tcPr>
          <w:p w14:paraId="760D9D75"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215" w:type="dxa"/>
            <w:tcBorders>
              <w:top w:val="nil"/>
              <w:left w:val="nil"/>
              <w:bottom w:val="nil"/>
              <w:right w:val="nil"/>
              <w:tl2br w:val="nil"/>
              <w:tr2bl w:val="nil"/>
            </w:tcBorders>
            <w:shd w:val="clear" w:color="auto" w:fill="auto"/>
            <w:noWrap/>
            <w:tcMar>
              <w:left w:w="0" w:type="dxa"/>
              <w:right w:w="0" w:type="dxa"/>
            </w:tcMar>
            <w:vAlign w:val="center"/>
          </w:tcPr>
          <w:p w14:paraId="035E75D6"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59DB4E9C"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D639588"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006C5A9A"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0" w:type="dxa"/>
              <w:right w:w="0" w:type="dxa"/>
            </w:tcMar>
            <w:vAlign w:val="center"/>
          </w:tcPr>
          <w:p w14:paraId="57DC7167"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2052FE" w:rsidRPr="005E31DC" w14:paraId="2681CD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33BA67D6"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Valor Contábil</w:t>
            </w: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112E413B"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2085" w:type="dxa"/>
            <w:tcBorders>
              <w:top w:val="nil"/>
              <w:left w:val="nil"/>
              <w:bottom w:val="nil"/>
              <w:right w:val="nil"/>
              <w:tl2br w:val="nil"/>
              <w:tr2bl w:val="nil"/>
            </w:tcBorders>
            <w:shd w:val="clear" w:color="auto" w:fill="auto"/>
            <w:noWrap/>
            <w:tcMar>
              <w:left w:w="0" w:type="dxa"/>
              <w:right w:w="0" w:type="dxa"/>
            </w:tcMar>
            <w:vAlign w:val="center"/>
          </w:tcPr>
          <w:p w14:paraId="368928A9"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215" w:type="dxa"/>
            <w:tcBorders>
              <w:top w:val="nil"/>
              <w:left w:val="nil"/>
              <w:bottom w:val="nil"/>
              <w:right w:val="nil"/>
              <w:tl2br w:val="nil"/>
              <w:tr2bl w:val="nil"/>
            </w:tcBorders>
            <w:shd w:val="clear" w:color="auto" w:fill="auto"/>
            <w:noWrap/>
            <w:tcMar>
              <w:left w:w="0" w:type="dxa"/>
              <w:right w:w="0" w:type="dxa"/>
            </w:tcMar>
            <w:vAlign w:val="center"/>
          </w:tcPr>
          <w:p w14:paraId="46E9A606"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0C930ABA"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00F2D2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61450C9C"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0" w:type="dxa"/>
              <w:right w:w="0" w:type="dxa"/>
            </w:tcMar>
            <w:vAlign w:val="center"/>
          </w:tcPr>
          <w:p w14:paraId="3101A0C7"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2052FE" w:rsidRPr="005E31DC" w14:paraId="73AE5F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400" w:type="dxa"/>
            <w:tcBorders>
              <w:top w:val="nil"/>
              <w:left w:val="nil"/>
              <w:bottom w:val="nil"/>
              <w:right w:val="nil"/>
              <w:tl2br w:val="nil"/>
              <w:tr2bl w:val="nil"/>
            </w:tcBorders>
            <w:shd w:val="clear" w:color="auto" w:fill="auto"/>
            <w:noWrap/>
            <w:tcMar>
              <w:left w:w="40" w:type="dxa"/>
              <w:right w:w="40" w:type="dxa"/>
            </w:tcMar>
            <w:vAlign w:val="bottom"/>
          </w:tcPr>
          <w:p w14:paraId="5CA94436"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Saldo em 31.12.2021</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64AAB80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1.456</w:t>
            </w:r>
          </w:p>
        </w:tc>
        <w:tc>
          <w:tcPr>
            <w:tcW w:w="2085" w:type="dxa"/>
            <w:tcBorders>
              <w:top w:val="nil"/>
              <w:left w:val="nil"/>
              <w:bottom w:val="nil"/>
              <w:right w:val="nil"/>
              <w:tl2br w:val="nil"/>
              <w:tr2bl w:val="nil"/>
            </w:tcBorders>
            <w:shd w:val="clear" w:color="auto" w:fill="auto"/>
            <w:noWrap/>
            <w:tcMar>
              <w:left w:w="40" w:type="dxa"/>
              <w:right w:w="100" w:type="dxa"/>
            </w:tcMar>
            <w:vAlign w:val="center"/>
          </w:tcPr>
          <w:p w14:paraId="04632B1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7</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6B796B9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11</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2C22912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1.474</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52819BA"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2E6FDF1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14CF66F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3.961</w:t>
            </w:r>
          </w:p>
        </w:tc>
      </w:tr>
      <w:tr w:rsidR="002052FE" w:rsidRPr="005E31DC" w14:paraId="16C2FD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2400" w:type="dxa"/>
            <w:tcBorders>
              <w:top w:val="nil"/>
              <w:left w:val="nil"/>
              <w:bottom w:val="single" w:sz="8" w:space="0" w:color="000000"/>
              <w:right w:val="nil"/>
              <w:tl2br w:val="nil"/>
              <w:tr2bl w:val="nil"/>
            </w:tcBorders>
            <w:shd w:val="clear" w:color="auto" w:fill="auto"/>
            <w:tcMar>
              <w:left w:w="40" w:type="dxa"/>
              <w:right w:w="40" w:type="dxa"/>
            </w:tcMar>
            <w:vAlign w:val="center"/>
          </w:tcPr>
          <w:p w14:paraId="03A328DF"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Saldo em 31.12.2022</w:t>
            </w:r>
          </w:p>
        </w:tc>
        <w:tc>
          <w:tcPr>
            <w:tcW w:w="1395"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2563ACC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934</w:t>
            </w:r>
          </w:p>
        </w:tc>
        <w:tc>
          <w:tcPr>
            <w:tcW w:w="2085"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7BE8503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215"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1A5A4CD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90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1542752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934</w:t>
            </w:r>
          </w:p>
        </w:tc>
        <w:tc>
          <w:tcPr>
            <w:tcW w:w="60" w:type="dxa"/>
            <w:tcBorders>
              <w:top w:val="nil"/>
              <w:left w:val="nil"/>
              <w:bottom w:val="single" w:sz="8" w:space="0" w:color="000000"/>
              <w:right w:val="nil"/>
              <w:tl2br w:val="nil"/>
              <w:tr2bl w:val="nil"/>
            </w:tcBorders>
            <w:shd w:val="clear" w:color="auto" w:fill="auto"/>
            <w:noWrap/>
            <w:tcMar>
              <w:left w:w="0" w:type="dxa"/>
              <w:right w:w="0" w:type="dxa"/>
            </w:tcMar>
            <w:vAlign w:val="center"/>
          </w:tcPr>
          <w:p w14:paraId="3195109E"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810" w:type="dxa"/>
            <w:tcBorders>
              <w:top w:val="nil"/>
              <w:left w:val="nil"/>
              <w:bottom w:val="single" w:sz="8" w:space="0" w:color="000000"/>
              <w:right w:val="nil"/>
              <w:tl2br w:val="nil"/>
              <w:tr2bl w:val="nil"/>
            </w:tcBorders>
            <w:shd w:val="clear" w:color="auto" w:fill="auto"/>
            <w:noWrap/>
            <w:tcMar>
              <w:left w:w="0" w:type="dxa"/>
              <w:right w:w="0" w:type="dxa"/>
            </w:tcMar>
            <w:vAlign w:val="center"/>
          </w:tcPr>
          <w:p w14:paraId="3EAB40C2"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84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4AE037A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1.713</w:t>
            </w:r>
          </w:p>
        </w:tc>
      </w:tr>
    </w:tbl>
    <w:p w14:paraId="51869AF6" w14:textId="77777777" w:rsidR="00B3021D" w:rsidRPr="005E31DC" w:rsidRDefault="0033732C" w:rsidP="00B3021D">
      <w:pPr>
        <w:pStyle w:val="07-Legenda"/>
        <w:numPr>
          <w:ilvl w:val="0"/>
          <w:numId w:val="13"/>
        </w:numPr>
        <w:pBdr>
          <w:top w:val="nil"/>
          <w:left w:val="nil"/>
          <w:bottom w:val="nil"/>
          <w:right w:val="nil"/>
          <w:between w:val="nil"/>
          <w:bar w:val="nil"/>
        </w:pBdr>
        <w:spacing w:before="0"/>
        <w:ind w:left="227" w:hanging="227"/>
        <w:rPr>
          <w:rFonts w:ascii="BancoDoBrasil Textos" w:hAnsi="BancoDoBrasil Textos"/>
          <w:sz w:val="12"/>
          <w:bdr w:val="nil"/>
        </w:rPr>
      </w:pPr>
      <w:r w:rsidRPr="005E31DC">
        <w:rPr>
          <w:rFonts w:ascii="BancoDoBrasil Textos" w:eastAsia="Calibri" w:hAnsi="BancoDoBrasil Textos"/>
          <w:bdr w:val="nil"/>
        </w:rPr>
        <w:t>Referem-se ao ajuste do ativo de direito de uso com base no novo aditivo do contrato de aluguel com a BBTS que entregou parte do imóvel original, reduzindo as contraprestações e aplicada nova taxa de desconto (8.66% a.a.), que foi baseada na taxa que a Companhia teria para contratar um financiamento imobiliário com mesmo prazo, garantias e taxas, deduzido da depreciação pelo direito de uso, conforme prazo de vencimento do contrato.</w:t>
      </w:r>
    </w:p>
    <w:p w14:paraId="33F3AFCD" w14:textId="77777777" w:rsidR="00000ED4" w:rsidRPr="005E31DC" w:rsidRDefault="00000ED4" w:rsidP="00B3021D">
      <w:pPr>
        <w:pStyle w:val="07-Legenda"/>
        <w:pBdr>
          <w:top w:val="nil"/>
          <w:left w:val="nil"/>
          <w:bottom w:val="nil"/>
          <w:right w:val="nil"/>
          <w:between w:val="nil"/>
          <w:bar w:val="nil"/>
        </w:pBdr>
        <w:spacing w:before="0"/>
        <w:ind w:left="227" w:firstLine="0"/>
        <w:rPr>
          <w:rFonts w:ascii="BancoDoBrasil Textos" w:hAnsi="BancoDoBrasil Textos"/>
          <w:sz w:val="12"/>
          <w:bdr w:val="nil"/>
        </w:rPr>
      </w:pPr>
    </w:p>
    <w:p w14:paraId="26AC1C8C" w14:textId="77777777" w:rsidR="00CE56FA" w:rsidRPr="005E31DC" w:rsidRDefault="00CE56FA" w:rsidP="00502A2C">
      <w:pPr>
        <w:pStyle w:val="07-Legenda"/>
        <w:pBdr>
          <w:top w:val="nil"/>
          <w:left w:val="nil"/>
          <w:bottom w:val="nil"/>
          <w:right w:val="nil"/>
          <w:between w:val="nil"/>
          <w:bar w:val="nil"/>
        </w:pBdr>
        <w:spacing w:before="0"/>
        <w:rPr>
          <w:rFonts w:ascii="BancoDoBrasil Textos" w:hAnsi="BancoDoBrasil Textos"/>
          <w:bdr w:val="nil"/>
        </w:rPr>
      </w:pPr>
    </w:p>
    <w:p w14:paraId="33CFEEDE" w14:textId="77777777" w:rsidR="00983A5D" w:rsidRPr="005E31DC" w:rsidRDefault="0033732C"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bdr w:val="nil"/>
        </w:rPr>
      </w:pPr>
      <w:r w:rsidRPr="005E31DC">
        <w:rPr>
          <w:rFonts w:ascii="BancoDoBrasil Textos" w:hAnsi="BancoDoBrasil Textos" w:cs="Arial"/>
          <w:b/>
          <w:sz w:val="18"/>
          <w:szCs w:val="18"/>
          <w:bdr w:val="nil"/>
        </w:rPr>
        <w:t>Arrendamento</w:t>
      </w:r>
    </w:p>
    <w:tbl>
      <w:tblPr>
        <w:tblW w:w="9705" w:type="dxa"/>
        <w:tblLayout w:type="fixed"/>
        <w:tblLook w:val="0600" w:firstRow="0" w:lastRow="0" w:firstColumn="0" w:lastColumn="0" w:noHBand="1" w:noVBand="1"/>
        <w:tblCaption w:val="NEArrendamento"/>
      </w:tblPr>
      <w:tblGrid>
        <w:gridCol w:w="2265"/>
        <w:gridCol w:w="1710"/>
        <w:gridCol w:w="1500"/>
        <w:gridCol w:w="1710"/>
        <w:gridCol w:w="1260"/>
        <w:gridCol w:w="1260"/>
      </w:tblGrid>
      <w:tr w:rsidR="002052FE" w:rsidRPr="005E31DC" w14:paraId="0624B565" w14:textId="77777777">
        <w:trPr>
          <w:cantSplit/>
          <w:trHeight w:val="240"/>
        </w:trPr>
        <w:tc>
          <w:tcPr>
            <w:tcW w:w="2265"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14:paraId="4B0B837A"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Arrendamento</w:t>
            </w:r>
          </w:p>
        </w:tc>
        <w:tc>
          <w:tcPr>
            <w:tcW w:w="171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14:paraId="13BFCE7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Arrendamento a Pagar</w:t>
            </w:r>
          </w:p>
        </w:tc>
        <w:tc>
          <w:tcPr>
            <w:tcW w:w="150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14:paraId="405F86D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Juros Incorridos</w:t>
            </w:r>
          </w:p>
        </w:tc>
        <w:tc>
          <w:tcPr>
            <w:tcW w:w="171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14:paraId="2BC4AC0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 xml:space="preserve">Prestações Pagas </w:t>
            </w:r>
          </w:p>
        </w:tc>
        <w:tc>
          <w:tcPr>
            <w:tcW w:w="126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307DAF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31.12.2022</w:t>
            </w:r>
          </w:p>
        </w:tc>
        <w:tc>
          <w:tcPr>
            <w:tcW w:w="126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F68E4F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31.12.2021</w:t>
            </w:r>
          </w:p>
        </w:tc>
      </w:tr>
      <w:tr w:rsidR="002052FE" w:rsidRPr="005E31DC" w14:paraId="296B13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2265" w:type="dxa"/>
            <w:vMerge/>
            <w:tcBorders>
              <w:top w:val="nil"/>
              <w:left w:val="nil"/>
              <w:bottom w:val="single" w:sz="8" w:space="0" w:color="000000"/>
              <w:right w:val="nil"/>
              <w:tl2br w:val="nil"/>
              <w:tr2bl w:val="nil"/>
            </w:tcBorders>
            <w:shd w:val="clear" w:color="auto" w:fill="auto"/>
            <w:tcMar>
              <w:left w:w="0" w:type="dxa"/>
              <w:right w:w="0" w:type="dxa"/>
            </w:tcMar>
            <w:vAlign w:val="center"/>
          </w:tcPr>
          <w:p w14:paraId="494F991D" w14:textId="77777777" w:rsidR="002052FE" w:rsidRPr="005E31DC" w:rsidRDefault="002052FE">
            <w:pPr>
              <w:keepNext/>
              <w:spacing w:before="0" w:after="0" w:line="240" w:lineRule="auto"/>
              <w:jc w:val="center"/>
              <w:rPr>
                <w:rFonts w:ascii="BancoDoBrasil Textos" w:eastAsia="Arial" w:hAnsi="BancoDoBrasil Textos" w:cs="Arial"/>
                <w:b/>
                <w:color w:val="000000"/>
                <w:sz w:val="16"/>
                <w:szCs w:val="22"/>
                <w:bdr w:val="nil"/>
                <w:lang w:eastAsia="en-US"/>
              </w:rPr>
            </w:pPr>
          </w:p>
        </w:tc>
        <w:tc>
          <w:tcPr>
            <w:tcW w:w="1710" w:type="dxa"/>
            <w:vMerge/>
            <w:tcBorders>
              <w:top w:val="nil"/>
              <w:left w:val="nil"/>
              <w:bottom w:val="single" w:sz="8" w:space="0" w:color="000000"/>
              <w:right w:val="nil"/>
              <w:tl2br w:val="nil"/>
              <w:tr2bl w:val="nil"/>
            </w:tcBorders>
            <w:shd w:val="clear" w:color="auto" w:fill="auto"/>
            <w:tcMar>
              <w:left w:w="0" w:type="dxa"/>
              <w:right w:w="0" w:type="dxa"/>
            </w:tcMar>
            <w:vAlign w:val="center"/>
          </w:tcPr>
          <w:p w14:paraId="0DB1DAEF" w14:textId="77777777" w:rsidR="002052FE" w:rsidRPr="005E31DC" w:rsidRDefault="002052FE">
            <w:pPr>
              <w:keepNext/>
              <w:spacing w:before="0" w:after="0" w:line="240" w:lineRule="auto"/>
              <w:jc w:val="right"/>
              <w:rPr>
                <w:rFonts w:ascii="BancoDoBrasil Textos" w:eastAsia="Arial" w:hAnsi="BancoDoBrasil Textos" w:cs="Arial"/>
                <w:b/>
                <w:color w:val="000000"/>
                <w:sz w:val="16"/>
                <w:szCs w:val="22"/>
                <w:bdr w:val="nil"/>
                <w:lang w:eastAsia="en-US"/>
              </w:rPr>
            </w:pPr>
          </w:p>
        </w:tc>
        <w:tc>
          <w:tcPr>
            <w:tcW w:w="1500" w:type="dxa"/>
            <w:vMerge/>
            <w:tcBorders>
              <w:top w:val="nil"/>
              <w:left w:val="nil"/>
              <w:bottom w:val="single" w:sz="8" w:space="0" w:color="000000"/>
              <w:right w:val="nil"/>
              <w:tl2br w:val="nil"/>
              <w:tr2bl w:val="nil"/>
            </w:tcBorders>
            <w:shd w:val="clear" w:color="auto" w:fill="auto"/>
            <w:tcMar>
              <w:left w:w="0" w:type="dxa"/>
              <w:right w:w="0" w:type="dxa"/>
            </w:tcMar>
            <w:vAlign w:val="center"/>
          </w:tcPr>
          <w:p w14:paraId="7B28BDCA" w14:textId="77777777" w:rsidR="002052FE" w:rsidRPr="005E31DC" w:rsidRDefault="002052FE">
            <w:pPr>
              <w:keepNext/>
              <w:spacing w:before="0" w:after="0" w:line="240" w:lineRule="auto"/>
              <w:jc w:val="right"/>
              <w:rPr>
                <w:rFonts w:ascii="BancoDoBrasil Textos" w:eastAsia="Arial" w:hAnsi="BancoDoBrasil Textos" w:cs="Arial"/>
                <w:b/>
                <w:color w:val="000000"/>
                <w:sz w:val="16"/>
                <w:szCs w:val="22"/>
                <w:bdr w:val="nil"/>
                <w:lang w:eastAsia="en-US"/>
              </w:rPr>
            </w:pPr>
          </w:p>
        </w:tc>
        <w:tc>
          <w:tcPr>
            <w:tcW w:w="1710" w:type="dxa"/>
            <w:vMerge/>
            <w:tcBorders>
              <w:top w:val="nil"/>
              <w:left w:val="nil"/>
              <w:bottom w:val="single" w:sz="8" w:space="0" w:color="000000"/>
              <w:right w:val="nil"/>
              <w:tl2br w:val="nil"/>
              <w:tr2bl w:val="nil"/>
            </w:tcBorders>
            <w:shd w:val="clear" w:color="auto" w:fill="auto"/>
            <w:tcMar>
              <w:left w:w="0" w:type="dxa"/>
              <w:right w:w="0" w:type="dxa"/>
            </w:tcMar>
            <w:vAlign w:val="center"/>
          </w:tcPr>
          <w:p w14:paraId="6505ECB6" w14:textId="77777777" w:rsidR="002052FE" w:rsidRPr="005E31DC" w:rsidRDefault="002052FE">
            <w:pPr>
              <w:keepNext/>
              <w:spacing w:before="0" w:after="0" w:line="240" w:lineRule="auto"/>
              <w:jc w:val="right"/>
              <w:rPr>
                <w:rFonts w:ascii="BancoDoBrasil Textos" w:eastAsia="Arial" w:hAnsi="BancoDoBrasil Textos" w:cs="Arial"/>
                <w:b/>
                <w:color w:val="000000"/>
                <w:sz w:val="16"/>
                <w:szCs w:val="22"/>
                <w:bdr w:val="nil"/>
                <w:lang w:eastAsia="en-US"/>
              </w:rPr>
            </w:pPr>
          </w:p>
        </w:tc>
        <w:tc>
          <w:tcPr>
            <w:tcW w:w="126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F56E58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Contábil</w:t>
            </w:r>
          </w:p>
        </w:tc>
        <w:tc>
          <w:tcPr>
            <w:tcW w:w="126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3B1072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Contábil</w:t>
            </w:r>
          </w:p>
        </w:tc>
      </w:tr>
      <w:tr w:rsidR="002052FE" w:rsidRPr="005E31DC" w14:paraId="4AE710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2265" w:type="dxa"/>
            <w:tcBorders>
              <w:top w:val="single" w:sz="8" w:space="0" w:color="000000"/>
              <w:left w:val="nil"/>
              <w:bottom w:val="nil"/>
              <w:right w:val="nil"/>
              <w:tl2br w:val="nil"/>
              <w:tr2bl w:val="nil"/>
            </w:tcBorders>
            <w:shd w:val="clear" w:color="auto" w:fill="auto"/>
            <w:tcMar>
              <w:left w:w="40" w:type="dxa"/>
              <w:right w:w="40" w:type="dxa"/>
            </w:tcMar>
            <w:vAlign w:val="center"/>
          </w:tcPr>
          <w:p w14:paraId="0BCE0958"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Arrendamento </w:t>
            </w:r>
            <w:r w:rsidRPr="005E31DC">
              <w:rPr>
                <w:rFonts w:ascii="BancoDoBrasil Textos" w:eastAsia="Arial" w:hAnsi="BancoDoBrasil Textos" w:cs="Arial"/>
                <w:color w:val="000000"/>
                <w:sz w:val="16"/>
                <w:szCs w:val="22"/>
                <w:bdr w:val="nil"/>
                <w:vertAlign w:val="superscript"/>
                <w:lang w:eastAsia="en-US"/>
              </w:rPr>
              <w:t>(1)</w:t>
            </w:r>
          </w:p>
        </w:tc>
        <w:tc>
          <w:tcPr>
            <w:tcW w:w="1710" w:type="dxa"/>
            <w:tcBorders>
              <w:top w:val="single" w:sz="8" w:space="0" w:color="000000"/>
              <w:left w:val="nil"/>
              <w:bottom w:val="nil"/>
              <w:right w:val="nil"/>
              <w:tl2br w:val="nil"/>
              <w:tr2bl w:val="nil"/>
            </w:tcBorders>
            <w:shd w:val="clear" w:color="auto" w:fill="auto"/>
            <w:tcMar>
              <w:left w:w="40" w:type="dxa"/>
              <w:right w:w="100" w:type="dxa"/>
            </w:tcMar>
            <w:vAlign w:val="center"/>
          </w:tcPr>
          <w:p w14:paraId="7A4923F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6.687</w:t>
            </w:r>
          </w:p>
        </w:tc>
        <w:tc>
          <w:tcPr>
            <w:tcW w:w="150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62F4F6D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1.927</w:t>
            </w:r>
          </w:p>
        </w:tc>
        <w:tc>
          <w:tcPr>
            <w:tcW w:w="171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6AAEA71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(6.563)</w:t>
            </w:r>
          </w:p>
        </w:tc>
        <w:tc>
          <w:tcPr>
            <w:tcW w:w="126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494D096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2.051</w:t>
            </w:r>
          </w:p>
        </w:tc>
        <w:tc>
          <w:tcPr>
            <w:tcW w:w="126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2B6E8B6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4.505</w:t>
            </w:r>
          </w:p>
        </w:tc>
      </w:tr>
      <w:tr w:rsidR="002052FE" w:rsidRPr="005E31DC" w14:paraId="5BC4AF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2265" w:type="dxa"/>
            <w:tcBorders>
              <w:top w:val="nil"/>
              <w:left w:val="nil"/>
              <w:bottom w:val="nil"/>
              <w:right w:val="nil"/>
              <w:tl2br w:val="nil"/>
              <w:tr2bl w:val="nil"/>
            </w:tcBorders>
            <w:shd w:val="clear" w:color="auto" w:fill="auto"/>
            <w:tcMar>
              <w:left w:w="40" w:type="dxa"/>
              <w:right w:w="40" w:type="dxa"/>
            </w:tcMar>
            <w:vAlign w:val="center"/>
          </w:tcPr>
          <w:p w14:paraId="1D7340DA"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c>
          <w:tcPr>
            <w:tcW w:w="1710" w:type="dxa"/>
            <w:tcBorders>
              <w:top w:val="nil"/>
              <w:left w:val="nil"/>
              <w:bottom w:val="nil"/>
              <w:right w:val="nil"/>
              <w:tl2br w:val="nil"/>
              <w:tr2bl w:val="nil"/>
            </w:tcBorders>
            <w:shd w:val="clear" w:color="auto" w:fill="auto"/>
            <w:tcMar>
              <w:left w:w="0" w:type="dxa"/>
              <w:right w:w="0" w:type="dxa"/>
            </w:tcMar>
            <w:vAlign w:val="center"/>
          </w:tcPr>
          <w:p w14:paraId="698BAB2F"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2E33088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76DC31A9"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786A06D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2.051</w:t>
            </w: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16948BD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4.505</w:t>
            </w:r>
          </w:p>
        </w:tc>
      </w:tr>
      <w:tr w:rsidR="002052FE" w:rsidRPr="005E31DC" w14:paraId="1BB5A6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2265" w:type="dxa"/>
            <w:tcBorders>
              <w:top w:val="nil"/>
              <w:left w:val="nil"/>
              <w:bottom w:val="nil"/>
              <w:right w:val="nil"/>
              <w:tl2br w:val="nil"/>
              <w:tr2bl w:val="nil"/>
            </w:tcBorders>
            <w:shd w:val="clear" w:color="auto" w:fill="auto"/>
            <w:tcMar>
              <w:left w:w="0" w:type="dxa"/>
              <w:right w:w="0" w:type="dxa"/>
            </w:tcMar>
            <w:vAlign w:val="center"/>
          </w:tcPr>
          <w:p w14:paraId="238FEA9A" w14:textId="77777777" w:rsidR="002052FE" w:rsidRPr="005E31DC" w:rsidRDefault="002052FE">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p>
        </w:tc>
        <w:tc>
          <w:tcPr>
            <w:tcW w:w="1710" w:type="dxa"/>
            <w:tcBorders>
              <w:top w:val="nil"/>
              <w:left w:val="nil"/>
              <w:bottom w:val="nil"/>
              <w:right w:val="nil"/>
              <w:tl2br w:val="nil"/>
              <w:tr2bl w:val="nil"/>
            </w:tcBorders>
            <w:shd w:val="clear" w:color="auto" w:fill="auto"/>
            <w:tcMar>
              <w:left w:w="0" w:type="dxa"/>
              <w:right w:w="0" w:type="dxa"/>
            </w:tcMar>
            <w:vAlign w:val="center"/>
          </w:tcPr>
          <w:p w14:paraId="6327CDC4"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090DBE69"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6F4E6C54"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0" w:type="dxa"/>
              <w:right w:w="0" w:type="dxa"/>
            </w:tcMar>
            <w:vAlign w:val="center"/>
          </w:tcPr>
          <w:p w14:paraId="2E9EB679"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0" w:type="dxa"/>
              <w:right w:w="0" w:type="dxa"/>
            </w:tcMar>
            <w:vAlign w:val="center"/>
          </w:tcPr>
          <w:p w14:paraId="19CAFF6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2052FE" w:rsidRPr="005E31DC" w14:paraId="30BA24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2265" w:type="dxa"/>
            <w:tcBorders>
              <w:top w:val="nil"/>
              <w:left w:val="nil"/>
              <w:bottom w:val="nil"/>
              <w:right w:val="nil"/>
              <w:tl2br w:val="nil"/>
              <w:tr2bl w:val="nil"/>
            </w:tcBorders>
            <w:shd w:val="clear" w:color="auto" w:fill="auto"/>
            <w:tcMar>
              <w:left w:w="40" w:type="dxa"/>
              <w:right w:w="40" w:type="dxa"/>
            </w:tcMar>
            <w:vAlign w:val="center"/>
          </w:tcPr>
          <w:p w14:paraId="22B9D089"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Passivo Circulante</w:t>
            </w:r>
          </w:p>
        </w:tc>
        <w:tc>
          <w:tcPr>
            <w:tcW w:w="1710" w:type="dxa"/>
            <w:tcBorders>
              <w:top w:val="nil"/>
              <w:left w:val="nil"/>
              <w:bottom w:val="nil"/>
              <w:right w:val="nil"/>
              <w:tl2br w:val="nil"/>
              <w:tr2bl w:val="nil"/>
            </w:tcBorders>
            <w:shd w:val="clear" w:color="auto" w:fill="auto"/>
            <w:tcMar>
              <w:left w:w="0" w:type="dxa"/>
              <w:right w:w="0" w:type="dxa"/>
            </w:tcMar>
            <w:vAlign w:val="center"/>
          </w:tcPr>
          <w:p w14:paraId="4D81D536"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08DD505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2D60A7CC"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701216C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1.023</w:t>
            </w: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01017A3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1.458</w:t>
            </w:r>
          </w:p>
        </w:tc>
      </w:tr>
      <w:tr w:rsidR="002052FE" w:rsidRPr="005E31DC" w14:paraId="211BE9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2265" w:type="dxa"/>
            <w:tcBorders>
              <w:top w:val="nil"/>
              <w:left w:val="nil"/>
              <w:bottom w:val="single" w:sz="8" w:space="0" w:color="000000"/>
              <w:right w:val="nil"/>
              <w:tl2br w:val="nil"/>
              <w:tr2bl w:val="nil"/>
            </w:tcBorders>
            <w:shd w:val="clear" w:color="auto" w:fill="auto"/>
            <w:tcMar>
              <w:left w:w="40" w:type="dxa"/>
              <w:right w:w="40" w:type="dxa"/>
            </w:tcMar>
            <w:vAlign w:val="center"/>
          </w:tcPr>
          <w:p w14:paraId="7025E5F0"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Passivo Não Circulante</w:t>
            </w:r>
          </w:p>
        </w:tc>
        <w:tc>
          <w:tcPr>
            <w:tcW w:w="1710" w:type="dxa"/>
            <w:tcBorders>
              <w:top w:val="nil"/>
              <w:left w:val="nil"/>
              <w:bottom w:val="single" w:sz="8" w:space="0" w:color="000000"/>
              <w:right w:val="nil"/>
              <w:tl2br w:val="nil"/>
              <w:tr2bl w:val="nil"/>
            </w:tcBorders>
            <w:shd w:val="clear" w:color="auto" w:fill="auto"/>
            <w:tcMar>
              <w:left w:w="0" w:type="dxa"/>
              <w:right w:w="0" w:type="dxa"/>
            </w:tcMar>
            <w:vAlign w:val="center"/>
          </w:tcPr>
          <w:p w14:paraId="78F32CD8"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500" w:type="dxa"/>
            <w:tcBorders>
              <w:top w:val="nil"/>
              <w:left w:val="nil"/>
              <w:bottom w:val="single" w:sz="8" w:space="0" w:color="000000"/>
              <w:right w:val="nil"/>
              <w:tl2br w:val="nil"/>
              <w:tr2bl w:val="nil"/>
            </w:tcBorders>
            <w:shd w:val="clear" w:color="auto" w:fill="auto"/>
            <w:noWrap/>
            <w:tcMar>
              <w:left w:w="0" w:type="dxa"/>
              <w:right w:w="0" w:type="dxa"/>
            </w:tcMar>
            <w:vAlign w:val="center"/>
          </w:tcPr>
          <w:p w14:paraId="240C5E6B"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710" w:type="dxa"/>
            <w:tcBorders>
              <w:top w:val="nil"/>
              <w:left w:val="nil"/>
              <w:bottom w:val="single" w:sz="8" w:space="0" w:color="000000"/>
              <w:right w:val="nil"/>
              <w:tl2br w:val="nil"/>
              <w:tr2bl w:val="nil"/>
            </w:tcBorders>
            <w:shd w:val="clear" w:color="auto" w:fill="auto"/>
            <w:noWrap/>
            <w:tcMar>
              <w:left w:w="0" w:type="dxa"/>
              <w:right w:w="0" w:type="dxa"/>
            </w:tcMar>
            <w:vAlign w:val="center"/>
          </w:tcPr>
          <w:p w14:paraId="098F03C5"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26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4E90485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1.028</w:t>
            </w:r>
          </w:p>
        </w:tc>
        <w:tc>
          <w:tcPr>
            <w:tcW w:w="126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103374F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3.047</w:t>
            </w:r>
          </w:p>
        </w:tc>
      </w:tr>
    </w:tbl>
    <w:p w14:paraId="46E41EEE" w14:textId="77777777" w:rsidR="00C10EFE" w:rsidRPr="005E31DC" w:rsidRDefault="0033732C" w:rsidP="00C10EFE">
      <w:pPr>
        <w:pStyle w:val="07-Legenda"/>
        <w:numPr>
          <w:ilvl w:val="0"/>
          <w:numId w:val="14"/>
        </w:numPr>
        <w:pBdr>
          <w:top w:val="nil"/>
          <w:left w:val="nil"/>
          <w:bottom w:val="nil"/>
          <w:right w:val="nil"/>
          <w:between w:val="nil"/>
          <w:bar w:val="nil"/>
        </w:pBdr>
        <w:ind w:left="227" w:hanging="227"/>
        <w:rPr>
          <w:rFonts w:ascii="BancoDoBrasil Textos" w:hAnsi="BancoDoBrasil Textos"/>
          <w:bdr w:val="nil"/>
        </w:rPr>
      </w:pPr>
      <w:r w:rsidRPr="005E31DC">
        <w:rPr>
          <w:rFonts w:ascii="BancoDoBrasil Textos" w:eastAsia="Calibri" w:hAnsi="BancoDoBrasil Textos"/>
          <w:bdr w:val="nil"/>
        </w:rPr>
        <w:t xml:space="preserve">O saldo do passivo de arrendamento (aluguel da sede da Ativos S.A.) é o somatório do valor de todas as prestações contratuais reduzido dos juros a transcorrer e das prestações pagas no período. </w:t>
      </w:r>
    </w:p>
    <w:p w14:paraId="38836DAC" w14:textId="77777777" w:rsidR="00C10EFE" w:rsidRPr="005E31DC" w:rsidRDefault="00C10EFE" w:rsidP="00C10EFE">
      <w:pPr>
        <w:pStyle w:val="08-Tabelageral"/>
        <w:pBdr>
          <w:top w:val="nil"/>
          <w:left w:val="nil"/>
          <w:bottom w:val="nil"/>
          <w:right w:val="nil"/>
          <w:between w:val="nil"/>
          <w:bar w:val="nil"/>
        </w:pBdr>
        <w:rPr>
          <w:rFonts w:ascii="BancoDoBrasil Textos" w:hAnsi="BancoDoBrasil Textos"/>
          <w:bdr w:val="nil"/>
        </w:rPr>
      </w:pPr>
    </w:p>
    <w:p w14:paraId="251337D4" w14:textId="77777777" w:rsidR="00FB13B2" w:rsidRPr="005E31DC" w:rsidRDefault="0033732C"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bdr w:val="nil"/>
        </w:rPr>
      </w:pPr>
      <w:r w:rsidRPr="005E31DC">
        <w:rPr>
          <w:rFonts w:ascii="BancoDoBrasil Textos" w:hAnsi="BancoDoBrasil Textos" w:cs="Arial"/>
          <w:b/>
          <w:sz w:val="18"/>
          <w:szCs w:val="18"/>
          <w:bdr w:val="nil"/>
        </w:rPr>
        <w:t>Análise de Vencimento dos Passivos de Arrendamento</w:t>
      </w:r>
    </w:p>
    <w:p w14:paraId="6D517969" w14:textId="77777777" w:rsidR="00FB13B2" w:rsidRPr="005E31DC" w:rsidRDefault="0033732C" w:rsidP="00FB13B2">
      <w:pPr>
        <w:pStyle w:val="08-Tabelageral"/>
        <w:pBdr>
          <w:top w:val="nil"/>
          <w:left w:val="nil"/>
          <w:bottom w:val="nil"/>
          <w:right w:val="nil"/>
          <w:between w:val="nil"/>
          <w:bar w:val="nil"/>
        </w:pBdr>
        <w:jc w:val="left"/>
        <w:rPr>
          <w:rFonts w:ascii="BancoDoBrasil Textos" w:hAnsi="BancoDoBrasil Textos" w:cs="Arial"/>
          <w:bdr w:val="nil"/>
        </w:rPr>
      </w:pPr>
      <w:r w:rsidRPr="005E31DC">
        <w:rPr>
          <w:rFonts w:ascii="BancoDoBrasil Textos" w:eastAsia="Calibri" w:hAnsi="BancoDoBrasil Textos" w:cs="Arial"/>
          <w:sz w:val="18"/>
          <w:szCs w:val="18"/>
          <w:bdr w:val="nil"/>
        </w:rPr>
        <w:t>Representa os Fluxos de Caixa contratuais não descontados a valor presente por prazo de vencimento.</w:t>
      </w:r>
    </w:p>
    <w:tbl>
      <w:tblPr>
        <w:tblW w:w="9705" w:type="dxa"/>
        <w:tblLayout w:type="fixed"/>
        <w:tblLook w:val="0600" w:firstRow="0" w:lastRow="0" w:firstColumn="0" w:lastColumn="0" w:noHBand="1" w:noVBand="1"/>
        <w:tblCaption w:val="NEVencimento"/>
      </w:tblPr>
      <w:tblGrid>
        <w:gridCol w:w="6405"/>
        <w:gridCol w:w="1650"/>
        <w:gridCol w:w="1650"/>
      </w:tblGrid>
      <w:tr w:rsidR="002052FE" w:rsidRPr="005E31DC" w14:paraId="1DF42A9C" w14:textId="77777777">
        <w:trPr>
          <w:cantSplit/>
          <w:trHeight w:val="216"/>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9AB903A"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75C8EE3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8688CF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31.12.2022</w:t>
            </w:r>
          </w:p>
        </w:tc>
      </w:tr>
      <w:tr w:rsidR="002052FE" w:rsidRPr="005E31DC" w14:paraId="504460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3B135E77"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Até 1 ano</w:t>
            </w:r>
          </w:p>
        </w:tc>
        <w:tc>
          <w:tcPr>
            <w:tcW w:w="1650"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711BD31E"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537F289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1.152</w:t>
            </w:r>
          </w:p>
        </w:tc>
      </w:tr>
      <w:tr w:rsidR="002052FE" w:rsidRPr="005E31DC" w14:paraId="5EE7F2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6A444FAD"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De 1 a 3 anos</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9B1A0CC"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E72A31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960</w:t>
            </w:r>
          </w:p>
        </w:tc>
      </w:tr>
      <w:tr w:rsidR="002052FE" w:rsidRPr="005E31DC" w14:paraId="11C6BB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0361A5E3"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 xml:space="preserve">Total </w:t>
            </w:r>
            <w:r w:rsidRPr="005E31DC">
              <w:rPr>
                <w:rFonts w:ascii="BancoDoBrasil Textos" w:eastAsia="Arial" w:hAnsi="BancoDoBrasil Textos" w:cs="Arial"/>
                <w:b/>
                <w:color w:val="000000"/>
                <w:sz w:val="16"/>
                <w:szCs w:val="22"/>
                <w:bdr w:val="nil"/>
                <w:vertAlign w:val="superscript"/>
                <w:lang w:eastAsia="en-US"/>
              </w:rPr>
              <w:t>(1)</w:t>
            </w:r>
          </w:p>
        </w:tc>
        <w:tc>
          <w:tcPr>
            <w:tcW w:w="1650" w:type="dxa"/>
            <w:tcBorders>
              <w:top w:val="nil"/>
              <w:left w:val="nil"/>
              <w:bottom w:val="single" w:sz="8" w:space="0" w:color="000000"/>
              <w:right w:val="nil"/>
              <w:tl2br w:val="nil"/>
              <w:tr2bl w:val="nil"/>
            </w:tcBorders>
            <w:shd w:val="clear" w:color="auto" w:fill="auto"/>
            <w:noWrap/>
            <w:tcMar>
              <w:left w:w="0" w:type="dxa"/>
              <w:right w:w="0" w:type="dxa"/>
            </w:tcMar>
            <w:vAlign w:val="center"/>
          </w:tcPr>
          <w:p w14:paraId="54259E0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422B4A1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2.112</w:t>
            </w:r>
          </w:p>
        </w:tc>
      </w:tr>
    </w:tbl>
    <w:p w14:paraId="100312B5" w14:textId="77777777" w:rsidR="002D1403" w:rsidRPr="005E31DC" w:rsidRDefault="0033732C" w:rsidP="002D1403">
      <w:pPr>
        <w:pStyle w:val="07-Legenda"/>
        <w:numPr>
          <w:ilvl w:val="0"/>
          <w:numId w:val="15"/>
        </w:numPr>
        <w:pBdr>
          <w:top w:val="nil"/>
          <w:left w:val="nil"/>
          <w:bottom w:val="nil"/>
          <w:right w:val="nil"/>
          <w:between w:val="nil"/>
          <w:bar w:val="nil"/>
        </w:pBdr>
        <w:ind w:left="227" w:hanging="227"/>
        <w:rPr>
          <w:rFonts w:ascii="BancoDoBrasil Textos" w:eastAsia="Calibri" w:hAnsi="BancoDoBrasil Textos"/>
          <w:bdr w:val="nil"/>
        </w:rPr>
      </w:pPr>
      <w:r w:rsidRPr="005E31DC">
        <w:rPr>
          <w:rFonts w:ascii="BancoDoBrasil Textos" w:eastAsia="Calibri" w:hAnsi="BancoDoBrasil Textos"/>
          <w:bdr w:val="nil"/>
        </w:rPr>
        <w:t xml:space="preserve">Cronograma de desembolso calculado com base na redução da contraprestação de R$ 151 mil para R$ 96 mil mensais, estabelecida no novo aditivo do contrato de aluguel com a BBTS. </w:t>
      </w:r>
    </w:p>
    <w:p w14:paraId="1C23C13C" w14:textId="77777777" w:rsidR="002052FE" w:rsidRPr="005E31DC" w:rsidRDefault="002052FE">
      <w:pPr>
        <w:pBdr>
          <w:top w:val="nil"/>
          <w:left w:val="nil"/>
          <w:bottom w:val="nil"/>
          <w:right w:val="nil"/>
          <w:between w:val="nil"/>
          <w:bar w:val="nil"/>
        </w:pBdr>
        <w:spacing w:before="0" w:after="200"/>
        <w:jc w:val="left"/>
        <w:rPr>
          <w:rFonts w:ascii="BancoDoBrasil Textos" w:eastAsia="Calibri" w:hAnsi="BancoDoBrasil Textos" w:cs="Arial"/>
          <w:sz w:val="22"/>
          <w:szCs w:val="22"/>
          <w:bdr w:val="nil"/>
          <w:lang w:eastAsia="en-US"/>
        </w:rPr>
      </w:pPr>
    </w:p>
    <w:p w14:paraId="22B8C968" w14:textId="77777777" w:rsidR="00AC02BF" w:rsidRPr="005E31DC" w:rsidRDefault="0033732C" w:rsidP="00AC02BF">
      <w:pPr>
        <w:pBdr>
          <w:top w:val="nil"/>
          <w:left w:val="nil"/>
          <w:bottom w:val="nil"/>
          <w:right w:val="nil"/>
          <w:between w:val="nil"/>
          <w:bar w:val="nil"/>
        </w:pBdr>
        <w:spacing w:before="0" w:after="200"/>
        <w:jc w:val="left"/>
        <w:rPr>
          <w:rFonts w:ascii="BancoDoBrasil Textos" w:eastAsia="Calibri" w:hAnsi="BancoDoBrasil Textos" w:cs="Arial"/>
          <w:b/>
          <w:sz w:val="20"/>
          <w:szCs w:val="20"/>
          <w:bdr w:val="nil"/>
          <w:lang w:val="en-US" w:eastAsia="en-US"/>
        </w:rPr>
      </w:pPr>
      <w:r w:rsidRPr="005E31DC">
        <w:rPr>
          <w:rFonts w:ascii="BancoDoBrasil Textos" w:eastAsia="Calibri" w:hAnsi="BancoDoBrasil Textos" w:cs="Arial"/>
          <w:b/>
          <w:sz w:val="20"/>
          <w:szCs w:val="20"/>
          <w:bdr w:val="nil"/>
          <w:lang w:val="en-US" w:eastAsia="en-US"/>
        </w:rPr>
        <w:t>11 - INTANGÍVEL</w:t>
      </w:r>
    </w:p>
    <w:tbl>
      <w:tblPr>
        <w:tblW w:w="9690" w:type="dxa"/>
        <w:tblLayout w:type="fixed"/>
        <w:tblLook w:val="0600" w:firstRow="0" w:lastRow="0" w:firstColumn="0" w:lastColumn="0" w:noHBand="1" w:noVBand="1"/>
        <w:tblCaption w:val="NEINTANGIVEL"/>
      </w:tblPr>
      <w:tblGrid>
        <w:gridCol w:w="3930"/>
        <w:gridCol w:w="2055"/>
        <w:gridCol w:w="2055"/>
        <w:gridCol w:w="1650"/>
      </w:tblGrid>
      <w:tr w:rsidR="002052FE" w:rsidRPr="005E31DC" w14:paraId="518B56E4" w14:textId="77777777">
        <w:trPr>
          <w:cantSplit/>
          <w:trHeight w:val="624"/>
        </w:trPr>
        <w:tc>
          <w:tcPr>
            <w:tcW w:w="393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26134D82"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p>
        </w:tc>
        <w:tc>
          <w:tcPr>
            <w:tcW w:w="205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D914CF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Software adquiridos</w:t>
            </w:r>
          </w:p>
        </w:tc>
        <w:tc>
          <w:tcPr>
            <w:tcW w:w="205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A4195C9" w14:textId="734EA14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Sof</w:t>
            </w:r>
            <w:r w:rsidR="00D92948">
              <w:rPr>
                <w:rFonts w:ascii="BancoDoBrasil Textos" w:eastAsia="Arial" w:hAnsi="BancoDoBrasil Textos" w:cs="Arial"/>
                <w:b/>
                <w:color w:val="000000"/>
                <w:sz w:val="16"/>
                <w:szCs w:val="22"/>
                <w:bdr w:val="nil"/>
                <w:lang w:val="en-US" w:eastAsia="en-US"/>
              </w:rPr>
              <w:t>t</w:t>
            </w:r>
            <w:r w:rsidRPr="005E31DC">
              <w:rPr>
                <w:rFonts w:ascii="BancoDoBrasil Textos" w:eastAsia="Arial" w:hAnsi="BancoDoBrasil Textos" w:cs="Arial"/>
                <w:b/>
                <w:color w:val="000000"/>
                <w:sz w:val="16"/>
                <w:szCs w:val="22"/>
                <w:bdr w:val="nil"/>
                <w:lang w:val="en-US" w:eastAsia="en-US"/>
              </w:rPr>
              <w:t>ware em desenvolvimento</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11C30D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Total</w:t>
            </w:r>
          </w:p>
        </w:tc>
      </w:tr>
      <w:tr w:rsidR="002052FE" w:rsidRPr="005E31DC" w14:paraId="15C2BE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single" w:sz="8" w:space="0" w:color="000000"/>
              <w:left w:val="nil"/>
              <w:bottom w:val="nil"/>
              <w:right w:val="nil"/>
              <w:tl2br w:val="nil"/>
              <w:tr2bl w:val="nil"/>
            </w:tcBorders>
            <w:shd w:val="clear" w:color="auto" w:fill="auto"/>
            <w:noWrap/>
            <w:tcMar>
              <w:left w:w="40" w:type="dxa"/>
              <w:right w:w="40" w:type="dxa"/>
            </w:tcMar>
            <w:vAlign w:val="bottom"/>
          </w:tcPr>
          <w:p w14:paraId="6991430A"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Custo de aquisição</w:t>
            </w:r>
          </w:p>
        </w:tc>
        <w:tc>
          <w:tcPr>
            <w:tcW w:w="2055" w:type="dxa"/>
            <w:tcBorders>
              <w:top w:val="single" w:sz="8" w:space="0" w:color="000000"/>
              <w:left w:val="nil"/>
              <w:bottom w:val="nil"/>
              <w:right w:val="nil"/>
              <w:tl2br w:val="nil"/>
              <w:tr2bl w:val="nil"/>
            </w:tcBorders>
            <w:shd w:val="clear" w:color="auto" w:fill="auto"/>
            <w:noWrap/>
            <w:tcMar>
              <w:left w:w="0" w:type="dxa"/>
              <w:right w:w="0" w:type="dxa"/>
            </w:tcMar>
            <w:vAlign w:val="bottom"/>
          </w:tcPr>
          <w:p w14:paraId="04C5CB26"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2055" w:type="dxa"/>
            <w:tcBorders>
              <w:top w:val="single" w:sz="8" w:space="0" w:color="000000"/>
              <w:left w:val="nil"/>
              <w:bottom w:val="nil"/>
              <w:right w:val="nil"/>
              <w:tl2br w:val="nil"/>
              <w:tr2bl w:val="nil"/>
            </w:tcBorders>
            <w:shd w:val="clear" w:color="auto" w:fill="auto"/>
            <w:noWrap/>
            <w:tcMar>
              <w:left w:w="0" w:type="dxa"/>
              <w:right w:w="0" w:type="dxa"/>
            </w:tcMar>
            <w:vAlign w:val="bottom"/>
          </w:tcPr>
          <w:p w14:paraId="330F3597"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1650" w:type="dxa"/>
            <w:tcBorders>
              <w:top w:val="single" w:sz="8" w:space="0" w:color="000000"/>
              <w:left w:val="nil"/>
              <w:bottom w:val="nil"/>
              <w:right w:val="nil"/>
              <w:tl2br w:val="nil"/>
              <w:tr2bl w:val="nil"/>
            </w:tcBorders>
            <w:shd w:val="clear" w:color="auto" w:fill="auto"/>
            <w:noWrap/>
            <w:tcMar>
              <w:left w:w="0" w:type="dxa"/>
              <w:right w:w="0" w:type="dxa"/>
            </w:tcMar>
            <w:vAlign w:val="bottom"/>
          </w:tcPr>
          <w:p w14:paraId="6987B1F4"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p>
        </w:tc>
      </w:tr>
      <w:tr w:rsidR="002052FE" w:rsidRPr="005E31DC" w14:paraId="7A123C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40" w:type="dxa"/>
              <w:right w:w="40" w:type="dxa"/>
            </w:tcMar>
            <w:vAlign w:val="bottom"/>
          </w:tcPr>
          <w:p w14:paraId="6B058FD8"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Saldo em 31.12.2020</w:t>
            </w:r>
          </w:p>
        </w:tc>
        <w:tc>
          <w:tcPr>
            <w:tcW w:w="2055" w:type="dxa"/>
            <w:tcBorders>
              <w:top w:val="nil"/>
              <w:left w:val="nil"/>
              <w:bottom w:val="nil"/>
              <w:right w:val="nil"/>
              <w:tl2br w:val="nil"/>
              <w:tr2bl w:val="nil"/>
            </w:tcBorders>
            <w:shd w:val="clear" w:color="auto" w:fill="auto"/>
            <w:noWrap/>
            <w:tcMar>
              <w:left w:w="40" w:type="dxa"/>
              <w:right w:w="100" w:type="dxa"/>
            </w:tcMar>
            <w:vAlign w:val="bottom"/>
          </w:tcPr>
          <w:p w14:paraId="4F6C3BB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2.342</w:t>
            </w:r>
          </w:p>
        </w:tc>
        <w:tc>
          <w:tcPr>
            <w:tcW w:w="2055" w:type="dxa"/>
            <w:tcBorders>
              <w:top w:val="nil"/>
              <w:left w:val="nil"/>
              <w:bottom w:val="nil"/>
              <w:right w:val="nil"/>
              <w:tl2br w:val="nil"/>
              <w:tr2bl w:val="nil"/>
            </w:tcBorders>
            <w:shd w:val="clear" w:color="auto" w:fill="auto"/>
            <w:noWrap/>
            <w:tcMar>
              <w:left w:w="40" w:type="dxa"/>
              <w:right w:w="100" w:type="dxa"/>
            </w:tcMar>
            <w:vAlign w:val="bottom"/>
          </w:tcPr>
          <w:p w14:paraId="063BCB3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3EEF36B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2.342</w:t>
            </w:r>
          </w:p>
        </w:tc>
      </w:tr>
      <w:tr w:rsidR="002052FE" w:rsidRPr="005E31DC" w14:paraId="32AB98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220" w:type="dxa"/>
              <w:right w:w="40" w:type="dxa"/>
            </w:tcMar>
            <w:vAlign w:val="bottom"/>
          </w:tcPr>
          <w:p w14:paraId="28A15169"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Aquisições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4FBCFC6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202B5A9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3A3F8A5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r>
      <w:tr w:rsidR="002052FE" w:rsidRPr="005E31DC" w14:paraId="18A81A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220" w:type="dxa"/>
              <w:right w:w="40" w:type="dxa"/>
            </w:tcMar>
            <w:vAlign w:val="bottom"/>
          </w:tcPr>
          <w:p w14:paraId="7C0D19F5"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Baixas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1DA9C88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157F056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44FF7E9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r>
      <w:tr w:rsidR="002052FE" w:rsidRPr="005E31DC" w14:paraId="2FEB07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220" w:type="dxa"/>
              <w:right w:w="40" w:type="dxa"/>
            </w:tcMar>
            <w:vAlign w:val="bottom"/>
          </w:tcPr>
          <w:p w14:paraId="040CC04C"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 xml:space="preserve">Outras movimentações </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7839CE6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5CAFC7A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5E8BAFF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r>
      <w:tr w:rsidR="002052FE" w:rsidRPr="005E31DC" w14:paraId="349CF9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40" w:type="dxa"/>
              <w:right w:w="40" w:type="dxa"/>
            </w:tcMar>
            <w:vAlign w:val="bottom"/>
          </w:tcPr>
          <w:p w14:paraId="6681FEA2"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Saldo em 31.12.2021</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24128BA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2.342</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7683863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EC0C6F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2.342</w:t>
            </w:r>
          </w:p>
        </w:tc>
      </w:tr>
      <w:tr w:rsidR="002052FE" w:rsidRPr="005E31DC" w14:paraId="427EC1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0"/>
        </w:trPr>
        <w:tc>
          <w:tcPr>
            <w:tcW w:w="3930" w:type="dxa"/>
            <w:tcBorders>
              <w:top w:val="nil"/>
              <w:left w:val="nil"/>
              <w:bottom w:val="nil"/>
              <w:right w:val="nil"/>
              <w:tl2br w:val="nil"/>
              <w:tr2bl w:val="nil"/>
            </w:tcBorders>
            <w:shd w:val="clear" w:color="auto" w:fill="auto"/>
            <w:tcMar>
              <w:left w:w="0" w:type="dxa"/>
              <w:right w:w="0" w:type="dxa"/>
            </w:tcMar>
            <w:vAlign w:val="center"/>
          </w:tcPr>
          <w:p w14:paraId="050FDCDD" w14:textId="77777777" w:rsidR="002052FE" w:rsidRPr="005E31DC" w:rsidRDefault="002052FE">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val="en-US" w:eastAsia="en-US"/>
              </w:rPr>
            </w:pPr>
          </w:p>
        </w:tc>
        <w:tc>
          <w:tcPr>
            <w:tcW w:w="2055" w:type="dxa"/>
            <w:tcBorders>
              <w:top w:val="nil"/>
              <w:left w:val="nil"/>
              <w:bottom w:val="nil"/>
              <w:right w:val="nil"/>
              <w:tl2br w:val="nil"/>
              <w:tr2bl w:val="nil"/>
            </w:tcBorders>
            <w:shd w:val="clear" w:color="auto" w:fill="auto"/>
            <w:noWrap/>
            <w:tcMar>
              <w:left w:w="0" w:type="dxa"/>
              <w:right w:w="0" w:type="dxa"/>
            </w:tcMar>
            <w:vAlign w:val="center"/>
          </w:tcPr>
          <w:p w14:paraId="4C98AF86"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2055" w:type="dxa"/>
            <w:tcBorders>
              <w:top w:val="nil"/>
              <w:left w:val="nil"/>
              <w:bottom w:val="nil"/>
              <w:right w:val="nil"/>
              <w:tl2br w:val="nil"/>
              <w:tr2bl w:val="nil"/>
            </w:tcBorders>
            <w:shd w:val="clear" w:color="auto" w:fill="auto"/>
            <w:noWrap/>
            <w:tcMar>
              <w:left w:w="0" w:type="dxa"/>
              <w:right w:w="0" w:type="dxa"/>
            </w:tcMar>
            <w:vAlign w:val="center"/>
          </w:tcPr>
          <w:p w14:paraId="18928C16"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914EAC1"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r>
      <w:tr w:rsidR="002052FE" w:rsidRPr="005E31DC" w14:paraId="7B0F16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40" w:type="dxa"/>
              <w:right w:w="40" w:type="dxa"/>
            </w:tcMar>
            <w:vAlign w:val="bottom"/>
          </w:tcPr>
          <w:p w14:paraId="13E0D7CA"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Saldo em 31.12.2021</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33C32E4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2.342</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61D462F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BE4940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2.342</w:t>
            </w:r>
          </w:p>
        </w:tc>
      </w:tr>
      <w:tr w:rsidR="002052FE" w:rsidRPr="005E31DC" w14:paraId="3810C0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220" w:type="dxa"/>
              <w:right w:w="40" w:type="dxa"/>
            </w:tcMar>
            <w:vAlign w:val="bottom"/>
          </w:tcPr>
          <w:p w14:paraId="0CDE0291"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Aquisições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3C1529A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12EBAF4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6AF244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r>
      <w:tr w:rsidR="002052FE" w:rsidRPr="005E31DC" w14:paraId="0397B4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220" w:type="dxa"/>
              <w:right w:w="40" w:type="dxa"/>
            </w:tcMar>
            <w:vAlign w:val="bottom"/>
          </w:tcPr>
          <w:p w14:paraId="75B29AEA"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Baixas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5FEDFF3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4865A74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ECFC3C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r>
      <w:tr w:rsidR="002052FE" w:rsidRPr="005E31DC" w14:paraId="4EBDD7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220" w:type="dxa"/>
              <w:right w:w="40" w:type="dxa"/>
            </w:tcMar>
            <w:vAlign w:val="bottom"/>
          </w:tcPr>
          <w:p w14:paraId="6DFBB1B4"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Outras movimentações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6BDD4A9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2382600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1.881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BAB1E7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1.881</w:t>
            </w:r>
          </w:p>
        </w:tc>
      </w:tr>
      <w:tr w:rsidR="002052FE" w:rsidRPr="005E31DC" w14:paraId="70ECBD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40" w:type="dxa"/>
              <w:right w:w="40" w:type="dxa"/>
            </w:tcMar>
            <w:vAlign w:val="bottom"/>
          </w:tcPr>
          <w:p w14:paraId="63F5193D"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Saldo em 31.12.2022</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4CD619F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2.342</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4CAF0CA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1.881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284EFB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4.223</w:t>
            </w:r>
          </w:p>
        </w:tc>
      </w:tr>
      <w:tr w:rsidR="002052FE" w:rsidRPr="005E31DC" w14:paraId="5F615A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930" w:type="dxa"/>
            <w:tcBorders>
              <w:top w:val="nil"/>
              <w:left w:val="nil"/>
              <w:bottom w:val="nil"/>
              <w:right w:val="nil"/>
              <w:tl2br w:val="nil"/>
              <w:tr2bl w:val="nil"/>
            </w:tcBorders>
            <w:shd w:val="clear" w:color="auto" w:fill="auto"/>
            <w:noWrap/>
            <w:tcMar>
              <w:left w:w="180" w:type="dxa"/>
              <w:right w:w="0" w:type="dxa"/>
            </w:tcMar>
            <w:vAlign w:val="bottom"/>
          </w:tcPr>
          <w:p w14:paraId="452D0F17"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2055" w:type="dxa"/>
            <w:tcBorders>
              <w:top w:val="nil"/>
              <w:left w:val="nil"/>
              <w:bottom w:val="nil"/>
              <w:right w:val="nil"/>
              <w:tl2br w:val="nil"/>
              <w:tr2bl w:val="nil"/>
            </w:tcBorders>
            <w:shd w:val="clear" w:color="auto" w:fill="auto"/>
            <w:noWrap/>
            <w:tcMar>
              <w:left w:w="0" w:type="dxa"/>
              <w:right w:w="0" w:type="dxa"/>
            </w:tcMar>
            <w:vAlign w:val="center"/>
          </w:tcPr>
          <w:p w14:paraId="6CA8BA3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2055" w:type="dxa"/>
            <w:tcBorders>
              <w:top w:val="nil"/>
              <w:left w:val="nil"/>
              <w:bottom w:val="nil"/>
              <w:right w:val="nil"/>
              <w:tl2br w:val="nil"/>
              <w:tr2bl w:val="nil"/>
            </w:tcBorders>
            <w:shd w:val="clear" w:color="auto" w:fill="auto"/>
            <w:noWrap/>
            <w:tcMar>
              <w:left w:w="0" w:type="dxa"/>
              <w:right w:w="0" w:type="dxa"/>
            </w:tcMar>
            <w:vAlign w:val="center"/>
          </w:tcPr>
          <w:p w14:paraId="1FFDFB6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DA14858"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r>
      <w:tr w:rsidR="002052FE" w:rsidRPr="005E31DC" w14:paraId="712DA2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40" w:type="dxa"/>
              <w:right w:w="40" w:type="dxa"/>
            </w:tcMar>
            <w:vAlign w:val="bottom"/>
          </w:tcPr>
          <w:p w14:paraId="34CDFE51"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Amortização Acumulada</w:t>
            </w:r>
          </w:p>
        </w:tc>
        <w:tc>
          <w:tcPr>
            <w:tcW w:w="2055" w:type="dxa"/>
            <w:tcBorders>
              <w:top w:val="nil"/>
              <w:left w:val="nil"/>
              <w:bottom w:val="nil"/>
              <w:right w:val="nil"/>
              <w:tl2br w:val="nil"/>
              <w:tr2bl w:val="nil"/>
            </w:tcBorders>
            <w:shd w:val="clear" w:color="auto" w:fill="auto"/>
            <w:noWrap/>
            <w:tcMar>
              <w:left w:w="0" w:type="dxa"/>
              <w:right w:w="0" w:type="dxa"/>
            </w:tcMar>
            <w:vAlign w:val="center"/>
          </w:tcPr>
          <w:p w14:paraId="5DA22E35"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2055" w:type="dxa"/>
            <w:tcBorders>
              <w:top w:val="nil"/>
              <w:left w:val="nil"/>
              <w:bottom w:val="nil"/>
              <w:right w:val="nil"/>
              <w:tl2br w:val="nil"/>
              <w:tr2bl w:val="nil"/>
            </w:tcBorders>
            <w:shd w:val="clear" w:color="auto" w:fill="auto"/>
            <w:noWrap/>
            <w:tcMar>
              <w:left w:w="0" w:type="dxa"/>
              <w:right w:w="0" w:type="dxa"/>
            </w:tcMar>
            <w:vAlign w:val="center"/>
          </w:tcPr>
          <w:p w14:paraId="31D39DB7"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E5655FE"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r>
      <w:tr w:rsidR="002052FE" w:rsidRPr="005E31DC" w14:paraId="0F633F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40" w:type="dxa"/>
              <w:right w:w="40" w:type="dxa"/>
            </w:tcMar>
            <w:vAlign w:val="bottom"/>
          </w:tcPr>
          <w:p w14:paraId="7ED12E86"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Saldo em 31.12.2020</w:t>
            </w:r>
          </w:p>
        </w:tc>
        <w:tc>
          <w:tcPr>
            <w:tcW w:w="2055" w:type="dxa"/>
            <w:tcBorders>
              <w:top w:val="nil"/>
              <w:left w:val="nil"/>
              <w:bottom w:val="nil"/>
              <w:right w:val="nil"/>
              <w:tl2br w:val="nil"/>
              <w:tr2bl w:val="nil"/>
            </w:tcBorders>
            <w:shd w:val="clear" w:color="auto" w:fill="auto"/>
            <w:noWrap/>
            <w:tcMar>
              <w:left w:w="40" w:type="dxa"/>
              <w:right w:w="40" w:type="dxa"/>
            </w:tcMar>
            <w:vAlign w:val="center"/>
          </w:tcPr>
          <w:p w14:paraId="39F2BA6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(1.083)</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2FE5AE4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95C923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(1.083)</w:t>
            </w:r>
          </w:p>
        </w:tc>
      </w:tr>
      <w:tr w:rsidR="002052FE" w:rsidRPr="005E31DC" w14:paraId="6AFDA7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220" w:type="dxa"/>
              <w:right w:w="40" w:type="dxa"/>
            </w:tcMar>
            <w:vAlign w:val="bottom"/>
          </w:tcPr>
          <w:p w14:paraId="6D801A3A"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Despesa de amortização</w:t>
            </w:r>
          </w:p>
        </w:tc>
        <w:tc>
          <w:tcPr>
            <w:tcW w:w="2055" w:type="dxa"/>
            <w:tcBorders>
              <w:top w:val="nil"/>
              <w:left w:val="nil"/>
              <w:bottom w:val="nil"/>
              <w:right w:val="nil"/>
              <w:tl2br w:val="nil"/>
              <w:tr2bl w:val="nil"/>
            </w:tcBorders>
            <w:shd w:val="clear" w:color="auto" w:fill="auto"/>
            <w:noWrap/>
            <w:tcMar>
              <w:left w:w="40" w:type="dxa"/>
              <w:right w:w="40" w:type="dxa"/>
            </w:tcMar>
            <w:vAlign w:val="center"/>
          </w:tcPr>
          <w:p w14:paraId="667B182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(468)</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1B5B995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41594E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(468)</w:t>
            </w:r>
          </w:p>
        </w:tc>
      </w:tr>
      <w:tr w:rsidR="002052FE" w:rsidRPr="005E31DC" w14:paraId="39EFD6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220" w:type="dxa"/>
              <w:right w:w="40" w:type="dxa"/>
            </w:tcMar>
            <w:vAlign w:val="bottom"/>
          </w:tcPr>
          <w:p w14:paraId="201D1271"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Baixas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16592E0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7647862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0F173A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r>
      <w:tr w:rsidR="002052FE" w:rsidRPr="005E31DC" w14:paraId="3D48E4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220" w:type="dxa"/>
              <w:right w:w="40" w:type="dxa"/>
            </w:tcMar>
            <w:vAlign w:val="bottom"/>
          </w:tcPr>
          <w:p w14:paraId="40FFAD2A"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Outras movimentações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2BA2F60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25C464B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A58D74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r>
      <w:tr w:rsidR="002052FE" w:rsidRPr="005E31DC" w14:paraId="7C7497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40" w:type="dxa"/>
              <w:right w:w="40" w:type="dxa"/>
            </w:tcMar>
            <w:vAlign w:val="bottom"/>
          </w:tcPr>
          <w:p w14:paraId="3066F442"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Saldo em 31.12.2021</w:t>
            </w:r>
          </w:p>
        </w:tc>
        <w:tc>
          <w:tcPr>
            <w:tcW w:w="2055" w:type="dxa"/>
            <w:tcBorders>
              <w:top w:val="nil"/>
              <w:left w:val="nil"/>
              <w:bottom w:val="nil"/>
              <w:right w:val="nil"/>
              <w:tl2br w:val="nil"/>
              <w:tr2bl w:val="nil"/>
            </w:tcBorders>
            <w:shd w:val="clear" w:color="auto" w:fill="auto"/>
            <w:noWrap/>
            <w:tcMar>
              <w:left w:w="40" w:type="dxa"/>
              <w:right w:w="40" w:type="dxa"/>
            </w:tcMar>
            <w:vAlign w:val="center"/>
          </w:tcPr>
          <w:p w14:paraId="78B5544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(1.551)</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5F6E180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D9BC8D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(1.551)</w:t>
            </w:r>
          </w:p>
        </w:tc>
      </w:tr>
      <w:tr w:rsidR="002052FE" w:rsidRPr="005E31DC" w14:paraId="780137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930" w:type="dxa"/>
            <w:tcBorders>
              <w:top w:val="nil"/>
              <w:left w:val="nil"/>
              <w:bottom w:val="nil"/>
              <w:right w:val="nil"/>
              <w:tl2br w:val="nil"/>
              <w:tr2bl w:val="nil"/>
            </w:tcBorders>
            <w:shd w:val="clear" w:color="auto" w:fill="auto"/>
            <w:noWrap/>
            <w:tcMar>
              <w:left w:w="0" w:type="dxa"/>
              <w:right w:w="0" w:type="dxa"/>
            </w:tcMar>
            <w:vAlign w:val="bottom"/>
          </w:tcPr>
          <w:p w14:paraId="1FF2656E"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2055" w:type="dxa"/>
            <w:tcBorders>
              <w:top w:val="nil"/>
              <w:left w:val="nil"/>
              <w:bottom w:val="nil"/>
              <w:right w:val="nil"/>
              <w:tl2br w:val="nil"/>
              <w:tr2bl w:val="nil"/>
            </w:tcBorders>
            <w:shd w:val="clear" w:color="auto" w:fill="auto"/>
            <w:noWrap/>
            <w:tcMar>
              <w:left w:w="0" w:type="dxa"/>
              <w:right w:w="0" w:type="dxa"/>
            </w:tcMar>
            <w:vAlign w:val="center"/>
          </w:tcPr>
          <w:p w14:paraId="312A01B5"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2055" w:type="dxa"/>
            <w:tcBorders>
              <w:top w:val="nil"/>
              <w:left w:val="nil"/>
              <w:bottom w:val="nil"/>
              <w:right w:val="nil"/>
              <w:tl2br w:val="nil"/>
              <w:tr2bl w:val="nil"/>
            </w:tcBorders>
            <w:shd w:val="clear" w:color="auto" w:fill="auto"/>
            <w:noWrap/>
            <w:tcMar>
              <w:left w:w="0" w:type="dxa"/>
              <w:right w:w="0" w:type="dxa"/>
            </w:tcMar>
            <w:vAlign w:val="center"/>
          </w:tcPr>
          <w:p w14:paraId="339040F1"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0181C44"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r>
      <w:tr w:rsidR="002052FE" w:rsidRPr="005E31DC" w14:paraId="0A1A49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40" w:type="dxa"/>
              <w:right w:w="40" w:type="dxa"/>
            </w:tcMar>
            <w:vAlign w:val="bottom"/>
          </w:tcPr>
          <w:p w14:paraId="61C721F8"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Saldo em 31.12.2021</w:t>
            </w:r>
          </w:p>
        </w:tc>
        <w:tc>
          <w:tcPr>
            <w:tcW w:w="2055" w:type="dxa"/>
            <w:tcBorders>
              <w:top w:val="nil"/>
              <w:left w:val="nil"/>
              <w:bottom w:val="nil"/>
              <w:right w:val="nil"/>
              <w:tl2br w:val="nil"/>
              <w:tr2bl w:val="nil"/>
            </w:tcBorders>
            <w:shd w:val="clear" w:color="auto" w:fill="auto"/>
            <w:noWrap/>
            <w:tcMar>
              <w:left w:w="40" w:type="dxa"/>
              <w:right w:w="40" w:type="dxa"/>
            </w:tcMar>
            <w:vAlign w:val="center"/>
          </w:tcPr>
          <w:p w14:paraId="2F6F073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(1.551)</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517517A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4187A5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(1.551)</w:t>
            </w:r>
          </w:p>
        </w:tc>
      </w:tr>
      <w:tr w:rsidR="002052FE" w:rsidRPr="005E31DC" w14:paraId="2E3669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220" w:type="dxa"/>
              <w:right w:w="40" w:type="dxa"/>
            </w:tcMar>
            <w:vAlign w:val="bottom"/>
          </w:tcPr>
          <w:p w14:paraId="2D7AE5D1"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Despesa de amortização</w:t>
            </w:r>
          </w:p>
        </w:tc>
        <w:tc>
          <w:tcPr>
            <w:tcW w:w="2055" w:type="dxa"/>
            <w:tcBorders>
              <w:top w:val="nil"/>
              <w:left w:val="nil"/>
              <w:bottom w:val="nil"/>
              <w:right w:val="nil"/>
              <w:tl2br w:val="nil"/>
              <w:tr2bl w:val="nil"/>
            </w:tcBorders>
            <w:shd w:val="clear" w:color="auto" w:fill="auto"/>
            <w:noWrap/>
            <w:tcMar>
              <w:left w:w="40" w:type="dxa"/>
              <w:right w:w="40" w:type="dxa"/>
            </w:tcMar>
            <w:vAlign w:val="center"/>
          </w:tcPr>
          <w:p w14:paraId="5ECF4A6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(438)</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51665C8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EF9BF8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(438)</w:t>
            </w:r>
          </w:p>
        </w:tc>
      </w:tr>
      <w:tr w:rsidR="002052FE" w:rsidRPr="005E31DC" w14:paraId="1E3ED8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220" w:type="dxa"/>
              <w:right w:w="40" w:type="dxa"/>
            </w:tcMar>
            <w:vAlign w:val="bottom"/>
          </w:tcPr>
          <w:p w14:paraId="7883C94E"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Baixas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72CEBE6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006A71A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E95A74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r>
      <w:tr w:rsidR="002052FE" w:rsidRPr="005E31DC" w14:paraId="0FBC11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220" w:type="dxa"/>
              <w:right w:w="40" w:type="dxa"/>
            </w:tcMar>
            <w:vAlign w:val="bottom"/>
          </w:tcPr>
          <w:p w14:paraId="6C17157F"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Outras movimentações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4CA0987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48050D7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4E2E6C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r>
      <w:tr w:rsidR="002052FE" w:rsidRPr="005E31DC" w14:paraId="05E917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40" w:type="dxa"/>
              <w:right w:w="40" w:type="dxa"/>
            </w:tcMar>
            <w:vAlign w:val="bottom"/>
          </w:tcPr>
          <w:p w14:paraId="3CF9021E"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Saldo em 31.12.2022</w:t>
            </w:r>
          </w:p>
        </w:tc>
        <w:tc>
          <w:tcPr>
            <w:tcW w:w="2055" w:type="dxa"/>
            <w:tcBorders>
              <w:top w:val="nil"/>
              <w:left w:val="nil"/>
              <w:bottom w:val="nil"/>
              <w:right w:val="nil"/>
              <w:tl2br w:val="nil"/>
              <w:tr2bl w:val="nil"/>
            </w:tcBorders>
            <w:shd w:val="clear" w:color="auto" w:fill="auto"/>
            <w:noWrap/>
            <w:tcMar>
              <w:left w:w="40" w:type="dxa"/>
              <w:right w:w="40" w:type="dxa"/>
            </w:tcMar>
            <w:vAlign w:val="center"/>
          </w:tcPr>
          <w:p w14:paraId="37D31AD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(1.989)</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38B9205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11B787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(1.989)</w:t>
            </w:r>
          </w:p>
        </w:tc>
      </w:tr>
      <w:tr w:rsidR="002052FE" w:rsidRPr="005E31DC" w14:paraId="4F7EF7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930" w:type="dxa"/>
            <w:tcBorders>
              <w:top w:val="nil"/>
              <w:left w:val="nil"/>
              <w:bottom w:val="nil"/>
              <w:right w:val="nil"/>
              <w:tl2br w:val="nil"/>
              <w:tr2bl w:val="nil"/>
            </w:tcBorders>
            <w:shd w:val="clear" w:color="auto" w:fill="auto"/>
            <w:noWrap/>
            <w:tcMar>
              <w:left w:w="0" w:type="dxa"/>
              <w:right w:w="0" w:type="dxa"/>
            </w:tcMar>
            <w:vAlign w:val="bottom"/>
          </w:tcPr>
          <w:p w14:paraId="5A2B81D9"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2055" w:type="dxa"/>
            <w:tcBorders>
              <w:top w:val="nil"/>
              <w:left w:val="nil"/>
              <w:bottom w:val="nil"/>
              <w:right w:val="nil"/>
              <w:tl2br w:val="nil"/>
              <w:tr2bl w:val="nil"/>
            </w:tcBorders>
            <w:shd w:val="clear" w:color="auto" w:fill="auto"/>
            <w:noWrap/>
            <w:tcMar>
              <w:left w:w="0" w:type="dxa"/>
              <w:right w:w="0" w:type="dxa"/>
            </w:tcMar>
            <w:vAlign w:val="center"/>
          </w:tcPr>
          <w:p w14:paraId="522153D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2055" w:type="dxa"/>
            <w:tcBorders>
              <w:top w:val="nil"/>
              <w:left w:val="nil"/>
              <w:bottom w:val="nil"/>
              <w:right w:val="nil"/>
              <w:tl2br w:val="nil"/>
              <w:tr2bl w:val="nil"/>
            </w:tcBorders>
            <w:shd w:val="clear" w:color="auto" w:fill="auto"/>
            <w:noWrap/>
            <w:tcMar>
              <w:left w:w="0" w:type="dxa"/>
              <w:right w:w="0" w:type="dxa"/>
            </w:tcMar>
            <w:vAlign w:val="center"/>
          </w:tcPr>
          <w:p w14:paraId="639B7D62"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F25FD9A"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r>
      <w:tr w:rsidR="002052FE" w:rsidRPr="005E31DC" w14:paraId="6F4C5C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40" w:type="dxa"/>
              <w:right w:w="40" w:type="dxa"/>
            </w:tcMar>
            <w:vAlign w:val="bottom"/>
          </w:tcPr>
          <w:p w14:paraId="54E7F64E"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Valor Contábil</w:t>
            </w:r>
          </w:p>
        </w:tc>
        <w:tc>
          <w:tcPr>
            <w:tcW w:w="2055" w:type="dxa"/>
            <w:tcBorders>
              <w:top w:val="nil"/>
              <w:left w:val="nil"/>
              <w:bottom w:val="nil"/>
              <w:right w:val="nil"/>
              <w:tl2br w:val="nil"/>
              <w:tr2bl w:val="nil"/>
            </w:tcBorders>
            <w:shd w:val="clear" w:color="auto" w:fill="auto"/>
            <w:noWrap/>
            <w:tcMar>
              <w:left w:w="0" w:type="dxa"/>
              <w:right w:w="0" w:type="dxa"/>
            </w:tcMar>
            <w:vAlign w:val="center"/>
          </w:tcPr>
          <w:p w14:paraId="61E0EE05"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2055" w:type="dxa"/>
            <w:tcBorders>
              <w:top w:val="nil"/>
              <w:left w:val="nil"/>
              <w:bottom w:val="nil"/>
              <w:right w:val="nil"/>
              <w:tl2br w:val="nil"/>
              <w:tr2bl w:val="nil"/>
            </w:tcBorders>
            <w:shd w:val="clear" w:color="auto" w:fill="auto"/>
            <w:noWrap/>
            <w:tcMar>
              <w:left w:w="0" w:type="dxa"/>
              <w:right w:w="0" w:type="dxa"/>
            </w:tcMar>
            <w:vAlign w:val="center"/>
          </w:tcPr>
          <w:p w14:paraId="0D180DE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EDB54A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r>
      <w:tr w:rsidR="002052FE" w:rsidRPr="005E31DC" w14:paraId="67E983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930" w:type="dxa"/>
            <w:tcBorders>
              <w:top w:val="nil"/>
              <w:left w:val="nil"/>
              <w:bottom w:val="nil"/>
              <w:right w:val="nil"/>
              <w:tl2br w:val="nil"/>
              <w:tr2bl w:val="nil"/>
            </w:tcBorders>
            <w:shd w:val="clear" w:color="auto" w:fill="auto"/>
            <w:noWrap/>
            <w:tcMar>
              <w:left w:w="40" w:type="dxa"/>
              <w:right w:w="40" w:type="dxa"/>
            </w:tcMar>
            <w:vAlign w:val="bottom"/>
          </w:tcPr>
          <w:p w14:paraId="5F7D955E"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Saldo em 31.12.2021</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6FD8152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791</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4FB1845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82ED68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791</w:t>
            </w:r>
          </w:p>
        </w:tc>
      </w:tr>
      <w:tr w:rsidR="002052FE" w:rsidRPr="005E31DC" w14:paraId="68B3B0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3930" w:type="dxa"/>
            <w:tcBorders>
              <w:top w:val="nil"/>
              <w:left w:val="nil"/>
              <w:bottom w:val="single" w:sz="8" w:space="0" w:color="000000"/>
              <w:right w:val="nil"/>
              <w:tl2br w:val="nil"/>
              <w:tr2bl w:val="nil"/>
            </w:tcBorders>
            <w:shd w:val="clear" w:color="auto" w:fill="auto"/>
            <w:tcMar>
              <w:left w:w="40" w:type="dxa"/>
              <w:right w:w="40" w:type="dxa"/>
            </w:tcMar>
            <w:vAlign w:val="center"/>
          </w:tcPr>
          <w:p w14:paraId="046BE8B3"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Saldo em 31.12.2022</w:t>
            </w:r>
          </w:p>
        </w:tc>
        <w:tc>
          <w:tcPr>
            <w:tcW w:w="2055"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3ACABE6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353</w:t>
            </w:r>
          </w:p>
        </w:tc>
        <w:tc>
          <w:tcPr>
            <w:tcW w:w="2055"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0EF6F85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1.881</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33A1FEA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2.234</w:t>
            </w:r>
          </w:p>
        </w:tc>
      </w:tr>
    </w:tbl>
    <w:p w14:paraId="5087ECAE" w14:textId="77777777" w:rsidR="002052FE" w:rsidRPr="005E31DC" w:rsidRDefault="002052FE">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098FAD8D" w14:textId="77777777" w:rsidR="00065D31" w:rsidRPr="005E31DC" w:rsidRDefault="0033732C" w:rsidP="00D95004">
      <w:pPr>
        <w:pStyle w:val="02-TtulodeNota"/>
        <w:pBdr>
          <w:top w:val="nil"/>
          <w:left w:val="nil"/>
          <w:bottom w:val="nil"/>
          <w:right w:val="nil"/>
          <w:between w:val="nil"/>
          <w:bar w:val="nil"/>
        </w:pBdr>
        <w:spacing w:after="0" w:line="276" w:lineRule="auto"/>
        <w:rPr>
          <w:rFonts w:ascii="BancoDoBrasil Textos" w:hAnsi="BancoDoBrasil Textos" w:cs="Times New Roman"/>
          <w:color w:val="auto"/>
          <w:bdr w:val="nil"/>
        </w:rPr>
      </w:pPr>
      <w:r w:rsidRPr="005E31DC">
        <w:rPr>
          <w:rFonts w:ascii="BancoDoBrasil Textos" w:hAnsi="BancoDoBrasil Textos" w:cs="Times New Roman"/>
          <w:color w:val="auto"/>
          <w:szCs w:val="20"/>
          <w:bdr w:val="nil"/>
        </w:rPr>
        <w:t>12 - Outras OBRIGAÇÕES</w:t>
      </w:r>
    </w:p>
    <w:p w14:paraId="6801A1A2" w14:textId="77777777" w:rsidR="00BD16AE" w:rsidRPr="005E31DC" w:rsidRDefault="00BD16AE" w:rsidP="00D95004">
      <w:pPr>
        <w:pStyle w:val="07-Legenda"/>
        <w:keepNext/>
        <w:pBdr>
          <w:top w:val="nil"/>
          <w:left w:val="nil"/>
          <w:bottom w:val="nil"/>
          <w:right w:val="nil"/>
          <w:between w:val="nil"/>
          <w:bar w:val="nil"/>
        </w:pBdr>
        <w:spacing w:before="0"/>
        <w:rPr>
          <w:rFonts w:ascii="BancoDoBrasil Textos" w:hAnsi="BancoDoBrasil Textos"/>
          <w:bdr w:val="nil"/>
        </w:rPr>
      </w:pPr>
    </w:p>
    <w:p w14:paraId="21A2B286" w14:textId="77777777" w:rsidR="00065D31" w:rsidRPr="005E31DC" w:rsidRDefault="0033732C" w:rsidP="00D95004">
      <w:pPr>
        <w:pStyle w:val="PargrafodaLista"/>
        <w:keepNext/>
        <w:numPr>
          <w:ilvl w:val="0"/>
          <w:numId w:val="16"/>
        </w:numPr>
        <w:pBdr>
          <w:top w:val="nil"/>
          <w:left w:val="nil"/>
          <w:bottom w:val="nil"/>
          <w:right w:val="nil"/>
          <w:between w:val="nil"/>
          <w:bar w:val="nil"/>
        </w:pBdr>
        <w:ind w:left="357" w:hanging="357"/>
        <w:rPr>
          <w:rFonts w:ascii="BancoDoBrasil Textos" w:hAnsi="BancoDoBrasil Textos" w:cs="Arial"/>
          <w:b/>
          <w:sz w:val="18"/>
          <w:szCs w:val="18"/>
          <w:bdr w:val="nil"/>
        </w:rPr>
      </w:pPr>
      <w:r w:rsidRPr="005E31DC">
        <w:rPr>
          <w:rFonts w:ascii="BancoDoBrasil Textos" w:hAnsi="BancoDoBrasil Textos" w:cs="Arial"/>
          <w:b/>
          <w:sz w:val="18"/>
          <w:szCs w:val="18"/>
          <w:bdr w:val="nil"/>
        </w:rPr>
        <w:t>Sociais e Estatutárias</w:t>
      </w:r>
    </w:p>
    <w:tbl>
      <w:tblPr>
        <w:tblW w:w="9705" w:type="dxa"/>
        <w:tblLayout w:type="fixed"/>
        <w:tblLook w:val="0600" w:firstRow="0" w:lastRow="0" w:firstColumn="0" w:lastColumn="0" w:noHBand="1" w:noVBand="1"/>
        <w:tblCaption w:val="NotaExplicativa10a"/>
      </w:tblPr>
      <w:tblGrid>
        <w:gridCol w:w="6405"/>
        <w:gridCol w:w="1650"/>
        <w:gridCol w:w="1650"/>
      </w:tblGrid>
      <w:tr w:rsidR="002052FE" w:rsidRPr="005E31DC" w14:paraId="5CD603A7" w14:textId="77777777">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14:paraId="79A77D04"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29740774"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634EB08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492E17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1956FFC0" w14:textId="77777777" w:rsidR="002052FE" w:rsidRPr="005E31DC" w:rsidRDefault="002052FE">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99E39A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6175BE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31.12.2021</w:t>
            </w:r>
          </w:p>
        </w:tc>
      </w:tr>
      <w:tr w:rsidR="002052FE" w:rsidRPr="005E31DC" w14:paraId="182FE6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0846386D"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Dividendos a pagar</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8EF501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242.119</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FDF64E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296.735</w:t>
            </w:r>
          </w:p>
        </w:tc>
      </w:tr>
      <w:tr w:rsidR="002052FE" w:rsidRPr="005E31DC" w14:paraId="798B9B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00AEDAF3"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Gratificações e participações a pagar</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F123B7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3.369</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97F73D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3.405</w:t>
            </w:r>
          </w:p>
        </w:tc>
      </w:tr>
      <w:tr w:rsidR="002052FE" w:rsidRPr="005E31DC" w14:paraId="0867A3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7BD977A1"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0CF5EB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245.488</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E7061E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300.140</w:t>
            </w:r>
          </w:p>
        </w:tc>
      </w:tr>
      <w:tr w:rsidR="002052FE" w:rsidRPr="005E31DC" w14:paraId="4D2C15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0"/>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0AF24010"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0A90582B"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5E931F7E"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r>
      <w:tr w:rsidR="002052FE" w:rsidRPr="005E31DC" w14:paraId="21B29E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2F461701"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Passivo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2EED5B9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245.488</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62DF0AE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300.140</w:t>
            </w:r>
          </w:p>
        </w:tc>
      </w:tr>
    </w:tbl>
    <w:p w14:paraId="5C6A34A1" w14:textId="77777777" w:rsidR="006C0FAF" w:rsidRPr="005E31DC" w:rsidRDefault="006C0FAF" w:rsidP="006C0FAF">
      <w:pPr>
        <w:pStyle w:val="07-Legenda"/>
        <w:keepLines w:val="0"/>
        <w:pBdr>
          <w:top w:val="nil"/>
          <w:left w:val="nil"/>
          <w:bottom w:val="nil"/>
          <w:right w:val="nil"/>
          <w:between w:val="nil"/>
          <w:bar w:val="nil"/>
        </w:pBdr>
        <w:spacing w:before="0" w:line="240" w:lineRule="auto"/>
        <w:rPr>
          <w:rFonts w:ascii="BancoDoBrasil Textos" w:hAnsi="BancoDoBrasil Textos"/>
          <w:sz w:val="20"/>
          <w:bdr w:val="nil"/>
        </w:rPr>
      </w:pPr>
    </w:p>
    <w:p w14:paraId="7171E4FE" w14:textId="77777777" w:rsidR="00065D31" w:rsidRPr="005E31DC" w:rsidRDefault="0033732C" w:rsidP="00D95004">
      <w:pPr>
        <w:pStyle w:val="PargrafodaLista"/>
        <w:keepNext/>
        <w:numPr>
          <w:ilvl w:val="0"/>
          <w:numId w:val="16"/>
        </w:numPr>
        <w:pBdr>
          <w:top w:val="nil"/>
          <w:left w:val="nil"/>
          <w:bottom w:val="nil"/>
          <w:right w:val="nil"/>
          <w:between w:val="nil"/>
          <w:bar w:val="nil"/>
        </w:pBdr>
        <w:ind w:left="357" w:hanging="357"/>
        <w:rPr>
          <w:rFonts w:ascii="BancoDoBrasil Textos" w:hAnsi="BancoDoBrasil Textos" w:cs="Arial"/>
          <w:b/>
          <w:sz w:val="18"/>
          <w:szCs w:val="18"/>
          <w:bdr w:val="nil"/>
        </w:rPr>
      </w:pPr>
      <w:r w:rsidRPr="005E31DC">
        <w:rPr>
          <w:rFonts w:ascii="BancoDoBrasil Textos" w:hAnsi="BancoDoBrasil Textos" w:cs="Arial"/>
          <w:b/>
          <w:sz w:val="18"/>
          <w:szCs w:val="18"/>
          <w:bdr w:val="nil"/>
        </w:rPr>
        <w:t>Fiscais e Previdenciárias</w:t>
      </w:r>
    </w:p>
    <w:tbl>
      <w:tblPr>
        <w:tblW w:w="9705" w:type="dxa"/>
        <w:tblLayout w:type="fixed"/>
        <w:tblLook w:val="0600" w:firstRow="0" w:lastRow="0" w:firstColumn="0" w:lastColumn="0" w:noHBand="1" w:noVBand="1"/>
        <w:tblCaption w:val="NotaExplicativa10b"/>
      </w:tblPr>
      <w:tblGrid>
        <w:gridCol w:w="6405"/>
        <w:gridCol w:w="1650"/>
        <w:gridCol w:w="1650"/>
      </w:tblGrid>
      <w:tr w:rsidR="002052FE" w:rsidRPr="005E31DC" w14:paraId="1F6FE702" w14:textId="77777777">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14:paraId="396AE2AE"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5486F12C"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57DEF528"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44D31B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22FE0BA6" w14:textId="77777777" w:rsidR="002052FE" w:rsidRPr="005E31DC" w:rsidRDefault="002052FE">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711A39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ABCB75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31.12.2021</w:t>
            </w:r>
          </w:p>
        </w:tc>
      </w:tr>
      <w:tr w:rsidR="002052FE" w:rsidRPr="005E31DC" w14:paraId="77DFE0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nil"/>
              <w:left w:val="nil"/>
              <w:bottom w:val="nil"/>
              <w:right w:val="nil"/>
              <w:tl2br w:val="nil"/>
              <w:tr2bl w:val="nil"/>
            </w:tcBorders>
            <w:shd w:val="clear" w:color="auto" w:fill="auto"/>
            <w:tcMar>
              <w:left w:w="40" w:type="dxa"/>
              <w:right w:w="40" w:type="dxa"/>
            </w:tcMar>
            <w:vAlign w:val="center"/>
          </w:tcPr>
          <w:p w14:paraId="71CF86EC"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Impostos e contribuições sobre o lucro a pagar</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1780EA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48.168</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5D6434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66.777</w:t>
            </w:r>
          </w:p>
        </w:tc>
      </w:tr>
      <w:tr w:rsidR="002052FE" w:rsidRPr="005E31DC" w14:paraId="1386E5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nil"/>
              <w:left w:val="nil"/>
              <w:bottom w:val="nil"/>
              <w:right w:val="nil"/>
              <w:tl2br w:val="nil"/>
              <w:tr2bl w:val="nil"/>
            </w:tcBorders>
            <w:shd w:val="clear" w:color="auto" w:fill="auto"/>
            <w:tcMar>
              <w:left w:w="40" w:type="dxa"/>
              <w:right w:w="40" w:type="dxa"/>
            </w:tcMar>
            <w:vAlign w:val="center"/>
          </w:tcPr>
          <w:p w14:paraId="62AAA87A"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Impostos e contribuições a recolher</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80E373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4.455</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468621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4.733</w:t>
            </w:r>
          </w:p>
        </w:tc>
      </w:tr>
      <w:tr w:rsidR="002052FE" w:rsidRPr="005E31DC" w14:paraId="72DE11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nil"/>
              <w:left w:val="nil"/>
              <w:bottom w:val="nil"/>
              <w:right w:val="nil"/>
              <w:tl2br w:val="nil"/>
              <w:tr2bl w:val="nil"/>
            </w:tcBorders>
            <w:shd w:val="clear" w:color="auto" w:fill="auto"/>
            <w:tcMar>
              <w:left w:w="40" w:type="dxa"/>
              <w:right w:w="40" w:type="dxa"/>
            </w:tcMar>
            <w:vAlign w:val="center"/>
          </w:tcPr>
          <w:p w14:paraId="390D99AF"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9CD9B6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52.623</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FCE92A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71.510</w:t>
            </w:r>
          </w:p>
        </w:tc>
      </w:tr>
      <w:tr w:rsidR="002052FE" w:rsidRPr="005E31DC" w14:paraId="3542D3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0"/>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4C43D264"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60EB112E"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34FEFD29"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r>
      <w:tr w:rsidR="002052FE" w:rsidRPr="005E31DC" w14:paraId="7F0CFD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5FB8CBE3"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Passivo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4F729D0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52.623</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7AFE0B8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71.510</w:t>
            </w:r>
          </w:p>
        </w:tc>
      </w:tr>
    </w:tbl>
    <w:p w14:paraId="3067FD64" w14:textId="77777777" w:rsidR="00CD0F5C" w:rsidRPr="005E31DC" w:rsidRDefault="00CD0F5C" w:rsidP="00DC4D6A">
      <w:pPr>
        <w:pStyle w:val="07-Legenda"/>
        <w:keepLines w:val="0"/>
        <w:pBdr>
          <w:top w:val="nil"/>
          <w:left w:val="nil"/>
          <w:bottom w:val="nil"/>
          <w:right w:val="nil"/>
          <w:between w:val="nil"/>
          <w:bar w:val="nil"/>
        </w:pBdr>
        <w:spacing w:before="0"/>
        <w:rPr>
          <w:rFonts w:ascii="BancoDoBrasil Textos" w:hAnsi="BancoDoBrasil Textos"/>
          <w:sz w:val="20"/>
          <w:bdr w:val="nil"/>
        </w:rPr>
      </w:pPr>
    </w:p>
    <w:p w14:paraId="20709FD9" w14:textId="77777777" w:rsidR="00065D31" w:rsidRPr="005E31DC" w:rsidRDefault="0033732C" w:rsidP="00D95004">
      <w:pPr>
        <w:pStyle w:val="PargrafodaLista"/>
        <w:keepNext/>
        <w:numPr>
          <w:ilvl w:val="0"/>
          <w:numId w:val="16"/>
        </w:numPr>
        <w:pBdr>
          <w:top w:val="nil"/>
          <w:left w:val="nil"/>
          <w:bottom w:val="nil"/>
          <w:right w:val="nil"/>
          <w:between w:val="nil"/>
          <w:bar w:val="nil"/>
        </w:pBdr>
        <w:ind w:left="357" w:hanging="357"/>
        <w:rPr>
          <w:rFonts w:ascii="BancoDoBrasil Textos" w:hAnsi="BancoDoBrasil Textos" w:cs="Arial"/>
          <w:b/>
          <w:sz w:val="18"/>
          <w:szCs w:val="18"/>
          <w:bdr w:val="nil"/>
        </w:rPr>
      </w:pPr>
      <w:r w:rsidRPr="005E31DC">
        <w:rPr>
          <w:rFonts w:ascii="BancoDoBrasil Textos" w:hAnsi="BancoDoBrasil Textos" w:cs="Arial"/>
          <w:b/>
          <w:sz w:val="18"/>
          <w:szCs w:val="18"/>
          <w:bdr w:val="nil"/>
        </w:rPr>
        <w:t>Diversas</w:t>
      </w:r>
    </w:p>
    <w:tbl>
      <w:tblPr>
        <w:tblW w:w="9705" w:type="dxa"/>
        <w:tblLayout w:type="fixed"/>
        <w:tblLook w:val="0600" w:firstRow="0" w:lastRow="0" w:firstColumn="0" w:lastColumn="0" w:noHBand="1" w:noVBand="1"/>
        <w:tblCaption w:val="NotaExplicativa10c"/>
      </w:tblPr>
      <w:tblGrid>
        <w:gridCol w:w="5805"/>
        <w:gridCol w:w="600"/>
        <w:gridCol w:w="1650"/>
        <w:gridCol w:w="1650"/>
      </w:tblGrid>
      <w:tr w:rsidR="002052FE" w:rsidRPr="005E31DC" w14:paraId="556704A9" w14:textId="77777777">
        <w:trPr>
          <w:cantSplit/>
          <w:trHeight w:val="270"/>
        </w:trPr>
        <w:tc>
          <w:tcPr>
            <w:tcW w:w="5805" w:type="dxa"/>
            <w:tcBorders>
              <w:top w:val="nil"/>
              <w:left w:val="nil"/>
              <w:bottom w:val="single" w:sz="8" w:space="0" w:color="000000"/>
              <w:right w:val="nil"/>
              <w:tl2br w:val="nil"/>
              <w:tr2bl w:val="nil"/>
            </w:tcBorders>
            <w:shd w:val="clear" w:color="auto" w:fill="auto"/>
            <w:tcMar>
              <w:left w:w="0" w:type="dxa"/>
              <w:right w:w="0" w:type="dxa"/>
            </w:tcMar>
            <w:vAlign w:val="center"/>
          </w:tcPr>
          <w:p w14:paraId="1BB11C5B"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600" w:type="dxa"/>
            <w:tcBorders>
              <w:top w:val="nil"/>
              <w:left w:val="nil"/>
              <w:bottom w:val="single" w:sz="8" w:space="0" w:color="000000"/>
              <w:right w:val="nil"/>
              <w:tl2br w:val="nil"/>
              <w:tr2bl w:val="nil"/>
            </w:tcBorders>
            <w:shd w:val="clear" w:color="auto" w:fill="auto"/>
            <w:tcMar>
              <w:left w:w="0" w:type="dxa"/>
              <w:right w:w="0" w:type="dxa"/>
            </w:tcMar>
            <w:vAlign w:val="center"/>
          </w:tcPr>
          <w:p w14:paraId="74997E56"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3F909AA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298B05B7"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6331B0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C2AB6A9" w14:textId="77777777" w:rsidR="002052FE" w:rsidRPr="005E31DC" w:rsidRDefault="002052FE">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60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DAE677B"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Nota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6C4BDB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4AEDBC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31.12.2021</w:t>
            </w:r>
          </w:p>
        </w:tc>
      </w:tr>
      <w:tr w:rsidR="002052FE" w:rsidRPr="005E31DC" w14:paraId="14D2DE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single" w:sz="8" w:space="0" w:color="000000"/>
              <w:left w:val="nil"/>
              <w:bottom w:val="nil"/>
              <w:right w:val="nil"/>
              <w:tl2br w:val="nil"/>
              <w:tr2bl w:val="nil"/>
            </w:tcBorders>
            <w:shd w:val="clear" w:color="auto" w:fill="auto"/>
            <w:tcMar>
              <w:left w:w="40" w:type="dxa"/>
              <w:right w:w="40" w:type="dxa"/>
            </w:tcMar>
            <w:vAlign w:val="center"/>
          </w:tcPr>
          <w:p w14:paraId="044208CC"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Provisão para passivos contingentes         </w:t>
            </w:r>
          </w:p>
        </w:tc>
        <w:tc>
          <w:tcPr>
            <w:tcW w:w="600" w:type="dxa"/>
            <w:tcBorders>
              <w:top w:val="single" w:sz="8" w:space="0" w:color="000000"/>
              <w:left w:val="nil"/>
              <w:bottom w:val="nil"/>
              <w:right w:val="nil"/>
              <w:tl2br w:val="nil"/>
              <w:tr2bl w:val="nil"/>
            </w:tcBorders>
            <w:shd w:val="clear" w:color="auto" w:fill="auto"/>
            <w:tcMar>
              <w:left w:w="40" w:type="dxa"/>
              <w:right w:w="40" w:type="dxa"/>
            </w:tcMar>
            <w:vAlign w:val="center"/>
          </w:tcPr>
          <w:p w14:paraId="74583347"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21.b</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76B41B5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57.384</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7689857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37.467</w:t>
            </w:r>
          </w:p>
        </w:tc>
      </w:tr>
      <w:tr w:rsidR="002052FE" w:rsidRPr="005E31DC" w14:paraId="606DA6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14:paraId="78B883ED"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Provisão para pagamentos a efetuar</w:t>
            </w:r>
          </w:p>
        </w:tc>
        <w:tc>
          <w:tcPr>
            <w:tcW w:w="600" w:type="dxa"/>
            <w:tcBorders>
              <w:top w:val="nil"/>
              <w:left w:val="nil"/>
              <w:bottom w:val="nil"/>
              <w:right w:val="nil"/>
              <w:tl2br w:val="nil"/>
              <w:tr2bl w:val="nil"/>
            </w:tcBorders>
            <w:shd w:val="clear" w:color="auto" w:fill="auto"/>
            <w:tcMar>
              <w:left w:w="0" w:type="dxa"/>
              <w:right w:w="0" w:type="dxa"/>
            </w:tcMar>
            <w:vAlign w:val="center"/>
          </w:tcPr>
          <w:p w14:paraId="59AA17E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D64D09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9.658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FA3F7F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12.899</w:t>
            </w:r>
          </w:p>
        </w:tc>
      </w:tr>
      <w:tr w:rsidR="002052FE" w:rsidRPr="005E31DC" w14:paraId="086B62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14:paraId="69A9181A"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Valores a pagar a sociedades ligadas</w:t>
            </w:r>
          </w:p>
        </w:tc>
        <w:tc>
          <w:tcPr>
            <w:tcW w:w="600" w:type="dxa"/>
            <w:tcBorders>
              <w:top w:val="nil"/>
              <w:left w:val="nil"/>
              <w:bottom w:val="nil"/>
              <w:right w:val="nil"/>
              <w:tl2br w:val="nil"/>
              <w:tr2bl w:val="nil"/>
            </w:tcBorders>
            <w:shd w:val="clear" w:color="auto" w:fill="auto"/>
            <w:tcMar>
              <w:left w:w="0" w:type="dxa"/>
              <w:right w:w="0" w:type="dxa"/>
            </w:tcMar>
            <w:vAlign w:val="center"/>
          </w:tcPr>
          <w:p w14:paraId="170E8706"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35EA20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1.901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07AF73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2.106</w:t>
            </w:r>
          </w:p>
        </w:tc>
      </w:tr>
      <w:tr w:rsidR="002052FE" w:rsidRPr="005E31DC" w14:paraId="28A269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14:paraId="1AB2BBCA"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Pagamento de clientes a processar </w:t>
            </w:r>
          </w:p>
        </w:tc>
        <w:tc>
          <w:tcPr>
            <w:tcW w:w="600" w:type="dxa"/>
            <w:tcBorders>
              <w:top w:val="nil"/>
              <w:left w:val="nil"/>
              <w:bottom w:val="nil"/>
              <w:right w:val="nil"/>
              <w:tl2br w:val="nil"/>
              <w:tr2bl w:val="nil"/>
            </w:tcBorders>
            <w:shd w:val="clear" w:color="auto" w:fill="auto"/>
            <w:tcMar>
              <w:left w:w="0" w:type="dxa"/>
              <w:right w:w="0" w:type="dxa"/>
            </w:tcMar>
            <w:vAlign w:val="center"/>
          </w:tcPr>
          <w:p w14:paraId="55DAED71"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AD3DAF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C83D58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1.311</w:t>
            </w:r>
          </w:p>
        </w:tc>
      </w:tr>
      <w:tr w:rsidR="002052FE" w:rsidRPr="005E31DC" w14:paraId="22ADDF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14:paraId="79C6FF3D"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Outros </w:t>
            </w:r>
          </w:p>
        </w:tc>
        <w:tc>
          <w:tcPr>
            <w:tcW w:w="600" w:type="dxa"/>
            <w:tcBorders>
              <w:top w:val="nil"/>
              <w:left w:val="nil"/>
              <w:bottom w:val="nil"/>
              <w:right w:val="nil"/>
              <w:tl2br w:val="nil"/>
              <w:tr2bl w:val="nil"/>
            </w:tcBorders>
            <w:shd w:val="clear" w:color="auto" w:fill="auto"/>
            <w:tcMar>
              <w:left w:w="0" w:type="dxa"/>
              <w:right w:w="0" w:type="dxa"/>
            </w:tcMar>
            <w:vAlign w:val="center"/>
          </w:tcPr>
          <w:p w14:paraId="623ACC4E"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4BCC40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1.170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8B7EA8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1.122</w:t>
            </w:r>
          </w:p>
        </w:tc>
      </w:tr>
      <w:tr w:rsidR="002052FE" w:rsidRPr="005E31DC" w14:paraId="729089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14:paraId="036B532F"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c>
          <w:tcPr>
            <w:tcW w:w="600" w:type="dxa"/>
            <w:tcBorders>
              <w:top w:val="nil"/>
              <w:left w:val="nil"/>
              <w:bottom w:val="nil"/>
              <w:right w:val="nil"/>
              <w:tl2br w:val="nil"/>
              <w:tr2bl w:val="nil"/>
            </w:tcBorders>
            <w:shd w:val="clear" w:color="auto" w:fill="auto"/>
            <w:tcMar>
              <w:left w:w="0" w:type="dxa"/>
              <w:right w:w="0" w:type="dxa"/>
            </w:tcMar>
            <w:vAlign w:val="center"/>
          </w:tcPr>
          <w:p w14:paraId="4762E94C"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89CDD6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70.206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4E7901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54.905</w:t>
            </w:r>
          </w:p>
        </w:tc>
      </w:tr>
      <w:tr w:rsidR="002052FE" w:rsidRPr="005E31DC" w14:paraId="78A3FA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0"/>
        </w:trPr>
        <w:tc>
          <w:tcPr>
            <w:tcW w:w="5805" w:type="dxa"/>
            <w:tcBorders>
              <w:top w:val="nil"/>
              <w:left w:val="nil"/>
              <w:bottom w:val="nil"/>
              <w:right w:val="nil"/>
              <w:tl2br w:val="nil"/>
              <w:tr2bl w:val="nil"/>
            </w:tcBorders>
            <w:shd w:val="clear" w:color="auto" w:fill="auto"/>
            <w:noWrap/>
            <w:tcMar>
              <w:left w:w="0" w:type="dxa"/>
              <w:right w:w="0" w:type="dxa"/>
            </w:tcMar>
            <w:vAlign w:val="bottom"/>
          </w:tcPr>
          <w:p w14:paraId="2DF7826A"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600" w:type="dxa"/>
            <w:tcBorders>
              <w:top w:val="nil"/>
              <w:left w:val="nil"/>
              <w:bottom w:val="nil"/>
              <w:right w:val="nil"/>
              <w:tl2br w:val="nil"/>
              <w:tr2bl w:val="nil"/>
            </w:tcBorders>
            <w:shd w:val="clear" w:color="auto" w:fill="auto"/>
            <w:noWrap/>
            <w:tcMar>
              <w:left w:w="0" w:type="dxa"/>
              <w:right w:w="0" w:type="dxa"/>
            </w:tcMar>
            <w:vAlign w:val="bottom"/>
          </w:tcPr>
          <w:p w14:paraId="0B52D5AF"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03DC3E65"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3352556D"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r>
      <w:tr w:rsidR="002052FE" w:rsidRPr="005E31DC" w14:paraId="7E18C6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single" w:sz="8" w:space="0" w:color="000000"/>
              <w:right w:val="nil"/>
              <w:tl2br w:val="nil"/>
              <w:tr2bl w:val="nil"/>
            </w:tcBorders>
            <w:shd w:val="clear" w:color="auto" w:fill="auto"/>
            <w:tcMar>
              <w:left w:w="40" w:type="dxa"/>
              <w:right w:w="40" w:type="dxa"/>
            </w:tcMar>
            <w:vAlign w:val="center"/>
          </w:tcPr>
          <w:p w14:paraId="45DE6F7A"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Passivo circulante</w:t>
            </w:r>
          </w:p>
        </w:tc>
        <w:tc>
          <w:tcPr>
            <w:tcW w:w="600" w:type="dxa"/>
            <w:tcBorders>
              <w:top w:val="nil"/>
              <w:left w:val="nil"/>
              <w:bottom w:val="single" w:sz="8" w:space="0" w:color="000000"/>
              <w:right w:val="nil"/>
              <w:tl2br w:val="nil"/>
              <w:tr2bl w:val="nil"/>
            </w:tcBorders>
            <w:shd w:val="clear" w:color="auto" w:fill="auto"/>
            <w:tcMar>
              <w:left w:w="0" w:type="dxa"/>
              <w:right w:w="0" w:type="dxa"/>
            </w:tcMar>
            <w:vAlign w:val="center"/>
          </w:tcPr>
          <w:p w14:paraId="01676E45"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77FE037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70.206</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66D7C12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54.905</w:t>
            </w:r>
          </w:p>
        </w:tc>
      </w:tr>
    </w:tbl>
    <w:p w14:paraId="177E9A2E" w14:textId="77777777" w:rsidR="002052FE" w:rsidRPr="005E31DC" w:rsidRDefault="002052FE">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6EED99C5" w14:textId="77777777" w:rsidR="00C81471" w:rsidRPr="005E31DC" w:rsidRDefault="0033732C" w:rsidP="00732A9A">
      <w:pPr>
        <w:pStyle w:val="02-TtulodeNota"/>
        <w:pBdr>
          <w:top w:val="nil"/>
          <w:left w:val="nil"/>
          <w:bottom w:val="nil"/>
          <w:right w:val="nil"/>
          <w:between w:val="nil"/>
          <w:bar w:val="nil"/>
        </w:pBdr>
        <w:spacing w:after="0" w:line="276" w:lineRule="auto"/>
        <w:ind w:left="0" w:firstLine="0"/>
        <w:rPr>
          <w:rFonts w:ascii="BancoDoBrasil Textos" w:hAnsi="BancoDoBrasil Textos" w:cs="Times New Roman"/>
          <w:color w:val="auto"/>
          <w:bdr w:val="nil"/>
        </w:rPr>
      </w:pPr>
      <w:r w:rsidRPr="005E31DC">
        <w:rPr>
          <w:rFonts w:ascii="BancoDoBrasil Textos" w:hAnsi="BancoDoBrasil Textos" w:cs="Times New Roman"/>
          <w:szCs w:val="20"/>
          <w:bdr w:val="nil"/>
        </w:rPr>
        <w:t xml:space="preserve">13 - </w:t>
      </w:r>
      <w:r w:rsidRPr="005E31DC">
        <w:rPr>
          <w:rFonts w:ascii="BancoDoBrasil Textos" w:hAnsi="BancoDoBrasil Textos" w:cs="Times New Roman"/>
          <w:color w:val="auto"/>
          <w:szCs w:val="20"/>
          <w:bdr w:val="nil"/>
        </w:rPr>
        <w:t>Receita operacional líquida</w:t>
      </w:r>
    </w:p>
    <w:tbl>
      <w:tblPr>
        <w:tblW w:w="9705" w:type="dxa"/>
        <w:tblLayout w:type="fixed"/>
        <w:tblLook w:val="0600" w:firstRow="0" w:lastRow="0" w:firstColumn="0" w:lastColumn="0" w:noHBand="1" w:noVBand="1"/>
        <w:tblCaption w:val="NERECEITAOPELIQUIDARecOperLiq"/>
      </w:tblPr>
      <w:tblGrid>
        <w:gridCol w:w="6405"/>
        <w:gridCol w:w="1650"/>
        <w:gridCol w:w="1650"/>
      </w:tblGrid>
      <w:tr w:rsidR="002052FE" w:rsidRPr="005E31DC" w14:paraId="60174091" w14:textId="77777777">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tcPr>
          <w:p w14:paraId="2C310A36"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14:paraId="706185F7"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685D5874"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479FF1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7714E020"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6E7299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D32F9A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Exercício/2021</w:t>
            </w:r>
          </w:p>
        </w:tc>
      </w:tr>
      <w:tr w:rsidR="002052FE" w:rsidRPr="005E31DC" w14:paraId="33BF25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5E029A6B"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Receita Bruta de Serviços</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24EADFC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900.652</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619888A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968.830</w:t>
            </w:r>
          </w:p>
        </w:tc>
      </w:tr>
      <w:tr w:rsidR="002052FE" w:rsidRPr="005E31DC" w14:paraId="4622C4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711F12A"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Receita de recebimento de créditos </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65DB3E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900.652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3CB37A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968.830</w:t>
            </w:r>
          </w:p>
        </w:tc>
      </w:tr>
      <w:tr w:rsidR="002052FE" w:rsidRPr="005E31DC" w14:paraId="789CC0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EE7C2F5"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Deduções da Receita Bruta</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C2EF4F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(41.144)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07877E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(43.668)</w:t>
            </w:r>
          </w:p>
        </w:tc>
      </w:tr>
      <w:tr w:rsidR="002052FE" w:rsidRPr="005E31DC" w14:paraId="43C76A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08DB69D"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Despesas de PIS/Pasep e Cofins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7A3694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(41.144)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30B4E4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(43.668)</w:t>
            </w:r>
          </w:p>
        </w:tc>
      </w:tr>
      <w:tr w:rsidR="002052FE" w:rsidRPr="005E31DC" w14:paraId="74E83F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54437B94"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Receita Operacional Líquida</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3BE8B94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859.508</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6A19A55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925.162</w:t>
            </w:r>
          </w:p>
        </w:tc>
      </w:tr>
    </w:tbl>
    <w:p w14:paraId="0CDE2BEE" w14:textId="77777777" w:rsidR="002052FE" w:rsidRPr="005E31DC" w:rsidRDefault="002052FE">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42480986" w14:textId="77777777" w:rsidR="00256013" w:rsidRPr="005E31DC" w:rsidRDefault="0033732C" w:rsidP="00256013">
      <w:pPr>
        <w:pStyle w:val="02-TtulodeNota"/>
        <w:widowControl/>
        <w:pBdr>
          <w:top w:val="nil"/>
          <w:left w:val="nil"/>
          <w:bottom w:val="nil"/>
          <w:right w:val="nil"/>
          <w:between w:val="nil"/>
          <w:bar w:val="nil"/>
        </w:pBdr>
        <w:spacing w:after="0" w:line="276" w:lineRule="auto"/>
        <w:rPr>
          <w:rFonts w:ascii="BancoDoBrasil Textos" w:hAnsi="BancoDoBrasil Textos" w:cs="Times New Roman"/>
          <w:color w:val="auto"/>
          <w:bdr w:val="nil"/>
        </w:rPr>
      </w:pPr>
      <w:r w:rsidRPr="005E31DC">
        <w:rPr>
          <w:rFonts w:ascii="BancoDoBrasil Textos" w:hAnsi="BancoDoBrasil Textos" w:cs="Times New Roman"/>
          <w:szCs w:val="20"/>
          <w:bdr w:val="nil"/>
        </w:rPr>
        <w:t xml:space="preserve">14 - </w:t>
      </w:r>
      <w:r w:rsidRPr="005E31DC">
        <w:rPr>
          <w:rFonts w:ascii="BancoDoBrasil Textos" w:hAnsi="BancoDoBrasil Textos" w:cs="Times New Roman"/>
          <w:color w:val="auto"/>
          <w:szCs w:val="20"/>
          <w:bdr w:val="nil"/>
        </w:rPr>
        <w:t>CUSTO DE sERVIÇOS DE cOBRANÇA</w:t>
      </w:r>
    </w:p>
    <w:p w14:paraId="60A23F22" w14:textId="77777777" w:rsidR="00601B61" w:rsidRPr="005E31DC" w:rsidRDefault="00601B61" w:rsidP="00625B8B">
      <w:pPr>
        <w:pStyle w:val="07-Legenda"/>
        <w:keepNext/>
        <w:keepLines w:val="0"/>
        <w:pBdr>
          <w:top w:val="nil"/>
          <w:left w:val="nil"/>
          <w:bottom w:val="nil"/>
          <w:right w:val="nil"/>
          <w:between w:val="nil"/>
          <w:bar w:val="nil"/>
        </w:pBdr>
        <w:spacing w:before="0"/>
        <w:rPr>
          <w:rFonts w:ascii="BancoDoBrasil Textos" w:hAnsi="BancoDoBrasil Textos"/>
          <w:bdr w:val="nil"/>
        </w:rPr>
      </w:pPr>
    </w:p>
    <w:p w14:paraId="4B5CD2F1" w14:textId="77777777" w:rsidR="00533F70" w:rsidRPr="005E31DC" w:rsidRDefault="0033732C" w:rsidP="00091450">
      <w:pPr>
        <w:keepNext/>
        <w:pBdr>
          <w:top w:val="nil"/>
          <w:left w:val="nil"/>
          <w:bottom w:val="nil"/>
          <w:right w:val="nil"/>
          <w:between w:val="nil"/>
          <w:bar w:val="nil"/>
        </w:pBdr>
        <w:spacing w:before="0" w:after="200"/>
        <w:jc w:val="left"/>
        <w:rPr>
          <w:rFonts w:ascii="BancoDoBrasil Textos" w:hAnsi="BancoDoBrasil Textos" w:cs="Arial"/>
          <w:b/>
          <w:bdr w:val="nil"/>
          <w:lang w:eastAsia="en-US"/>
        </w:rPr>
      </w:pPr>
      <w:r w:rsidRPr="005E31DC">
        <w:rPr>
          <w:rFonts w:ascii="BancoDoBrasil Textos" w:eastAsia="Calibri" w:hAnsi="BancoDoBrasil Textos" w:cs="Arial"/>
          <w:b/>
          <w:bdr w:val="nil"/>
          <w:lang w:eastAsia="en-US"/>
        </w:rPr>
        <w:t>Despesas de Serviços de Cobrança</w:t>
      </w:r>
    </w:p>
    <w:tbl>
      <w:tblPr>
        <w:tblW w:w="9705" w:type="dxa"/>
        <w:tblLayout w:type="fixed"/>
        <w:tblLook w:val="0600" w:firstRow="0" w:lastRow="0" w:firstColumn="0" w:lastColumn="0" w:noHBand="1" w:noVBand="1"/>
        <w:tblCaption w:val="NEOUTRASRECDESPDespComis"/>
      </w:tblPr>
      <w:tblGrid>
        <w:gridCol w:w="6405"/>
        <w:gridCol w:w="1650"/>
        <w:gridCol w:w="1650"/>
      </w:tblGrid>
      <w:tr w:rsidR="002052FE" w:rsidRPr="005E31DC" w14:paraId="75FD4779" w14:textId="77777777">
        <w:trPr>
          <w:cantSplit/>
          <w:trHeight w:val="216"/>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14:paraId="43154E5A"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14:paraId="236BB4A1"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4247EF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10ABD5A3"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B2F784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725054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Exercício/2021</w:t>
            </w:r>
          </w:p>
        </w:tc>
      </w:tr>
      <w:tr w:rsidR="002052FE" w:rsidRPr="005E31DC" w14:paraId="5594EF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5CC09282"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Comissões de recebimentos de créditos </w:t>
            </w:r>
            <w:r w:rsidRPr="005E31DC">
              <w:rPr>
                <w:rFonts w:ascii="BancoDoBrasil Textos" w:eastAsia="Arial" w:hAnsi="BancoDoBrasil Textos"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62C166B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(93.108)</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308E13A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(96.366)</w:t>
            </w:r>
          </w:p>
        </w:tc>
      </w:tr>
      <w:tr w:rsidR="002052FE" w:rsidRPr="005E31DC" w14:paraId="680CB0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DA4539D"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Despesas gerais </w:t>
            </w:r>
            <w:r w:rsidRPr="005E31DC">
              <w:rPr>
                <w:rFonts w:ascii="BancoDoBrasil Textos" w:eastAsia="Arial" w:hAnsi="BancoDoBrasil Textos" w:cs="Arial"/>
                <w:color w:val="000000"/>
                <w:sz w:val="16"/>
                <w:szCs w:val="22"/>
                <w:bdr w:val="nil"/>
                <w:vertAlign w:val="superscript"/>
                <w:lang w:eastAsia="en-US"/>
              </w:rPr>
              <w:t>(2)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428923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(36.724)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37E1C3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(52.751)</w:t>
            </w:r>
          </w:p>
        </w:tc>
      </w:tr>
      <w:tr w:rsidR="002052FE" w:rsidRPr="005E31DC" w14:paraId="22BDE2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9E21EF5"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Reembolso por cessão de operações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2CA758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C0A507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(141)</w:t>
            </w:r>
          </w:p>
        </w:tc>
      </w:tr>
      <w:tr w:rsidR="002052FE" w:rsidRPr="005E31DC" w14:paraId="1D6ECE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69A4C12B"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709390B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(129.850)</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6822E31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(149.258)</w:t>
            </w:r>
          </w:p>
        </w:tc>
      </w:tr>
    </w:tbl>
    <w:p w14:paraId="3F0392A9" w14:textId="77777777" w:rsidR="003013D8" w:rsidRPr="005E31DC" w:rsidRDefault="0033732C" w:rsidP="00625B8B">
      <w:pPr>
        <w:pStyle w:val="07-Legenda"/>
        <w:keepNext/>
        <w:keepLines w:val="0"/>
        <w:pBdr>
          <w:top w:val="nil"/>
          <w:left w:val="nil"/>
          <w:bottom w:val="nil"/>
          <w:right w:val="nil"/>
          <w:between w:val="nil"/>
          <w:bar w:val="nil"/>
        </w:pBdr>
        <w:spacing w:before="0"/>
        <w:rPr>
          <w:rFonts w:ascii="BancoDoBrasil Textos" w:hAnsi="BancoDoBrasil Textos"/>
          <w:bdr w:val="nil"/>
        </w:rPr>
      </w:pPr>
      <w:r w:rsidRPr="005E31DC">
        <w:rPr>
          <w:rFonts w:ascii="BancoDoBrasil Textos" w:hAnsi="BancoDoBrasil Textos"/>
          <w:bdr w:val="nil"/>
        </w:rPr>
        <w:t>(1)</w:t>
      </w:r>
      <w:r w:rsidRPr="005E31DC">
        <w:rPr>
          <w:rFonts w:ascii="BancoDoBrasil Textos" w:hAnsi="BancoDoBrasil Textos"/>
          <w:bdr w:val="nil"/>
        </w:rPr>
        <w:tab/>
        <w:t>Referem-se às comissões pagas às empresas prestadoras de serviços de cobrança, conforme critérios definidos em contratos.</w:t>
      </w:r>
    </w:p>
    <w:p w14:paraId="071E4014" w14:textId="77777777" w:rsidR="000C0FAD" w:rsidRPr="005E31DC" w:rsidRDefault="0033732C" w:rsidP="00B21164">
      <w:pPr>
        <w:pStyle w:val="07-Legenda"/>
        <w:keepLines w:val="0"/>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(2)</w:t>
      </w:r>
      <w:r w:rsidRPr="005E31DC">
        <w:rPr>
          <w:rFonts w:ascii="BancoDoBrasil Textos" w:hAnsi="BancoDoBrasil Textos"/>
          <w:bdr w:val="nil"/>
        </w:rPr>
        <w:tab/>
        <w:t>Referem-se às despesas vinculadas ao pagamento de empresas prestadoras de serviços de cobrança ativa e receptiva (</w:t>
      </w:r>
      <w:r w:rsidRPr="005E31DC">
        <w:rPr>
          <w:rFonts w:ascii="BancoDoBrasil Textos" w:hAnsi="BancoDoBrasil Textos"/>
          <w:i/>
          <w:iCs/>
          <w:bdr w:val="nil"/>
        </w:rPr>
        <w:t>Contact Center</w:t>
      </w:r>
      <w:r w:rsidRPr="005E31DC">
        <w:rPr>
          <w:rFonts w:ascii="BancoDoBrasil Textos" w:hAnsi="BancoDoBrasil Textos"/>
          <w:bdr w:val="nil"/>
        </w:rPr>
        <w:t>), envio de mensagens, enriquecimento de dados e plataformas de negociação digital de dívidas.</w:t>
      </w:r>
    </w:p>
    <w:p w14:paraId="2E8CFB36" w14:textId="77777777" w:rsidR="002052FE" w:rsidRPr="005E31DC" w:rsidRDefault="002052FE">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718E0614" w14:textId="77777777" w:rsidR="00533F70" w:rsidRPr="005E31DC" w:rsidRDefault="0033732C" w:rsidP="007D62F5">
      <w:pPr>
        <w:pStyle w:val="02-TtulodeNota"/>
        <w:widowControl/>
        <w:pBdr>
          <w:top w:val="nil"/>
          <w:left w:val="nil"/>
          <w:bottom w:val="nil"/>
          <w:right w:val="nil"/>
          <w:between w:val="nil"/>
          <w:bar w:val="nil"/>
        </w:pBdr>
        <w:spacing w:after="240" w:line="276" w:lineRule="auto"/>
        <w:rPr>
          <w:rFonts w:ascii="BancoDoBrasil Textos" w:hAnsi="BancoDoBrasil Textos" w:cs="Times New Roman"/>
          <w:bdr w:val="nil"/>
        </w:rPr>
      </w:pPr>
      <w:r w:rsidRPr="005E31DC">
        <w:rPr>
          <w:rFonts w:ascii="BancoDoBrasil Textos" w:hAnsi="BancoDoBrasil Textos" w:cs="Times New Roman"/>
          <w:szCs w:val="20"/>
          <w:bdr w:val="nil"/>
        </w:rPr>
        <w:t>15 - Outras receitas / (despesas) operacionais</w:t>
      </w:r>
    </w:p>
    <w:p w14:paraId="708C27B2" w14:textId="77777777" w:rsidR="003013D8" w:rsidRPr="005E31DC" w:rsidRDefault="0033732C" w:rsidP="00625B8B">
      <w:pPr>
        <w:pStyle w:val="PargrafodaLista"/>
        <w:keepNext/>
        <w:numPr>
          <w:ilvl w:val="0"/>
          <w:numId w:val="17"/>
        </w:numPr>
        <w:pBdr>
          <w:top w:val="nil"/>
          <w:left w:val="nil"/>
          <w:bottom w:val="nil"/>
          <w:right w:val="nil"/>
          <w:between w:val="nil"/>
          <w:bar w:val="nil"/>
        </w:pBdr>
        <w:rPr>
          <w:rFonts w:ascii="BancoDoBrasil Textos" w:hAnsi="BancoDoBrasil Textos" w:cs="Arial"/>
          <w:b/>
          <w:sz w:val="18"/>
          <w:szCs w:val="18"/>
          <w:bdr w:val="nil"/>
        </w:rPr>
      </w:pPr>
      <w:r w:rsidRPr="005E31DC">
        <w:rPr>
          <w:rFonts w:ascii="BancoDoBrasil Textos" w:hAnsi="BancoDoBrasil Textos" w:cs="Arial"/>
          <w:b/>
          <w:sz w:val="18"/>
          <w:szCs w:val="18"/>
          <w:bdr w:val="nil"/>
        </w:rPr>
        <w:t>Despesas Administrativas</w:t>
      </w:r>
    </w:p>
    <w:tbl>
      <w:tblPr>
        <w:tblW w:w="9705" w:type="dxa"/>
        <w:tblLayout w:type="fixed"/>
        <w:tblLook w:val="0600" w:firstRow="0" w:lastRow="0" w:firstColumn="0" w:lastColumn="0" w:noHBand="1" w:noVBand="1"/>
        <w:tblCaption w:val="NEOUTRASRECDESPDespAdm"/>
      </w:tblPr>
      <w:tblGrid>
        <w:gridCol w:w="6405"/>
        <w:gridCol w:w="1650"/>
        <w:gridCol w:w="1650"/>
      </w:tblGrid>
      <w:tr w:rsidR="002052FE" w:rsidRPr="005E31DC" w14:paraId="0A8EF88E" w14:textId="77777777">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14:paraId="4BDBD06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14:paraId="4AD5BE54"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14:paraId="04F372F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108B98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29E20C3F"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FFC8A4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650B06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Exercício/2021</w:t>
            </w:r>
          </w:p>
        </w:tc>
      </w:tr>
      <w:tr w:rsidR="002052FE" w:rsidRPr="005E31DC" w14:paraId="7A1785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4"/>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5664C041"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Pessoal, encargos sociais, benefícios e treinamentos</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7230723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(19.414)</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479A00A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(16.534)</w:t>
            </w:r>
          </w:p>
        </w:tc>
      </w:tr>
      <w:tr w:rsidR="002052FE" w:rsidRPr="005E31DC" w14:paraId="7FFE54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4"/>
        </w:trPr>
        <w:tc>
          <w:tcPr>
            <w:tcW w:w="6405" w:type="dxa"/>
            <w:tcBorders>
              <w:top w:val="nil"/>
              <w:left w:val="nil"/>
              <w:bottom w:val="nil"/>
              <w:right w:val="nil"/>
              <w:tl2br w:val="nil"/>
              <w:tr2bl w:val="nil"/>
            </w:tcBorders>
            <w:shd w:val="clear" w:color="auto" w:fill="auto"/>
            <w:tcMar>
              <w:left w:w="40" w:type="dxa"/>
              <w:right w:w="40" w:type="dxa"/>
            </w:tcMar>
            <w:vAlign w:val="center"/>
          </w:tcPr>
          <w:p w14:paraId="737C491F"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Processamento de dados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20E212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(7.837)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31B790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(8.325)</w:t>
            </w:r>
          </w:p>
        </w:tc>
      </w:tr>
      <w:tr w:rsidR="002052FE" w:rsidRPr="005E31DC" w14:paraId="55F8F5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4"/>
        </w:trPr>
        <w:tc>
          <w:tcPr>
            <w:tcW w:w="6405" w:type="dxa"/>
            <w:tcBorders>
              <w:top w:val="nil"/>
              <w:left w:val="nil"/>
              <w:bottom w:val="nil"/>
              <w:right w:val="nil"/>
              <w:tl2br w:val="nil"/>
              <w:tr2bl w:val="nil"/>
            </w:tcBorders>
            <w:shd w:val="clear" w:color="auto" w:fill="auto"/>
            <w:tcMar>
              <w:left w:w="40" w:type="dxa"/>
              <w:right w:w="40" w:type="dxa"/>
            </w:tcMar>
            <w:vAlign w:val="center"/>
          </w:tcPr>
          <w:p w14:paraId="5B05AFC0"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Concessão de uso de software</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434318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(3.736)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15D5E5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(3.258)</w:t>
            </w:r>
          </w:p>
        </w:tc>
      </w:tr>
      <w:tr w:rsidR="002052FE" w:rsidRPr="005E31DC" w14:paraId="5F5726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B00CDB6"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Participações no lucro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8E095C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(2.451)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AE0061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(2.478)</w:t>
            </w:r>
          </w:p>
        </w:tc>
      </w:tr>
      <w:tr w:rsidR="002052FE" w:rsidRPr="005E31DC" w14:paraId="77EA81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2D7977DF"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Comunicação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7F86C3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(1.973)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05C81C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(1.645)</w:t>
            </w:r>
          </w:p>
        </w:tc>
      </w:tr>
      <w:tr w:rsidR="002052FE" w:rsidRPr="005E31DC" w14:paraId="5CD046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7A7DF5BB"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Serviços técnicos especializados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D49096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(1.509)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5F9D79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(4.585)</w:t>
            </w:r>
          </w:p>
        </w:tc>
      </w:tr>
      <w:tr w:rsidR="002052FE" w:rsidRPr="005E31DC" w14:paraId="5BC4F2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4"/>
        </w:trPr>
        <w:tc>
          <w:tcPr>
            <w:tcW w:w="6405" w:type="dxa"/>
            <w:tcBorders>
              <w:top w:val="nil"/>
              <w:left w:val="nil"/>
              <w:bottom w:val="nil"/>
              <w:right w:val="nil"/>
              <w:tl2br w:val="nil"/>
              <w:tr2bl w:val="nil"/>
            </w:tcBorders>
            <w:shd w:val="clear" w:color="auto" w:fill="auto"/>
            <w:tcMar>
              <w:left w:w="40" w:type="dxa"/>
              <w:right w:w="40" w:type="dxa"/>
            </w:tcMar>
            <w:vAlign w:val="center"/>
          </w:tcPr>
          <w:p w14:paraId="3D3E8742"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Depreciação - Arrendamento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2D7C48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(934)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A9BF2F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(1.399)</w:t>
            </w:r>
          </w:p>
        </w:tc>
      </w:tr>
      <w:tr w:rsidR="002052FE" w:rsidRPr="005E31DC" w14:paraId="5F05AB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2D8C9420"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Aprovisionamentos e ajustes patrimoniais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51B644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(872)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6E374D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(1.019)</w:t>
            </w:r>
          </w:p>
        </w:tc>
      </w:tr>
      <w:tr w:rsidR="002052FE" w:rsidRPr="005E31DC" w14:paraId="6371F9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779EA4EE"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Custos indiretos contadoria BB</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C2A3D6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(571)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B81F3C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(498)</w:t>
            </w:r>
          </w:p>
        </w:tc>
      </w:tr>
      <w:tr w:rsidR="002052FE" w:rsidRPr="005E31DC" w14:paraId="299B0A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268EC542"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Honorários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E32309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(478)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6800DB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(471)</w:t>
            </w:r>
          </w:p>
        </w:tc>
      </w:tr>
      <w:tr w:rsidR="002052FE" w:rsidRPr="005E31DC" w14:paraId="7249AC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BDCCC1E"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Legais e judiciais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08F745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(431)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A6FE8F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(414)</w:t>
            </w:r>
          </w:p>
        </w:tc>
      </w:tr>
      <w:tr w:rsidR="000B44EA" w:rsidRPr="005E31DC" w14:paraId="012061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587D689A" w14:textId="10295D01" w:rsidR="000B44EA" w:rsidRPr="005E31DC" w:rsidRDefault="000B44EA">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Contribuições filantrópicas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E22AEAA" w14:textId="4DA51C5B" w:rsidR="000B44EA" w:rsidRPr="005E31DC" w:rsidRDefault="000B44EA" w:rsidP="000B44EA">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 xml:space="preserve">                                --</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3939DF9" w14:textId="5E35D31D" w:rsidR="000B44EA" w:rsidRPr="005E31DC" w:rsidRDefault="000B44EA">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(2.886)</w:t>
            </w:r>
          </w:p>
        </w:tc>
      </w:tr>
      <w:tr w:rsidR="002052FE" w:rsidRPr="005E31DC" w14:paraId="31BEA7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0F779A48"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Outras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A66733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(1.428)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75F655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(1.300)</w:t>
            </w:r>
          </w:p>
        </w:tc>
      </w:tr>
      <w:tr w:rsidR="002052FE" w:rsidRPr="005E31DC" w14:paraId="12DA25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7A3EC33C"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54D4D57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(41.634)</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040D71FA" w14:textId="0ECDC45E"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w:t>
            </w:r>
            <w:r w:rsidR="00482025">
              <w:rPr>
                <w:rFonts w:ascii="BancoDoBrasil Textos" w:eastAsia="Arial" w:hAnsi="BancoDoBrasil Textos" w:cs="Arial"/>
                <w:b/>
                <w:color w:val="000000"/>
                <w:sz w:val="16"/>
                <w:szCs w:val="22"/>
                <w:bdr w:val="nil"/>
                <w:lang w:eastAsia="en-US"/>
              </w:rPr>
              <w:t>4</w:t>
            </w:r>
            <w:r w:rsidR="000B44EA">
              <w:rPr>
                <w:rFonts w:ascii="BancoDoBrasil Textos" w:eastAsia="Arial" w:hAnsi="BancoDoBrasil Textos" w:cs="Arial"/>
                <w:b/>
                <w:color w:val="000000"/>
                <w:sz w:val="16"/>
                <w:szCs w:val="22"/>
                <w:bdr w:val="nil"/>
                <w:lang w:eastAsia="en-US"/>
              </w:rPr>
              <w:t>4</w:t>
            </w:r>
            <w:r w:rsidRPr="005E31DC">
              <w:rPr>
                <w:rFonts w:ascii="BancoDoBrasil Textos" w:eastAsia="Arial" w:hAnsi="BancoDoBrasil Textos" w:cs="Arial"/>
                <w:b/>
                <w:color w:val="000000"/>
                <w:sz w:val="16"/>
                <w:szCs w:val="22"/>
                <w:bdr w:val="nil"/>
                <w:lang w:eastAsia="en-US"/>
              </w:rPr>
              <w:t>.</w:t>
            </w:r>
            <w:r w:rsidR="000B44EA">
              <w:rPr>
                <w:rFonts w:ascii="BancoDoBrasil Textos" w:eastAsia="Arial" w:hAnsi="BancoDoBrasil Textos" w:cs="Arial"/>
                <w:b/>
                <w:color w:val="000000"/>
                <w:sz w:val="16"/>
                <w:szCs w:val="22"/>
                <w:bdr w:val="nil"/>
                <w:lang w:eastAsia="en-US"/>
              </w:rPr>
              <w:t>812</w:t>
            </w:r>
            <w:r w:rsidRPr="005E31DC">
              <w:rPr>
                <w:rFonts w:ascii="BancoDoBrasil Textos" w:eastAsia="Arial" w:hAnsi="BancoDoBrasil Textos" w:cs="Arial"/>
                <w:b/>
                <w:color w:val="000000"/>
                <w:sz w:val="16"/>
                <w:szCs w:val="22"/>
                <w:bdr w:val="nil"/>
                <w:lang w:eastAsia="en-US"/>
              </w:rPr>
              <w:t>)</w:t>
            </w:r>
          </w:p>
        </w:tc>
      </w:tr>
    </w:tbl>
    <w:p w14:paraId="55CDAFB5" w14:textId="77777777" w:rsidR="00822732" w:rsidRPr="005E31DC" w:rsidRDefault="00822732" w:rsidP="00596103">
      <w:pPr>
        <w:pStyle w:val="07-Legenda"/>
        <w:keepLines w:val="0"/>
        <w:pBdr>
          <w:top w:val="nil"/>
          <w:left w:val="nil"/>
          <w:bottom w:val="nil"/>
          <w:right w:val="nil"/>
          <w:between w:val="nil"/>
          <w:bar w:val="nil"/>
        </w:pBdr>
        <w:spacing w:before="0"/>
        <w:rPr>
          <w:rFonts w:ascii="BancoDoBrasil Textos" w:hAnsi="BancoDoBrasil Textos"/>
          <w:bdr w:val="nil"/>
        </w:rPr>
      </w:pPr>
    </w:p>
    <w:p w14:paraId="4EDA901D" w14:textId="77777777" w:rsidR="00533F70" w:rsidRPr="005E31DC" w:rsidRDefault="0033732C" w:rsidP="00625B8B">
      <w:pPr>
        <w:pStyle w:val="PargrafodaLista"/>
        <w:keepNext/>
        <w:numPr>
          <w:ilvl w:val="0"/>
          <w:numId w:val="17"/>
        </w:numPr>
        <w:pBdr>
          <w:top w:val="nil"/>
          <w:left w:val="nil"/>
          <w:bottom w:val="nil"/>
          <w:right w:val="nil"/>
          <w:between w:val="nil"/>
          <w:bar w:val="nil"/>
        </w:pBdr>
        <w:rPr>
          <w:rFonts w:ascii="BancoDoBrasil Textos" w:hAnsi="BancoDoBrasil Textos" w:cs="Arial"/>
          <w:b/>
          <w:sz w:val="18"/>
          <w:szCs w:val="18"/>
          <w:bdr w:val="nil"/>
        </w:rPr>
      </w:pPr>
      <w:r w:rsidRPr="005E31DC">
        <w:rPr>
          <w:rFonts w:ascii="BancoDoBrasil Textos" w:hAnsi="BancoDoBrasil Textos" w:cs="Arial"/>
          <w:b/>
          <w:sz w:val="18"/>
          <w:szCs w:val="18"/>
          <w:bdr w:val="nil"/>
        </w:rPr>
        <w:t>Outras Receitas Operacionais</w:t>
      </w:r>
    </w:p>
    <w:tbl>
      <w:tblPr>
        <w:tblW w:w="9705" w:type="dxa"/>
        <w:tblLayout w:type="fixed"/>
        <w:tblLook w:val="0600" w:firstRow="0" w:lastRow="0" w:firstColumn="0" w:lastColumn="0" w:noHBand="1" w:noVBand="1"/>
        <w:tblCaption w:val="NEOUTRASRECDESPOtrRecOpe"/>
      </w:tblPr>
      <w:tblGrid>
        <w:gridCol w:w="6405"/>
        <w:gridCol w:w="1650"/>
        <w:gridCol w:w="1650"/>
      </w:tblGrid>
      <w:tr w:rsidR="002052FE" w:rsidRPr="005E31DC" w14:paraId="45D9C922" w14:textId="77777777">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14:paraId="31D78ED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14:paraId="358E9914"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3A937419"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2E03A0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4F060653"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52D8A5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F215D4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Exercício/2021</w:t>
            </w:r>
          </w:p>
        </w:tc>
      </w:tr>
      <w:tr w:rsidR="002052FE" w:rsidRPr="005E31DC" w14:paraId="589405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5C31C53D"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Reversão de provisão para passivos contingentes</w:t>
            </w:r>
          </w:p>
        </w:tc>
        <w:tc>
          <w:tcPr>
            <w:tcW w:w="1650"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7C68947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29.099</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53149B3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29.013</w:t>
            </w:r>
          </w:p>
        </w:tc>
      </w:tr>
      <w:tr w:rsidR="002052FE" w:rsidRPr="005E31DC" w14:paraId="30C4A1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41B5C546"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Recuperação de encargos e despesas</w:t>
            </w: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755DE18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1.141</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DA1BC6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1.007</w:t>
            </w:r>
          </w:p>
        </w:tc>
      </w:tr>
      <w:tr w:rsidR="002052FE" w:rsidRPr="005E31DC" w14:paraId="514450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2837AB4"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Ressarcimento de custos - Ativos Gestão</w:t>
            </w: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0906FAD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906</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BD1234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811</w:t>
            </w:r>
          </w:p>
        </w:tc>
      </w:tr>
      <w:tr w:rsidR="002052FE" w:rsidRPr="005E31DC" w14:paraId="3EF5F1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44C0D76C"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Multas por atraso no recebimento de créditos cedidos</w:t>
            </w: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3515210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18</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69FE3E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197</w:t>
            </w:r>
          </w:p>
        </w:tc>
      </w:tr>
      <w:tr w:rsidR="002052FE" w:rsidRPr="005E31DC" w14:paraId="33C4F7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C35EFA8"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Outras</w:t>
            </w: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3C37E91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50</w:t>
            </w: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47F5979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30</w:t>
            </w:r>
          </w:p>
        </w:tc>
      </w:tr>
      <w:tr w:rsidR="002052FE" w:rsidRPr="005E31DC" w14:paraId="7D6864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265821E7"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1E194F1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31.214</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4BFB293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31.058</w:t>
            </w:r>
          </w:p>
        </w:tc>
      </w:tr>
    </w:tbl>
    <w:p w14:paraId="28D87D66" w14:textId="77777777" w:rsidR="00F95B2B" w:rsidRPr="005E31DC" w:rsidRDefault="00F95B2B" w:rsidP="00596103">
      <w:pPr>
        <w:pStyle w:val="07-Legenda"/>
        <w:keepLines w:val="0"/>
        <w:pBdr>
          <w:top w:val="nil"/>
          <w:left w:val="nil"/>
          <w:bottom w:val="nil"/>
          <w:right w:val="nil"/>
          <w:between w:val="nil"/>
          <w:bar w:val="nil"/>
        </w:pBdr>
        <w:spacing w:before="0"/>
        <w:rPr>
          <w:rFonts w:ascii="BancoDoBrasil Textos" w:hAnsi="BancoDoBrasil Textos"/>
          <w:bdr w:val="nil"/>
        </w:rPr>
      </w:pPr>
    </w:p>
    <w:p w14:paraId="144F848E" w14:textId="77777777" w:rsidR="00533F70" w:rsidRPr="005E31DC" w:rsidRDefault="0033732C" w:rsidP="00625B8B">
      <w:pPr>
        <w:pStyle w:val="PargrafodaLista"/>
        <w:keepNext/>
        <w:numPr>
          <w:ilvl w:val="0"/>
          <w:numId w:val="17"/>
        </w:numPr>
        <w:pBdr>
          <w:top w:val="nil"/>
          <w:left w:val="nil"/>
          <w:bottom w:val="nil"/>
          <w:right w:val="nil"/>
          <w:between w:val="nil"/>
          <w:bar w:val="nil"/>
        </w:pBdr>
        <w:rPr>
          <w:rFonts w:ascii="BancoDoBrasil Textos" w:hAnsi="BancoDoBrasil Textos" w:cs="Arial"/>
          <w:b/>
          <w:sz w:val="18"/>
          <w:szCs w:val="18"/>
          <w:bdr w:val="nil"/>
        </w:rPr>
      </w:pPr>
      <w:r w:rsidRPr="005E31DC">
        <w:rPr>
          <w:rFonts w:ascii="BancoDoBrasil Textos" w:hAnsi="BancoDoBrasil Textos" w:cs="Arial"/>
          <w:b/>
          <w:sz w:val="18"/>
          <w:szCs w:val="18"/>
          <w:bdr w:val="nil"/>
        </w:rPr>
        <w:t>Outras Despesas Operacionais</w:t>
      </w:r>
    </w:p>
    <w:tbl>
      <w:tblPr>
        <w:tblW w:w="9675" w:type="dxa"/>
        <w:tblLayout w:type="fixed"/>
        <w:tblLook w:val="0600" w:firstRow="0" w:lastRow="0" w:firstColumn="0" w:lastColumn="0" w:noHBand="1" w:noVBand="1"/>
        <w:tblCaption w:val="NEOUTRASRECDESPOtrDespOpe"/>
      </w:tblPr>
      <w:tblGrid>
        <w:gridCol w:w="5940"/>
        <w:gridCol w:w="465"/>
        <w:gridCol w:w="1650"/>
        <w:gridCol w:w="1620"/>
      </w:tblGrid>
      <w:tr w:rsidR="002052FE" w:rsidRPr="005E31DC" w14:paraId="193D072E" w14:textId="77777777">
        <w:trPr>
          <w:cantSplit/>
          <w:trHeight w:val="270"/>
        </w:trPr>
        <w:tc>
          <w:tcPr>
            <w:tcW w:w="5940" w:type="dxa"/>
            <w:tcBorders>
              <w:top w:val="nil"/>
              <w:left w:val="nil"/>
              <w:bottom w:val="single" w:sz="8" w:space="0" w:color="000000"/>
              <w:right w:val="nil"/>
              <w:tl2br w:val="nil"/>
              <w:tr2bl w:val="nil"/>
            </w:tcBorders>
            <w:shd w:val="clear" w:color="auto" w:fill="auto"/>
            <w:noWrap/>
            <w:tcMar>
              <w:left w:w="0" w:type="dxa"/>
              <w:right w:w="0" w:type="dxa"/>
            </w:tcMar>
            <w:vAlign w:val="bottom"/>
          </w:tcPr>
          <w:p w14:paraId="499CEE89"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465" w:type="dxa"/>
            <w:tcBorders>
              <w:top w:val="nil"/>
              <w:left w:val="nil"/>
              <w:bottom w:val="single" w:sz="8" w:space="0" w:color="000000"/>
              <w:right w:val="nil"/>
              <w:tl2br w:val="nil"/>
              <w:tr2bl w:val="nil"/>
            </w:tcBorders>
            <w:shd w:val="clear" w:color="auto" w:fill="auto"/>
            <w:noWrap/>
            <w:tcMar>
              <w:left w:w="0" w:type="dxa"/>
              <w:right w:w="0" w:type="dxa"/>
            </w:tcMar>
            <w:vAlign w:val="bottom"/>
          </w:tcPr>
          <w:p w14:paraId="2477EB64"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0" w:type="dxa"/>
              <w:right w:w="0" w:type="dxa"/>
            </w:tcMar>
            <w:vAlign w:val="bottom"/>
          </w:tcPr>
          <w:p w14:paraId="278E2B34"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20" w:type="dxa"/>
            <w:tcBorders>
              <w:top w:val="nil"/>
              <w:left w:val="nil"/>
              <w:bottom w:val="single" w:sz="8" w:space="0" w:color="000000"/>
              <w:right w:val="nil"/>
              <w:tl2br w:val="nil"/>
              <w:tr2bl w:val="nil"/>
            </w:tcBorders>
            <w:shd w:val="clear" w:color="auto" w:fill="auto"/>
            <w:tcMar>
              <w:left w:w="0" w:type="dxa"/>
              <w:right w:w="0" w:type="dxa"/>
            </w:tcMar>
            <w:vAlign w:val="center"/>
          </w:tcPr>
          <w:p w14:paraId="141C357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1E0F3E" w14:paraId="7460D8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594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55493279" w14:textId="77777777" w:rsidR="002052FE" w:rsidRPr="001E0F3E"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46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74221FB9" w14:textId="77777777" w:rsidR="002052FE" w:rsidRPr="001E0F3E"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C27FF41" w14:textId="77777777" w:rsidR="002052FE" w:rsidRPr="001E0F3E"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1E0F3E">
              <w:rPr>
                <w:rFonts w:ascii="BancoDoBrasil Textos" w:eastAsia="Arial" w:hAnsi="BancoDoBrasil Textos" w:cs="Arial"/>
                <w:b/>
                <w:color w:val="000000"/>
                <w:sz w:val="16"/>
                <w:szCs w:val="22"/>
                <w:bdr w:val="nil"/>
                <w:lang w:eastAsia="en-US"/>
              </w:rPr>
              <w:t>Exercício/2022</w:t>
            </w:r>
          </w:p>
        </w:tc>
        <w:tc>
          <w:tcPr>
            <w:tcW w:w="162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57854FB" w14:textId="77777777" w:rsidR="002052FE" w:rsidRPr="001E0F3E"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1E0F3E">
              <w:rPr>
                <w:rFonts w:ascii="BancoDoBrasil Textos" w:eastAsia="Arial" w:hAnsi="BancoDoBrasil Textos" w:cs="Arial"/>
                <w:b/>
                <w:color w:val="000000"/>
                <w:sz w:val="16"/>
                <w:szCs w:val="22"/>
                <w:bdr w:val="nil"/>
                <w:lang w:eastAsia="en-US"/>
              </w:rPr>
              <w:t>Exercício/2021</w:t>
            </w:r>
          </w:p>
        </w:tc>
      </w:tr>
      <w:tr w:rsidR="002052FE" w:rsidRPr="001E0F3E" w14:paraId="685104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40" w:type="dxa"/>
            <w:tcBorders>
              <w:top w:val="single" w:sz="8" w:space="0" w:color="000000"/>
              <w:left w:val="nil"/>
              <w:bottom w:val="nil"/>
              <w:right w:val="nil"/>
              <w:tl2br w:val="nil"/>
              <w:tr2bl w:val="nil"/>
            </w:tcBorders>
            <w:shd w:val="clear" w:color="auto" w:fill="auto"/>
            <w:tcMar>
              <w:left w:w="40" w:type="dxa"/>
              <w:right w:w="40" w:type="dxa"/>
            </w:tcMar>
            <w:vAlign w:val="center"/>
          </w:tcPr>
          <w:p w14:paraId="424C833F" w14:textId="77777777" w:rsidR="002052FE" w:rsidRPr="001E0F3E"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1E0F3E">
              <w:rPr>
                <w:rFonts w:ascii="BancoDoBrasil Textos" w:eastAsia="Arial" w:hAnsi="BancoDoBrasil Textos" w:cs="Arial"/>
                <w:color w:val="000000"/>
                <w:sz w:val="16"/>
                <w:szCs w:val="22"/>
                <w:bdr w:val="nil"/>
                <w:lang w:eastAsia="en-US"/>
              </w:rPr>
              <w:t xml:space="preserve">Demandas judiciais cíveis </w:t>
            </w:r>
            <w:r w:rsidRPr="001E0F3E">
              <w:rPr>
                <w:rFonts w:ascii="BancoDoBrasil Textos" w:eastAsia="Arial" w:hAnsi="BancoDoBrasil Textos" w:cs="Arial"/>
                <w:color w:val="000000"/>
                <w:sz w:val="16"/>
                <w:szCs w:val="22"/>
                <w:bdr w:val="nil"/>
                <w:vertAlign w:val="superscript"/>
                <w:lang w:eastAsia="en-US"/>
              </w:rPr>
              <w:t>(1)</w:t>
            </w:r>
          </w:p>
        </w:tc>
        <w:tc>
          <w:tcPr>
            <w:tcW w:w="465" w:type="dxa"/>
            <w:tcBorders>
              <w:top w:val="single" w:sz="8" w:space="0" w:color="000000"/>
              <w:left w:val="nil"/>
              <w:bottom w:val="nil"/>
              <w:right w:val="nil"/>
              <w:tl2br w:val="nil"/>
              <w:tr2bl w:val="nil"/>
            </w:tcBorders>
            <w:shd w:val="clear" w:color="auto" w:fill="auto"/>
            <w:tcMar>
              <w:left w:w="0" w:type="dxa"/>
              <w:right w:w="0" w:type="dxa"/>
            </w:tcMar>
            <w:vAlign w:val="center"/>
          </w:tcPr>
          <w:p w14:paraId="0C53E7B9" w14:textId="77777777" w:rsidR="002052FE" w:rsidRPr="001E0F3E"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09ED63E6" w14:textId="77777777" w:rsidR="002052FE" w:rsidRPr="001E0F3E"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1E0F3E">
              <w:rPr>
                <w:rFonts w:ascii="BancoDoBrasil Textos" w:eastAsia="Arial" w:hAnsi="BancoDoBrasil Textos" w:cs="Arial"/>
                <w:color w:val="000000"/>
                <w:sz w:val="16"/>
                <w:szCs w:val="22"/>
                <w:bdr w:val="nil"/>
                <w:lang w:eastAsia="en-US"/>
              </w:rPr>
              <w:t>(51.631)</w:t>
            </w:r>
          </w:p>
        </w:tc>
        <w:tc>
          <w:tcPr>
            <w:tcW w:w="162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731E312A" w14:textId="77777777" w:rsidR="002052FE" w:rsidRPr="001E0F3E"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1E0F3E">
              <w:rPr>
                <w:rFonts w:ascii="BancoDoBrasil Textos" w:eastAsia="Arial" w:hAnsi="BancoDoBrasil Textos" w:cs="Arial"/>
                <w:color w:val="000000"/>
                <w:sz w:val="16"/>
                <w:szCs w:val="22"/>
                <w:bdr w:val="nil"/>
                <w:lang w:eastAsia="en-US"/>
              </w:rPr>
              <w:t>(36.186)</w:t>
            </w:r>
          </w:p>
        </w:tc>
      </w:tr>
      <w:tr w:rsidR="002052FE" w:rsidRPr="001E0F3E" w14:paraId="11F27A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40" w:type="dxa"/>
            <w:tcBorders>
              <w:top w:val="nil"/>
              <w:left w:val="nil"/>
              <w:bottom w:val="nil"/>
              <w:right w:val="nil"/>
              <w:tl2br w:val="nil"/>
              <w:tr2bl w:val="nil"/>
            </w:tcBorders>
            <w:shd w:val="clear" w:color="auto" w:fill="auto"/>
            <w:tcMar>
              <w:left w:w="40" w:type="dxa"/>
              <w:right w:w="40" w:type="dxa"/>
            </w:tcMar>
            <w:vAlign w:val="center"/>
          </w:tcPr>
          <w:p w14:paraId="0724BB13" w14:textId="77777777" w:rsidR="002052FE" w:rsidRPr="001E0F3E"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1E0F3E">
              <w:rPr>
                <w:rFonts w:ascii="BancoDoBrasil Textos" w:eastAsia="Arial" w:hAnsi="BancoDoBrasil Textos" w:cs="Arial"/>
                <w:color w:val="000000"/>
                <w:sz w:val="16"/>
                <w:szCs w:val="22"/>
                <w:bdr w:val="nil"/>
                <w:lang w:eastAsia="en-US"/>
              </w:rPr>
              <w:t>Provisão para passivos contingentes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27296EB8" w14:textId="77777777" w:rsidR="002052FE" w:rsidRPr="001E0F3E"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B893FC3" w14:textId="77777777" w:rsidR="002052FE" w:rsidRPr="001E0F3E"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1E0F3E">
              <w:rPr>
                <w:rFonts w:ascii="BancoDoBrasil Textos" w:eastAsia="Arial" w:hAnsi="BancoDoBrasil Textos" w:cs="Arial"/>
                <w:color w:val="000000"/>
                <w:sz w:val="16"/>
                <w:szCs w:val="22"/>
                <w:bdr w:val="nil"/>
                <w:lang w:eastAsia="en-US"/>
              </w:rPr>
              <w:t>(49.016)</w:t>
            </w:r>
          </w:p>
        </w:tc>
        <w:tc>
          <w:tcPr>
            <w:tcW w:w="1620" w:type="dxa"/>
            <w:tcBorders>
              <w:top w:val="nil"/>
              <w:left w:val="nil"/>
              <w:bottom w:val="nil"/>
              <w:right w:val="nil"/>
              <w:tl2br w:val="nil"/>
              <w:tr2bl w:val="nil"/>
            </w:tcBorders>
            <w:shd w:val="clear" w:color="auto" w:fill="auto"/>
            <w:noWrap/>
            <w:tcMar>
              <w:left w:w="40" w:type="dxa"/>
              <w:right w:w="40" w:type="dxa"/>
            </w:tcMar>
            <w:vAlign w:val="center"/>
          </w:tcPr>
          <w:p w14:paraId="5B602183" w14:textId="77777777" w:rsidR="002052FE" w:rsidRPr="001E0F3E"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1E0F3E">
              <w:rPr>
                <w:rFonts w:ascii="BancoDoBrasil Textos" w:eastAsia="Arial" w:hAnsi="BancoDoBrasil Textos" w:cs="Arial"/>
                <w:color w:val="000000"/>
                <w:sz w:val="16"/>
                <w:szCs w:val="22"/>
                <w:bdr w:val="nil"/>
                <w:lang w:eastAsia="en-US"/>
              </w:rPr>
              <w:t>(32.159)</w:t>
            </w:r>
          </w:p>
        </w:tc>
      </w:tr>
      <w:tr w:rsidR="002052FE" w:rsidRPr="001E0F3E" w14:paraId="318772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40" w:type="dxa"/>
            <w:tcBorders>
              <w:top w:val="nil"/>
              <w:left w:val="nil"/>
              <w:bottom w:val="nil"/>
              <w:right w:val="nil"/>
              <w:tl2br w:val="nil"/>
              <w:tr2bl w:val="nil"/>
            </w:tcBorders>
            <w:shd w:val="clear" w:color="auto" w:fill="auto"/>
            <w:tcMar>
              <w:left w:w="40" w:type="dxa"/>
              <w:right w:w="40" w:type="dxa"/>
            </w:tcMar>
            <w:vAlign w:val="center"/>
          </w:tcPr>
          <w:p w14:paraId="31722EB2" w14:textId="77777777" w:rsidR="002052FE" w:rsidRPr="001E0F3E"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1E0F3E">
              <w:rPr>
                <w:rFonts w:ascii="BancoDoBrasil Textos" w:eastAsia="Arial" w:hAnsi="BancoDoBrasil Textos" w:cs="Arial"/>
                <w:color w:val="000000"/>
                <w:sz w:val="16"/>
                <w:szCs w:val="22"/>
                <w:bdr w:val="nil"/>
                <w:lang w:eastAsia="en-US"/>
              </w:rPr>
              <w:t>Outras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04763696" w14:textId="77777777" w:rsidR="002052FE" w:rsidRPr="001E0F3E"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618DCC0" w14:textId="77777777" w:rsidR="002052FE" w:rsidRPr="001E0F3E"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1E0F3E">
              <w:rPr>
                <w:rFonts w:ascii="BancoDoBrasil Textos" w:eastAsia="Arial" w:hAnsi="BancoDoBrasil Textos" w:cs="Arial"/>
                <w:color w:val="000000"/>
                <w:sz w:val="16"/>
                <w:szCs w:val="22"/>
                <w:bdr w:val="nil"/>
                <w:lang w:eastAsia="en-US"/>
              </w:rPr>
              <w:t>(297)</w:t>
            </w:r>
          </w:p>
        </w:tc>
        <w:tc>
          <w:tcPr>
            <w:tcW w:w="1620" w:type="dxa"/>
            <w:tcBorders>
              <w:top w:val="nil"/>
              <w:left w:val="nil"/>
              <w:bottom w:val="nil"/>
              <w:right w:val="nil"/>
              <w:tl2br w:val="nil"/>
              <w:tr2bl w:val="nil"/>
            </w:tcBorders>
            <w:shd w:val="clear" w:color="auto" w:fill="auto"/>
            <w:noWrap/>
            <w:tcMar>
              <w:left w:w="40" w:type="dxa"/>
              <w:right w:w="40" w:type="dxa"/>
            </w:tcMar>
            <w:vAlign w:val="center"/>
          </w:tcPr>
          <w:p w14:paraId="42D99DCC" w14:textId="77777777" w:rsidR="002052FE" w:rsidRPr="001E0F3E"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1E0F3E">
              <w:rPr>
                <w:rFonts w:ascii="BancoDoBrasil Textos" w:eastAsia="Arial" w:hAnsi="BancoDoBrasil Textos" w:cs="Arial"/>
                <w:color w:val="000000"/>
                <w:sz w:val="16"/>
                <w:szCs w:val="22"/>
                <w:bdr w:val="nil"/>
                <w:lang w:eastAsia="en-US"/>
              </w:rPr>
              <w:t>(164)</w:t>
            </w:r>
          </w:p>
        </w:tc>
      </w:tr>
      <w:tr w:rsidR="002052FE" w:rsidRPr="001E0F3E" w14:paraId="22A1BF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40" w:type="dxa"/>
            <w:tcBorders>
              <w:top w:val="nil"/>
              <w:left w:val="nil"/>
              <w:bottom w:val="single" w:sz="8" w:space="0" w:color="000000"/>
              <w:right w:val="nil"/>
              <w:tl2br w:val="nil"/>
              <w:tr2bl w:val="nil"/>
            </w:tcBorders>
            <w:shd w:val="clear" w:color="auto" w:fill="auto"/>
            <w:tcMar>
              <w:left w:w="40" w:type="dxa"/>
              <w:right w:w="40" w:type="dxa"/>
            </w:tcMar>
            <w:vAlign w:val="center"/>
          </w:tcPr>
          <w:p w14:paraId="343124DD" w14:textId="77777777" w:rsidR="002052FE" w:rsidRPr="001E0F3E"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1E0F3E">
              <w:rPr>
                <w:rFonts w:ascii="BancoDoBrasil Textos" w:eastAsia="Arial" w:hAnsi="BancoDoBrasil Textos" w:cs="Arial"/>
                <w:b/>
                <w:color w:val="000000"/>
                <w:sz w:val="16"/>
                <w:szCs w:val="22"/>
                <w:bdr w:val="nil"/>
                <w:lang w:eastAsia="en-US"/>
              </w:rPr>
              <w:t>Total</w:t>
            </w:r>
          </w:p>
        </w:tc>
        <w:tc>
          <w:tcPr>
            <w:tcW w:w="465" w:type="dxa"/>
            <w:tcBorders>
              <w:top w:val="nil"/>
              <w:left w:val="nil"/>
              <w:bottom w:val="single" w:sz="8" w:space="0" w:color="000000"/>
              <w:right w:val="nil"/>
              <w:tl2br w:val="nil"/>
              <w:tr2bl w:val="nil"/>
            </w:tcBorders>
            <w:shd w:val="clear" w:color="auto" w:fill="auto"/>
            <w:tcMar>
              <w:left w:w="0" w:type="dxa"/>
              <w:right w:w="0" w:type="dxa"/>
            </w:tcMar>
            <w:vAlign w:val="center"/>
          </w:tcPr>
          <w:p w14:paraId="5C600ED2" w14:textId="77777777" w:rsidR="002052FE" w:rsidRPr="001E0F3E"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6C2574A4" w14:textId="77777777" w:rsidR="002052FE" w:rsidRPr="001E0F3E"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1E0F3E">
              <w:rPr>
                <w:rFonts w:ascii="BancoDoBrasil Textos" w:eastAsia="Arial" w:hAnsi="BancoDoBrasil Textos" w:cs="Arial"/>
                <w:b/>
                <w:color w:val="000000"/>
                <w:sz w:val="16"/>
                <w:szCs w:val="22"/>
                <w:bdr w:val="nil"/>
                <w:lang w:eastAsia="en-US"/>
              </w:rPr>
              <w:t>(100.944)</w:t>
            </w:r>
          </w:p>
        </w:tc>
        <w:tc>
          <w:tcPr>
            <w:tcW w:w="162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73F8960F" w14:textId="77777777" w:rsidR="002052FE" w:rsidRPr="001E0F3E"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1E0F3E">
              <w:rPr>
                <w:rFonts w:ascii="BancoDoBrasil Textos" w:eastAsia="Arial" w:hAnsi="BancoDoBrasil Textos" w:cs="Arial"/>
                <w:b/>
                <w:color w:val="000000"/>
                <w:sz w:val="16"/>
                <w:szCs w:val="22"/>
                <w:bdr w:val="nil"/>
                <w:lang w:eastAsia="en-US"/>
              </w:rPr>
              <w:t>(68.509)</w:t>
            </w:r>
          </w:p>
        </w:tc>
      </w:tr>
    </w:tbl>
    <w:p w14:paraId="32403E0E" w14:textId="77777777" w:rsidR="000328D3" w:rsidRPr="005E31DC" w:rsidRDefault="0033732C" w:rsidP="000328D3">
      <w:pPr>
        <w:pStyle w:val="07-Legenda"/>
        <w:keepLines w:val="0"/>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(1)</w:t>
      </w:r>
      <w:r w:rsidRPr="005E31DC">
        <w:rPr>
          <w:rFonts w:ascii="BancoDoBrasil Textos" w:hAnsi="BancoDoBrasil Textos"/>
          <w:bdr w:val="nil"/>
        </w:rPr>
        <w:tab/>
        <w:t>Referem-se às indenizações, honorários advocatícios e custas judiciais.</w:t>
      </w:r>
    </w:p>
    <w:p w14:paraId="65996105" w14:textId="77777777" w:rsidR="00533F70" w:rsidRPr="005E31DC" w:rsidRDefault="00533F70" w:rsidP="00855AF8">
      <w:pPr>
        <w:pBdr>
          <w:top w:val="nil"/>
          <w:left w:val="nil"/>
          <w:bottom w:val="nil"/>
          <w:right w:val="nil"/>
          <w:between w:val="nil"/>
          <w:bar w:val="nil"/>
        </w:pBdr>
        <w:spacing w:before="0" w:after="200"/>
        <w:jc w:val="left"/>
        <w:rPr>
          <w:rFonts w:ascii="BancoDoBrasil Textos" w:hAnsi="BancoDoBrasil Textos" w:cs="Arial"/>
          <w:bdr w:val="nil"/>
        </w:rPr>
      </w:pPr>
    </w:p>
    <w:p w14:paraId="482BF706" w14:textId="77777777" w:rsidR="0030760A" w:rsidRPr="005E31DC" w:rsidRDefault="0033732C" w:rsidP="00A529DB">
      <w:pPr>
        <w:pStyle w:val="02-TtulodeNota"/>
        <w:keepLines w:val="0"/>
        <w:widowControl/>
        <w:pBdr>
          <w:top w:val="nil"/>
          <w:left w:val="nil"/>
          <w:bottom w:val="nil"/>
          <w:right w:val="nil"/>
          <w:between w:val="nil"/>
          <w:bar w:val="nil"/>
        </w:pBdr>
        <w:spacing w:after="0" w:line="276" w:lineRule="auto"/>
        <w:ind w:left="0" w:firstLine="0"/>
        <w:rPr>
          <w:rFonts w:ascii="BancoDoBrasil Textos" w:hAnsi="BancoDoBrasil Textos"/>
          <w:color w:val="auto"/>
          <w:bdr w:val="nil"/>
        </w:rPr>
      </w:pPr>
      <w:r w:rsidRPr="005E31DC">
        <w:rPr>
          <w:rFonts w:ascii="BancoDoBrasil Textos" w:hAnsi="BancoDoBrasil Textos" w:cs="Times New Roman"/>
          <w:color w:val="auto"/>
          <w:szCs w:val="20"/>
          <w:bdr w:val="nil"/>
        </w:rPr>
        <w:t>16 - resultado financeiro</w:t>
      </w:r>
    </w:p>
    <w:p w14:paraId="59B084D5" w14:textId="77777777" w:rsidR="0030760A" w:rsidRPr="005E31DC" w:rsidRDefault="0030760A" w:rsidP="0030760A">
      <w:pPr>
        <w:pStyle w:val="07-Legenda"/>
        <w:keepLines w:val="0"/>
        <w:pBdr>
          <w:top w:val="nil"/>
          <w:left w:val="nil"/>
          <w:bottom w:val="nil"/>
          <w:right w:val="nil"/>
          <w:between w:val="nil"/>
          <w:bar w:val="nil"/>
        </w:pBdr>
        <w:spacing w:before="0"/>
        <w:rPr>
          <w:rFonts w:ascii="BancoDoBrasil Textos" w:hAnsi="BancoDoBrasil Textos"/>
          <w:bdr w:val="nil"/>
        </w:rPr>
      </w:pPr>
    </w:p>
    <w:p w14:paraId="63E4CF8B" w14:textId="77777777" w:rsidR="0030760A" w:rsidRPr="005E31DC" w:rsidRDefault="0033732C" w:rsidP="00CA76DF">
      <w:pPr>
        <w:pStyle w:val="PargrafodaLista"/>
        <w:numPr>
          <w:ilvl w:val="0"/>
          <w:numId w:val="18"/>
        </w:numPr>
        <w:pBdr>
          <w:top w:val="nil"/>
          <w:left w:val="nil"/>
          <w:bottom w:val="nil"/>
          <w:right w:val="nil"/>
          <w:between w:val="nil"/>
          <w:bar w:val="nil"/>
        </w:pBdr>
        <w:rPr>
          <w:rFonts w:ascii="BancoDoBrasil Textos" w:hAnsi="BancoDoBrasil Textos" w:cs="Arial"/>
          <w:b/>
          <w:sz w:val="18"/>
          <w:szCs w:val="18"/>
          <w:bdr w:val="nil"/>
          <w:lang w:val="en-US"/>
        </w:rPr>
      </w:pPr>
      <w:r w:rsidRPr="005E31DC">
        <w:rPr>
          <w:rFonts w:ascii="BancoDoBrasil Textos" w:hAnsi="BancoDoBrasil Textos" w:cs="Arial"/>
          <w:b/>
          <w:sz w:val="18"/>
          <w:szCs w:val="18"/>
          <w:bdr w:val="nil"/>
          <w:lang w:val="en-US"/>
        </w:rPr>
        <w:t>Receitas Financeiras</w:t>
      </w:r>
    </w:p>
    <w:tbl>
      <w:tblPr>
        <w:tblW w:w="9705" w:type="dxa"/>
        <w:tblLayout w:type="fixed"/>
        <w:tblLook w:val="0600" w:firstRow="0" w:lastRow="0" w:firstColumn="0" w:lastColumn="0" w:noHBand="1" w:noVBand="1"/>
        <w:tblCaption w:val="NERESULTFINANCEIRORecFinan"/>
      </w:tblPr>
      <w:tblGrid>
        <w:gridCol w:w="5940"/>
        <w:gridCol w:w="465"/>
        <w:gridCol w:w="1650"/>
        <w:gridCol w:w="1650"/>
      </w:tblGrid>
      <w:tr w:rsidR="002052FE" w:rsidRPr="005E31DC" w14:paraId="6ECFC160" w14:textId="77777777">
        <w:trPr>
          <w:cantSplit/>
          <w:trHeight w:val="270"/>
        </w:trPr>
        <w:tc>
          <w:tcPr>
            <w:tcW w:w="5940" w:type="dxa"/>
            <w:tcBorders>
              <w:top w:val="nil"/>
              <w:left w:val="nil"/>
              <w:bottom w:val="single" w:sz="8" w:space="0" w:color="000000"/>
              <w:right w:val="nil"/>
              <w:tl2br w:val="nil"/>
              <w:tr2bl w:val="nil"/>
            </w:tcBorders>
            <w:shd w:val="clear" w:color="auto" w:fill="auto"/>
            <w:noWrap/>
            <w:tcMar>
              <w:left w:w="0" w:type="dxa"/>
              <w:right w:w="0" w:type="dxa"/>
            </w:tcMar>
            <w:vAlign w:val="bottom"/>
          </w:tcPr>
          <w:p w14:paraId="5BFB047A"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465" w:type="dxa"/>
            <w:tcBorders>
              <w:top w:val="nil"/>
              <w:left w:val="nil"/>
              <w:bottom w:val="single" w:sz="8" w:space="0" w:color="000000"/>
              <w:right w:val="nil"/>
              <w:tl2br w:val="nil"/>
              <w:tr2bl w:val="nil"/>
            </w:tcBorders>
            <w:shd w:val="clear" w:color="auto" w:fill="auto"/>
            <w:noWrap/>
            <w:tcMar>
              <w:left w:w="0" w:type="dxa"/>
              <w:right w:w="0" w:type="dxa"/>
            </w:tcMar>
            <w:vAlign w:val="bottom"/>
          </w:tcPr>
          <w:p w14:paraId="47E79543"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14:paraId="1A55F61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r>
      <w:tr w:rsidR="002052FE" w:rsidRPr="005E31DC" w14:paraId="580A0A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594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333A6FF8"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46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3E64CBE"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Nota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51AF21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5C6006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Exercício/2021</w:t>
            </w:r>
          </w:p>
        </w:tc>
      </w:tr>
      <w:tr w:rsidR="002052FE" w:rsidRPr="005E31DC" w14:paraId="53FE04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4"/>
        </w:trPr>
        <w:tc>
          <w:tcPr>
            <w:tcW w:w="5940" w:type="dxa"/>
            <w:tcBorders>
              <w:top w:val="single" w:sz="8" w:space="0" w:color="000000"/>
              <w:left w:val="nil"/>
              <w:bottom w:val="nil"/>
              <w:right w:val="nil"/>
              <w:tl2br w:val="nil"/>
              <w:tr2bl w:val="nil"/>
            </w:tcBorders>
            <w:shd w:val="clear" w:color="auto" w:fill="auto"/>
            <w:tcMar>
              <w:left w:w="40" w:type="dxa"/>
              <w:right w:w="40" w:type="dxa"/>
            </w:tcMar>
            <w:vAlign w:val="center"/>
          </w:tcPr>
          <w:p w14:paraId="144906A3"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Rendas de aplicações em fundos de investimento</w:t>
            </w:r>
          </w:p>
        </w:tc>
        <w:tc>
          <w:tcPr>
            <w:tcW w:w="465" w:type="dxa"/>
            <w:tcBorders>
              <w:top w:val="single" w:sz="8" w:space="0" w:color="000000"/>
              <w:left w:val="nil"/>
              <w:bottom w:val="nil"/>
              <w:right w:val="nil"/>
              <w:tl2br w:val="nil"/>
              <w:tr2bl w:val="nil"/>
            </w:tcBorders>
            <w:shd w:val="clear" w:color="auto" w:fill="auto"/>
            <w:tcMar>
              <w:left w:w="40" w:type="dxa"/>
              <w:right w:w="40" w:type="dxa"/>
            </w:tcMar>
            <w:vAlign w:val="center"/>
          </w:tcPr>
          <w:p w14:paraId="509068FD"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6.b</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4F18A09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20.861</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7ED5327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16.343</w:t>
            </w:r>
          </w:p>
        </w:tc>
      </w:tr>
      <w:tr w:rsidR="002052FE" w:rsidRPr="005E31DC" w14:paraId="13BA84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40" w:type="dxa"/>
            <w:tcBorders>
              <w:top w:val="nil"/>
              <w:left w:val="nil"/>
              <w:bottom w:val="single" w:sz="8" w:space="0" w:color="000000"/>
              <w:right w:val="nil"/>
              <w:tl2br w:val="nil"/>
              <w:tr2bl w:val="nil"/>
            </w:tcBorders>
            <w:shd w:val="clear" w:color="auto" w:fill="auto"/>
            <w:tcMar>
              <w:left w:w="40" w:type="dxa"/>
              <w:right w:w="40" w:type="dxa"/>
            </w:tcMar>
            <w:vAlign w:val="center"/>
          </w:tcPr>
          <w:p w14:paraId="52F50ECB"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Total</w:t>
            </w:r>
          </w:p>
        </w:tc>
        <w:tc>
          <w:tcPr>
            <w:tcW w:w="465" w:type="dxa"/>
            <w:tcBorders>
              <w:top w:val="nil"/>
              <w:left w:val="nil"/>
              <w:bottom w:val="single" w:sz="8" w:space="0" w:color="000000"/>
              <w:right w:val="nil"/>
              <w:tl2br w:val="nil"/>
              <w:tr2bl w:val="nil"/>
            </w:tcBorders>
            <w:shd w:val="clear" w:color="auto" w:fill="auto"/>
            <w:tcMar>
              <w:left w:w="0" w:type="dxa"/>
              <w:right w:w="0" w:type="dxa"/>
            </w:tcMar>
            <w:vAlign w:val="center"/>
          </w:tcPr>
          <w:p w14:paraId="1E4566E7"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678967A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20.861</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1D59A92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16.343</w:t>
            </w:r>
          </w:p>
        </w:tc>
      </w:tr>
    </w:tbl>
    <w:p w14:paraId="756C76E0" w14:textId="77777777" w:rsidR="0030760A" w:rsidRPr="005E31DC" w:rsidRDefault="0030760A" w:rsidP="0030760A">
      <w:pPr>
        <w:pStyle w:val="07-Legenda"/>
        <w:keepLines w:val="0"/>
        <w:pBdr>
          <w:top w:val="nil"/>
          <w:left w:val="nil"/>
          <w:bottom w:val="nil"/>
          <w:right w:val="nil"/>
          <w:between w:val="nil"/>
          <w:bar w:val="nil"/>
        </w:pBdr>
        <w:rPr>
          <w:rFonts w:ascii="BancoDoBrasil Textos" w:hAnsi="BancoDoBrasil Textos"/>
          <w:bdr w:val="nil"/>
        </w:rPr>
      </w:pPr>
    </w:p>
    <w:p w14:paraId="5D195DBE" w14:textId="77777777" w:rsidR="0030760A" w:rsidRPr="005E31DC" w:rsidRDefault="0030760A" w:rsidP="0030760A">
      <w:pPr>
        <w:pStyle w:val="07-Legenda"/>
        <w:keepLines w:val="0"/>
        <w:pBdr>
          <w:top w:val="nil"/>
          <w:left w:val="nil"/>
          <w:bottom w:val="nil"/>
          <w:right w:val="nil"/>
          <w:between w:val="nil"/>
          <w:bar w:val="nil"/>
        </w:pBdr>
        <w:rPr>
          <w:rFonts w:ascii="BancoDoBrasil Textos" w:hAnsi="BancoDoBrasil Textos"/>
          <w:bdr w:val="nil"/>
        </w:rPr>
      </w:pPr>
    </w:p>
    <w:p w14:paraId="312E314B" w14:textId="77777777" w:rsidR="0030760A" w:rsidRPr="005E31DC" w:rsidRDefault="0033732C" w:rsidP="00CA76DF">
      <w:pPr>
        <w:pStyle w:val="PargrafodaLista"/>
        <w:numPr>
          <w:ilvl w:val="0"/>
          <w:numId w:val="18"/>
        </w:numPr>
        <w:pBdr>
          <w:top w:val="nil"/>
          <w:left w:val="nil"/>
          <w:bottom w:val="nil"/>
          <w:right w:val="nil"/>
          <w:between w:val="nil"/>
          <w:bar w:val="nil"/>
        </w:pBdr>
        <w:rPr>
          <w:rFonts w:ascii="BancoDoBrasil Textos" w:hAnsi="BancoDoBrasil Textos" w:cs="Arial"/>
          <w:b/>
          <w:sz w:val="18"/>
          <w:szCs w:val="18"/>
          <w:bdr w:val="nil"/>
          <w:lang w:val="en-US"/>
        </w:rPr>
      </w:pPr>
      <w:r w:rsidRPr="005E31DC">
        <w:rPr>
          <w:rFonts w:ascii="BancoDoBrasil Textos" w:hAnsi="BancoDoBrasil Textos" w:cs="Arial"/>
          <w:b/>
          <w:sz w:val="18"/>
          <w:szCs w:val="18"/>
          <w:bdr w:val="nil"/>
          <w:lang w:val="en-US"/>
        </w:rPr>
        <w:t>Despesas Financeiras</w:t>
      </w:r>
    </w:p>
    <w:tbl>
      <w:tblPr>
        <w:tblW w:w="9705" w:type="dxa"/>
        <w:tblLayout w:type="fixed"/>
        <w:tblLook w:val="0600" w:firstRow="0" w:lastRow="0" w:firstColumn="0" w:lastColumn="0" w:noHBand="1" w:noVBand="1"/>
        <w:tblCaption w:val="NERESULTFINANCEIRODepFinan"/>
      </w:tblPr>
      <w:tblGrid>
        <w:gridCol w:w="5940"/>
        <w:gridCol w:w="465"/>
        <w:gridCol w:w="1650"/>
        <w:gridCol w:w="1650"/>
      </w:tblGrid>
      <w:tr w:rsidR="002052FE" w:rsidRPr="005E31DC" w14:paraId="5DFF94A8" w14:textId="77777777">
        <w:trPr>
          <w:cantSplit/>
          <w:trHeight w:hRule="exact" w:val="270"/>
        </w:trPr>
        <w:tc>
          <w:tcPr>
            <w:tcW w:w="5940" w:type="dxa"/>
            <w:tcBorders>
              <w:top w:val="nil"/>
              <w:left w:val="nil"/>
              <w:bottom w:val="single" w:sz="8" w:space="0" w:color="000000"/>
              <w:right w:val="nil"/>
              <w:tl2br w:val="nil"/>
              <w:tr2bl w:val="nil"/>
            </w:tcBorders>
            <w:shd w:val="clear" w:color="auto" w:fill="auto"/>
            <w:noWrap/>
            <w:tcMar>
              <w:left w:w="0" w:type="dxa"/>
              <w:right w:w="0" w:type="dxa"/>
            </w:tcMar>
            <w:vAlign w:val="bottom"/>
          </w:tcPr>
          <w:p w14:paraId="5425D9F8"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465" w:type="dxa"/>
            <w:tcBorders>
              <w:top w:val="nil"/>
              <w:left w:val="nil"/>
              <w:bottom w:val="single" w:sz="8" w:space="0" w:color="000000"/>
              <w:right w:val="nil"/>
              <w:tl2br w:val="nil"/>
              <w:tr2bl w:val="nil"/>
            </w:tcBorders>
            <w:shd w:val="clear" w:color="auto" w:fill="auto"/>
            <w:noWrap/>
            <w:tcMar>
              <w:left w:w="0" w:type="dxa"/>
              <w:right w:w="0" w:type="dxa"/>
            </w:tcMar>
            <w:vAlign w:val="bottom"/>
          </w:tcPr>
          <w:p w14:paraId="4B27E31F"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3300" w:type="dxa"/>
            <w:gridSpan w:val="2"/>
            <w:tcBorders>
              <w:top w:val="nil"/>
              <w:left w:val="nil"/>
              <w:bottom w:val="single" w:sz="8" w:space="0" w:color="000000"/>
              <w:right w:val="nil"/>
              <w:tl2br w:val="nil"/>
              <w:tr2bl w:val="nil"/>
            </w:tcBorders>
            <w:shd w:val="clear" w:color="auto" w:fill="auto"/>
            <w:noWrap/>
            <w:tcMar>
              <w:left w:w="0" w:type="dxa"/>
              <w:right w:w="0" w:type="dxa"/>
            </w:tcMar>
            <w:vAlign w:val="bottom"/>
          </w:tcPr>
          <w:p w14:paraId="544108E8"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r>
      <w:tr w:rsidR="002052FE" w:rsidRPr="005E31DC" w14:paraId="6EFA97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594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30F6CBD8"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46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06F6FD02"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val="en-US"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C54D98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E2A7C9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Exercício/2021</w:t>
            </w:r>
          </w:p>
        </w:tc>
      </w:tr>
      <w:tr w:rsidR="002052FE" w:rsidRPr="005E31DC" w14:paraId="7A5E7E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5940" w:type="dxa"/>
            <w:tcBorders>
              <w:top w:val="single" w:sz="8" w:space="0" w:color="000000"/>
              <w:left w:val="nil"/>
              <w:bottom w:val="nil"/>
              <w:right w:val="nil"/>
              <w:tl2br w:val="nil"/>
              <w:tr2bl w:val="nil"/>
            </w:tcBorders>
            <w:shd w:val="clear" w:color="auto" w:fill="auto"/>
            <w:tcMar>
              <w:left w:w="40" w:type="dxa"/>
              <w:right w:w="40" w:type="dxa"/>
            </w:tcMar>
            <w:vAlign w:val="center"/>
          </w:tcPr>
          <w:p w14:paraId="1E94EF3D"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Comissões e despesas bancárias</w:t>
            </w:r>
          </w:p>
        </w:tc>
        <w:tc>
          <w:tcPr>
            <w:tcW w:w="465" w:type="dxa"/>
            <w:tcBorders>
              <w:top w:val="single" w:sz="8" w:space="0" w:color="000000"/>
              <w:left w:val="nil"/>
              <w:bottom w:val="nil"/>
              <w:right w:val="nil"/>
              <w:tl2br w:val="nil"/>
              <w:tr2bl w:val="nil"/>
            </w:tcBorders>
            <w:shd w:val="clear" w:color="auto" w:fill="auto"/>
            <w:tcMar>
              <w:left w:w="0" w:type="dxa"/>
              <w:right w:w="0" w:type="dxa"/>
            </w:tcMar>
            <w:vAlign w:val="center"/>
          </w:tcPr>
          <w:p w14:paraId="52AACA1B"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val="en-US" w:eastAsia="en-US"/>
              </w:rPr>
            </w:pP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7D184A9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(11.075)</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27F197E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(13.436)</w:t>
            </w:r>
          </w:p>
        </w:tc>
      </w:tr>
      <w:tr w:rsidR="002052FE" w:rsidRPr="005E31DC" w14:paraId="3BD3E2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5940" w:type="dxa"/>
            <w:tcBorders>
              <w:top w:val="nil"/>
              <w:left w:val="nil"/>
              <w:bottom w:val="nil"/>
              <w:right w:val="nil"/>
              <w:tl2br w:val="nil"/>
              <w:tr2bl w:val="nil"/>
            </w:tcBorders>
            <w:shd w:val="clear" w:color="auto" w:fill="auto"/>
            <w:tcMar>
              <w:left w:w="40" w:type="dxa"/>
              <w:right w:w="40" w:type="dxa"/>
            </w:tcMar>
            <w:vAlign w:val="center"/>
          </w:tcPr>
          <w:p w14:paraId="161569A0"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Atualização monetária sobre obrigações sociais e estatutárias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4E81D081"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528B33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(5.437)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57104D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(2.067)</w:t>
            </w:r>
          </w:p>
        </w:tc>
      </w:tr>
      <w:tr w:rsidR="002052FE" w:rsidRPr="005E31DC" w14:paraId="0AC304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5940" w:type="dxa"/>
            <w:tcBorders>
              <w:top w:val="nil"/>
              <w:left w:val="nil"/>
              <w:bottom w:val="nil"/>
              <w:right w:val="nil"/>
              <w:tl2br w:val="nil"/>
              <w:tr2bl w:val="nil"/>
            </w:tcBorders>
            <w:shd w:val="clear" w:color="auto" w:fill="auto"/>
            <w:tcMar>
              <w:left w:w="40" w:type="dxa"/>
              <w:right w:w="40" w:type="dxa"/>
            </w:tcMar>
            <w:vAlign w:val="center"/>
          </w:tcPr>
          <w:p w14:paraId="4AB5A618"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Juros pagos - Arrendamento</w:t>
            </w:r>
          </w:p>
        </w:tc>
        <w:tc>
          <w:tcPr>
            <w:tcW w:w="465" w:type="dxa"/>
            <w:tcBorders>
              <w:top w:val="nil"/>
              <w:left w:val="nil"/>
              <w:bottom w:val="nil"/>
              <w:right w:val="nil"/>
              <w:tl2br w:val="nil"/>
              <w:tr2bl w:val="nil"/>
            </w:tcBorders>
            <w:shd w:val="clear" w:color="auto" w:fill="auto"/>
            <w:tcMar>
              <w:left w:w="0" w:type="dxa"/>
              <w:right w:w="0" w:type="dxa"/>
            </w:tcMar>
            <w:vAlign w:val="center"/>
          </w:tcPr>
          <w:p w14:paraId="35B1B432"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D5AB4F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(204)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BDD103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(482)</w:t>
            </w:r>
          </w:p>
        </w:tc>
      </w:tr>
      <w:tr w:rsidR="002052FE" w:rsidRPr="005E31DC" w14:paraId="2A6AD3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5940" w:type="dxa"/>
            <w:tcBorders>
              <w:top w:val="nil"/>
              <w:left w:val="nil"/>
              <w:bottom w:val="nil"/>
              <w:right w:val="nil"/>
              <w:tl2br w:val="nil"/>
              <w:tr2bl w:val="nil"/>
            </w:tcBorders>
            <w:shd w:val="clear" w:color="auto" w:fill="auto"/>
            <w:tcMar>
              <w:left w:w="40" w:type="dxa"/>
              <w:right w:w="40" w:type="dxa"/>
            </w:tcMar>
            <w:vAlign w:val="center"/>
          </w:tcPr>
          <w:p w14:paraId="76A13C8E"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Outras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229D1DD5"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08E2CC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(12)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95985B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(3)</w:t>
            </w:r>
          </w:p>
        </w:tc>
      </w:tr>
      <w:tr w:rsidR="002052FE" w:rsidRPr="005E31DC" w14:paraId="149433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5940" w:type="dxa"/>
            <w:tcBorders>
              <w:top w:val="nil"/>
              <w:left w:val="nil"/>
              <w:bottom w:val="single" w:sz="8" w:space="0" w:color="000000"/>
              <w:right w:val="nil"/>
              <w:tl2br w:val="nil"/>
              <w:tr2bl w:val="nil"/>
            </w:tcBorders>
            <w:shd w:val="clear" w:color="auto" w:fill="auto"/>
            <w:tcMar>
              <w:left w:w="40" w:type="dxa"/>
              <w:right w:w="40" w:type="dxa"/>
            </w:tcMar>
            <w:vAlign w:val="center"/>
          </w:tcPr>
          <w:p w14:paraId="5F44D3B9"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Total</w:t>
            </w:r>
          </w:p>
        </w:tc>
        <w:tc>
          <w:tcPr>
            <w:tcW w:w="465" w:type="dxa"/>
            <w:tcBorders>
              <w:top w:val="nil"/>
              <w:left w:val="nil"/>
              <w:bottom w:val="single" w:sz="8" w:space="0" w:color="000000"/>
              <w:right w:val="nil"/>
              <w:tl2br w:val="nil"/>
              <w:tr2bl w:val="nil"/>
            </w:tcBorders>
            <w:shd w:val="clear" w:color="auto" w:fill="auto"/>
            <w:tcMar>
              <w:left w:w="0" w:type="dxa"/>
              <w:right w:w="0" w:type="dxa"/>
            </w:tcMar>
            <w:vAlign w:val="center"/>
          </w:tcPr>
          <w:p w14:paraId="6E7B480E"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0A8837D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(16.728)</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26D355E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5E31DC">
              <w:rPr>
                <w:rFonts w:ascii="BancoDoBrasil Textos" w:eastAsia="Arial" w:hAnsi="BancoDoBrasil Textos" w:cs="Arial"/>
                <w:b/>
                <w:color w:val="000000"/>
                <w:sz w:val="16"/>
                <w:szCs w:val="22"/>
                <w:bdr w:val="nil"/>
                <w:lang w:val="en-US" w:eastAsia="en-US"/>
              </w:rPr>
              <w:t>(15.988)</w:t>
            </w:r>
          </w:p>
        </w:tc>
      </w:tr>
    </w:tbl>
    <w:p w14:paraId="148D4264" w14:textId="77777777" w:rsidR="002052FE" w:rsidRPr="005E31DC" w:rsidRDefault="002052FE">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0A38B1D3" w14:textId="77777777" w:rsidR="00953E3F" w:rsidRPr="005E31DC" w:rsidRDefault="0033732C" w:rsidP="00E141BA">
      <w:pPr>
        <w:pStyle w:val="02-TtulodeNota"/>
        <w:keepLines w:val="0"/>
        <w:widowControl/>
        <w:pBdr>
          <w:top w:val="nil"/>
          <w:left w:val="nil"/>
          <w:bottom w:val="nil"/>
          <w:right w:val="nil"/>
          <w:between w:val="nil"/>
          <w:bar w:val="nil"/>
        </w:pBdr>
        <w:spacing w:after="240" w:line="276" w:lineRule="auto"/>
        <w:ind w:left="0" w:firstLine="0"/>
        <w:rPr>
          <w:rFonts w:ascii="BancoDoBrasil Textos" w:hAnsi="BancoDoBrasil Textos" w:cs="Times New Roman"/>
          <w:color w:val="auto"/>
          <w:bdr w:val="nil"/>
        </w:rPr>
      </w:pPr>
      <w:r w:rsidRPr="005E31DC">
        <w:rPr>
          <w:rFonts w:ascii="BancoDoBrasil Textos" w:hAnsi="BancoDoBrasil Textos" w:cs="Times New Roman"/>
          <w:color w:val="auto"/>
          <w:szCs w:val="20"/>
          <w:bdr w:val="nil"/>
        </w:rPr>
        <w:t>17 - PaTRIMÔNIO LÍQUIDO</w:t>
      </w:r>
    </w:p>
    <w:p w14:paraId="3C0AA7AC" w14:textId="77777777" w:rsidR="00953E3F" w:rsidRPr="005E31DC" w:rsidRDefault="0033732C" w:rsidP="009E3E6F">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bdr w:val="nil"/>
        </w:rPr>
      </w:pPr>
      <w:r w:rsidRPr="005E31DC">
        <w:rPr>
          <w:rFonts w:ascii="BancoDoBrasil Textos" w:hAnsi="BancoDoBrasil Textos" w:cs="Arial"/>
          <w:b/>
          <w:sz w:val="18"/>
          <w:szCs w:val="18"/>
          <w:bdr w:val="nil"/>
        </w:rPr>
        <w:t>Valor Patrimonial</w:t>
      </w:r>
    </w:p>
    <w:tbl>
      <w:tblPr>
        <w:tblW w:w="9705" w:type="dxa"/>
        <w:tblLayout w:type="fixed"/>
        <w:tblLook w:val="0600" w:firstRow="0" w:lastRow="0" w:firstColumn="0" w:lastColumn="0" w:noHBand="1" w:noVBand="1"/>
        <w:tblCaption w:val="NEPATRIMONIOLIQVlrPatri"/>
      </w:tblPr>
      <w:tblGrid>
        <w:gridCol w:w="6405"/>
        <w:gridCol w:w="1650"/>
        <w:gridCol w:w="1650"/>
      </w:tblGrid>
      <w:tr w:rsidR="002052FE" w:rsidRPr="005E31DC" w14:paraId="6B494793" w14:textId="77777777">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14:paraId="7FCF37EA"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4BA10252"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7AE2D66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0F1C32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754BB7ED"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4DC041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795F67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31.12.2021</w:t>
            </w:r>
          </w:p>
        </w:tc>
      </w:tr>
      <w:tr w:rsidR="002052FE" w:rsidRPr="005E31DC" w14:paraId="67F5AA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47C1B6D8"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Patrimônio líquido</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6D90494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956.448</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5357BCD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943.705</w:t>
            </w:r>
          </w:p>
        </w:tc>
      </w:tr>
      <w:tr w:rsidR="002052FE" w:rsidRPr="005E31DC" w14:paraId="47FC0B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56AB1FDC"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Valor patrimonial por ação (R$)</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7DF22BF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1,46</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4E8E666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1,44</w:t>
            </w:r>
          </w:p>
        </w:tc>
      </w:tr>
    </w:tbl>
    <w:p w14:paraId="2B421A45" w14:textId="77777777" w:rsidR="00F93C00" w:rsidRPr="005E31DC" w:rsidRDefault="00F93C00" w:rsidP="00F93C00">
      <w:pPr>
        <w:pStyle w:val="07-Legenda"/>
        <w:pBdr>
          <w:top w:val="nil"/>
          <w:left w:val="nil"/>
          <w:bottom w:val="nil"/>
          <w:right w:val="nil"/>
          <w:between w:val="nil"/>
          <w:bar w:val="nil"/>
        </w:pBdr>
        <w:rPr>
          <w:rFonts w:ascii="BancoDoBrasil Textos" w:hAnsi="BancoDoBrasil Textos"/>
          <w:bdr w:val="nil"/>
        </w:rPr>
      </w:pPr>
    </w:p>
    <w:p w14:paraId="21F6834A" w14:textId="77777777" w:rsidR="00855595" w:rsidRPr="005E31DC" w:rsidRDefault="0033732C" w:rsidP="009E3E6F">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bdr w:val="nil"/>
        </w:rPr>
      </w:pPr>
      <w:r w:rsidRPr="005E31DC">
        <w:rPr>
          <w:rFonts w:ascii="BancoDoBrasil Textos" w:hAnsi="BancoDoBrasil Textos" w:cs="Arial"/>
          <w:b/>
          <w:sz w:val="18"/>
          <w:szCs w:val="18"/>
          <w:bdr w:val="nil"/>
        </w:rPr>
        <w:t>Capital Social</w:t>
      </w:r>
    </w:p>
    <w:p w14:paraId="09176688" w14:textId="77777777" w:rsidR="00855595" w:rsidRPr="005E31DC" w:rsidRDefault="0033732C" w:rsidP="00BC514F">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r w:rsidRPr="005E31DC">
        <w:rPr>
          <w:rFonts w:ascii="BancoDoBrasil Textos" w:hAnsi="BancoDoBrasil Textos"/>
          <w:sz w:val="18"/>
          <w:szCs w:val="18"/>
          <w:bdr w:val="nil"/>
        </w:rPr>
        <w:t>O Capital Social, totalmente subscrito e integralizado, de R$ 656.103 mil (R$ 656.103 mil em 31.12.2021), está dividido em 656.102.904 ações, sendo 328.051.452 ações ordinárias e 328.051.452 ações preferenciais, representadas na forma escritural e sem valor nominal.</w:t>
      </w:r>
    </w:p>
    <w:tbl>
      <w:tblPr>
        <w:tblW w:w="9705" w:type="dxa"/>
        <w:tblLayout w:type="fixed"/>
        <w:tblLook w:val="0600" w:firstRow="0" w:lastRow="0" w:firstColumn="0" w:lastColumn="0" w:noHBand="1" w:noVBand="1"/>
        <w:tblCaption w:val="NEPATRIMONIOLIQCapSocial"/>
      </w:tblPr>
      <w:tblGrid>
        <w:gridCol w:w="6405"/>
        <w:gridCol w:w="1650"/>
        <w:gridCol w:w="1650"/>
      </w:tblGrid>
      <w:tr w:rsidR="002052FE" w:rsidRPr="005E31DC" w14:paraId="3770DB45" w14:textId="77777777">
        <w:trPr>
          <w:cantSplit/>
          <w:trHeight w:val="270"/>
        </w:trPr>
        <w:tc>
          <w:tcPr>
            <w:tcW w:w="6405" w:type="dxa"/>
            <w:tcBorders>
              <w:top w:val="nil"/>
              <w:left w:val="nil"/>
              <w:bottom w:val="single" w:sz="8" w:space="0" w:color="000000"/>
              <w:right w:val="nil"/>
              <w:tl2br w:val="nil"/>
              <w:tr2bl w:val="nil"/>
            </w:tcBorders>
            <w:shd w:val="clear" w:color="FFFFFF" w:fill="FFFFFF"/>
            <w:noWrap/>
            <w:tcMar>
              <w:left w:w="0" w:type="dxa"/>
              <w:right w:w="0" w:type="dxa"/>
            </w:tcMar>
            <w:vAlign w:val="bottom"/>
          </w:tcPr>
          <w:p w14:paraId="61C52F2B"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14:paraId="64AF749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14:paraId="3A17A063"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6DF04F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F98AFB8"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Acionistas</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F9A14E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Ações</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52029C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 xml:space="preserve"> % Total</w:t>
            </w:r>
          </w:p>
        </w:tc>
      </w:tr>
      <w:tr w:rsidR="002052FE" w:rsidRPr="005E31DC" w14:paraId="41222C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37166F55" w14:textId="7ED2CE71"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BB Banco de Investimento S.A. – BB BI</w:t>
            </w:r>
            <w:r w:rsidR="004B2391">
              <w:rPr>
                <w:rFonts w:ascii="BancoDoBrasil Textos" w:eastAsia="Arial" w:hAnsi="BancoDoBrasil Textos" w:cs="Arial"/>
                <w:color w:val="000000"/>
                <w:sz w:val="16"/>
                <w:szCs w:val="22"/>
                <w:bdr w:val="nil"/>
                <w:lang w:eastAsia="en-US"/>
              </w:rPr>
              <w:t xml:space="preserve"> </w:t>
            </w:r>
            <w:r w:rsidR="004B2391" w:rsidRPr="005E31DC">
              <w:rPr>
                <w:rFonts w:ascii="BancoDoBrasil Textos" w:eastAsia="Arial" w:hAnsi="BancoDoBrasil Textos"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tcMar>
              <w:left w:w="40" w:type="dxa"/>
              <w:right w:w="40" w:type="dxa"/>
            </w:tcMar>
            <w:vAlign w:val="center"/>
          </w:tcPr>
          <w:p w14:paraId="72B9EB3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488.796.663</w:t>
            </w:r>
          </w:p>
        </w:tc>
        <w:tc>
          <w:tcPr>
            <w:tcW w:w="1650" w:type="dxa"/>
            <w:tcBorders>
              <w:top w:val="single" w:sz="8" w:space="0" w:color="000000"/>
              <w:left w:val="nil"/>
              <w:bottom w:val="nil"/>
              <w:right w:val="nil"/>
              <w:tl2br w:val="nil"/>
              <w:tr2bl w:val="nil"/>
            </w:tcBorders>
            <w:shd w:val="clear" w:color="auto" w:fill="auto"/>
            <w:tcMar>
              <w:left w:w="40" w:type="dxa"/>
              <w:right w:w="40" w:type="dxa"/>
            </w:tcMar>
            <w:vAlign w:val="center"/>
          </w:tcPr>
          <w:p w14:paraId="618186E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74,5</w:t>
            </w:r>
          </w:p>
        </w:tc>
      </w:tr>
      <w:tr w:rsidR="002052FE" w:rsidRPr="005E31DC" w14:paraId="25590D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570A8FFD"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val="en-US" w:eastAsia="en-US"/>
              </w:rPr>
            </w:pPr>
            <w:r w:rsidRPr="005E31DC">
              <w:rPr>
                <w:rFonts w:ascii="BancoDoBrasil Textos" w:eastAsia="Arial" w:hAnsi="BancoDoBrasil Textos" w:cs="Arial"/>
                <w:color w:val="000000"/>
                <w:sz w:val="16"/>
                <w:szCs w:val="22"/>
                <w:bdr w:val="nil"/>
                <w:lang w:val="en-US" w:eastAsia="en-US"/>
              </w:rPr>
              <w:t>BB Cayman Islands Holding – BB CI Holding</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4B42CD1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167.306.241</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CC24EE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25,5</w:t>
            </w:r>
          </w:p>
        </w:tc>
      </w:tr>
      <w:tr w:rsidR="002052FE" w:rsidRPr="005E31DC" w14:paraId="71BA8F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645629C6"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14:paraId="588D756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656.102.904</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14:paraId="45DE06E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100,0</w:t>
            </w:r>
          </w:p>
        </w:tc>
      </w:tr>
    </w:tbl>
    <w:p w14:paraId="1D0DB63E" w14:textId="5CF2A540" w:rsidR="00F93C00" w:rsidRPr="005E31DC" w:rsidRDefault="0032712F" w:rsidP="0032712F">
      <w:pPr>
        <w:pStyle w:val="07-Legenda"/>
        <w:numPr>
          <w:ilvl w:val="0"/>
          <w:numId w:val="26"/>
        </w:numPr>
        <w:pBdr>
          <w:top w:val="nil"/>
          <w:left w:val="nil"/>
          <w:bottom w:val="nil"/>
          <w:right w:val="nil"/>
          <w:between w:val="nil"/>
          <w:bar w:val="nil"/>
        </w:pBdr>
        <w:ind w:left="567" w:hanging="567"/>
        <w:rPr>
          <w:rFonts w:ascii="BancoDoBrasil Textos" w:hAnsi="BancoDoBrasil Textos"/>
          <w:bdr w:val="nil"/>
        </w:rPr>
      </w:pPr>
      <w:r>
        <w:rPr>
          <w:rFonts w:ascii="BancoDoBrasil Textos" w:hAnsi="BancoDoBrasil Textos"/>
          <w:bdr w:val="nil"/>
        </w:rPr>
        <w:t>O BB BI possui 160.745.211 ações ordinária</w:t>
      </w:r>
      <w:r w:rsidR="001C62D2">
        <w:rPr>
          <w:rFonts w:ascii="BancoDoBrasil Textos" w:hAnsi="BancoDoBrasil Textos"/>
          <w:bdr w:val="nil"/>
        </w:rPr>
        <w:t>s</w:t>
      </w:r>
      <w:r>
        <w:rPr>
          <w:rFonts w:ascii="BancoDoBrasil Textos" w:hAnsi="BancoDoBrasil Textos"/>
          <w:bdr w:val="nil"/>
        </w:rPr>
        <w:t xml:space="preserve"> e 328.051.452 ações preferenciais</w:t>
      </w:r>
      <w:r w:rsidR="00F419DA">
        <w:rPr>
          <w:rFonts w:ascii="BancoDoBrasil Textos" w:hAnsi="BancoDoBrasil Textos"/>
          <w:bdr w:val="nil"/>
        </w:rPr>
        <w:t>, sem direito a voto</w:t>
      </w:r>
      <w:r>
        <w:rPr>
          <w:rFonts w:ascii="BancoDoBrasil Textos" w:hAnsi="BancoDoBrasil Textos"/>
          <w:bdr w:val="nil"/>
        </w:rPr>
        <w:t>.</w:t>
      </w:r>
    </w:p>
    <w:p w14:paraId="32153314" w14:textId="77777777" w:rsidR="00953E3F" w:rsidRPr="005E31DC" w:rsidRDefault="0033732C" w:rsidP="009E3E6F">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bdr w:val="nil"/>
        </w:rPr>
      </w:pPr>
      <w:r w:rsidRPr="005E31DC">
        <w:rPr>
          <w:rFonts w:ascii="BancoDoBrasil Textos" w:hAnsi="BancoDoBrasil Textos" w:cs="Arial"/>
          <w:b/>
          <w:sz w:val="18"/>
          <w:szCs w:val="18"/>
          <w:bdr w:val="nil"/>
        </w:rPr>
        <w:t>Reservas de Lucros</w:t>
      </w:r>
    </w:p>
    <w:tbl>
      <w:tblPr>
        <w:tblW w:w="9705" w:type="dxa"/>
        <w:tblLayout w:type="fixed"/>
        <w:tblLook w:val="0600" w:firstRow="0" w:lastRow="0" w:firstColumn="0" w:lastColumn="0" w:noHBand="1" w:noVBand="1"/>
        <w:tblCaption w:val="NEPATRIMONIOLIQResLucros"/>
      </w:tblPr>
      <w:tblGrid>
        <w:gridCol w:w="6405"/>
        <w:gridCol w:w="1650"/>
        <w:gridCol w:w="1650"/>
      </w:tblGrid>
      <w:tr w:rsidR="002052FE" w:rsidRPr="005E31DC" w14:paraId="7B5A2837" w14:textId="77777777">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14:paraId="725555D6"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4ECAEF33"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5A47462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7F6286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4CC5CA14"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AE6441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ECF3CF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31.12.2021</w:t>
            </w:r>
          </w:p>
        </w:tc>
      </w:tr>
      <w:tr w:rsidR="002052FE" w:rsidRPr="005E31DC" w14:paraId="0715E7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01E01377"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Reservas de Lucros</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0C57610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300.345</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0F31DDC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287.602</w:t>
            </w:r>
          </w:p>
        </w:tc>
      </w:tr>
      <w:tr w:rsidR="002052FE" w:rsidRPr="005E31DC" w14:paraId="56C1E7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6E5B86B7"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Reserva legal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84BFB5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110.499</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5F5837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97.756</w:t>
            </w:r>
          </w:p>
        </w:tc>
      </w:tr>
      <w:tr w:rsidR="002052FE" w:rsidRPr="005E31DC" w14:paraId="190817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67E7FAFF"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Reserva estatutária</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4994E4F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189.846</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70200FB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189.846</w:t>
            </w:r>
          </w:p>
        </w:tc>
      </w:tr>
    </w:tbl>
    <w:p w14:paraId="66694ED2" w14:textId="77777777" w:rsidR="00F93C00" w:rsidRPr="005E31DC" w:rsidRDefault="00F93C00" w:rsidP="00F93C00">
      <w:pPr>
        <w:pStyle w:val="07-Legenda"/>
        <w:pBdr>
          <w:top w:val="nil"/>
          <w:left w:val="nil"/>
          <w:bottom w:val="nil"/>
          <w:right w:val="nil"/>
          <w:between w:val="nil"/>
          <w:bar w:val="nil"/>
        </w:pBdr>
        <w:rPr>
          <w:rFonts w:ascii="BancoDoBrasil Textos" w:hAnsi="BancoDoBrasil Textos"/>
          <w:bdr w:val="nil"/>
        </w:rPr>
      </w:pPr>
    </w:p>
    <w:p w14:paraId="40A78E74" w14:textId="7A5CB0D9" w:rsidR="00861E26" w:rsidRPr="00861E26" w:rsidRDefault="00861E26" w:rsidP="00861E26">
      <w:pPr>
        <w:pStyle w:val="Corpodetextobt3"/>
        <w:pBdr>
          <w:top w:val="nil"/>
          <w:left w:val="nil"/>
          <w:bottom w:val="nil"/>
          <w:right w:val="nil"/>
          <w:between w:val="nil"/>
          <w:bar w:val="nil"/>
        </w:pBdr>
        <w:tabs>
          <w:tab w:val="left" w:pos="8931"/>
        </w:tabs>
        <w:spacing w:after="240"/>
        <w:rPr>
          <w:rFonts w:ascii="BancoDoBrasil Textos" w:hAnsi="BancoDoBrasil Textos"/>
          <w:sz w:val="18"/>
          <w:szCs w:val="18"/>
          <w:bdr w:val="nil"/>
        </w:rPr>
      </w:pPr>
      <w:r w:rsidRPr="00861E26">
        <w:rPr>
          <w:rFonts w:ascii="BancoDoBrasil Textos" w:hAnsi="BancoDoBrasil Textos"/>
          <w:sz w:val="18"/>
          <w:szCs w:val="18"/>
          <w:bdr w:val="nil"/>
        </w:rPr>
        <w:t xml:space="preserve">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 excederá 20% do capital social. A </w:t>
      </w:r>
      <w:r>
        <w:rPr>
          <w:rFonts w:ascii="BancoDoBrasil Textos" w:hAnsi="BancoDoBrasil Textos"/>
          <w:sz w:val="18"/>
          <w:szCs w:val="18"/>
          <w:bdr w:val="nil"/>
        </w:rPr>
        <w:t>Ativos S.A.</w:t>
      </w:r>
      <w:r w:rsidRPr="00861E26">
        <w:rPr>
          <w:rFonts w:ascii="BancoDoBrasil Textos" w:hAnsi="BancoDoBrasil Textos"/>
          <w:sz w:val="18"/>
          <w:szCs w:val="18"/>
          <w:bdr w:val="nil"/>
        </w:rPr>
        <w:t xml:space="preserve"> constituiu </w:t>
      </w:r>
      <w:r w:rsidR="00834AC9">
        <w:rPr>
          <w:rFonts w:ascii="BancoDoBrasil Textos" w:hAnsi="BancoDoBrasil Textos"/>
          <w:sz w:val="18"/>
          <w:szCs w:val="18"/>
          <w:bdr w:val="nil"/>
        </w:rPr>
        <w:t xml:space="preserve">R$ 12.743 mil de </w:t>
      </w:r>
      <w:r w:rsidRPr="00861E26">
        <w:rPr>
          <w:rFonts w:ascii="BancoDoBrasil Textos" w:hAnsi="BancoDoBrasil Textos"/>
          <w:sz w:val="18"/>
          <w:szCs w:val="18"/>
          <w:bdr w:val="nil"/>
        </w:rPr>
        <w:t>reserva legal.</w:t>
      </w:r>
    </w:p>
    <w:p w14:paraId="775D7553" w14:textId="60A5735B" w:rsidR="00861E26" w:rsidRDefault="00861E26" w:rsidP="00861E26">
      <w:pPr>
        <w:pStyle w:val="Corpodetextobt3"/>
        <w:widowControl/>
        <w:pBdr>
          <w:top w:val="nil"/>
          <w:left w:val="nil"/>
          <w:bottom w:val="nil"/>
          <w:right w:val="nil"/>
          <w:between w:val="nil"/>
          <w:bar w:val="nil"/>
        </w:pBdr>
        <w:tabs>
          <w:tab w:val="left" w:pos="8931"/>
        </w:tabs>
        <w:spacing w:after="240"/>
        <w:rPr>
          <w:rFonts w:ascii="BancoDoBrasil Textos" w:hAnsi="BancoDoBrasil Textos"/>
          <w:sz w:val="18"/>
          <w:szCs w:val="18"/>
          <w:bdr w:val="nil"/>
        </w:rPr>
      </w:pPr>
      <w:r w:rsidRPr="00861E26">
        <w:rPr>
          <w:rFonts w:ascii="BancoDoBrasil Textos" w:hAnsi="BancoDoBrasil Textos"/>
          <w:sz w:val="18"/>
          <w:szCs w:val="18"/>
          <w:bdr w:val="nil"/>
        </w:rPr>
        <w:t xml:space="preserve">A Reserva Estatutária tem por finalidade garantir margem operacional compatível com o desenvolvimento das operações da sociedade e é constituída em até 100% do lucro líquido, após as destinações legais, inclusive dividendos, limitada a </w:t>
      </w:r>
      <w:r>
        <w:rPr>
          <w:rFonts w:ascii="BancoDoBrasil Textos" w:hAnsi="BancoDoBrasil Textos"/>
          <w:sz w:val="18"/>
          <w:szCs w:val="18"/>
          <w:bdr w:val="nil"/>
        </w:rPr>
        <w:t>100</w:t>
      </w:r>
      <w:r w:rsidRPr="00861E26">
        <w:rPr>
          <w:rFonts w:ascii="BancoDoBrasil Textos" w:hAnsi="BancoDoBrasil Textos"/>
          <w:sz w:val="18"/>
          <w:szCs w:val="18"/>
          <w:bdr w:val="nil"/>
        </w:rPr>
        <w:t xml:space="preserve">% do capital social, conforme estabelecido no Estatuto Social da </w:t>
      </w:r>
      <w:r>
        <w:rPr>
          <w:rFonts w:ascii="BancoDoBrasil Textos" w:hAnsi="BancoDoBrasil Textos"/>
          <w:sz w:val="18"/>
          <w:szCs w:val="18"/>
          <w:bdr w:val="nil"/>
        </w:rPr>
        <w:t>Ativos S.A</w:t>
      </w:r>
      <w:r w:rsidRPr="00861E26">
        <w:rPr>
          <w:rFonts w:ascii="BancoDoBrasil Textos" w:hAnsi="BancoDoBrasil Textos"/>
          <w:sz w:val="18"/>
          <w:szCs w:val="18"/>
          <w:bdr w:val="nil"/>
        </w:rPr>
        <w:t xml:space="preserve">. </w:t>
      </w:r>
    </w:p>
    <w:p w14:paraId="1907ABBD" w14:textId="77777777" w:rsidR="002F5A63" w:rsidRPr="005E31DC" w:rsidRDefault="002F5A63" w:rsidP="00A75C0D">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p>
    <w:p w14:paraId="5654408F" w14:textId="77777777" w:rsidR="002F5A63" w:rsidRPr="005E31DC" w:rsidRDefault="0033732C" w:rsidP="002F5A63">
      <w:pPr>
        <w:pStyle w:val="PargrafodaLista"/>
        <w:keepNext/>
        <w:numPr>
          <w:ilvl w:val="0"/>
          <w:numId w:val="19"/>
        </w:numPr>
        <w:pBdr>
          <w:top w:val="nil"/>
          <w:left w:val="nil"/>
          <w:bottom w:val="nil"/>
          <w:right w:val="nil"/>
          <w:between w:val="nil"/>
          <w:bar w:val="nil"/>
        </w:pBdr>
        <w:rPr>
          <w:rFonts w:ascii="BancoDoBrasil Textos" w:hAnsi="BancoDoBrasil Textos"/>
          <w:sz w:val="18"/>
          <w:szCs w:val="18"/>
          <w:bdr w:val="nil"/>
        </w:rPr>
      </w:pPr>
      <w:r w:rsidRPr="005E31DC">
        <w:rPr>
          <w:rFonts w:ascii="BancoDoBrasil Textos" w:hAnsi="BancoDoBrasil Textos" w:cs="Arial"/>
          <w:b/>
          <w:sz w:val="18"/>
          <w:szCs w:val="18"/>
          <w:bdr w:val="nil"/>
        </w:rPr>
        <w:t>Dividendos e Distribuição de Lucro Líquido</w:t>
      </w:r>
    </w:p>
    <w:tbl>
      <w:tblPr>
        <w:tblW w:w="9705" w:type="dxa"/>
        <w:tblLayout w:type="fixed"/>
        <w:tblLook w:val="0600" w:firstRow="0" w:lastRow="0" w:firstColumn="0" w:lastColumn="0" w:noHBand="1" w:noVBand="1"/>
        <w:tblCaption w:val="NEPATRIMONIOLIQDivDistLuLiq"/>
      </w:tblPr>
      <w:tblGrid>
        <w:gridCol w:w="6405"/>
        <w:gridCol w:w="1650"/>
        <w:gridCol w:w="1650"/>
      </w:tblGrid>
      <w:tr w:rsidR="002052FE" w:rsidRPr="005E31DC" w14:paraId="39C8F792" w14:textId="77777777">
        <w:trPr>
          <w:cantSplit/>
          <w:trHeight w:val="216"/>
        </w:trPr>
        <w:tc>
          <w:tcPr>
            <w:tcW w:w="6405" w:type="dxa"/>
            <w:tcBorders>
              <w:top w:val="nil"/>
              <w:left w:val="nil"/>
              <w:bottom w:val="single" w:sz="8" w:space="0" w:color="000000"/>
              <w:right w:val="nil"/>
              <w:tl2br w:val="nil"/>
              <w:tr2bl w:val="nil"/>
            </w:tcBorders>
            <w:shd w:val="clear" w:color="auto" w:fill="auto"/>
            <w:tcMar>
              <w:left w:w="0" w:type="dxa"/>
              <w:right w:w="0" w:type="dxa"/>
            </w:tcMar>
          </w:tcPr>
          <w:p w14:paraId="793D920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14:paraId="4A18F056"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69D9F7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DCE7E31" w14:textId="77777777" w:rsidR="002052FE" w:rsidRPr="00261948" w:rsidRDefault="002052FE">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5CC1C0F" w14:textId="77777777" w:rsidR="002052FE" w:rsidRPr="00261948"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261948">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25D217A" w14:textId="77777777" w:rsidR="002052FE" w:rsidRPr="00261948"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261948">
              <w:rPr>
                <w:rFonts w:ascii="BancoDoBrasil Textos" w:eastAsia="Arial" w:hAnsi="BancoDoBrasil Textos" w:cs="Arial"/>
                <w:b/>
                <w:color w:val="000000"/>
                <w:sz w:val="16"/>
                <w:szCs w:val="22"/>
                <w:bdr w:val="nil"/>
                <w:lang w:eastAsia="en-US"/>
              </w:rPr>
              <w:t>Exercício/2021</w:t>
            </w:r>
          </w:p>
        </w:tc>
      </w:tr>
      <w:tr w:rsidR="002052FE" w:rsidRPr="005E31DC" w14:paraId="5FF285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69F3DE3C" w14:textId="77777777" w:rsidR="002052FE" w:rsidRPr="00261948"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261948">
              <w:rPr>
                <w:rFonts w:ascii="BancoDoBrasil Textos" w:eastAsia="Arial" w:hAnsi="BancoDoBrasil Textos" w:cs="Arial"/>
                <w:color w:val="000000"/>
                <w:sz w:val="16"/>
                <w:szCs w:val="22"/>
                <w:bdr w:val="nil"/>
                <w:lang w:eastAsia="en-US"/>
              </w:rPr>
              <w:t>Lucro Líquido do Período</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4BA1A51F" w14:textId="77777777" w:rsidR="002052FE" w:rsidRPr="00261948"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1948">
              <w:rPr>
                <w:rFonts w:ascii="BancoDoBrasil Textos" w:eastAsia="Arial" w:hAnsi="BancoDoBrasil Textos" w:cs="Arial"/>
                <w:color w:val="000000"/>
                <w:sz w:val="16"/>
                <w:szCs w:val="22"/>
                <w:bdr w:val="nil"/>
                <w:lang w:eastAsia="en-US"/>
              </w:rPr>
              <w:t>254.862</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134883BC" w14:textId="77777777" w:rsidR="002052FE" w:rsidRPr="00261948"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1948">
              <w:rPr>
                <w:rFonts w:ascii="BancoDoBrasil Textos" w:eastAsia="Arial" w:hAnsi="BancoDoBrasil Textos" w:cs="Arial"/>
                <w:color w:val="000000"/>
                <w:sz w:val="16"/>
                <w:szCs w:val="22"/>
                <w:bdr w:val="nil"/>
                <w:lang w:eastAsia="en-US"/>
              </w:rPr>
              <w:t>312.353</w:t>
            </w:r>
          </w:p>
        </w:tc>
      </w:tr>
      <w:tr w:rsidR="002052FE" w:rsidRPr="005E31DC" w14:paraId="4E190E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75EE22A3" w14:textId="77777777" w:rsidR="002052FE" w:rsidRPr="00261948"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261948">
              <w:rPr>
                <w:rFonts w:ascii="BancoDoBrasil Textos" w:eastAsia="Arial" w:hAnsi="BancoDoBrasil Textos" w:cs="Arial"/>
                <w:color w:val="000000"/>
                <w:sz w:val="16"/>
                <w:szCs w:val="22"/>
                <w:bdr w:val="nil"/>
                <w:lang w:eastAsia="en-US"/>
              </w:rPr>
              <w:t>Reserva legal constituída no período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4BB3D13B" w14:textId="77777777" w:rsidR="002052FE" w:rsidRPr="00261948"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1948">
              <w:rPr>
                <w:rFonts w:ascii="BancoDoBrasil Textos" w:eastAsia="Arial" w:hAnsi="BancoDoBrasil Textos" w:cs="Arial"/>
                <w:color w:val="000000"/>
                <w:sz w:val="16"/>
                <w:szCs w:val="22"/>
                <w:bdr w:val="nil"/>
                <w:lang w:eastAsia="en-US"/>
              </w:rPr>
              <w:t>(12.743)</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4C6EB4C0" w14:textId="77777777" w:rsidR="002052FE" w:rsidRPr="00261948"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1948">
              <w:rPr>
                <w:rFonts w:ascii="BancoDoBrasil Textos" w:eastAsia="Arial" w:hAnsi="BancoDoBrasil Textos" w:cs="Arial"/>
                <w:color w:val="000000"/>
                <w:sz w:val="16"/>
                <w:szCs w:val="22"/>
                <w:bdr w:val="nil"/>
                <w:lang w:eastAsia="en-US"/>
              </w:rPr>
              <w:t>(15.618)</w:t>
            </w:r>
          </w:p>
        </w:tc>
      </w:tr>
      <w:tr w:rsidR="002052FE" w:rsidRPr="005E31DC" w14:paraId="0D6A4B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32469709" w14:textId="77777777" w:rsidR="002052FE" w:rsidRPr="00261948" w:rsidRDefault="0033732C">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261948">
              <w:rPr>
                <w:rFonts w:ascii="BancoDoBrasil Textos" w:eastAsia="Arial" w:hAnsi="BancoDoBrasil Textos" w:cs="Arial"/>
                <w:b/>
                <w:color w:val="000000"/>
                <w:sz w:val="16"/>
                <w:szCs w:val="22"/>
                <w:bdr w:val="nil"/>
                <w:lang w:eastAsia="en-US"/>
              </w:rPr>
              <w:t>Base de cálculo</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91CFFCC" w14:textId="77777777" w:rsidR="002052FE" w:rsidRPr="00261948"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261948">
              <w:rPr>
                <w:rFonts w:ascii="BancoDoBrasil Textos" w:eastAsia="Arial" w:hAnsi="BancoDoBrasil Textos" w:cs="Arial"/>
                <w:b/>
                <w:color w:val="000000"/>
                <w:sz w:val="16"/>
                <w:szCs w:val="22"/>
                <w:bdr w:val="nil"/>
                <w:lang w:eastAsia="en-US"/>
              </w:rPr>
              <w:t>242.119</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88E128B" w14:textId="77777777" w:rsidR="002052FE" w:rsidRPr="00261948"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261948">
              <w:rPr>
                <w:rFonts w:ascii="BancoDoBrasil Textos" w:eastAsia="Arial" w:hAnsi="BancoDoBrasil Textos" w:cs="Arial"/>
                <w:b/>
                <w:color w:val="000000"/>
                <w:sz w:val="16"/>
                <w:szCs w:val="22"/>
                <w:bdr w:val="nil"/>
                <w:lang w:eastAsia="en-US"/>
              </w:rPr>
              <w:t>296.735</w:t>
            </w:r>
          </w:p>
        </w:tc>
      </w:tr>
      <w:tr w:rsidR="002052FE" w:rsidRPr="005E31DC" w14:paraId="4B30CB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41E88B6B" w14:textId="77777777" w:rsidR="002052FE" w:rsidRPr="00261948"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261948">
              <w:rPr>
                <w:rFonts w:ascii="BancoDoBrasil Textos" w:eastAsia="Arial" w:hAnsi="BancoDoBrasil Textos" w:cs="Arial"/>
                <w:color w:val="000000"/>
                <w:sz w:val="16"/>
                <w:szCs w:val="22"/>
                <w:bdr w:val="nil"/>
                <w:lang w:eastAsia="en-US"/>
              </w:rPr>
              <w:t xml:space="preserve">  Dividendo mínimo obrigatório</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1396815" w14:textId="77777777" w:rsidR="002052FE" w:rsidRPr="00261948"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1948">
              <w:rPr>
                <w:rFonts w:ascii="BancoDoBrasil Textos" w:eastAsia="Arial" w:hAnsi="BancoDoBrasil Textos" w:cs="Arial"/>
                <w:color w:val="000000"/>
                <w:sz w:val="16"/>
                <w:szCs w:val="22"/>
                <w:bdr w:val="nil"/>
                <w:lang w:eastAsia="en-US"/>
              </w:rPr>
              <w:t>60.530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25AA9CB" w14:textId="77777777" w:rsidR="002052FE" w:rsidRPr="00261948"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1948">
              <w:rPr>
                <w:rFonts w:ascii="BancoDoBrasil Textos" w:eastAsia="Arial" w:hAnsi="BancoDoBrasil Textos" w:cs="Arial"/>
                <w:color w:val="000000"/>
                <w:sz w:val="16"/>
                <w:szCs w:val="22"/>
                <w:bdr w:val="nil"/>
                <w:lang w:eastAsia="en-US"/>
              </w:rPr>
              <w:t>74.184</w:t>
            </w:r>
          </w:p>
        </w:tc>
      </w:tr>
      <w:tr w:rsidR="002052FE" w:rsidRPr="005E31DC" w14:paraId="234340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29FAF564" w14:textId="77777777" w:rsidR="002052FE" w:rsidRPr="00261948"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261948">
              <w:rPr>
                <w:rFonts w:ascii="BancoDoBrasil Textos" w:eastAsia="Arial" w:hAnsi="BancoDoBrasil Textos" w:cs="Arial"/>
                <w:color w:val="000000"/>
                <w:sz w:val="16"/>
                <w:szCs w:val="22"/>
                <w:bdr w:val="nil"/>
                <w:lang w:eastAsia="en-US"/>
              </w:rPr>
              <w:t xml:space="preserve">  Dividendo adicional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BA4D0A7" w14:textId="77777777" w:rsidR="002052FE" w:rsidRPr="00261948"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1948">
              <w:rPr>
                <w:rFonts w:ascii="BancoDoBrasil Textos" w:eastAsia="Arial" w:hAnsi="BancoDoBrasil Textos" w:cs="Arial"/>
                <w:color w:val="000000"/>
                <w:sz w:val="16"/>
                <w:szCs w:val="22"/>
                <w:bdr w:val="nil"/>
                <w:lang w:eastAsia="en-US"/>
              </w:rPr>
              <w:t>181.589</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CE5498C" w14:textId="77777777" w:rsidR="002052FE" w:rsidRPr="00261948"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1948">
              <w:rPr>
                <w:rFonts w:ascii="BancoDoBrasil Textos" w:eastAsia="Arial" w:hAnsi="BancoDoBrasil Textos" w:cs="Arial"/>
                <w:color w:val="000000"/>
                <w:sz w:val="16"/>
                <w:szCs w:val="22"/>
                <w:bdr w:val="nil"/>
                <w:lang w:eastAsia="en-US"/>
              </w:rPr>
              <w:t>222.551</w:t>
            </w:r>
          </w:p>
        </w:tc>
      </w:tr>
      <w:tr w:rsidR="002052FE" w:rsidRPr="005E31DC" w14:paraId="0708AE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6600C5CC" w14:textId="77777777" w:rsidR="002052FE" w:rsidRPr="00261948" w:rsidRDefault="0033732C">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261948">
              <w:rPr>
                <w:rFonts w:ascii="BancoDoBrasil Textos" w:eastAsia="Arial" w:hAnsi="BancoDoBrasil Textos" w:cs="Arial"/>
                <w:b/>
                <w:color w:val="000000"/>
                <w:sz w:val="16"/>
                <w:szCs w:val="22"/>
                <w:bdr w:val="nil"/>
                <w:lang w:eastAsia="en-US"/>
              </w:rPr>
              <w:t>Total destinado ao acionista</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6B114B3" w14:textId="77777777" w:rsidR="002052FE" w:rsidRPr="00261948"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261948">
              <w:rPr>
                <w:rFonts w:ascii="BancoDoBrasil Textos" w:eastAsia="Arial" w:hAnsi="BancoDoBrasil Textos" w:cs="Arial"/>
                <w:b/>
                <w:color w:val="000000"/>
                <w:sz w:val="16"/>
                <w:szCs w:val="22"/>
                <w:bdr w:val="nil"/>
                <w:lang w:eastAsia="en-US"/>
              </w:rPr>
              <w:t>242.119</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273FEF5" w14:textId="77777777" w:rsidR="002052FE" w:rsidRPr="00261948"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261948">
              <w:rPr>
                <w:rFonts w:ascii="BancoDoBrasil Textos" w:eastAsia="Arial" w:hAnsi="BancoDoBrasil Textos" w:cs="Arial"/>
                <w:b/>
                <w:color w:val="000000"/>
                <w:sz w:val="16"/>
                <w:szCs w:val="22"/>
                <w:bdr w:val="nil"/>
                <w:lang w:eastAsia="en-US"/>
              </w:rPr>
              <w:t>296.735</w:t>
            </w:r>
          </w:p>
        </w:tc>
      </w:tr>
      <w:tr w:rsidR="002052FE" w:rsidRPr="005E31DC" w14:paraId="57921C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7308549F" w14:textId="77777777" w:rsidR="002052FE" w:rsidRPr="00261948" w:rsidRDefault="0033732C">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261948">
              <w:rPr>
                <w:rFonts w:ascii="BancoDoBrasil Textos" w:eastAsia="Arial" w:hAnsi="BancoDoBrasil Textos" w:cs="Arial"/>
                <w:b/>
                <w:color w:val="000000"/>
                <w:sz w:val="16"/>
                <w:szCs w:val="22"/>
                <w:bdr w:val="nil"/>
                <w:lang w:eastAsia="en-US"/>
              </w:rPr>
              <w:t>Saldo do Lucro líquido após as destinações</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21A3460F" w14:textId="77777777" w:rsidR="002052FE" w:rsidRPr="00261948"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261948">
              <w:rPr>
                <w:rFonts w:ascii="BancoDoBrasil Textos" w:eastAsia="Arial" w:hAnsi="BancoDoBrasil Textos" w:cs="Arial"/>
                <w:b/>
                <w:color w:val="000000"/>
                <w:sz w:val="16"/>
                <w:szCs w:val="22"/>
                <w:bdr w:val="nil"/>
                <w:lang w:eastAsia="en-US"/>
              </w:rPr>
              <w:t>0</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0FC36F51" w14:textId="77777777" w:rsidR="002052FE" w:rsidRPr="00261948"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261948">
              <w:rPr>
                <w:rFonts w:ascii="BancoDoBrasil Textos" w:eastAsia="Arial" w:hAnsi="BancoDoBrasil Textos" w:cs="Arial"/>
                <w:b/>
                <w:color w:val="000000"/>
                <w:sz w:val="16"/>
                <w:szCs w:val="22"/>
                <w:bdr w:val="nil"/>
                <w:lang w:eastAsia="en-US"/>
              </w:rPr>
              <w:t>0</w:t>
            </w:r>
          </w:p>
        </w:tc>
      </w:tr>
    </w:tbl>
    <w:p w14:paraId="1B6D0AF7" w14:textId="77777777" w:rsidR="00C86368" w:rsidRPr="005E31DC" w:rsidRDefault="00C86368" w:rsidP="00C86368">
      <w:pPr>
        <w:pStyle w:val="07-Legenda"/>
        <w:pBdr>
          <w:top w:val="nil"/>
          <w:left w:val="nil"/>
          <w:bottom w:val="nil"/>
          <w:right w:val="nil"/>
          <w:between w:val="nil"/>
          <w:bar w:val="nil"/>
        </w:pBdr>
        <w:rPr>
          <w:rFonts w:ascii="BancoDoBrasil Textos" w:hAnsi="BancoDoBrasil Textos"/>
          <w:bdr w:val="nil"/>
        </w:rPr>
      </w:pPr>
    </w:p>
    <w:p w14:paraId="414A6F29" w14:textId="77777777" w:rsidR="002F5A63" w:rsidRPr="005E31DC" w:rsidRDefault="0033732C" w:rsidP="00A750EA">
      <w:pPr>
        <w:keepNext/>
        <w:pBdr>
          <w:top w:val="nil"/>
          <w:left w:val="nil"/>
          <w:bottom w:val="nil"/>
          <w:right w:val="nil"/>
          <w:between w:val="nil"/>
          <w:bar w:val="nil"/>
        </w:pBdr>
        <w:spacing w:before="0" w:after="200"/>
        <w:rPr>
          <w:rFonts w:ascii="BancoDoBrasil Textos" w:hAnsi="BancoDoBrasil Textos"/>
          <w:bdr w:val="nil"/>
        </w:rPr>
      </w:pPr>
      <w:r w:rsidRPr="005E31DC">
        <w:rPr>
          <w:rFonts w:ascii="BancoDoBrasil Textos" w:hAnsi="BancoDoBrasil Textos"/>
          <w:bdr w:val="nil"/>
        </w:rPr>
        <w:t>Os dividendos serão corrigidos com base na variação da taxa Selic, da data do balanço até o dia do efetivo pagamento, conforme previsto no Decreto nº 2.673/1998.</w:t>
      </w:r>
    </w:p>
    <w:p w14:paraId="5F975208" w14:textId="77777777" w:rsidR="00ED63A4" w:rsidRPr="005E31DC" w:rsidRDefault="00ED63A4" w:rsidP="00E141BA">
      <w:pPr>
        <w:pStyle w:val="08-Tabelageral"/>
        <w:keepNext w:val="0"/>
        <w:keepLines w:val="0"/>
        <w:pBdr>
          <w:top w:val="nil"/>
          <w:left w:val="nil"/>
          <w:bottom w:val="nil"/>
          <w:right w:val="nil"/>
          <w:between w:val="nil"/>
          <w:bar w:val="nil"/>
        </w:pBdr>
        <w:jc w:val="left"/>
        <w:rPr>
          <w:rFonts w:ascii="BancoDoBrasil Textos" w:hAnsi="BancoDoBrasil Textos"/>
          <w:kern w:val="0"/>
          <w:sz w:val="18"/>
          <w:szCs w:val="18"/>
          <w:bdr w:val="nil"/>
        </w:rPr>
      </w:pPr>
    </w:p>
    <w:p w14:paraId="7B592D0B" w14:textId="77777777" w:rsidR="008F2DDF" w:rsidRPr="005E31DC" w:rsidRDefault="0033732C" w:rsidP="00561B28">
      <w:pPr>
        <w:pStyle w:val="02-TtulodeNota"/>
        <w:keepLines w:val="0"/>
        <w:widowControl/>
        <w:pBdr>
          <w:top w:val="nil"/>
          <w:left w:val="nil"/>
          <w:bottom w:val="nil"/>
          <w:right w:val="nil"/>
          <w:between w:val="nil"/>
          <w:bar w:val="nil"/>
        </w:pBdr>
        <w:spacing w:line="276" w:lineRule="auto"/>
        <w:ind w:left="0" w:firstLine="0"/>
        <w:rPr>
          <w:rFonts w:ascii="BancoDoBrasil Textos" w:hAnsi="BancoDoBrasil Textos" w:cs="Times New Roman"/>
          <w:color w:val="auto"/>
          <w:bdr w:val="nil"/>
        </w:rPr>
      </w:pPr>
      <w:r w:rsidRPr="005E31DC">
        <w:rPr>
          <w:rFonts w:ascii="BancoDoBrasil Textos" w:hAnsi="BancoDoBrasil Textos" w:cs="Times New Roman"/>
          <w:color w:val="auto"/>
          <w:szCs w:val="20"/>
          <w:bdr w:val="nil"/>
        </w:rPr>
        <w:t>18 - TRIBUTOS</w:t>
      </w:r>
    </w:p>
    <w:p w14:paraId="2721F516" w14:textId="77777777" w:rsidR="004A085C" w:rsidRPr="005E31DC" w:rsidRDefault="004A085C" w:rsidP="00561B28">
      <w:pPr>
        <w:pStyle w:val="07-Legenda"/>
        <w:keepNext/>
        <w:keepLines w:val="0"/>
        <w:pBdr>
          <w:top w:val="nil"/>
          <w:left w:val="nil"/>
          <w:bottom w:val="nil"/>
          <w:right w:val="nil"/>
          <w:between w:val="nil"/>
          <w:bar w:val="nil"/>
        </w:pBdr>
        <w:spacing w:before="0"/>
        <w:rPr>
          <w:rFonts w:ascii="BancoDoBrasil Textos" w:hAnsi="BancoDoBrasil Textos"/>
          <w:bdr w:val="nil"/>
        </w:rPr>
      </w:pPr>
    </w:p>
    <w:p w14:paraId="5CC40AA8" w14:textId="77777777" w:rsidR="00FD0BB8" w:rsidRPr="005E31DC" w:rsidRDefault="0033732C"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bdr w:val="nil"/>
        </w:rPr>
      </w:pPr>
      <w:r w:rsidRPr="005E31DC">
        <w:rPr>
          <w:rFonts w:ascii="BancoDoBrasil Textos" w:hAnsi="BancoDoBrasil Textos" w:cs="Arial"/>
          <w:b/>
          <w:sz w:val="18"/>
          <w:szCs w:val="18"/>
          <w:bdr w:val="nil"/>
        </w:rPr>
        <w:t>Demonstração das Despesas de IR e CSLL</w:t>
      </w:r>
    </w:p>
    <w:tbl>
      <w:tblPr>
        <w:tblW w:w="9705" w:type="dxa"/>
        <w:tblLayout w:type="fixed"/>
        <w:tblLook w:val="0600" w:firstRow="0" w:lastRow="0" w:firstColumn="0" w:lastColumn="0" w:noHBand="1" w:noVBand="1"/>
        <w:tblCaption w:val="NETRIBUTOSDespIRCSLL"/>
      </w:tblPr>
      <w:tblGrid>
        <w:gridCol w:w="6405"/>
        <w:gridCol w:w="1650"/>
        <w:gridCol w:w="1650"/>
      </w:tblGrid>
      <w:tr w:rsidR="002052FE" w:rsidRPr="005E31DC" w14:paraId="2701C43A" w14:textId="77777777">
        <w:trPr>
          <w:cantSplit/>
          <w:trHeight w:val="270"/>
        </w:trPr>
        <w:tc>
          <w:tcPr>
            <w:tcW w:w="9705" w:type="dxa"/>
            <w:gridSpan w:val="3"/>
            <w:tcBorders>
              <w:top w:val="nil"/>
              <w:left w:val="nil"/>
              <w:bottom w:val="single" w:sz="8" w:space="0" w:color="000000"/>
              <w:right w:val="nil"/>
              <w:tl2br w:val="nil"/>
              <w:tr2bl w:val="nil"/>
            </w:tcBorders>
            <w:shd w:val="clear" w:color="auto" w:fill="auto"/>
            <w:tcMar>
              <w:left w:w="0" w:type="dxa"/>
              <w:right w:w="0" w:type="dxa"/>
            </w:tcMar>
            <w:vAlign w:val="center"/>
          </w:tcPr>
          <w:p w14:paraId="67D9BBA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3CB6A8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09D19986"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8FB62D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F0C0F5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Exercício/2021</w:t>
            </w:r>
          </w:p>
        </w:tc>
      </w:tr>
      <w:tr w:rsidR="002052FE" w:rsidRPr="005E31DC" w14:paraId="5B4CFD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467D1CDE"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Valores Correntes</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48C9444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(135.781)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6C4CD9D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(159.586)</w:t>
            </w:r>
          </w:p>
        </w:tc>
      </w:tr>
      <w:tr w:rsidR="002052FE" w:rsidRPr="005E31DC" w14:paraId="41D032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396575D"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IR e CSLL no país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9A255D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(135.781)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3C4D94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(159.586)</w:t>
            </w:r>
          </w:p>
        </w:tc>
      </w:tr>
      <w:tr w:rsidR="002052FE" w:rsidRPr="005E31DC" w14:paraId="3E9EBD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6B1C7AC7"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Valores Diferidos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E9F19A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7.537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8A720B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433</w:t>
            </w:r>
          </w:p>
        </w:tc>
      </w:tr>
      <w:tr w:rsidR="002052FE" w:rsidRPr="005E31DC" w14:paraId="21A9D8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6ACC909C"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 xml:space="preserve">Total </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44D4970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(128.244)</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2AB29FD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(159.153)</w:t>
            </w:r>
          </w:p>
        </w:tc>
      </w:tr>
    </w:tbl>
    <w:p w14:paraId="0BD86DCE" w14:textId="77777777" w:rsidR="009E331C" w:rsidRPr="005E31DC" w:rsidRDefault="009E331C" w:rsidP="0043224C">
      <w:pPr>
        <w:pStyle w:val="07-Legenda"/>
        <w:keepLines w:val="0"/>
        <w:pBdr>
          <w:top w:val="nil"/>
          <w:left w:val="nil"/>
          <w:bottom w:val="nil"/>
          <w:right w:val="nil"/>
          <w:between w:val="nil"/>
          <w:bar w:val="nil"/>
        </w:pBdr>
        <w:rPr>
          <w:rFonts w:ascii="BancoDoBrasil Textos" w:hAnsi="BancoDoBrasil Textos"/>
          <w:bdr w:val="nil"/>
        </w:rPr>
      </w:pPr>
    </w:p>
    <w:p w14:paraId="08F937AE" w14:textId="77777777" w:rsidR="00FD0BB8" w:rsidRPr="005E31DC" w:rsidRDefault="0033732C"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bdr w:val="nil"/>
        </w:rPr>
      </w:pPr>
      <w:r w:rsidRPr="005E31DC">
        <w:rPr>
          <w:rFonts w:ascii="BancoDoBrasil Textos" w:hAnsi="BancoDoBrasil Textos" w:cs="Arial"/>
          <w:b/>
          <w:sz w:val="18"/>
          <w:szCs w:val="18"/>
          <w:bdr w:val="nil"/>
        </w:rPr>
        <w:t>Conciliação dos Encargos de IR e CSLL</w:t>
      </w:r>
    </w:p>
    <w:tbl>
      <w:tblPr>
        <w:tblW w:w="9720" w:type="dxa"/>
        <w:tblLayout w:type="fixed"/>
        <w:tblLook w:val="0600" w:firstRow="0" w:lastRow="0" w:firstColumn="0" w:lastColumn="0" w:noHBand="1" w:noVBand="1"/>
        <w:tblCaption w:val="NETRIBUTOSConciIRCSLL"/>
      </w:tblPr>
      <w:tblGrid>
        <w:gridCol w:w="6420"/>
        <w:gridCol w:w="1650"/>
        <w:gridCol w:w="1650"/>
      </w:tblGrid>
      <w:tr w:rsidR="002052FE" w:rsidRPr="005E31DC" w14:paraId="4A83DEA5" w14:textId="77777777">
        <w:trPr>
          <w:cantSplit/>
          <w:trHeight w:val="270"/>
        </w:trPr>
        <w:tc>
          <w:tcPr>
            <w:tcW w:w="9720" w:type="dxa"/>
            <w:gridSpan w:val="3"/>
            <w:tcBorders>
              <w:top w:val="nil"/>
              <w:left w:val="nil"/>
              <w:bottom w:val="single" w:sz="8" w:space="0" w:color="000000"/>
              <w:right w:val="nil"/>
              <w:tl2br w:val="nil"/>
              <w:tr2bl w:val="nil"/>
            </w:tcBorders>
            <w:shd w:val="clear" w:color="auto" w:fill="auto"/>
            <w:tcMar>
              <w:left w:w="0" w:type="dxa"/>
              <w:right w:w="0" w:type="dxa"/>
            </w:tcMar>
            <w:vAlign w:val="center"/>
          </w:tcPr>
          <w:p w14:paraId="5BD9B865"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14491C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2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4001459F" w14:textId="77777777" w:rsidR="002052FE" w:rsidRPr="005E31DC" w:rsidRDefault="002052FE">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BD8AAE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220EDA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Exercício/2021</w:t>
            </w:r>
          </w:p>
        </w:tc>
      </w:tr>
      <w:tr w:rsidR="002052FE" w:rsidRPr="005E31DC" w14:paraId="3A8B5C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20" w:type="dxa"/>
            <w:tcBorders>
              <w:top w:val="single" w:sz="8" w:space="0" w:color="000000"/>
              <w:left w:val="nil"/>
              <w:bottom w:val="nil"/>
              <w:right w:val="nil"/>
              <w:tl2br w:val="nil"/>
              <w:tr2bl w:val="nil"/>
            </w:tcBorders>
            <w:shd w:val="clear" w:color="auto" w:fill="auto"/>
            <w:tcMar>
              <w:left w:w="40" w:type="dxa"/>
              <w:right w:w="40" w:type="dxa"/>
            </w:tcMar>
            <w:vAlign w:val="center"/>
          </w:tcPr>
          <w:p w14:paraId="53D8DF48"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Resultado antes dos tributos sobre o lucro</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41FA9E6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383.106</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469AC52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471.506</w:t>
            </w:r>
          </w:p>
        </w:tc>
      </w:tr>
      <w:tr w:rsidR="002052FE" w:rsidRPr="005E31DC" w14:paraId="712535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4"/>
        </w:trPr>
        <w:tc>
          <w:tcPr>
            <w:tcW w:w="6420" w:type="dxa"/>
            <w:tcBorders>
              <w:top w:val="nil"/>
              <w:left w:val="nil"/>
              <w:bottom w:val="nil"/>
              <w:right w:val="nil"/>
              <w:tl2br w:val="nil"/>
              <w:tr2bl w:val="nil"/>
            </w:tcBorders>
            <w:shd w:val="clear" w:color="auto" w:fill="auto"/>
            <w:tcMar>
              <w:left w:w="40" w:type="dxa"/>
              <w:right w:w="40" w:type="dxa"/>
            </w:tcMar>
            <w:vAlign w:val="center"/>
          </w:tcPr>
          <w:p w14:paraId="0F6EAF44"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Encargo total do IR (25%) e da CSLL (9%)</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4467E7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(130.256)</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3F6DC4D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(160.312)</w:t>
            </w:r>
          </w:p>
        </w:tc>
      </w:tr>
      <w:tr w:rsidR="002052FE" w:rsidRPr="005E31DC" w14:paraId="1B9344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4"/>
        </w:trPr>
        <w:tc>
          <w:tcPr>
            <w:tcW w:w="6420" w:type="dxa"/>
            <w:tcBorders>
              <w:top w:val="nil"/>
              <w:left w:val="nil"/>
              <w:bottom w:val="nil"/>
              <w:right w:val="nil"/>
              <w:tl2br w:val="nil"/>
              <w:tr2bl w:val="nil"/>
            </w:tcBorders>
            <w:shd w:val="clear" w:color="auto" w:fill="auto"/>
            <w:tcMar>
              <w:left w:w="40" w:type="dxa"/>
              <w:right w:w="40" w:type="dxa"/>
            </w:tcMar>
            <w:vAlign w:val="center"/>
          </w:tcPr>
          <w:p w14:paraId="3B7DE32B"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Resultado de ajustes de investimentos em coligadas e controladas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780B81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1.390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0244C6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721</w:t>
            </w:r>
          </w:p>
        </w:tc>
      </w:tr>
      <w:tr w:rsidR="002052FE" w:rsidRPr="005E31DC" w14:paraId="1B8730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20" w:type="dxa"/>
            <w:tcBorders>
              <w:top w:val="nil"/>
              <w:left w:val="nil"/>
              <w:bottom w:val="nil"/>
              <w:right w:val="nil"/>
              <w:tl2br w:val="nil"/>
              <w:tr2bl w:val="nil"/>
            </w:tcBorders>
            <w:shd w:val="clear" w:color="auto" w:fill="auto"/>
            <w:tcMar>
              <w:left w:w="40" w:type="dxa"/>
              <w:right w:w="40" w:type="dxa"/>
            </w:tcMar>
            <w:vAlign w:val="center"/>
          </w:tcPr>
          <w:p w14:paraId="7BBBFBEB"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Outros valores </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5BC721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622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972933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438</w:t>
            </w:r>
          </w:p>
        </w:tc>
      </w:tr>
      <w:tr w:rsidR="002052FE" w:rsidRPr="005E31DC" w14:paraId="06722E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20" w:type="dxa"/>
            <w:tcBorders>
              <w:top w:val="nil"/>
              <w:left w:val="nil"/>
              <w:bottom w:val="single" w:sz="8" w:space="0" w:color="000000"/>
              <w:right w:val="nil"/>
              <w:tl2br w:val="nil"/>
              <w:tr2bl w:val="nil"/>
            </w:tcBorders>
            <w:shd w:val="clear" w:color="auto" w:fill="auto"/>
            <w:tcMar>
              <w:left w:w="40" w:type="dxa"/>
              <w:right w:w="40" w:type="dxa"/>
            </w:tcMar>
            <w:vAlign w:val="center"/>
          </w:tcPr>
          <w:p w14:paraId="2C589D76"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IR e CSLL do período</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14:paraId="5E9D7AA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(128.244)</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14:paraId="5A76464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(159.153)</w:t>
            </w:r>
          </w:p>
        </w:tc>
      </w:tr>
    </w:tbl>
    <w:p w14:paraId="6574FDAE" w14:textId="77777777" w:rsidR="00F63A6F" w:rsidRPr="005E31DC" w:rsidRDefault="00F63A6F" w:rsidP="0043224C">
      <w:pPr>
        <w:pStyle w:val="07-Legenda"/>
        <w:keepLines w:val="0"/>
        <w:pBdr>
          <w:top w:val="nil"/>
          <w:left w:val="nil"/>
          <w:bottom w:val="nil"/>
          <w:right w:val="nil"/>
          <w:between w:val="nil"/>
          <w:bar w:val="nil"/>
        </w:pBdr>
        <w:rPr>
          <w:rFonts w:ascii="BancoDoBrasil Textos" w:hAnsi="BancoDoBrasil Textos"/>
          <w:bdr w:val="nil"/>
        </w:rPr>
      </w:pPr>
    </w:p>
    <w:p w14:paraId="5434F8D1" w14:textId="77777777" w:rsidR="000E7A66" w:rsidRPr="005E31DC" w:rsidRDefault="0033732C"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bdr w:val="nil"/>
        </w:rPr>
      </w:pPr>
      <w:r w:rsidRPr="005E31DC">
        <w:rPr>
          <w:rFonts w:ascii="BancoDoBrasil Textos" w:hAnsi="BancoDoBrasil Textos" w:cs="Arial"/>
          <w:b/>
          <w:sz w:val="18"/>
          <w:szCs w:val="18"/>
          <w:bdr w:val="nil"/>
        </w:rPr>
        <w:t>Despesas Tributárias</w:t>
      </w:r>
    </w:p>
    <w:tbl>
      <w:tblPr>
        <w:tblW w:w="9705" w:type="dxa"/>
        <w:tblLayout w:type="fixed"/>
        <w:tblLook w:val="0600" w:firstRow="0" w:lastRow="0" w:firstColumn="0" w:lastColumn="0" w:noHBand="1" w:noVBand="1"/>
        <w:tblCaption w:val="NETRIBUTOSDespTribut"/>
      </w:tblPr>
      <w:tblGrid>
        <w:gridCol w:w="6405"/>
        <w:gridCol w:w="1650"/>
        <w:gridCol w:w="1650"/>
      </w:tblGrid>
      <w:tr w:rsidR="002052FE" w:rsidRPr="005E31DC" w14:paraId="49AB2359" w14:textId="77777777">
        <w:trPr>
          <w:cantSplit/>
          <w:trHeight w:val="270"/>
        </w:trPr>
        <w:tc>
          <w:tcPr>
            <w:tcW w:w="9705" w:type="dxa"/>
            <w:gridSpan w:val="3"/>
            <w:tcBorders>
              <w:top w:val="nil"/>
              <w:left w:val="nil"/>
              <w:bottom w:val="single" w:sz="8" w:space="0" w:color="000000"/>
              <w:right w:val="nil"/>
              <w:tl2br w:val="nil"/>
              <w:tr2bl w:val="nil"/>
            </w:tcBorders>
            <w:shd w:val="clear" w:color="auto" w:fill="auto"/>
            <w:tcMar>
              <w:left w:w="0" w:type="dxa"/>
              <w:right w:w="0" w:type="dxa"/>
            </w:tcMar>
            <w:vAlign w:val="center"/>
          </w:tcPr>
          <w:p w14:paraId="0F3A4664"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7943C7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4577EFF0"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53CA58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2A6EFA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Exercício/2021</w:t>
            </w:r>
          </w:p>
        </w:tc>
      </w:tr>
      <w:tr w:rsidR="002052FE" w:rsidRPr="005E31DC" w14:paraId="7D46C0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383D2BCB"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Cofins</w:t>
            </w:r>
            <w:r w:rsidRPr="005E31DC">
              <w:rPr>
                <w:rFonts w:ascii="BancoDoBrasil Textos" w:eastAsia="Arial" w:hAnsi="BancoDoBrasil Textos"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1DC5DCC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(35.393)</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4AB42D9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(37.564)</w:t>
            </w:r>
          </w:p>
        </w:tc>
      </w:tr>
      <w:tr w:rsidR="002052FE" w:rsidRPr="005E31DC" w14:paraId="27602A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1E414D72"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PIS/Pasep</w:t>
            </w:r>
            <w:r w:rsidRPr="005E31DC">
              <w:rPr>
                <w:rFonts w:ascii="BancoDoBrasil Textos" w:eastAsia="Arial" w:hAnsi="BancoDoBrasil Textos"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A44C8C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(5.751)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BD78D9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(6.104)</w:t>
            </w:r>
          </w:p>
        </w:tc>
      </w:tr>
      <w:tr w:rsidR="002052FE" w:rsidRPr="005E31DC" w14:paraId="70FC45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2F57F7B6"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Outras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CC6BBC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F1EF07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r>
      <w:tr w:rsidR="002052FE" w:rsidRPr="005E31DC" w14:paraId="48B63A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190B960A"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6C87AA3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(41.188)</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2B99DCB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(43.668)</w:t>
            </w:r>
          </w:p>
        </w:tc>
      </w:tr>
    </w:tbl>
    <w:p w14:paraId="11DE7E3D" w14:textId="77777777" w:rsidR="0070265E" w:rsidRPr="005E31DC" w:rsidRDefault="0033732C" w:rsidP="0070265E">
      <w:pPr>
        <w:pStyle w:val="07-Legenda"/>
        <w:numPr>
          <w:ilvl w:val="0"/>
          <w:numId w:val="21"/>
        </w:numPr>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Deduções da receita bruta.</w:t>
      </w:r>
    </w:p>
    <w:p w14:paraId="1F9D9865" w14:textId="77777777" w:rsidR="00A76B19" w:rsidRPr="005E31DC" w:rsidRDefault="00A76B19" w:rsidP="0077756B">
      <w:pPr>
        <w:pStyle w:val="07-Legenda"/>
        <w:keepLines w:val="0"/>
        <w:pBdr>
          <w:top w:val="nil"/>
          <w:left w:val="nil"/>
          <w:bottom w:val="nil"/>
          <w:right w:val="nil"/>
          <w:between w:val="nil"/>
          <w:bar w:val="nil"/>
        </w:pBdr>
        <w:suppressAutoHyphens w:val="0"/>
        <w:rPr>
          <w:rFonts w:ascii="BancoDoBrasil Textos" w:hAnsi="BancoDoBrasil Textos"/>
          <w:bdr w:val="nil"/>
        </w:rPr>
      </w:pPr>
    </w:p>
    <w:p w14:paraId="7BEC10F0" w14:textId="77777777" w:rsidR="00FD0BB8" w:rsidRPr="005E31DC" w:rsidRDefault="0033732C" w:rsidP="00834AC9">
      <w:pPr>
        <w:pStyle w:val="PargrafodaLista"/>
        <w:numPr>
          <w:ilvl w:val="0"/>
          <w:numId w:val="20"/>
        </w:numPr>
        <w:pBdr>
          <w:top w:val="nil"/>
          <w:left w:val="nil"/>
          <w:bottom w:val="nil"/>
          <w:right w:val="nil"/>
          <w:between w:val="nil"/>
          <w:bar w:val="nil"/>
        </w:pBdr>
        <w:ind w:left="357" w:hanging="357"/>
        <w:rPr>
          <w:rFonts w:ascii="BancoDoBrasil Textos" w:hAnsi="BancoDoBrasil Textos" w:cs="Arial"/>
          <w:b/>
          <w:sz w:val="18"/>
          <w:szCs w:val="18"/>
          <w:bdr w:val="nil"/>
        </w:rPr>
      </w:pPr>
      <w:r w:rsidRPr="005E31DC">
        <w:rPr>
          <w:rFonts w:ascii="BancoDoBrasil Textos" w:hAnsi="BancoDoBrasil Textos" w:cs="Arial"/>
          <w:b/>
          <w:sz w:val="18"/>
          <w:szCs w:val="18"/>
          <w:bdr w:val="nil"/>
        </w:rPr>
        <w:t>Ativo Fiscal Diferido (Crédito Tributário)</w:t>
      </w:r>
    </w:p>
    <w:p w14:paraId="2A52B482" w14:textId="77777777" w:rsidR="000E7A66" w:rsidRPr="005E31DC" w:rsidRDefault="0033732C" w:rsidP="00834AC9">
      <w:pPr>
        <w:pStyle w:val="01-Textonormal5"/>
        <w:pBdr>
          <w:top w:val="nil"/>
          <w:left w:val="nil"/>
          <w:bottom w:val="nil"/>
          <w:right w:val="nil"/>
          <w:between w:val="nil"/>
          <w:bar w:val="nil"/>
        </w:pBdr>
        <w:suppressAutoHyphens w:val="0"/>
        <w:spacing w:before="0" w:after="200" w:line="276" w:lineRule="auto"/>
        <w:ind w:left="357" w:hanging="357"/>
        <w:contextualSpacing/>
        <w:jc w:val="left"/>
        <w:rPr>
          <w:rFonts w:ascii="BancoDoBrasil Textos" w:eastAsia="Arial" w:hAnsi="BancoDoBrasil Textos" w:cs="Arial"/>
          <w:b/>
          <w:bdr w:val="nil"/>
        </w:rPr>
      </w:pPr>
      <w:r w:rsidRPr="005E31DC">
        <w:rPr>
          <w:rFonts w:ascii="BancoDoBrasil Textos" w:eastAsia="Arial" w:hAnsi="BancoDoBrasil Textos" w:cs="Arial"/>
          <w:b/>
          <w:bdr w:val="nil"/>
        </w:rPr>
        <w:t>Ativado</w:t>
      </w:r>
    </w:p>
    <w:tbl>
      <w:tblPr>
        <w:tblW w:w="9630" w:type="dxa"/>
        <w:tblLayout w:type="fixed"/>
        <w:tblLook w:val="0600" w:firstRow="0" w:lastRow="0" w:firstColumn="0" w:lastColumn="0" w:noHBand="1" w:noVBand="1"/>
        <w:tblCaption w:val="NETRIBUTOSAnoFiscDif"/>
      </w:tblPr>
      <w:tblGrid>
        <w:gridCol w:w="5205"/>
        <w:gridCol w:w="1080"/>
        <w:gridCol w:w="45"/>
        <w:gridCol w:w="1125"/>
        <w:gridCol w:w="1065"/>
        <w:gridCol w:w="1110"/>
      </w:tblGrid>
      <w:tr w:rsidR="002052FE" w:rsidRPr="005E31DC" w14:paraId="2BEBCC04" w14:textId="77777777">
        <w:trPr>
          <w:cantSplit/>
          <w:trHeight w:val="270"/>
        </w:trPr>
        <w:tc>
          <w:tcPr>
            <w:tcW w:w="5205" w:type="dxa"/>
            <w:tcBorders>
              <w:top w:val="nil"/>
              <w:left w:val="nil"/>
              <w:bottom w:val="single" w:sz="8" w:space="0" w:color="000000"/>
              <w:right w:val="nil"/>
              <w:tl2br w:val="nil"/>
              <w:tr2bl w:val="nil"/>
            </w:tcBorders>
            <w:shd w:val="clear" w:color="auto" w:fill="auto"/>
            <w:tcMar>
              <w:left w:w="0" w:type="dxa"/>
              <w:right w:w="0" w:type="dxa"/>
            </w:tcMar>
            <w:vAlign w:val="center"/>
          </w:tcPr>
          <w:p w14:paraId="41E3B9AA" w14:textId="77777777" w:rsidR="002052FE" w:rsidRPr="005E31DC" w:rsidRDefault="002052FE" w:rsidP="00834AC9">
            <w:pPr>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1080" w:type="dxa"/>
            <w:tcBorders>
              <w:top w:val="nil"/>
              <w:left w:val="nil"/>
              <w:bottom w:val="single" w:sz="8" w:space="0" w:color="000000"/>
              <w:right w:val="nil"/>
              <w:tl2br w:val="nil"/>
              <w:tr2bl w:val="nil"/>
            </w:tcBorders>
            <w:shd w:val="clear" w:color="auto" w:fill="auto"/>
            <w:tcMar>
              <w:left w:w="0" w:type="dxa"/>
              <w:right w:w="0" w:type="dxa"/>
            </w:tcMar>
            <w:vAlign w:val="center"/>
          </w:tcPr>
          <w:p w14:paraId="585691D0" w14:textId="77777777" w:rsidR="002052FE" w:rsidRPr="005E31DC" w:rsidRDefault="002052FE"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45" w:type="dxa"/>
            <w:tcBorders>
              <w:top w:val="nil"/>
              <w:left w:val="nil"/>
              <w:bottom w:val="single" w:sz="8" w:space="0" w:color="000000"/>
              <w:right w:val="nil"/>
              <w:tl2br w:val="nil"/>
              <w:tr2bl w:val="nil"/>
            </w:tcBorders>
            <w:shd w:val="clear" w:color="auto" w:fill="auto"/>
            <w:tcMar>
              <w:left w:w="0" w:type="dxa"/>
              <w:right w:w="0" w:type="dxa"/>
            </w:tcMar>
            <w:vAlign w:val="center"/>
          </w:tcPr>
          <w:p w14:paraId="0C24B75A" w14:textId="77777777" w:rsidR="002052FE" w:rsidRPr="005E31DC" w:rsidRDefault="002052FE"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125" w:type="dxa"/>
            <w:tcBorders>
              <w:top w:val="nil"/>
              <w:left w:val="nil"/>
              <w:bottom w:val="single" w:sz="8" w:space="0" w:color="000000"/>
              <w:right w:val="nil"/>
              <w:tl2br w:val="nil"/>
              <w:tr2bl w:val="nil"/>
            </w:tcBorders>
            <w:shd w:val="clear" w:color="auto" w:fill="auto"/>
            <w:tcMar>
              <w:left w:w="0" w:type="dxa"/>
              <w:right w:w="0" w:type="dxa"/>
            </w:tcMar>
            <w:vAlign w:val="center"/>
          </w:tcPr>
          <w:p w14:paraId="779AA28D" w14:textId="77777777" w:rsidR="002052FE" w:rsidRPr="005E31DC" w:rsidRDefault="002052FE"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065" w:type="dxa"/>
            <w:tcBorders>
              <w:top w:val="nil"/>
              <w:left w:val="nil"/>
              <w:bottom w:val="single" w:sz="8" w:space="0" w:color="000000"/>
              <w:right w:val="nil"/>
              <w:tl2br w:val="nil"/>
              <w:tr2bl w:val="nil"/>
            </w:tcBorders>
            <w:shd w:val="clear" w:color="auto" w:fill="auto"/>
            <w:tcMar>
              <w:left w:w="0" w:type="dxa"/>
              <w:right w:w="0" w:type="dxa"/>
            </w:tcMar>
            <w:vAlign w:val="center"/>
          </w:tcPr>
          <w:p w14:paraId="025AF788" w14:textId="77777777" w:rsidR="002052FE" w:rsidRPr="005E31DC" w:rsidRDefault="002052FE"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110" w:type="dxa"/>
            <w:tcBorders>
              <w:top w:val="nil"/>
              <w:left w:val="nil"/>
              <w:bottom w:val="single" w:sz="8" w:space="0" w:color="000000"/>
              <w:right w:val="nil"/>
              <w:tl2br w:val="nil"/>
              <w:tr2bl w:val="nil"/>
            </w:tcBorders>
            <w:shd w:val="clear" w:color="auto" w:fill="auto"/>
            <w:tcMar>
              <w:left w:w="0" w:type="dxa"/>
              <w:right w:w="0" w:type="dxa"/>
            </w:tcMar>
            <w:vAlign w:val="center"/>
          </w:tcPr>
          <w:p w14:paraId="76D6DD11" w14:textId="77777777" w:rsidR="002052FE" w:rsidRPr="005E31DC" w:rsidRDefault="002052FE"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3C8B1A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5205" w:type="dxa"/>
            <w:tcBorders>
              <w:top w:val="single" w:sz="8" w:space="0" w:color="000000"/>
              <w:left w:val="nil"/>
              <w:bottom w:val="nil"/>
              <w:right w:val="nil"/>
              <w:tl2br w:val="nil"/>
              <w:tr2bl w:val="nil"/>
            </w:tcBorders>
            <w:shd w:val="clear" w:color="auto" w:fill="auto"/>
            <w:tcMar>
              <w:left w:w="0" w:type="dxa"/>
              <w:right w:w="0" w:type="dxa"/>
            </w:tcMar>
            <w:vAlign w:val="center"/>
          </w:tcPr>
          <w:p w14:paraId="0FFE8328" w14:textId="77777777" w:rsidR="002052FE" w:rsidRPr="005E31DC" w:rsidRDefault="002052FE" w:rsidP="00834AC9">
            <w:pPr>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108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1FA56DF"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31.12.2021</w:t>
            </w:r>
          </w:p>
        </w:tc>
        <w:tc>
          <w:tcPr>
            <w:tcW w:w="45" w:type="dxa"/>
            <w:tcBorders>
              <w:top w:val="single" w:sz="8" w:space="0" w:color="000000"/>
              <w:left w:val="nil"/>
              <w:bottom w:val="nil"/>
              <w:right w:val="nil"/>
              <w:tl2br w:val="nil"/>
              <w:tr2bl w:val="nil"/>
            </w:tcBorders>
            <w:shd w:val="clear" w:color="auto" w:fill="auto"/>
            <w:tcMar>
              <w:left w:w="0" w:type="dxa"/>
              <w:right w:w="0" w:type="dxa"/>
            </w:tcMar>
            <w:vAlign w:val="center"/>
          </w:tcPr>
          <w:p w14:paraId="6BE36B79" w14:textId="77777777" w:rsidR="002052FE" w:rsidRPr="005E31DC" w:rsidRDefault="002052FE"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219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E9EDF38" w14:textId="77777777" w:rsidR="002052FE" w:rsidRPr="005E31DC" w:rsidRDefault="0033732C" w:rsidP="00834AC9">
            <w:pPr>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Exercício/2022</w:t>
            </w:r>
          </w:p>
        </w:tc>
        <w:tc>
          <w:tcPr>
            <w:tcW w:w="111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FE62E4C"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31.12.2022</w:t>
            </w:r>
          </w:p>
        </w:tc>
      </w:tr>
      <w:tr w:rsidR="002052FE" w:rsidRPr="005E31DC" w14:paraId="79E7B6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5205" w:type="dxa"/>
            <w:tcBorders>
              <w:top w:val="nil"/>
              <w:left w:val="nil"/>
              <w:bottom w:val="single" w:sz="8" w:space="0" w:color="000000"/>
              <w:right w:val="nil"/>
              <w:tl2br w:val="nil"/>
              <w:tr2bl w:val="nil"/>
            </w:tcBorders>
            <w:shd w:val="clear" w:color="auto" w:fill="auto"/>
            <w:tcMar>
              <w:left w:w="0" w:type="dxa"/>
              <w:right w:w="0" w:type="dxa"/>
            </w:tcMar>
            <w:vAlign w:val="center"/>
          </w:tcPr>
          <w:p w14:paraId="3F7E317B" w14:textId="77777777" w:rsidR="002052FE" w:rsidRPr="005E31DC" w:rsidRDefault="002052FE" w:rsidP="00834AC9">
            <w:pPr>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108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73D0629"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w:t>
            </w:r>
          </w:p>
        </w:tc>
        <w:tc>
          <w:tcPr>
            <w:tcW w:w="45" w:type="dxa"/>
            <w:tcBorders>
              <w:top w:val="nil"/>
              <w:left w:val="nil"/>
              <w:bottom w:val="single" w:sz="8" w:space="0" w:color="000000"/>
              <w:right w:val="nil"/>
              <w:tl2br w:val="nil"/>
              <w:tr2bl w:val="nil"/>
            </w:tcBorders>
            <w:shd w:val="clear" w:color="auto" w:fill="auto"/>
            <w:tcMar>
              <w:left w:w="0" w:type="dxa"/>
              <w:right w:w="0" w:type="dxa"/>
            </w:tcMar>
            <w:vAlign w:val="center"/>
          </w:tcPr>
          <w:p w14:paraId="2B2241DD" w14:textId="77777777" w:rsidR="002052FE" w:rsidRPr="005E31DC" w:rsidRDefault="002052FE"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12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C45957F"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Constituição</w:t>
            </w:r>
          </w:p>
        </w:tc>
        <w:tc>
          <w:tcPr>
            <w:tcW w:w="106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4851DA6"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Baixa</w:t>
            </w:r>
          </w:p>
        </w:tc>
        <w:tc>
          <w:tcPr>
            <w:tcW w:w="111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1CF5474"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w:t>
            </w:r>
          </w:p>
        </w:tc>
      </w:tr>
      <w:tr w:rsidR="002052FE" w:rsidRPr="005E31DC" w14:paraId="17A771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05" w:type="dxa"/>
            <w:tcBorders>
              <w:top w:val="single" w:sz="8" w:space="0" w:color="000000"/>
              <w:left w:val="nil"/>
              <w:bottom w:val="nil"/>
              <w:right w:val="nil"/>
              <w:tl2br w:val="nil"/>
              <w:tr2bl w:val="nil"/>
            </w:tcBorders>
            <w:shd w:val="clear" w:color="auto" w:fill="auto"/>
            <w:tcMar>
              <w:left w:w="40" w:type="dxa"/>
              <w:right w:w="40" w:type="dxa"/>
            </w:tcMar>
            <w:vAlign w:val="center"/>
          </w:tcPr>
          <w:p w14:paraId="494CE269" w14:textId="77777777" w:rsidR="002052FE" w:rsidRPr="005E31DC" w:rsidRDefault="0033732C" w:rsidP="00834AC9">
            <w:pPr>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Diferenças temporárias</w:t>
            </w:r>
          </w:p>
        </w:tc>
        <w:tc>
          <w:tcPr>
            <w:tcW w:w="108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2596A618"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12.739</w:t>
            </w:r>
          </w:p>
        </w:tc>
        <w:tc>
          <w:tcPr>
            <w:tcW w:w="45"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1F6EB94B" w14:textId="77777777" w:rsidR="002052FE" w:rsidRPr="005E31DC" w:rsidRDefault="002052FE"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125"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75C72C2A"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8.853</w:t>
            </w:r>
          </w:p>
        </w:tc>
        <w:tc>
          <w:tcPr>
            <w:tcW w:w="1065"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74F630C1"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1.316</w:t>
            </w:r>
          </w:p>
        </w:tc>
        <w:tc>
          <w:tcPr>
            <w:tcW w:w="111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23B952BA"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20.276</w:t>
            </w:r>
          </w:p>
        </w:tc>
      </w:tr>
      <w:tr w:rsidR="002052FE" w:rsidRPr="005E31DC" w14:paraId="4F47F2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05" w:type="dxa"/>
            <w:tcBorders>
              <w:top w:val="nil"/>
              <w:left w:val="nil"/>
              <w:bottom w:val="nil"/>
              <w:right w:val="nil"/>
              <w:tl2br w:val="nil"/>
              <w:tr2bl w:val="nil"/>
            </w:tcBorders>
            <w:shd w:val="clear" w:color="auto" w:fill="auto"/>
            <w:tcMar>
              <w:left w:w="40" w:type="dxa"/>
              <w:right w:w="40" w:type="dxa"/>
            </w:tcMar>
            <w:vAlign w:val="center"/>
          </w:tcPr>
          <w:p w14:paraId="0DC2C357" w14:textId="77777777" w:rsidR="002052FE" w:rsidRPr="005E31DC" w:rsidRDefault="0033732C" w:rsidP="00834AC9">
            <w:pPr>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Provisões passivas</w:t>
            </w:r>
          </w:p>
        </w:tc>
        <w:tc>
          <w:tcPr>
            <w:tcW w:w="1080" w:type="dxa"/>
            <w:tcBorders>
              <w:top w:val="nil"/>
              <w:left w:val="nil"/>
              <w:bottom w:val="nil"/>
              <w:right w:val="nil"/>
              <w:tl2br w:val="nil"/>
              <w:tr2bl w:val="nil"/>
            </w:tcBorders>
            <w:shd w:val="clear" w:color="auto" w:fill="auto"/>
            <w:noWrap/>
            <w:tcMar>
              <w:left w:w="40" w:type="dxa"/>
              <w:right w:w="100" w:type="dxa"/>
            </w:tcMar>
            <w:vAlign w:val="center"/>
          </w:tcPr>
          <w:p w14:paraId="03CCA11F"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12.739</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5C4DE4CC" w14:textId="77777777" w:rsidR="002052FE" w:rsidRPr="005E31DC" w:rsidRDefault="002052FE" w:rsidP="00834AC9">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125" w:type="dxa"/>
            <w:tcBorders>
              <w:top w:val="nil"/>
              <w:left w:val="nil"/>
              <w:bottom w:val="nil"/>
              <w:right w:val="nil"/>
              <w:tl2br w:val="nil"/>
              <w:tr2bl w:val="nil"/>
            </w:tcBorders>
            <w:shd w:val="clear" w:color="auto" w:fill="auto"/>
            <w:noWrap/>
            <w:tcMar>
              <w:left w:w="40" w:type="dxa"/>
              <w:right w:w="100" w:type="dxa"/>
            </w:tcMar>
            <w:vAlign w:val="center"/>
          </w:tcPr>
          <w:p w14:paraId="334F4B57"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8.853</w:t>
            </w:r>
          </w:p>
        </w:tc>
        <w:tc>
          <w:tcPr>
            <w:tcW w:w="1065" w:type="dxa"/>
            <w:tcBorders>
              <w:top w:val="nil"/>
              <w:left w:val="nil"/>
              <w:bottom w:val="nil"/>
              <w:right w:val="nil"/>
              <w:tl2br w:val="nil"/>
              <w:tr2bl w:val="nil"/>
            </w:tcBorders>
            <w:shd w:val="clear" w:color="auto" w:fill="auto"/>
            <w:noWrap/>
            <w:tcMar>
              <w:left w:w="40" w:type="dxa"/>
              <w:right w:w="100" w:type="dxa"/>
            </w:tcMar>
            <w:vAlign w:val="center"/>
          </w:tcPr>
          <w:p w14:paraId="040A0B4C"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1.316</w:t>
            </w:r>
          </w:p>
        </w:tc>
        <w:tc>
          <w:tcPr>
            <w:tcW w:w="1110" w:type="dxa"/>
            <w:tcBorders>
              <w:top w:val="nil"/>
              <w:left w:val="nil"/>
              <w:bottom w:val="nil"/>
              <w:right w:val="nil"/>
              <w:tl2br w:val="nil"/>
              <w:tr2bl w:val="nil"/>
            </w:tcBorders>
            <w:shd w:val="clear" w:color="auto" w:fill="auto"/>
            <w:noWrap/>
            <w:tcMar>
              <w:left w:w="40" w:type="dxa"/>
              <w:right w:w="100" w:type="dxa"/>
            </w:tcMar>
            <w:vAlign w:val="center"/>
          </w:tcPr>
          <w:p w14:paraId="1060090D"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20.276</w:t>
            </w:r>
          </w:p>
        </w:tc>
      </w:tr>
      <w:tr w:rsidR="002052FE" w:rsidRPr="005E31DC" w14:paraId="159FE7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05" w:type="dxa"/>
            <w:tcBorders>
              <w:top w:val="nil"/>
              <w:left w:val="nil"/>
              <w:bottom w:val="nil"/>
              <w:right w:val="nil"/>
              <w:tl2br w:val="nil"/>
              <w:tr2bl w:val="nil"/>
            </w:tcBorders>
            <w:shd w:val="clear" w:color="auto" w:fill="auto"/>
            <w:tcMar>
              <w:left w:w="40" w:type="dxa"/>
              <w:right w:w="40" w:type="dxa"/>
            </w:tcMar>
            <w:vAlign w:val="center"/>
          </w:tcPr>
          <w:p w14:paraId="1622292D" w14:textId="77777777" w:rsidR="002052FE" w:rsidRPr="005E31DC" w:rsidRDefault="0033732C" w:rsidP="00834AC9">
            <w:pPr>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 dos créditos tributários ativados</w:t>
            </w:r>
          </w:p>
        </w:tc>
        <w:tc>
          <w:tcPr>
            <w:tcW w:w="1080" w:type="dxa"/>
            <w:tcBorders>
              <w:top w:val="nil"/>
              <w:left w:val="nil"/>
              <w:bottom w:val="nil"/>
              <w:right w:val="nil"/>
              <w:tl2br w:val="nil"/>
              <w:tr2bl w:val="nil"/>
            </w:tcBorders>
            <w:shd w:val="clear" w:color="auto" w:fill="auto"/>
            <w:noWrap/>
            <w:tcMar>
              <w:left w:w="40" w:type="dxa"/>
              <w:right w:w="100" w:type="dxa"/>
            </w:tcMar>
            <w:vAlign w:val="center"/>
          </w:tcPr>
          <w:p w14:paraId="379256C0"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12.739</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0416CE75" w14:textId="77777777" w:rsidR="002052FE" w:rsidRPr="005E31DC" w:rsidRDefault="002052FE"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125" w:type="dxa"/>
            <w:tcBorders>
              <w:top w:val="nil"/>
              <w:left w:val="nil"/>
              <w:bottom w:val="nil"/>
              <w:right w:val="nil"/>
              <w:tl2br w:val="nil"/>
              <w:tr2bl w:val="nil"/>
            </w:tcBorders>
            <w:shd w:val="clear" w:color="auto" w:fill="auto"/>
            <w:noWrap/>
            <w:tcMar>
              <w:left w:w="40" w:type="dxa"/>
              <w:right w:w="100" w:type="dxa"/>
            </w:tcMar>
            <w:vAlign w:val="center"/>
          </w:tcPr>
          <w:p w14:paraId="79FB15A6"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8.853</w:t>
            </w:r>
          </w:p>
        </w:tc>
        <w:tc>
          <w:tcPr>
            <w:tcW w:w="1065" w:type="dxa"/>
            <w:tcBorders>
              <w:top w:val="nil"/>
              <w:left w:val="nil"/>
              <w:bottom w:val="nil"/>
              <w:right w:val="nil"/>
              <w:tl2br w:val="nil"/>
              <w:tr2bl w:val="nil"/>
            </w:tcBorders>
            <w:shd w:val="clear" w:color="auto" w:fill="auto"/>
            <w:noWrap/>
            <w:tcMar>
              <w:left w:w="40" w:type="dxa"/>
              <w:right w:w="100" w:type="dxa"/>
            </w:tcMar>
            <w:vAlign w:val="center"/>
          </w:tcPr>
          <w:p w14:paraId="307A7585"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1.316</w:t>
            </w:r>
          </w:p>
        </w:tc>
        <w:tc>
          <w:tcPr>
            <w:tcW w:w="1110" w:type="dxa"/>
            <w:tcBorders>
              <w:top w:val="nil"/>
              <w:left w:val="nil"/>
              <w:bottom w:val="nil"/>
              <w:right w:val="nil"/>
              <w:tl2br w:val="nil"/>
              <w:tr2bl w:val="nil"/>
            </w:tcBorders>
            <w:shd w:val="clear" w:color="auto" w:fill="auto"/>
            <w:noWrap/>
            <w:tcMar>
              <w:left w:w="40" w:type="dxa"/>
              <w:right w:w="100" w:type="dxa"/>
            </w:tcMar>
            <w:vAlign w:val="center"/>
          </w:tcPr>
          <w:p w14:paraId="64FB3EAA"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20.276</w:t>
            </w:r>
          </w:p>
        </w:tc>
      </w:tr>
      <w:tr w:rsidR="002052FE" w:rsidRPr="005E31DC" w14:paraId="6D342B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05" w:type="dxa"/>
            <w:tcBorders>
              <w:top w:val="nil"/>
              <w:left w:val="nil"/>
              <w:bottom w:val="nil"/>
              <w:right w:val="nil"/>
              <w:tl2br w:val="nil"/>
              <w:tr2bl w:val="nil"/>
            </w:tcBorders>
            <w:shd w:val="clear" w:color="auto" w:fill="auto"/>
            <w:tcMar>
              <w:left w:w="40" w:type="dxa"/>
              <w:right w:w="40" w:type="dxa"/>
            </w:tcMar>
            <w:vAlign w:val="center"/>
          </w:tcPr>
          <w:p w14:paraId="32799C97" w14:textId="77777777" w:rsidR="002052FE" w:rsidRPr="005E31DC" w:rsidRDefault="0033732C" w:rsidP="00834AC9">
            <w:pPr>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IR</w:t>
            </w:r>
          </w:p>
        </w:tc>
        <w:tc>
          <w:tcPr>
            <w:tcW w:w="1080" w:type="dxa"/>
            <w:tcBorders>
              <w:top w:val="nil"/>
              <w:left w:val="nil"/>
              <w:bottom w:val="nil"/>
              <w:right w:val="nil"/>
              <w:tl2br w:val="nil"/>
              <w:tr2bl w:val="nil"/>
            </w:tcBorders>
            <w:shd w:val="clear" w:color="auto" w:fill="auto"/>
            <w:noWrap/>
            <w:tcMar>
              <w:left w:w="40" w:type="dxa"/>
              <w:right w:w="100" w:type="dxa"/>
            </w:tcMar>
            <w:vAlign w:val="center"/>
          </w:tcPr>
          <w:p w14:paraId="7E790CFE"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9.367</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04F458B3" w14:textId="77777777" w:rsidR="002052FE" w:rsidRPr="005E31DC" w:rsidRDefault="002052FE" w:rsidP="00834AC9">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125" w:type="dxa"/>
            <w:tcBorders>
              <w:top w:val="nil"/>
              <w:left w:val="nil"/>
              <w:bottom w:val="nil"/>
              <w:right w:val="nil"/>
              <w:tl2br w:val="nil"/>
              <w:tr2bl w:val="nil"/>
            </w:tcBorders>
            <w:shd w:val="clear" w:color="auto" w:fill="auto"/>
            <w:noWrap/>
            <w:tcMar>
              <w:left w:w="40" w:type="dxa"/>
              <w:right w:w="100" w:type="dxa"/>
            </w:tcMar>
            <w:vAlign w:val="center"/>
          </w:tcPr>
          <w:p w14:paraId="2CFB7836"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6.262</w:t>
            </w:r>
          </w:p>
        </w:tc>
        <w:tc>
          <w:tcPr>
            <w:tcW w:w="1065" w:type="dxa"/>
            <w:tcBorders>
              <w:top w:val="nil"/>
              <w:left w:val="nil"/>
              <w:bottom w:val="nil"/>
              <w:right w:val="nil"/>
              <w:tl2br w:val="nil"/>
              <w:tr2bl w:val="nil"/>
            </w:tcBorders>
            <w:shd w:val="clear" w:color="auto" w:fill="auto"/>
            <w:noWrap/>
            <w:tcMar>
              <w:left w:w="40" w:type="dxa"/>
              <w:right w:w="100" w:type="dxa"/>
            </w:tcMar>
            <w:vAlign w:val="center"/>
          </w:tcPr>
          <w:p w14:paraId="463F7766"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821</w:t>
            </w:r>
          </w:p>
        </w:tc>
        <w:tc>
          <w:tcPr>
            <w:tcW w:w="1110" w:type="dxa"/>
            <w:tcBorders>
              <w:top w:val="nil"/>
              <w:left w:val="nil"/>
              <w:bottom w:val="nil"/>
              <w:right w:val="nil"/>
              <w:tl2br w:val="nil"/>
              <w:tr2bl w:val="nil"/>
            </w:tcBorders>
            <w:shd w:val="clear" w:color="auto" w:fill="auto"/>
            <w:noWrap/>
            <w:tcMar>
              <w:left w:w="40" w:type="dxa"/>
              <w:right w:w="100" w:type="dxa"/>
            </w:tcMar>
            <w:vAlign w:val="center"/>
          </w:tcPr>
          <w:p w14:paraId="0BD45E59"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14.808</w:t>
            </w:r>
          </w:p>
        </w:tc>
      </w:tr>
      <w:tr w:rsidR="002052FE" w:rsidRPr="005E31DC" w14:paraId="4803AF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05" w:type="dxa"/>
            <w:tcBorders>
              <w:top w:val="nil"/>
              <w:left w:val="nil"/>
              <w:bottom w:val="single" w:sz="8" w:space="0" w:color="000000"/>
              <w:right w:val="nil"/>
              <w:tl2br w:val="nil"/>
              <w:tr2bl w:val="nil"/>
            </w:tcBorders>
            <w:shd w:val="clear" w:color="auto" w:fill="auto"/>
            <w:tcMar>
              <w:left w:w="40" w:type="dxa"/>
              <w:right w:w="40" w:type="dxa"/>
            </w:tcMar>
            <w:vAlign w:val="center"/>
          </w:tcPr>
          <w:p w14:paraId="0565D206" w14:textId="77777777" w:rsidR="002052FE" w:rsidRPr="005E31DC" w:rsidRDefault="0033732C" w:rsidP="00834AC9">
            <w:pPr>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CSLL</w:t>
            </w:r>
          </w:p>
        </w:tc>
        <w:tc>
          <w:tcPr>
            <w:tcW w:w="108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2E36DA5E"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3.372</w:t>
            </w:r>
          </w:p>
        </w:tc>
        <w:tc>
          <w:tcPr>
            <w:tcW w:w="45" w:type="dxa"/>
            <w:tcBorders>
              <w:top w:val="nil"/>
              <w:left w:val="nil"/>
              <w:bottom w:val="single" w:sz="8" w:space="0" w:color="000000"/>
              <w:right w:val="nil"/>
              <w:tl2br w:val="nil"/>
              <w:tr2bl w:val="nil"/>
            </w:tcBorders>
            <w:shd w:val="clear" w:color="auto" w:fill="auto"/>
            <w:noWrap/>
            <w:tcMar>
              <w:left w:w="0" w:type="dxa"/>
              <w:right w:w="0" w:type="dxa"/>
            </w:tcMar>
            <w:vAlign w:val="center"/>
          </w:tcPr>
          <w:p w14:paraId="096405BE" w14:textId="77777777" w:rsidR="002052FE" w:rsidRPr="005E31DC" w:rsidRDefault="002052FE" w:rsidP="00834AC9">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125"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5D3D0956"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2.591</w:t>
            </w:r>
          </w:p>
        </w:tc>
        <w:tc>
          <w:tcPr>
            <w:tcW w:w="1065"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099C14BE"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495</w:t>
            </w:r>
          </w:p>
        </w:tc>
        <w:tc>
          <w:tcPr>
            <w:tcW w:w="111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43D47119" w14:textId="77777777" w:rsidR="002052FE" w:rsidRPr="005E31DC" w:rsidRDefault="0033732C" w:rsidP="00834AC9">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5.468</w:t>
            </w:r>
          </w:p>
        </w:tc>
      </w:tr>
    </w:tbl>
    <w:p w14:paraId="063693B7" w14:textId="77777777" w:rsidR="005E31DC" w:rsidRDefault="005E31DC" w:rsidP="00561B28">
      <w:pPr>
        <w:pStyle w:val="03-SubttulodeNota6"/>
        <w:pBdr>
          <w:top w:val="nil"/>
          <w:left w:val="nil"/>
          <w:bottom w:val="nil"/>
          <w:right w:val="nil"/>
          <w:between w:val="nil"/>
          <w:bar w:val="nil"/>
        </w:pBdr>
        <w:rPr>
          <w:rFonts w:ascii="BancoDoBrasil Textos" w:eastAsia="Arial" w:hAnsi="BancoDoBrasil Textos"/>
          <w:bdr w:val="nil"/>
        </w:rPr>
      </w:pPr>
    </w:p>
    <w:p w14:paraId="5062B080" w14:textId="769D28E3" w:rsidR="000E7A66" w:rsidRPr="005E31DC" w:rsidRDefault="0033732C" w:rsidP="00834AC9">
      <w:pPr>
        <w:pStyle w:val="03-SubttulodeNota6"/>
        <w:pBdr>
          <w:top w:val="nil"/>
          <w:left w:val="nil"/>
          <w:bottom w:val="nil"/>
          <w:right w:val="nil"/>
          <w:between w:val="nil"/>
          <w:bar w:val="nil"/>
        </w:pBdr>
        <w:rPr>
          <w:rFonts w:ascii="BancoDoBrasil Textos" w:eastAsia="Arial" w:hAnsi="BancoDoBrasil Textos"/>
          <w:bdr w:val="nil"/>
        </w:rPr>
      </w:pPr>
      <w:r w:rsidRPr="005E31DC">
        <w:rPr>
          <w:rFonts w:ascii="BancoDoBrasil Textos" w:eastAsia="Arial" w:hAnsi="BancoDoBrasil Textos"/>
          <w:bdr w:val="nil"/>
        </w:rPr>
        <w:t>Expectativa de Realização</w:t>
      </w:r>
    </w:p>
    <w:p w14:paraId="7519EFB8" w14:textId="77777777" w:rsidR="000E7A66" w:rsidRPr="005E31DC" w:rsidRDefault="0033732C" w:rsidP="00834AC9">
      <w:pPr>
        <w:pStyle w:val="Normal13"/>
        <w:keepNext/>
        <w:pBdr>
          <w:top w:val="nil"/>
          <w:left w:val="nil"/>
          <w:bottom w:val="nil"/>
          <w:right w:val="nil"/>
          <w:between w:val="nil"/>
          <w:bar w:val="nil"/>
        </w:pBdr>
        <w:tabs>
          <w:tab w:val="left" w:pos="426"/>
        </w:tabs>
        <w:spacing w:before="120" w:line="276" w:lineRule="auto"/>
        <w:ind w:right="-1"/>
        <w:jc w:val="both"/>
        <w:rPr>
          <w:rFonts w:ascii="BancoDoBrasil Textos" w:eastAsia="Arial" w:hAnsi="BancoDoBrasil Textos" w:cs="Arial"/>
          <w:sz w:val="18"/>
          <w:szCs w:val="18"/>
          <w:bdr w:val="nil"/>
        </w:rPr>
      </w:pPr>
      <w:r w:rsidRPr="005E31DC">
        <w:rPr>
          <w:rFonts w:ascii="BancoDoBrasil Textos" w:eastAsia="Arial" w:hAnsi="BancoDoBrasil Textos" w:cs="Arial"/>
          <w:sz w:val="18"/>
          <w:szCs w:val="18"/>
          <w:bdr w:val="nil"/>
        </w:rPr>
        <w:t>A expectativa de realização dos ativos fiscais diferidos (créditos tributários) respalda-se em estudo técnico, atualizado por ocasião da publicação de 31.12.2022, sendo o valor presente apurado com base na taxa média do CDI.</w:t>
      </w:r>
    </w:p>
    <w:p w14:paraId="7F0E6225" w14:textId="77777777" w:rsidR="00007775" w:rsidRPr="005E31DC" w:rsidRDefault="00007775" w:rsidP="00834AC9">
      <w:pPr>
        <w:pStyle w:val="07-Legenda"/>
        <w:keepNext/>
        <w:pBdr>
          <w:top w:val="nil"/>
          <w:left w:val="nil"/>
          <w:bottom w:val="nil"/>
          <w:right w:val="nil"/>
          <w:between w:val="nil"/>
          <w:bar w:val="nil"/>
        </w:pBdr>
        <w:rPr>
          <w:rFonts w:ascii="BancoDoBrasil Textos" w:eastAsia="Arial" w:hAnsi="BancoDoBrasil Textos"/>
          <w:bdr w:val="nil"/>
        </w:rPr>
      </w:pPr>
    </w:p>
    <w:tbl>
      <w:tblPr>
        <w:tblW w:w="9705" w:type="dxa"/>
        <w:tblLayout w:type="fixed"/>
        <w:tblLook w:val="0600" w:firstRow="0" w:lastRow="0" w:firstColumn="0" w:lastColumn="0" w:noHBand="1" w:noVBand="1"/>
        <w:tblCaption w:val="NETRIBUTOSExpecRealiz"/>
      </w:tblPr>
      <w:tblGrid>
        <w:gridCol w:w="6405"/>
        <w:gridCol w:w="1650"/>
        <w:gridCol w:w="1650"/>
      </w:tblGrid>
      <w:tr w:rsidR="002052FE" w:rsidRPr="005E31DC" w14:paraId="268B6D67" w14:textId="77777777">
        <w:trPr>
          <w:cantSplit/>
          <w:trHeigh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center"/>
          </w:tcPr>
          <w:p w14:paraId="65D832D4"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3222E5EE"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7FDB990C"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40F121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4DF0CEA0"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A33B18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Valor Nominal</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C2E8D58"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Valor Presente</w:t>
            </w:r>
          </w:p>
        </w:tc>
      </w:tr>
      <w:tr w:rsidR="002052FE" w:rsidRPr="005E31DC" w14:paraId="757A20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7DA929E6"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Em 2023</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5DB96A9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2.449</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2D3C183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2.179</w:t>
            </w:r>
          </w:p>
        </w:tc>
      </w:tr>
      <w:tr w:rsidR="002052FE" w:rsidRPr="005E31DC" w14:paraId="1759FD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694F90E6"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Em 2024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C76BA6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2.509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1DA862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2.097</w:t>
            </w:r>
          </w:p>
        </w:tc>
      </w:tr>
      <w:tr w:rsidR="002052FE" w:rsidRPr="005E31DC" w14:paraId="51196E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7264EE4B"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Em 2025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516B26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2.448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2C6D65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1.870</w:t>
            </w:r>
          </w:p>
        </w:tc>
      </w:tr>
      <w:tr w:rsidR="002052FE" w:rsidRPr="005E31DC" w14:paraId="28DABF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57B39BE6"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Em 2026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0709DA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2.428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B5BB92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1.695</w:t>
            </w:r>
          </w:p>
        </w:tc>
      </w:tr>
      <w:tr w:rsidR="002052FE" w:rsidRPr="005E31DC" w14:paraId="5FA3BC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6AE6AE11"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Em 2027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EB0C38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2.468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E48F31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1.575</w:t>
            </w:r>
          </w:p>
        </w:tc>
      </w:tr>
      <w:tr w:rsidR="002052FE" w:rsidRPr="005E31DC" w14:paraId="686D9B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27755652"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Em 2028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B7D45D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2.407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FECBF2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1.404</w:t>
            </w:r>
          </w:p>
        </w:tc>
      </w:tr>
      <w:tr w:rsidR="002052FE" w:rsidRPr="005E31DC" w14:paraId="268F88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5000B0AB"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Em 2029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5866BF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2.436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0E9708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1.299</w:t>
            </w:r>
          </w:p>
        </w:tc>
      </w:tr>
      <w:tr w:rsidR="002052FE" w:rsidRPr="005E31DC" w14:paraId="3C0F45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6B63F2E1"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Em 2030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469817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2.509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E99C46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1.222</w:t>
            </w:r>
          </w:p>
        </w:tc>
      </w:tr>
      <w:tr w:rsidR="002052FE" w:rsidRPr="005E31DC" w14:paraId="754103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0E0B92A"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Em 2031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82C3EF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622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478B19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277</w:t>
            </w:r>
          </w:p>
        </w:tc>
      </w:tr>
      <w:tr w:rsidR="002052FE" w:rsidRPr="005E31DC" w14:paraId="3D8E40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5A201CB0"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 de créditos tributários em 31.12.2022</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1CF960A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20.276</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5FEDDC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13.618</w:t>
            </w:r>
          </w:p>
        </w:tc>
      </w:tr>
    </w:tbl>
    <w:p w14:paraId="154F62B4" w14:textId="77777777" w:rsidR="006A66A3" w:rsidRPr="005E31DC" w:rsidRDefault="0033732C" w:rsidP="00C830B3">
      <w:pPr>
        <w:pStyle w:val="Normal13"/>
        <w:pBdr>
          <w:top w:val="nil"/>
          <w:left w:val="nil"/>
          <w:bottom w:val="nil"/>
          <w:right w:val="nil"/>
          <w:between w:val="nil"/>
          <w:bar w:val="nil"/>
        </w:pBdr>
        <w:spacing w:before="200" w:after="200" w:line="276" w:lineRule="auto"/>
        <w:jc w:val="both"/>
        <w:rPr>
          <w:rFonts w:ascii="BancoDoBrasil Textos" w:eastAsia="Arial" w:hAnsi="BancoDoBrasil Textos" w:cs="Arial"/>
          <w:sz w:val="18"/>
          <w:szCs w:val="18"/>
          <w:bdr w:val="nil"/>
        </w:rPr>
      </w:pPr>
      <w:r w:rsidRPr="005E31DC">
        <w:rPr>
          <w:rFonts w:ascii="BancoDoBrasil Textos" w:eastAsia="Arial" w:hAnsi="BancoDoBrasil Textos" w:cs="Arial"/>
          <w:sz w:val="18"/>
          <w:szCs w:val="18"/>
          <w:bdr w:val="nil"/>
        </w:rPr>
        <w:t>No exercício/2022 houve realização de créditos tributários na Ativos S.A. no montante de R$ 1.316 mil.</w:t>
      </w:r>
    </w:p>
    <w:p w14:paraId="218A4213" w14:textId="77777777" w:rsidR="00AF6B0B" w:rsidRPr="005E31DC" w:rsidRDefault="00AF6B0B" w:rsidP="00C830B3">
      <w:pPr>
        <w:pStyle w:val="Normal13"/>
        <w:pBdr>
          <w:top w:val="nil"/>
          <w:left w:val="nil"/>
          <w:bottom w:val="nil"/>
          <w:right w:val="nil"/>
          <w:between w:val="nil"/>
          <w:bar w:val="nil"/>
        </w:pBdr>
        <w:spacing w:before="200" w:after="200" w:line="276" w:lineRule="auto"/>
        <w:jc w:val="both"/>
        <w:rPr>
          <w:rFonts w:ascii="BancoDoBrasil Textos" w:hAnsi="BancoDoBrasil Textos"/>
          <w:bdr w:val="nil"/>
        </w:rPr>
      </w:pPr>
    </w:p>
    <w:p w14:paraId="50158C99" w14:textId="77777777" w:rsidR="00221720" w:rsidRPr="005E31DC" w:rsidRDefault="0033732C" w:rsidP="00861E26">
      <w:pPr>
        <w:pStyle w:val="02-TtulodeNota"/>
        <w:widowControl/>
        <w:pBdr>
          <w:top w:val="nil"/>
          <w:left w:val="nil"/>
          <w:bottom w:val="nil"/>
          <w:right w:val="nil"/>
          <w:between w:val="nil"/>
          <w:bar w:val="nil"/>
        </w:pBdr>
        <w:spacing w:after="0" w:line="600" w:lineRule="auto"/>
        <w:rPr>
          <w:rFonts w:ascii="BancoDoBrasil Textos" w:hAnsi="BancoDoBrasil Textos" w:cs="Times New Roman"/>
          <w:color w:val="auto"/>
          <w:bdr w:val="nil"/>
        </w:rPr>
      </w:pPr>
      <w:r w:rsidRPr="005E31DC">
        <w:rPr>
          <w:rFonts w:ascii="BancoDoBrasil Textos" w:hAnsi="BancoDoBrasil Textos" w:cs="Times New Roman"/>
          <w:color w:val="auto"/>
          <w:szCs w:val="20"/>
          <w:bdr w:val="nil"/>
        </w:rPr>
        <w:t>19 - Partes relacionadas</w:t>
      </w:r>
    </w:p>
    <w:p w14:paraId="65BF9E2D" w14:textId="77777777" w:rsidR="006C189F" w:rsidRPr="005E31DC" w:rsidRDefault="0033732C" w:rsidP="00861E26">
      <w:pPr>
        <w:pStyle w:val="01-Textonormal"/>
        <w:keepNext/>
        <w:keepLines/>
        <w:pBdr>
          <w:top w:val="nil"/>
          <w:left w:val="nil"/>
          <w:bottom w:val="nil"/>
          <w:right w:val="nil"/>
          <w:between w:val="nil"/>
          <w:bar w:val="nil"/>
        </w:pBdr>
        <w:rPr>
          <w:rFonts w:ascii="BancoDoBrasil Textos" w:hAnsi="BancoDoBrasil Textos"/>
          <w:b/>
          <w:bdr w:val="nil"/>
        </w:rPr>
      </w:pPr>
      <w:r w:rsidRPr="005E31DC">
        <w:rPr>
          <w:rFonts w:ascii="BancoDoBrasil Textos" w:hAnsi="BancoDoBrasil Textos"/>
          <w:b/>
          <w:bdr w:val="nil"/>
        </w:rPr>
        <w:t>Custos com as Remunerações e Benefícios de Curto Prazo da Diretoria e Conselho de Administração</w:t>
      </w:r>
    </w:p>
    <w:tbl>
      <w:tblPr>
        <w:tblW w:w="9705" w:type="dxa"/>
        <w:tblLayout w:type="fixed"/>
        <w:tblLook w:val="0600" w:firstRow="0" w:lastRow="0" w:firstColumn="0" w:lastColumn="0" w:noHBand="1" w:noVBand="1"/>
        <w:tblCaption w:val="NEPARTESRELACIONADASRemuneração"/>
      </w:tblPr>
      <w:tblGrid>
        <w:gridCol w:w="6405"/>
        <w:gridCol w:w="1650"/>
        <w:gridCol w:w="1650"/>
      </w:tblGrid>
      <w:tr w:rsidR="002052FE" w:rsidRPr="005E31DC" w14:paraId="65BDDE84" w14:textId="77777777">
        <w:trPr>
          <w:cantSplit/>
          <w:trHeight w:val="30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14:paraId="032400F7"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14:paraId="1745A454"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4651CE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400E610B"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2ADBCD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E322F6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Exercício/2021</w:t>
            </w:r>
          </w:p>
        </w:tc>
      </w:tr>
      <w:tr w:rsidR="002052FE" w:rsidRPr="005E31DC" w14:paraId="2FEA87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8"/>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4B7B32C8"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Honorários e encargos sociais</w:t>
            </w:r>
          </w:p>
        </w:tc>
        <w:tc>
          <w:tcPr>
            <w:tcW w:w="1650" w:type="dxa"/>
            <w:tcBorders>
              <w:top w:val="single" w:sz="8" w:space="0" w:color="000000"/>
              <w:left w:val="nil"/>
              <w:bottom w:val="nil"/>
              <w:right w:val="nil"/>
              <w:tl2br w:val="nil"/>
              <w:tr2bl w:val="nil"/>
            </w:tcBorders>
            <w:shd w:val="clear" w:color="auto" w:fill="auto"/>
            <w:tcMar>
              <w:left w:w="40" w:type="dxa"/>
              <w:right w:w="40" w:type="dxa"/>
            </w:tcMar>
            <w:vAlign w:val="center"/>
          </w:tcPr>
          <w:p w14:paraId="50580BB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3.047</w:t>
            </w:r>
          </w:p>
        </w:tc>
        <w:tc>
          <w:tcPr>
            <w:tcW w:w="1650" w:type="dxa"/>
            <w:tcBorders>
              <w:top w:val="single" w:sz="8" w:space="0" w:color="000000"/>
              <w:left w:val="nil"/>
              <w:bottom w:val="nil"/>
              <w:right w:val="nil"/>
              <w:tl2br w:val="nil"/>
              <w:tr2bl w:val="nil"/>
            </w:tcBorders>
            <w:shd w:val="clear" w:color="auto" w:fill="auto"/>
            <w:tcMar>
              <w:left w:w="40" w:type="dxa"/>
              <w:right w:w="40" w:type="dxa"/>
            </w:tcMar>
            <w:vAlign w:val="center"/>
          </w:tcPr>
          <w:p w14:paraId="5CC5EB8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2.963</w:t>
            </w:r>
          </w:p>
        </w:tc>
      </w:tr>
      <w:tr w:rsidR="002052FE" w:rsidRPr="005E31DC" w14:paraId="7D0140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220" w:type="dxa"/>
              <w:right w:w="40" w:type="dxa"/>
            </w:tcMar>
            <w:vAlign w:val="center"/>
          </w:tcPr>
          <w:p w14:paraId="5358FB3E"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Diretoria</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7AB534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2.712</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2A7089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2.635</w:t>
            </w:r>
          </w:p>
        </w:tc>
      </w:tr>
      <w:tr w:rsidR="002052FE" w:rsidRPr="005E31DC" w14:paraId="0DCC66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220" w:type="dxa"/>
              <w:right w:w="40" w:type="dxa"/>
            </w:tcMar>
            <w:vAlign w:val="center"/>
          </w:tcPr>
          <w:p w14:paraId="34013437"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Conselho de Administração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D3CF15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335</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6030B1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328</w:t>
            </w:r>
          </w:p>
        </w:tc>
      </w:tr>
      <w:tr w:rsidR="002052FE" w:rsidRPr="005E31DC" w14:paraId="00260A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75745A50"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Remuneração variável (pecúnia) e encargos sociais</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BB99B7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703</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A8EB79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790</w:t>
            </w:r>
          </w:p>
        </w:tc>
      </w:tr>
      <w:tr w:rsidR="002052FE" w:rsidRPr="005E31DC" w14:paraId="4AD867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E5A7C4A" w14:textId="3823CFCF" w:rsidR="002052FE" w:rsidRPr="005E31DC" w:rsidRDefault="00834AC9">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Outros</w:t>
            </w:r>
            <w:r w:rsidRPr="005E31DC">
              <w:rPr>
                <w:rFonts w:ascii="BancoDoBrasil Textos" w:eastAsia="Arial" w:hAnsi="BancoDoBrasil Textos" w:cs="Arial"/>
                <w:b/>
                <w:color w:val="000000"/>
                <w:sz w:val="16"/>
                <w:szCs w:val="22"/>
                <w:bdr w:val="nil"/>
                <w:vertAlign w:val="superscript"/>
                <w:lang w:eastAsia="en-US"/>
              </w:rPr>
              <w:t xml:space="preserve"> (</w:t>
            </w:r>
            <w:r w:rsidR="0033732C" w:rsidRPr="005E31DC">
              <w:rPr>
                <w:rFonts w:ascii="BancoDoBrasil Textos" w:eastAsia="Arial" w:hAnsi="BancoDoBrasil Textos" w:cs="Arial"/>
                <w:b/>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05EF80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313</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65D0D6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348</w:t>
            </w:r>
          </w:p>
        </w:tc>
      </w:tr>
      <w:tr w:rsidR="002052FE" w:rsidRPr="005E31DC" w14:paraId="166011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6AFB6FD5"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14:paraId="4AFE1E9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4.063</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14:paraId="11E8430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4.101</w:t>
            </w:r>
          </w:p>
        </w:tc>
      </w:tr>
    </w:tbl>
    <w:p w14:paraId="7E8E15ED" w14:textId="77777777" w:rsidR="005F0AB8" w:rsidRPr="005E31DC" w:rsidRDefault="0033732C" w:rsidP="005F0AB8">
      <w:pPr>
        <w:pStyle w:val="07-Legenda"/>
        <w:keepNext/>
        <w:numPr>
          <w:ilvl w:val="0"/>
          <w:numId w:val="22"/>
        </w:numPr>
        <w:pBdr>
          <w:top w:val="nil"/>
          <w:left w:val="nil"/>
          <w:bottom w:val="nil"/>
          <w:right w:val="nil"/>
          <w:between w:val="nil"/>
          <w:bar w:val="nil"/>
        </w:pBdr>
        <w:spacing w:before="0"/>
        <w:ind w:left="284" w:hanging="284"/>
        <w:rPr>
          <w:rFonts w:ascii="BancoDoBrasil Textos" w:eastAsia="BancoDoBrasil Textos" w:hAnsi="BancoDoBrasil Textos" w:cs="BancoDoBrasil Textos"/>
          <w:bdr w:val="nil"/>
        </w:rPr>
      </w:pPr>
      <w:r w:rsidRPr="005E31DC">
        <w:rPr>
          <w:rFonts w:ascii="BancoDoBrasil Textos" w:eastAsia="BancoDoBrasil Textos" w:hAnsi="BancoDoBrasil Textos" w:cs="BancoDoBrasil Textos"/>
          <w:bdr w:val="nil"/>
        </w:rPr>
        <w:t>Referem-se às contribuições patronais aos planos de saúde e previdência complementar, auxílio moradia, vantagens de remoção, seguro de vida em grupo, entre outros.</w:t>
      </w:r>
    </w:p>
    <w:p w14:paraId="2BEC1EC8" w14:textId="77777777" w:rsidR="006C189F" w:rsidRPr="005E31DC" w:rsidRDefault="006C189F" w:rsidP="001517BC">
      <w:pPr>
        <w:pStyle w:val="07-Legenda"/>
        <w:pBdr>
          <w:top w:val="nil"/>
          <w:left w:val="nil"/>
          <w:bottom w:val="nil"/>
          <w:right w:val="nil"/>
          <w:between w:val="nil"/>
          <w:bar w:val="nil"/>
        </w:pBdr>
        <w:rPr>
          <w:rFonts w:ascii="BancoDoBrasil Textos" w:hAnsi="BancoDoBrasil Textos"/>
          <w:bdr w:val="nil"/>
        </w:rPr>
      </w:pPr>
    </w:p>
    <w:p w14:paraId="1C65B7E6" w14:textId="77777777" w:rsidR="00362A69" w:rsidRPr="005E31DC" w:rsidRDefault="0033732C" w:rsidP="001517BC">
      <w:pPr>
        <w:pStyle w:val="01-Textonormal"/>
        <w:keepLines/>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A Ativos S.A. não concede empréstimos aos seus Diretores e membros do seu Conselho de Administração.</w:t>
      </w:r>
    </w:p>
    <w:p w14:paraId="054CB2D9" w14:textId="77777777" w:rsidR="00362A69" w:rsidRPr="005E31DC" w:rsidRDefault="0033732C" w:rsidP="001517BC">
      <w:pPr>
        <w:pStyle w:val="01-Textonormal"/>
        <w:keepLines/>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 xml:space="preserve">A Ativos S.A. realiza, principalmente com o Banco do Brasil S.A., transações bancárias, tais como depósitos em conta corrente (não remunerados). Há, ainda, contrato de prestação de serviços e convênio para rateio/ressarcimento de despesas e custos diretos e indiretos. </w:t>
      </w:r>
    </w:p>
    <w:p w14:paraId="6A75DC76" w14:textId="247E2BF8" w:rsidR="00834AC9" w:rsidRDefault="0033732C" w:rsidP="001517BC">
      <w:pPr>
        <w:pStyle w:val="01-Textonormal"/>
        <w:keepLines/>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Tais transações são praticadas em condições normais de mercado, substancialmente nos termos e condições para operações comparáveis, incluindo taxas de juros e garantias. Essas operações não envolvem riscos anormais de recebimento.</w:t>
      </w:r>
    </w:p>
    <w:p w14:paraId="176996DF" w14:textId="77777777" w:rsidR="00834AC9" w:rsidRDefault="00834AC9">
      <w:pPr>
        <w:spacing w:before="0" w:after="160" w:line="259" w:lineRule="auto"/>
        <w:jc w:val="left"/>
        <w:rPr>
          <w:rFonts w:ascii="BancoDoBrasil Textos" w:hAnsi="BancoDoBrasil Textos"/>
          <w:kern w:val="20"/>
          <w:szCs w:val="20"/>
          <w:bdr w:val="nil"/>
        </w:rPr>
      </w:pPr>
      <w:r>
        <w:rPr>
          <w:rFonts w:ascii="BancoDoBrasil Textos" w:hAnsi="BancoDoBrasil Textos"/>
          <w:bdr w:val="nil"/>
        </w:rPr>
        <w:br w:type="page"/>
      </w:r>
    </w:p>
    <w:p w14:paraId="46978C75" w14:textId="77777777" w:rsidR="00362A69" w:rsidRPr="005E31DC" w:rsidRDefault="0033732C" w:rsidP="00861E26">
      <w:pPr>
        <w:pStyle w:val="01-Textonormal"/>
        <w:keepLines/>
        <w:pBdr>
          <w:top w:val="nil"/>
          <w:left w:val="nil"/>
          <w:bottom w:val="nil"/>
          <w:right w:val="nil"/>
          <w:between w:val="nil"/>
          <w:bar w:val="nil"/>
        </w:pBdr>
        <w:rPr>
          <w:rFonts w:ascii="BancoDoBrasil Textos" w:hAnsi="BancoDoBrasil Textos"/>
          <w:b/>
          <w:bdr w:val="nil"/>
        </w:rPr>
      </w:pPr>
      <w:r w:rsidRPr="005E31DC">
        <w:rPr>
          <w:rFonts w:ascii="BancoDoBrasil Textos" w:hAnsi="BancoDoBrasil Textos"/>
          <w:b/>
          <w:bdr w:val="nil"/>
        </w:rPr>
        <w:t>Sumário das Transações com Partes Relacionadas</w:t>
      </w:r>
    </w:p>
    <w:p w14:paraId="3EF44C6E" w14:textId="77777777" w:rsidR="00362A69" w:rsidRPr="005E31DC" w:rsidRDefault="0033732C" w:rsidP="00861E26">
      <w:pPr>
        <w:pStyle w:val="Rodap"/>
        <w:keepLines/>
        <w:pBdr>
          <w:top w:val="nil"/>
          <w:left w:val="nil"/>
          <w:bottom w:val="nil"/>
          <w:right w:val="nil"/>
          <w:between w:val="nil"/>
          <w:bar w:val="nil"/>
        </w:pBdr>
        <w:tabs>
          <w:tab w:val="left" w:pos="708"/>
        </w:tabs>
        <w:jc w:val="both"/>
        <w:rPr>
          <w:rFonts w:ascii="BancoDoBrasil Textos" w:hAnsi="BancoDoBrasil Textos"/>
          <w:sz w:val="18"/>
          <w:szCs w:val="18"/>
          <w:bdr w:val="nil"/>
        </w:rPr>
      </w:pPr>
      <w:r w:rsidRPr="005E31DC">
        <w:rPr>
          <w:rFonts w:ascii="BancoDoBrasil Textos" w:hAnsi="BancoDoBrasil Textos"/>
          <w:sz w:val="18"/>
          <w:szCs w:val="18"/>
          <w:bdr w:val="nil"/>
        </w:rPr>
        <w:t>Saldos das operações ativas e passivas da Ativos S.A. com as partes relacionadas e seus respectivos resultados.</w:t>
      </w:r>
    </w:p>
    <w:tbl>
      <w:tblPr>
        <w:tblW w:w="9720" w:type="dxa"/>
        <w:tblLayout w:type="fixed"/>
        <w:tblLook w:val="0600" w:firstRow="0" w:lastRow="0" w:firstColumn="0" w:lastColumn="0" w:noHBand="1" w:noVBand="1"/>
        <w:tblCaption w:val="NEPARTESRELACIONADASPatr"/>
      </w:tblPr>
      <w:tblGrid>
        <w:gridCol w:w="4095"/>
        <w:gridCol w:w="60"/>
        <w:gridCol w:w="405"/>
        <w:gridCol w:w="165"/>
        <w:gridCol w:w="1035"/>
        <w:gridCol w:w="1350"/>
        <w:gridCol w:w="315"/>
        <w:gridCol w:w="885"/>
        <w:gridCol w:w="270"/>
        <w:gridCol w:w="1080"/>
        <w:gridCol w:w="60"/>
      </w:tblGrid>
      <w:tr w:rsidR="002052FE" w:rsidRPr="005E31DC" w14:paraId="46B9702B" w14:textId="77777777">
        <w:trPr>
          <w:cantSplit/>
          <w:trHeight w:val="270"/>
        </w:trPr>
        <w:tc>
          <w:tcPr>
            <w:tcW w:w="4155"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14:paraId="3D24EF54" w14:textId="77777777" w:rsidR="002052FE" w:rsidRPr="005E31DC" w:rsidRDefault="002052FE" w:rsidP="00861E26">
            <w:pPr>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570"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14:paraId="4CFE3B69" w14:textId="77777777" w:rsidR="002052FE" w:rsidRPr="005E31DC" w:rsidRDefault="002052FE" w:rsidP="00861E26">
            <w:pPr>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1035" w:type="dxa"/>
            <w:tcBorders>
              <w:top w:val="nil"/>
              <w:left w:val="nil"/>
              <w:bottom w:val="single" w:sz="8" w:space="0" w:color="000000"/>
              <w:right w:val="nil"/>
              <w:tl2br w:val="nil"/>
              <w:tr2bl w:val="nil"/>
            </w:tcBorders>
            <w:shd w:val="clear" w:color="auto" w:fill="auto"/>
            <w:tcMar>
              <w:left w:w="0" w:type="dxa"/>
              <w:right w:w="0" w:type="dxa"/>
            </w:tcMar>
            <w:vAlign w:val="center"/>
          </w:tcPr>
          <w:p w14:paraId="503A1970" w14:textId="77777777" w:rsidR="002052FE" w:rsidRPr="005E31DC" w:rsidRDefault="002052FE" w:rsidP="00861E26">
            <w:pPr>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65"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14:paraId="5FEEC5E9" w14:textId="77777777" w:rsidR="002052FE" w:rsidRPr="005E31DC" w:rsidRDefault="002052FE" w:rsidP="00861E26">
            <w:pPr>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155"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14:paraId="662B6EE2" w14:textId="77777777" w:rsidR="002052FE" w:rsidRPr="005E31DC" w:rsidRDefault="002052FE" w:rsidP="00861E26">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140"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14:paraId="2B49BBE1" w14:textId="77777777" w:rsidR="002052FE" w:rsidRPr="005E31DC" w:rsidRDefault="002052FE" w:rsidP="00861E26">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1AA171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4155" w:type="dxa"/>
            <w:gridSpan w:val="2"/>
            <w:vMerge w:val="restart"/>
            <w:tcBorders>
              <w:top w:val="single" w:sz="8" w:space="0" w:color="000000"/>
              <w:left w:val="nil"/>
              <w:bottom w:val="nil"/>
              <w:right w:val="nil"/>
              <w:tl2br w:val="nil"/>
              <w:tr2bl w:val="nil"/>
            </w:tcBorders>
            <w:shd w:val="clear" w:color="auto" w:fill="auto"/>
            <w:tcMar>
              <w:left w:w="0" w:type="dxa"/>
              <w:right w:w="0" w:type="dxa"/>
            </w:tcMar>
            <w:vAlign w:val="center"/>
          </w:tcPr>
          <w:p w14:paraId="5310FBC2" w14:textId="77777777" w:rsidR="002052FE" w:rsidRPr="005E31DC" w:rsidRDefault="002052FE" w:rsidP="00861E26">
            <w:pPr>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570" w:type="dxa"/>
            <w:gridSpan w:val="2"/>
            <w:tcBorders>
              <w:top w:val="single" w:sz="8" w:space="0" w:color="000000"/>
              <w:left w:val="nil"/>
              <w:bottom w:val="nil"/>
              <w:right w:val="nil"/>
              <w:tl2br w:val="nil"/>
              <w:tr2bl w:val="nil"/>
            </w:tcBorders>
            <w:shd w:val="clear" w:color="auto" w:fill="auto"/>
            <w:tcMar>
              <w:left w:w="0" w:type="dxa"/>
              <w:right w:w="0" w:type="dxa"/>
            </w:tcMar>
            <w:vAlign w:val="center"/>
          </w:tcPr>
          <w:p w14:paraId="4D972F05" w14:textId="77777777" w:rsidR="002052FE" w:rsidRPr="005E31DC" w:rsidRDefault="002052FE" w:rsidP="00861E26">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3855" w:type="dxa"/>
            <w:gridSpan w:val="5"/>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BF3C216" w14:textId="77777777" w:rsidR="002052FE" w:rsidRPr="005E31DC" w:rsidRDefault="0033732C" w:rsidP="00861E26">
            <w:pPr>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31.12.2022</w:t>
            </w:r>
          </w:p>
        </w:tc>
        <w:tc>
          <w:tcPr>
            <w:tcW w:w="114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16995B8"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31.12.2021</w:t>
            </w:r>
          </w:p>
        </w:tc>
      </w:tr>
      <w:tr w:rsidR="002052FE" w:rsidRPr="005E31DC" w14:paraId="0363D2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55"/>
        </w:trPr>
        <w:tc>
          <w:tcPr>
            <w:tcW w:w="4155" w:type="dxa"/>
            <w:gridSpan w:val="2"/>
            <w:vMerge/>
            <w:tcBorders>
              <w:top w:val="nil"/>
              <w:left w:val="nil"/>
              <w:bottom w:val="single" w:sz="8" w:space="0" w:color="000000"/>
              <w:right w:val="nil"/>
              <w:tl2br w:val="nil"/>
              <w:tr2bl w:val="nil"/>
            </w:tcBorders>
            <w:shd w:val="clear" w:color="auto" w:fill="auto"/>
            <w:tcMar>
              <w:left w:w="0" w:type="dxa"/>
              <w:right w:w="0" w:type="dxa"/>
            </w:tcMar>
            <w:vAlign w:val="center"/>
          </w:tcPr>
          <w:p w14:paraId="3E8C74DF" w14:textId="77777777" w:rsidR="002052FE" w:rsidRPr="005E31DC" w:rsidRDefault="002052FE" w:rsidP="00861E26">
            <w:pPr>
              <w:spacing w:before="0" w:after="0" w:line="240" w:lineRule="auto"/>
              <w:rPr>
                <w:rFonts w:ascii="BancoDoBrasil Textos" w:eastAsia="Arial" w:hAnsi="BancoDoBrasil Textos" w:cs="Arial"/>
                <w:b/>
                <w:color w:val="000000"/>
                <w:sz w:val="16"/>
                <w:szCs w:val="22"/>
                <w:bdr w:val="nil"/>
                <w:lang w:eastAsia="en-US"/>
              </w:rPr>
            </w:pPr>
          </w:p>
        </w:tc>
        <w:tc>
          <w:tcPr>
            <w:tcW w:w="570" w:type="dxa"/>
            <w:gridSpan w:val="2"/>
            <w:tcBorders>
              <w:top w:val="nil"/>
              <w:left w:val="nil"/>
              <w:bottom w:val="single" w:sz="8" w:space="0" w:color="000000"/>
              <w:right w:val="nil"/>
              <w:tl2br w:val="nil"/>
              <w:tr2bl w:val="nil"/>
            </w:tcBorders>
            <w:shd w:val="clear" w:color="auto" w:fill="auto"/>
            <w:tcMar>
              <w:left w:w="40" w:type="dxa"/>
              <w:right w:w="40" w:type="dxa"/>
            </w:tcMar>
            <w:vAlign w:val="center"/>
          </w:tcPr>
          <w:p w14:paraId="2D6C7763" w14:textId="77777777" w:rsidR="002052FE" w:rsidRPr="005E31DC" w:rsidRDefault="0033732C" w:rsidP="00861E26">
            <w:pPr>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Nota</w:t>
            </w:r>
          </w:p>
        </w:tc>
        <w:tc>
          <w:tcPr>
            <w:tcW w:w="103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52CEBC7"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Banco do      Brasil S.A.</w:t>
            </w:r>
          </w:p>
        </w:tc>
        <w:tc>
          <w:tcPr>
            <w:tcW w:w="1665"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75E10D4"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 xml:space="preserve">Outras Partes Relacionadas </w:t>
            </w:r>
            <w:r w:rsidRPr="005E31DC">
              <w:rPr>
                <w:rFonts w:ascii="BancoDoBrasil Textos" w:eastAsia="Arial" w:hAnsi="BancoDoBrasil Textos" w:cs="Arial"/>
                <w:b/>
                <w:color w:val="000000"/>
                <w:sz w:val="16"/>
                <w:szCs w:val="22"/>
                <w:bdr w:val="nil"/>
                <w:vertAlign w:val="superscript"/>
                <w:lang w:eastAsia="en-US"/>
              </w:rPr>
              <w:t>(4)</w:t>
            </w:r>
          </w:p>
        </w:tc>
        <w:tc>
          <w:tcPr>
            <w:tcW w:w="1155"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EB85F33"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c>
          <w:tcPr>
            <w:tcW w:w="114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228D442"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r>
      <w:tr w:rsidR="002052FE" w:rsidRPr="005E31DC" w14:paraId="44358E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4155" w:type="dxa"/>
            <w:gridSpan w:val="2"/>
            <w:tcBorders>
              <w:top w:val="single" w:sz="8" w:space="0" w:color="000000"/>
              <w:left w:val="nil"/>
              <w:bottom w:val="nil"/>
              <w:right w:val="nil"/>
              <w:tl2br w:val="nil"/>
              <w:tr2bl w:val="nil"/>
            </w:tcBorders>
            <w:shd w:val="clear" w:color="auto" w:fill="auto"/>
            <w:tcMar>
              <w:left w:w="40" w:type="dxa"/>
              <w:right w:w="40" w:type="dxa"/>
            </w:tcMar>
            <w:vAlign w:val="center"/>
          </w:tcPr>
          <w:p w14:paraId="27960380" w14:textId="77777777" w:rsidR="002052FE" w:rsidRPr="005E31DC" w:rsidRDefault="0033732C" w:rsidP="00861E26">
            <w:pPr>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Ativos</w:t>
            </w:r>
          </w:p>
        </w:tc>
        <w:tc>
          <w:tcPr>
            <w:tcW w:w="570" w:type="dxa"/>
            <w:gridSpan w:val="2"/>
            <w:tcBorders>
              <w:top w:val="single" w:sz="8" w:space="0" w:color="000000"/>
              <w:left w:val="nil"/>
              <w:bottom w:val="nil"/>
              <w:right w:val="nil"/>
              <w:tl2br w:val="nil"/>
              <w:tr2bl w:val="nil"/>
            </w:tcBorders>
            <w:shd w:val="clear" w:color="auto" w:fill="auto"/>
            <w:tcMar>
              <w:left w:w="0" w:type="dxa"/>
              <w:right w:w="0" w:type="dxa"/>
            </w:tcMar>
            <w:vAlign w:val="center"/>
          </w:tcPr>
          <w:p w14:paraId="4111185F" w14:textId="77777777" w:rsidR="002052FE" w:rsidRPr="005E31DC" w:rsidRDefault="002052FE" w:rsidP="00861E26">
            <w:pPr>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1035" w:type="dxa"/>
            <w:tcBorders>
              <w:top w:val="single" w:sz="8" w:space="0" w:color="000000"/>
              <w:left w:val="nil"/>
              <w:bottom w:val="nil"/>
              <w:right w:val="nil"/>
              <w:tl2br w:val="nil"/>
              <w:tr2bl w:val="nil"/>
            </w:tcBorders>
            <w:shd w:val="clear" w:color="auto" w:fill="auto"/>
            <w:tcMar>
              <w:left w:w="0" w:type="dxa"/>
              <w:right w:w="0" w:type="dxa"/>
            </w:tcMar>
            <w:vAlign w:val="center"/>
          </w:tcPr>
          <w:p w14:paraId="47E0CA4E" w14:textId="77777777" w:rsidR="002052FE" w:rsidRPr="005E31DC" w:rsidRDefault="002052FE"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65" w:type="dxa"/>
            <w:gridSpan w:val="2"/>
            <w:tcBorders>
              <w:top w:val="single" w:sz="8" w:space="0" w:color="000000"/>
              <w:left w:val="nil"/>
              <w:bottom w:val="nil"/>
              <w:right w:val="nil"/>
              <w:tl2br w:val="nil"/>
              <w:tr2bl w:val="nil"/>
            </w:tcBorders>
            <w:shd w:val="clear" w:color="auto" w:fill="auto"/>
            <w:tcMar>
              <w:left w:w="0" w:type="dxa"/>
              <w:right w:w="0" w:type="dxa"/>
            </w:tcMar>
            <w:vAlign w:val="center"/>
          </w:tcPr>
          <w:p w14:paraId="15BDEB5B" w14:textId="77777777" w:rsidR="002052FE" w:rsidRPr="005E31DC" w:rsidRDefault="002052FE"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155" w:type="dxa"/>
            <w:gridSpan w:val="2"/>
            <w:tcBorders>
              <w:top w:val="single" w:sz="8" w:space="0" w:color="000000"/>
              <w:left w:val="nil"/>
              <w:bottom w:val="nil"/>
              <w:right w:val="nil"/>
              <w:tl2br w:val="nil"/>
              <w:tr2bl w:val="nil"/>
            </w:tcBorders>
            <w:shd w:val="clear" w:color="auto" w:fill="auto"/>
            <w:tcMar>
              <w:left w:w="0" w:type="dxa"/>
              <w:right w:w="0" w:type="dxa"/>
            </w:tcMar>
            <w:vAlign w:val="center"/>
          </w:tcPr>
          <w:p w14:paraId="31FAAD71" w14:textId="77777777" w:rsidR="002052FE" w:rsidRPr="005E31DC" w:rsidRDefault="002052FE"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140" w:type="dxa"/>
            <w:gridSpan w:val="2"/>
            <w:tcBorders>
              <w:top w:val="single" w:sz="8" w:space="0" w:color="000000"/>
              <w:left w:val="nil"/>
              <w:bottom w:val="nil"/>
              <w:right w:val="nil"/>
              <w:tl2br w:val="nil"/>
              <w:tr2bl w:val="nil"/>
            </w:tcBorders>
            <w:shd w:val="clear" w:color="auto" w:fill="auto"/>
            <w:tcMar>
              <w:left w:w="0" w:type="dxa"/>
              <w:right w:w="0" w:type="dxa"/>
            </w:tcMar>
            <w:vAlign w:val="center"/>
          </w:tcPr>
          <w:p w14:paraId="78DCA868" w14:textId="77777777" w:rsidR="002052FE" w:rsidRPr="005E31DC" w:rsidRDefault="002052FE"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2052FE" w:rsidRPr="005E31DC" w14:paraId="404FCD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155" w:type="dxa"/>
            <w:gridSpan w:val="2"/>
            <w:tcBorders>
              <w:top w:val="nil"/>
              <w:left w:val="nil"/>
              <w:bottom w:val="nil"/>
              <w:right w:val="nil"/>
              <w:tl2br w:val="nil"/>
              <w:tr2bl w:val="nil"/>
            </w:tcBorders>
            <w:shd w:val="clear" w:color="auto" w:fill="auto"/>
            <w:tcMar>
              <w:left w:w="40" w:type="dxa"/>
              <w:right w:w="40" w:type="dxa"/>
            </w:tcMar>
            <w:vAlign w:val="center"/>
          </w:tcPr>
          <w:p w14:paraId="559EF973" w14:textId="77777777" w:rsidR="002052FE" w:rsidRPr="005E31DC" w:rsidRDefault="0033732C" w:rsidP="00861E26">
            <w:pPr>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Disponibilidades</w:t>
            </w:r>
          </w:p>
        </w:tc>
        <w:tc>
          <w:tcPr>
            <w:tcW w:w="570" w:type="dxa"/>
            <w:gridSpan w:val="2"/>
            <w:tcBorders>
              <w:top w:val="nil"/>
              <w:left w:val="nil"/>
              <w:bottom w:val="nil"/>
              <w:right w:val="nil"/>
              <w:tl2br w:val="nil"/>
              <w:tr2bl w:val="nil"/>
            </w:tcBorders>
            <w:shd w:val="clear" w:color="auto" w:fill="auto"/>
            <w:tcMar>
              <w:left w:w="40" w:type="dxa"/>
              <w:right w:w="40" w:type="dxa"/>
            </w:tcMar>
            <w:vAlign w:val="center"/>
          </w:tcPr>
          <w:p w14:paraId="4ED4A690" w14:textId="0843E45E" w:rsidR="002052FE" w:rsidRPr="005E31DC" w:rsidRDefault="001E0F3E" w:rsidP="00861E26">
            <w:pPr>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5</w:t>
            </w:r>
          </w:p>
        </w:tc>
        <w:tc>
          <w:tcPr>
            <w:tcW w:w="1035" w:type="dxa"/>
            <w:tcBorders>
              <w:top w:val="nil"/>
              <w:left w:val="nil"/>
              <w:bottom w:val="nil"/>
              <w:right w:val="nil"/>
              <w:tl2br w:val="nil"/>
              <w:tr2bl w:val="nil"/>
            </w:tcBorders>
            <w:shd w:val="clear" w:color="auto" w:fill="auto"/>
            <w:tcMar>
              <w:left w:w="40" w:type="dxa"/>
              <w:right w:w="100" w:type="dxa"/>
            </w:tcMar>
            <w:vAlign w:val="center"/>
          </w:tcPr>
          <w:p w14:paraId="4F06D0D5"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100" w:type="dxa"/>
            </w:tcMar>
            <w:vAlign w:val="center"/>
          </w:tcPr>
          <w:p w14:paraId="53865225"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155" w:type="dxa"/>
            <w:gridSpan w:val="2"/>
            <w:tcBorders>
              <w:top w:val="nil"/>
              <w:left w:val="nil"/>
              <w:bottom w:val="nil"/>
              <w:right w:val="nil"/>
              <w:tl2br w:val="nil"/>
              <w:tr2bl w:val="nil"/>
            </w:tcBorders>
            <w:shd w:val="clear" w:color="auto" w:fill="auto"/>
            <w:tcMar>
              <w:left w:w="40" w:type="dxa"/>
              <w:right w:w="100" w:type="dxa"/>
            </w:tcMar>
            <w:vAlign w:val="center"/>
          </w:tcPr>
          <w:p w14:paraId="630A3C51"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140" w:type="dxa"/>
            <w:gridSpan w:val="2"/>
            <w:tcBorders>
              <w:top w:val="nil"/>
              <w:left w:val="nil"/>
              <w:bottom w:val="nil"/>
              <w:right w:val="nil"/>
              <w:tl2br w:val="nil"/>
              <w:tr2bl w:val="nil"/>
            </w:tcBorders>
            <w:shd w:val="clear" w:color="auto" w:fill="auto"/>
            <w:tcMar>
              <w:left w:w="40" w:type="dxa"/>
              <w:right w:w="100" w:type="dxa"/>
            </w:tcMar>
            <w:vAlign w:val="center"/>
          </w:tcPr>
          <w:p w14:paraId="1AB8D854"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w:t>
            </w:r>
          </w:p>
        </w:tc>
      </w:tr>
      <w:tr w:rsidR="002052FE" w:rsidRPr="005E31DC" w14:paraId="7BA725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155" w:type="dxa"/>
            <w:gridSpan w:val="2"/>
            <w:tcBorders>
              <w:top w:val="nil"/>
              <w:left w:val="nil"/>
              <w:bottom w:val="nil"/>
              <w:right w:val="nil"/>
              <w:tl2br w:val="nil"/>
              <w:tr2bl w:val="nil"/>
            </w:tcBorders>
            <w:shd w:val="clear" w:color="auto" w:fill="auto"/>
            <w:tcMar>
              <w:left w:w="40" w:type="dxa"/>
              <w:right w:w="40" w:type="dxa"/>
            </w:tcMar>
            <w:vAlign w:val="center"/>
          </w:tcPr>
          <w:p w14:paraId="5086EB49" w14:textId="77777777" w:rsidR="002052FE" w:rsidRPr="005E31DC" w:rsidRDefault="0033732C" w:rsidP="00861E26">
            <w:pPr>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Créditos adquiridos empresas ligadas</w:t>
            </w:r>
          </w:p>
        </w:tc>
        <w:tc>
          <w:tcPr>
            <w:tcW w:w="570" w:type="dxa"/>
            <w:gridSpan w:val="2"/>
            <w:tcBorders>
              <w:top w:val="nil"/>
              <w:left w:val="nil"/>
              <w:bottom w:val="nil"/>
              <w:right w:val="nil"/>
              <w:tl2br w:val="nil"/>
              <w:tr2bl w:val="nil"/>
            </w:tcBorders>
            <w:shd w:val="clear" w:color="auto" w:fill="auto"/>
            <w:tcMar>
              <w:left w:w="0" w:type="dxa"/>
              <w:right w:w="0" w:type="dxa"/>
            </w:tcMar>
            <w:vAlign w:val="center"/>
          </w:tcPr>
          <w:p w14:paraId="62FD42AF" w14:textId="77777777" w:rsidR="002052FE" w:rsidRPr="005E31DC" w:rsidRDefault="002052FE" w:rsidP="00861E26">
            <w:pPr>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035" w:type="dxa"/>
            <w:tcBorders>
              <w:top w:val="nil"/>
              <w:left w:val="nil"/>
              <w:bottom w:val="nil"/>
              <w:right w:val="nil"/>
              <w:tl2br w:val="nil"/>
              <w:tr2bl w:val="nil"/>
            </w:tcBorders>
            <w:shd w:val="clear" w:color="auto" w:fill="auto"/>
            <w:tcMar>
              <w:left w:w="40" w:type="dxa"/>
              <w:right w:w="100" w:type="dxa"/>
            </w:tcMar>
            <w:vAlign w:val="center"/>
          </w:tcPr>
          <w:p w14:paraId="28F41462"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708.214</w:t>
            </w:r>
          </w:p>
        </w:tc>
        <w:tc>
          <w:tcPr>
            <w:tcW w:w="1665" w:type="dxa"/>
            <w:gridSpan w:val="2"/>
            <w:tcBorders>
              <w:top w:val="nil"/>
              <w:left w:val="nil"/>
              <w:bottom w:val="nil"/>
              <w:right w:val="nil"/>
              <w:tl2br w:val="nil"/>
              <w:tr2bl w:val="nil"/>
            </w:tcBorders>
            <w:shd w:val="clear" w:color="auto" w:fill="auto"/>
            <w:tcMar>
              <w:left w:w="40" w:type="dxa"/>
              <w:right w:w="100" w:type="dxa"/>
            </w:tcMar>
            <w:vAlign w:val="center"/>
          </w:tcPr>
          <w:p w14:paraId="36BEC127"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6.672</w:t>
            </w:r>
          </w:p>
        </w:tc>
        <w:tc>
          <w:tcPr>
            <w:tcW w:w="1155" w:type="dxa"/>
            <w:gridSpan w:val="2"/>
            <w:tcBorders>
              <w:top w:val="nil"/>
              <w:left w:val="nil"/>
              <w:bottom w:val="nil"/>
              <w:right w:val="nil"/>
              <w:tl2br w:val="nil"/>
              <w:tr2bl w:val="nil"/>
            </w:tcBorders>
            <w:shd w:val="clear" w:color="auto" w:fill="auto"/>
            <w:tcMar>
              <w:left w:w="40" w:type="dxa"/>
              <w:right w:w="100" w:type="dxa"/>
            </w:tcMar>
            <w:vAlign w:val="center"/>
          </w:tcPr>
          <w:p w14:paraId="4F04CEEE"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714.886</w:t>
            </w:r>
          </w:p>
        </w:tc>
        <w:tc>
          <w:tcPr>
            <w:tcW w:w="1140" w:type="dxa"/>
            <w:gridSpan w:val="2"/>
            <w:tcBorders>
              <w:top w:val="nil"/>
              <w:left w:val="nil"/>
              <w:bottom w:val="nil"/>
              <w:right w:val="nil"/>
              <w:tl2br w:val="nil"/>
              <w:tr2bl w:val="nil"/>
            </w:tcBorders>
            <w:shd w:val="clear" w:color="auto" w:fill="auto"/>
            <w:tcMar>
              <w:left w:w="40" w:type="dxa"/>
              <w:right w:w="100" w:type="dxa"/>
            </w:tcMar>
            <w:vAlign w:val="center"/>
          </w:tcPr>
          <w:p w14:paraId="06837188"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639.550</w:t>
            </w:r>
          </w:p>
        </w:tc>
      </w:tr>
      <w:tr w:rsidR="002052FE" w:rsidRPr="005E31DC" w14:paraId="49C778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155" w:type="dxa"/>
            <w:gridSpan w:val="2"/>
            <w:tcBorders>
              <w:top w:val="nil"/>
              <w:left w:val="nil"/>
              <w:bottom w:val="nil"/>
              <w:right w:val="nil"/>
              <w:tl2br w:val="nil"/>
              <w:tr2bl w:val="nil"/>
            </w:tcBorders>
            <w:shd w:val="clear" w:color="auto" w:fill="auto"/>
            <w:tcMar>
              <w:left w:w="40" w:type="dxa"/>
              <w:right w:w="40" w:type="dxa"/>
            </w:tcMar>
            <w:vAlign w:val="center"/>
          </w:tcPr>
          <w:p w14:paraId="5658866F" w14:textId="77777777" w:rsidR="002052FE" w:rsidRPr="005E31DC" w:rsidRDefault="0033732C" w:rsidP="00861E26">
            <w:pPr>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Dividendos e bonificações a receber</w:t>
            </w:r>
          </w:p>
        </w:tc>
        <w:tc>
          <w:tcPr>
            <w:tcW w:w="570" w:type="dxa"/>
            <w:gridSpan w:val="2"/>
            <w:tcBorders>
              <w:top w:val="nil"/>
              <w:left w:val="nil"/>
              <w:bottom w:val="nil"/>
              <w:right w:val="nil"/>
              <w:tl2br w:val="nil"/>
              <w:tr2bl w:val="nil"/>
            </w:tcBorders>
            <w:shd w:val="clear" w:color="auto" w:fill="auto"/>
            <w:tcMar>
              <w:left w:w="40" w:type="dxa"/>
              <w:right w:w="40" w:type="dxa"/>
            </w:tcMar>
            <w:vAlign w:val="center"/>
          </w:tcPr>
          <w:p w14:paraId="1D2A460A" w14:textId="21ACC1C9" w:rsidR="002052FE" w:rsidRPr="005E31DC" w:rsidRDefault="00BF4493" w:rsidP="00861E26">
            <w:pPr>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9</w:t>
            </w:r>
          </w:p>
        </w:tc>
        <w:tc>
          <w:tcPr>
            <w:tcW w:w="1035" w:type="dxa"/>
            <w:tcBorders>
              <w:top w:val="nil"/>
              <w:left w:val="nil"/>
              <w:bottom w:val="nil"/>
              <w:right w:val="nil"/>
              <w:tl2br w:val="nil"/>
              <w:tr2bl w:val="nil"/>
            </w:tcBorders>
            <w:shd w:val="clear" w:color="auto" w:fill="auto"/>
            <w:tcMar>
              <w:left w:w="40" w:type="dxa"/>
              <w:right w:w="100" w:type="dxa"/>
            </w:tcMar>
            <w:vAlign w:val="center"/>
          </w:tcPr>
          <w:p w14:paraId="79CDAED1"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100" w:type="dxa"/>
            </w:tcMar>
            <w:vAlign w:val="center"/>
          </w:tcPr>
          <w:p w14:paraId="62B8892D"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4.088</w:t>
            </w:r>
          </w:p>
        </w:tc>
        <w:tc>
          <w:tcPr>
            <w:tcW w:w="1155" w:type="dxa"/>
            <w:gridSpan w:val="2"/>
            <w:tcBorders>
              <w:top w:val="nil"/>
              <w:left w:val="nil"/>
              <w:bottom w:val="nil"/>
              <w:right w:val="nil"/>
              <w:tl2br w:val="nil"/>
              <w:tr2bl w:val="nil"/>
            </w:tcBorders>
            <w:shd w:val="clear" w:color="auto" w:fill="auto"/>
            <w:tcMar>
              <w:left w:w="40" w:type="dxa"/>
              <w:right w:w="100" w:type="dxa"/>
            </w:tcMar>
            <w:vAlign w:val="center"/>
          </w:tcPr>
          <w:p w14:paraId="5C7369EC"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4.088</w:t>
            </w:r>
          </w:p>
        </w:tc>
        <w:tc>
          <w:tcPr>
            <w:tcW w:w="1140" w:type="dxa"/>
            <w:gridSpan w:val="2"/>
            <w:tcBorders>
              <w:top w:val="nil"/>
              <w:left w:val="nil"/>
              <w:bottom w:val="nil"/>
              <w:right w:val="nil"/>
              <w:tl2br w:val="nil"/>
              <w:tr2bl w:val="nil"/>
            </w:tcBorders>
            <w:shd w:val="clear" w:color="auto" w:fill="auto"/>
            <w:tcMar>
              <w:left w:w="40" w:type="dxa"/>
              <w:right w:w="100" w:type="dxa"/>
            </w:tcMar>
            <w:vAlign w:val="center"/>
          </w:tcPr>
          <w:p w14:paraId="52B37620"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2.120</w:t>
            </w:r>
          </w:p>
        </w:tc>
      </w:tr>
      <w:tr w:rsidR="002052FE" w:rsidRPr="005E31DC" w14:paraId="36CD1D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155" w:type="dxa"/>
            <w:gridSpan w:val="2"/>
            <w:tcBorders>
              <w:top w:val="nil"/>
              <w:left w:val="nil"/>
              <w:bottom w:val="nil"/>
              <w:right w:val="nil"/>
              <w:tl2br w:val="nil"/>
              <w:tr2bl w:val="nil"/>
            </w:tcBorders>
            <w:shd w:val="clear" w:color="auto" w:fill="auto"/>
            <w:tcMar>
              <w:left w:w="40" w:type="dxa"/>
              <w:right w:w="40" w:type="dxa"/>
            </w:tcMar>
            <w:vAlign w:val="center"/>
          </w:tcPr>
          <w:p w14:paraId="0478D003" w14:textId="77777777" w:rsidR="002052FE" w:rsidRPr="005E31DC" w:rsidRDefault="0033732C" w:rsidP="00861E26">
            <w:pPr>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Valores a receber de sociedades ligadas </w:t>
            </w:r>
          </w:p>
        </w:tc>
        <w:tc>
          <w:tcPr>
            <w:tcW w:w="570" w:type="dxa"/>
            <w:gridSpan w:val="2"/>
            <w:tcBorders>
              <w:top w:val="nil"/>
              <w:left w:val="nil"/>
              <w:bottom w:val="nil"/>
              <w:right w:val="nil"/>
              <w:tl2br w:val="nil"/>
              <w:tr2bl w:val="nil"/>
            </w:tcBorders>
            <w:shd w:val="clear" w:color="auto" w:fill="auto"/>
            <w:tcMar>
              <w:left w:w="40" w:type="dxa"/>
              <w:right w:w="40" w:type="dxa"/>
            </w:tcMar>
            <w:vAlign w:val="center"/>
          </w:tcPr>
          <w:p w14:paraId="29D0B79E" w14:textId="4F67E7E5" w:rsidR="002052FE" w:rsidRPr="005E31DC" w:rsidRDefault="00BF4493" w:rsidP="00861E26">
            <w:pPr>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8</w:t>
            </w:r>
          </w:p>
        </w:tc>
        <w:tc>
          <w:tcPr>
            <w:tcW w:w="1035" w:type="dxa"/>
            <w:tcBorders>
              <w:top w:val="nil"/>
              <w:left w:val="nil"/>
              <w:bottom w:val="nil"/>
              <w:right w:val="nil"/>
              <w:tl2br w:val="nil"/>
              <w:tr2bl w:val="nil"/>
            </w:tcBorders>
            <w:shd w:val="clear" w:color="auto" w:fill="auto"/>
            <w:tcMar>
              <w:left w:w="40" w:type="dxa"/>
              <w:right w:w="100" w:type="dxa"/>
            </w:tcMar>
            <w:vAlign w:val="center"/>
          </w:tcPr>
          <w:p w14:paraId="4720E889"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100" w:type="dxa"/>
            </w:tcMar>
            <w:vAlign w:val="center"/>
          </w:tcPr>
          <w:p w14:paraId="5485BC31"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82</w:t>
            </w:r>
          </w:p>
        </w:tc>
        <w:tc>
          <w:tcPr>
            <w:tcW w:w="1155" w:type="dxa"/>
            <w:gridSpan w:val="2"/>
            <w:tcBorders>
              <w:top w:val="nil"/>
              <w:left w:val="nil"/>
              <w:bottom w:val="nil"/>
              <w:right w:val="nil"/>
              <w:tl2br w:val="nil"/>
              <w:tr2bl w:val="nil"/>
            </w:tcBorders>
            <w:shd w:val="clear" w:color="auto" w:fill="auto"/>
            <w:tcMar>
              <w:left w:w="40" w:type="dxa"/>
              <w:right w:w="100" w:type="dxa"/>
            </w:tcMar>
            <w:vAlign w:val="center"/>
          </w:tcPr>
          <w:p w14:paraId="29917746"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82</w:t>
            </w:r>
          </w:p>
        </w:tc>
        <w:tc>
          <w:tcPr>
            <w:tcW w:w="1140" w:type="dxa"/>
            <w:gridSpan w:val="2"/>
            <w:tcBorders>
              <w:top w:val="nil"/>
              <w:left w:val="nil"/>
              <w:bottom w:val="nil"/>
              <w:right w:val="nil"/>
              <w:tl2br w:val="nil"/>
              <w:tr2bl w:val="nil"/>
            </w:tcBorders>
            <w:shd w:val="clear" w:color="auto" w:fill="auto"/>
            <w:tcMar>
              <w:left w:w="40" w:type="dxa"/>
              <w:right w:w="100" w:type="dxa"/>
            </w:tcMar>
            <w:vAlign w:val="center"/>
          </w:tcPr>
          <w:p w14:paraId="4C99793E"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67</w:t>
            </w:r>
          </w:p>
        </w:tc>
      </w:tr>
      <w:tr w:rsidR="002052FE" w:rsidRPr="005E31DC" w14:paraId="2714D8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155" w:type="dxa"/>
            <w:gridSpan w:val="2"/>
            <w:tcBorders>
              <w:top w:val="nil"/>
              <w:left w:val="nil"/>
              <w:bottom w:val="nil"/>
              <w:right w:val="nil"/>
              <w:tl2br w:val="nil"/>
              <w:tr2bl w:val="nil"/>
            </w:tcBorders>
            <w:shd w:val="clear" w:color="auto" w:fill="auto"/>
            <w:tcMar>
              <w:left w:w="40" w:type="dxa"/>
              <w:right w:w="40" w:type="dxa"/>
            </w:tcMar>
            <w:vAlign w:val="center"/>
          </w:tcPr>
          <w:p w14:paraId="76022E91" w14:textId="77777777" w:rsidR="002052FE" w:rsidRPr="005E31DC" w:rsidRDefault="0033732C" w:rsidP="00861E26">
            <w:pPr>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Ativo de direito de Uso - Arrendamento</w:t>
            </w:r>
          </w:p>
        </w:tc>
        <w:tc>
          <w:tcPr>
            <w:tcW w:w="570" w:type="dxa"/>
            <w:gridSpan w:val="2"/>
            <w:tcBorders>
              <w:top w:val="nil"/>
              <w:left w:val="nil"/>
              <w:bottom w:val="nil"/>
              <w:right w:val="nil"/>
              <w:tl2br w:val="nil"/>
              <w:tr2bl w:val="nil"/>
            </w:tcBorders>
            <w:shd w:val="clear" w:color="auto" w:fill="auto"/>
            <w:tcMar>
              <w:left w:w="40" w:type="dxa"/>
              <w:right w:w="40" w:type="dxa"/>
            </w:tcMar>
            <w:vAlign w:val="center"/>
          </w:tcPr>
          <w:p w14:paraId="4CC15B39" w14:textId="622808C9" w:rsidR="002052FE" w:rsidRPr="005E31DC" w:rsidRDefault="0033732C" w:rsidP="00861E26">
            <w:pPr>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w:t>
            </w:r>
            <w:r w:rsidR="00BF4493">
              <w:rPr>
                <w:rFonts w:ascii="BancoDoBrasil Textos" w:eastAsia="Arial" w:hAnsi="BancoDoBrasil Textos" w:cs="Arial"/>
                <w:color w:val="000000"/>
                <w:sz w:val="16"/>
                <w:szCs w:val="22"/>
                <w:bdr w:val="nil"/>
                <w:lang w:eastAsia="en-US"/>
              </w:rPr>
              <w:t>0</w:t>
            </w:r>
            <w:r w:rsidRPr="005E31DC">
              <w:rPr>
                <w:rFonts w:ascii="BancoDoBrasil Textos" w:eastAsia="Arial" w:hAnsi="BancoDoBrasil Textos" w:cs="Arial"/>
                <w:color w:val="000000"/>
                <w:sz w:val="16"/>
                <w:szCs w:val="22"/>
                <w:bdr w:val="nil"/>
                <w:lang w:eastAsia="en-US"/>
              </w:rPr>
              <w:t>.a</w:t>
            </w:r>
          </w:p>
        </w:tc>
        <w:tc>
          <w:tcPr>
            <w:tcW w:w="1035" w:type="dxa"/>
            <w:tcBorders>
              <w:top w:val="nil"/>
              <w:left w:val="nil"/>
              <w:bottom w:val="nil"/>
              <w:right w:val="nil"/>
              <w:tl2br w:val="nil"/>
              <w:tr2bl w:val="nil"/>
            </w:tcBorders>
            <w:shd w:val="clear" w:color="auto" w:fill="auto"/>
            <w:tcMar>
              <w:left w:w="40" w:type="dxa"/>
              <w:right w:w="100" w:type="dxa"/>
            </w:tcMar>
            <w:vAlign w:val="center"/>
          </w:tcPr>
          <w:p w14:paraId="30D57EF0"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100" w:type="dxa"/>
            </w:tcMar>
            <w:vAlign w:val="center"/>
          </w:tcPr>
          <w:p w14:paraId="09737FE1"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1.713</w:t>
            </w:r>
          </w:p>
        </w:tc>
        <w:tc>
          <w:tcPr>
            <w:tcW w:w="1155" w:type="dxa"/>
            <w:gridSpan w:val="2"/>
            <w:tcBorders>
              <w:top w:val="nil"/>
              <w:left w:val="nil"/>
              <w:bottom w:val="nil"/>
              <w:right w:val="nil"/>
              <w:tl2br w:val="nil"/>
              <w:tr2bl w:val="nil"/>
            </w:tcBorders>
            <w:shd w:val="clear" w:color="auto" w:fill="auto"/>
            <w:tcMar>
              <w:left w:w="40" w:type="dxa"/>
              <w:right w:w="100" w:type="dxa"/>
            </w:tcMar>
            <w:vAlign w:val="center"/>
          </w:tcPr>
          <w:p w14:paraId="2EFD812E"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1.713</w:t>
            </w:r>
          </w:p>
        </w:tc>
        <w:tc>
          <w:tcPr>
            <w:tcW w:w="1140" w:type="dxa"/>
            <w:gridSpan w:val="2"/>
            <w:tcBorders>
              <w:top w:val="nil"/>
              <w:left w:val="nil"/>
              <w:bottom w:val="nil"/>
              <w:right w:val="nil"/>
              <w:tl2br w:val="nil"/>
              <w:tr2bl w:val="nil"/>
            </w:tcBorders>
            <w:shd w:val="clear" w:color="auto" w:fill="auto"/>
            <w:tcMar>
              <w:left w:w="40" w:type="dxa"/>
              <w:right w:w="100" w:type="dxa"/>
            </w:tcMar>
            <w:vAlign w:val="center"/>
          </w:tcPr>
          <w:p w14:paraId="4E517C28"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3.961</w:t>
            </w:r>
          </w:p>
        </w:tc>
      </w:tr>
      <w:tr w:rsidR="002052FE" w:rsidRPr="005E31DC" w14:paraId="3FDBDC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155" w:type="dxa"/>
            <w:gridSpan w:val="2"/>
            <w:tcBorders>
              <w:top w:val="nil"/>
              <w:left w:val="nil"/>
              <w:bottom w:val="nil"/>
              <w:right w:val="nil"/>
              <w:tl2br w:val="nil"/>
              <w:tr2bl w:val="nil"/>
            </w:tcBorders>
            <w:shd w:val="clear" w:color="auto" w:fill="auto"/>
            <w:tcMar>
              <w:left w:w="40" w:type="dxa"/>
              <w:right w:w="40" w:type="dxa"/>
            </w:tcMar>
            <w:vAlign w:val="center"/>
          </w:tcPr>
          <w:p w14:paraId="65B27764" w14:textId="77777777" w:rsidR="002052FE" w:rsidRPr="005E31DC" w:rsidRDefault="0033732C" w:rsidP="00861E26">
            <w:pPr>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Passivos</w:t>
            </w:r>
          </w:p>
        </w:tc>
        <w:tc>
          <w:tcPr>
            <w:tcW w:w="570" w:type="dxa"/>
            <w:gridSpan w:val="2"/>
            <w:tcBorders>
              <w:top w:val="nil"/>
              <w:left w:val="nil"/>
              <w:bottom w:val="nil"/>
              <w:right w:val="nil"/>
              <w:tl2br w:val="nil"/>
              <w:tr2bl w:val="nil"/>
            </w:tcBorders>
            <w:shd w:val="clear" w:color="auto" w:fill="auto"/>
            <w:tcMar>
              <w:left w:w="0" w:type="dxa"/>
              <w:right w:w="0" w:type="dxa"/>
            </w:tcMar>
            <w:vAlign w:val="center"/>
          </w:tcPr>
          <w:p w14:paraId="0A9B2866" w14:textId="77777777" w:rsidR="002052FE" w:rsidRPr="005E31DC" w:rsidRDefault="002052FE" w:rsidP="00861E26">
            <w:pPr>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1035" w:type="dxa"/>
            <w:tcBorders>
              <w:top w:val="nil"/>
              <w:left w:val="nil"/>
              <w:bottom w:val="nil"/>
              <w:right w:val="nil"/>
              <w:tl2br w:val="nil"/>
              <w:tr2bl w:val="nil"/>
            </w:tcBorders>
            <w:shd w:val="clear" w:color="auto" w:fill="auto"/>
            <w:tcMar>
              <w:left w:w="0" w:type="dxa"/>
              <w:right w:w="0" w:type="dxa"/>
            </w:tcMar>
            <w:vAlign w:val="center"/>
          </w:tcPr>
          <w:p w14:paraId="7D698833" w14:textId="77777777" w:rsidR="002052FE" w:rsidRPr="005E31DC" w:rsidRDefault="002052FE"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65" w:type="dxa"/>
            <w:gridSpan w:val="2"/>
            <w:tcBorders>
              <w:top w:val="nil"/>
              <w:left w:val="nil"/>
              <w:bottom w:val="nil"/>
              <w:right w:val="nil"/>
              <w:tl2br w:val="nil"/>
              <w:tr2bl w:val="nil"/>
            </w:tcBorders>
            <w:shd w:val="clear" w:color="auto" w:fill="auto"/>
            <w:tcMar>
              <w:left w:w="0" w:type="dxa"/>
              <w:right w:w="0" w:type="dxa"/>
            </w:tcMar>
            <w:vAlign w:val="center"/>
          </w:tcPr>
          <w:p w14:paraId="549B00BD" w14:textId="77777777" w:rsidR="002052FE" w:rsidRPr="005E31DC" w:rsidRDefault="002052FE"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155" w:type="dxa"/>
            <w:gridSpan w:val="2"/>
            <w:tcBorders>
              <w:top w:val="nil"/>
              <w:left w:val="nil"/>
              <w:bottom w:val="nil"/>
              <w:right w:val="nil"/>
              <w:tl2br w:val="nil"/>
              <w:tr2bl w:val="nil"/>
            </w:tcBorders>
            <w:shd w:val="clear" w:color="auto" w:fill="auto"/>
            <w:tcMar>
              <w:left w:w="0" w:type="dxa"/>
              <w:right w:w="0" w:type="dxa"/>
            </w:tcMar>
            <w:vAlign w:val="center"/>
          </w:tcPr>
          <w:p w14:paraId="5978485F" w14:textId="77777777" w:rsidR="002052FE" w:rsidRPr="005E31DC" w:rsidRDefault="002052FE"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140" w:type="dxa"/>
            <w:gridSpan w:val="2"/>
            <w:tcBorders>
              <w:top w:val="nil"/>
              <w:left w:val="nil"/>
              <w:bottom w:val="nil"/>
              <w:right w:val="nil"/>
              <w:tl2br w:val="nil"/>
              <w:tr2bl w:val="nil"/>
            </w:tcBorders>
            <w:shd w:val="clear" w:color="auto" w:fill="auto"/>
            <w:tcMar>
              <w:left w:w="0" w:type="dxa"/>
              <w:right w:w="0" w:type="dxa"/>
            </w:tcMar>
            <w:vAlign w:val="center"/>
          </w:tcPr>
          <w:p w14:paraId="767D4C0F" w14:textId="77777777" w:rsidR="002052FE" w:rsidRPr="005E31DC" w:rsidRDefault="002052FE"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2052FE" w:rsidRPr="005E31DC" w14:paraId="1B7E40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155" w:type="dxa"/>
            <w:gridSpan w:val="2"/>
            <w:tcBorders>
              <w:top w:val="nil"/>
              <w:left w:val="nil"/>
              <w:bottom w:val="nil"/>
              <w:right w:val="nil"/>
              <w:tl2br w:val="nil"/>
              <w:tr2bl w:val="nil"/>
            </w:tcBorders>
            <w:shd w:val="clear" w:color="auto" w:fill="auto"/>
            <w:tcMar>
              <w:left w:w="40" w:type="dxa"/>
              <w:right w:w="40" w:type="dxa"/>
            </w:tcMar>
            <w:vAlign w:val="center"/>
          </w:tcPr>
          <w:p w14:paraId="70AEA59A" w14:textId="77777777" w:rsidR="002052FE" w:rsidRPr="005E31DC" w:rsidRDefault="0033732C" w:rsidP="00861E26">
            <w:pPr>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Dividendos a pagar</w:t>
            </w:r>
          </w:p>
        </w:tc>
        <w:tc>
          <w:tcPr>
            <w:tcW w:w="570" w:type="dxa"/>
            <w:gridSpan w:val="2"/>
            <w:tcBorders>
              <w:top w:val="nil"/>
              <w:left w:val="nil"/>
              <w:bottom w:val="nil"/>
              <w:right w:val="nil"/>
              <w:tl2br w:val="nil"/>
              <w:tr2bl w:val="nil"/>
            </w:tcBorders>
            <w:shd w:val="clear" w:color="auto" w:fill="auto"/>
            <w:tcMar>
              <w:left w:w="40" w:type="dxa"/>
              <w:right w:w="40" w:type="dxa"/>
            </w:tcMar>
            <w:vAlign w:val="center"/>
          </w:tcPr>
          <w:p w14:paraId="7713F855" w14:textId="0FB9AEFB" w:rsidR="002052FE" w:rsidRPr="005E31DC" w:rsidRDefault="0033732C" w:rsidP="00861E26">
            <w:pPr>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w:t>
            </w:r>
            <w:r w:rsidR="00BF4493">
              <w:rPr>
                <w:rFonts w:ascii="BancoDoBrasil Textos" w:eastAsia="Arial" w:hAnsi="BancoDoBrasil Textos" w:cs="Arial"/>
                <w:color w:val="000000"/>
                <w:sz w:val="16"/>
                <w:szCs w:val="22"/>
                <w:bdr w:val="nil"/>
                <w:lang w:eastAsia="en-US"/>
              </w:rPr>
              <w:t>7</w:t>
            </w:r>
            <w:r w:rsidRPr="005E31DC">
              <w:rPr>
                <w:rFonts w:ascii="BancoDoBrasil Textos" w:eastAsia="Arial" w:hAnsi="BancoDoBrasil Textos" w:cs="Arial"/>
                <w:color w:val="000000"/>
                <w:sz w:val="16"/>
                <w:szCs w:val="22"/>
                <w:bdr w:val="nil"/>
                <w:lang w:eastAsia="en-US"/>
              </w:rPr>
              <w:t>.</w:t>
            </w:r>
            <w:r w:rsidR="00BF4493">
              <w:rPr>
                <w:rFonts w:ascii="BancoDoBrasil Textos" w:eastAsia="Arial" w:hAnsi="BancoDoBrasil Textos" w:cs="Arial"/>
                <w:color w:val="000000"/>
                <w:sz w:val="16"/>
                <w:szCs w:val="22"/>
                <w:bdr w:val="nil"/>
                <w:lang w:eastAsia="en-US"/>
              </w:rPr>
              <w:t>d</w:t>
            </w:r>
          </w:p>
        </w:tc>
        <w:tc>
          <w:tcPr>
            <w:tcW w:w="1035" w:type="dxa"/>
            <w:tcBorders>
              <w:top w:val="nil"/>
              <w:left w:val="nil"/>
              <w:bottom w:val="nil"/>
              <w:right w:val="nil"/>
              <w:tl2br w:val="nil"/>
              <w:tr2bl w:val="nil"/>
            </w:tcBorders>
            <w:shd w:val="clear" w:color="auto" w:fill="auto"/>
            <w:tcMar>
              <w:left w:w="40" w:type="dxa"/>
              <w:right w:w="100" w:type="dxa"/>
            </w:tcMar>
            <w:vAlign w:val="center"/>
          </w:tcPr>
          <w:p w14:paraId="542ACA97"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100" w:type="dxa"/>
            </w:tcMar>
            <w:vAlign w:val="center"/>
          </w:tcPr>
          <w:p w14:paraId="08AAEA7C"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242.119</w:t>
            </w:r>
          </w:p>
        </w:tc>
        <w:tc>
          <w:tcPr>
            <w:tcW w:w="1155" w:type="dxa"/>
            <w:gridSpan w:val="2"/>
            <w:tcBorders>
              <w:top w:val="nil"/>
              <w:left w:val="nil"/>
              <w:bottom w:val="nil"/>
              <w:right w:val="nil"/>
              <w:tl2br w:val="nil"/>
              <w:tr2bl w:val="nil"/>
            </w:tcBorders>
            <w:shd w:val="clear" w:color="auto" w:fill="auto"/>
            <w:tcMar>
              <w:left w:w="40" w:type="dxa"/>
              <w:right w:w="100" w:type="dxa"/>
            </w:tcMar>
            <w:vAlign w:val="center"/>
          </w:tcPr>
          <w:p w14:paraId="1FF2528B"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242.119</w:t>
            </w:r>
          </w:p>
        </w:tc>
        <w:tc>
          <w:tcPr>
            <w:tcW w:w="1140" w:type="dxa"/>
            <w:gridSpan w:val="2"/>
            <w:tcBorders>
              <w:top w:val="nil"/>
              <w:left w:val="nil"/>
              <w:bottom w:val="nil"/>
              <w:right w:val="nil"/>
              <w:tl2br w:val="nil"/>
              <w:tr2bl w:val="nil"/>
            </w:tcBorders>
            <w:shd w:val="clear" w:color="auto" w:fill="auto"/>
            <w:tcMar>
              <w:left w:w="40" w:type="dxa"/>
              <w:right w:w="100" w:type="dxa"/>
            </w:tcMar>
            <w:vAlign w:val="center"/>
          </w:tcPr>
          <w:p w14:paraId="2E555A84"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296.735</w:t>
            </w:r>
          </w:p>
        </w:tc>
      </w:tr>
      <w:tr w:rsidR="002052FE" w:rsidRPr="005E31DC" w14:paraId="0ECCBE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4155" w:type="dxa"/>
            <w:gridSpan w:val="2"/>
            <w:tcBorders>
              <w:top w:val="nil"/>
              <w:left w:val="nil"/>
              <w:bottom w:val="nil"/>
              <w:right w:val="nil"/>
              <w:tl2br w:val="nil"/>
              <w:tr2bl w:val="nil"/>
            </w:tcBorders>
            <w:shd w:val="clear" w:color="auto" w:fill="auto"/>
            <w:tcMar>
              <w:left w:w="40" w:type="dxa"/>
              <w:right w:w="40" w:type="dxa"/>
            </w:tcMar>
            <w:vAlign w:val="center"/>
          </w:tcPr>
          <w:p w14:paraId="5578E5EA" w14:textId="77777777" w:rsidR="002052FE" w:rsidRPr="005E31DC" w:rsidRDefault="0033732C" w:rsidP="00861E26">
            <w:pPr>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Valores a pagar a sociedades ligadas</w:t>
            </w:r>
            <w:r w:rsidRPr="005E31DC">
              <w:rPr>
                <w:rFonts w:ascii="BancoDoBrasil Textos" w:eastAsia="Arial" w:hAnsi="BancoDoBrasil Textos" w:cs="Arial"/>
                <w:color w:val="000000"/>
                <w:sz w:val="16"/>
                <w:szCs w:val="22"/>
                <w:bdr w:val="nil"/>
                <w:vertAlign w:val="superscript"/>
                <w:lang w:eastAsia="en-US"/>
              </w:rPr>
              <w:t xml:space="preserve"> (1)</w:t>
            </w:r>
          </w:p>
        </w:tc>
        <w:tc>
          <w:tcPr>
            <w:tcW w:w="570" w:type="dxa"/>
            <w:gridSpan w:val="2"/>
            <w:tcBorders>
              <w:top w:val="nil"/>
              <w:left w:val="nil"/>
              <w:bottom w:val="nil"/>
              <w:right w:val="nil"/>
              <w:tl2br w:val="nil"/>
              <w:tr2bl w:val="nil"/>
            </w:tcBorders>
            <w:shd w:val="clear" w:color="auto" w:fill="auto"/>
            <w:tcMar>
              <w:left w:w="40" w:type="dxa"/>
              <w:right w:w="40" w:type="dxa"/>
            </w:tcMar>
            <w:vAlign w:val="center"/>
          </w:tcPr>
          <w:p w14:paraId="1A191495" w14:textId="34AC71A5" w:rsidR="002052FE" w:rsidRPr="005E31DC" w:rsidRDefault="0033732C" w:rsidP="00861E26">
            <w:pPr>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w:t>
            </w:r>
            <w:r w:rsidR="00BF4493">
              <w:rPr>
                <w:rFonts w:ascii="BancoDoBrasil Textos" w:eastAsia="Arial" w:hAnsi="BancoDoBrasil Textos" w:cs="Arial"/>
                <w:color w:val="000000"/>
                <w:sz w:val="16"/>
                <w:szCs w:val="22"/>
                <w:bdr w:val="nil"/>
                <w:lang w:eastAsia="en-US"/>
              </w:rPr>
              <w:t>2</w:t>
            </w:r>
            <w:r w:rsidRPr="005E31DC">
              <w:rPr>
                <w:rFonts w:ascii="BancoDoBrasil Textos" w:eastAsia="Arial" w:hAnsi="BancoDoBrasil Textos" w:cs="Arial"/>
                <w:color w:val="000000"/>
                <w:sz w:val="16"/>
                <w:szCs w:val="22"/>
                <w:bdr w:val="nil"/>
                <w:lang w:eastAsia="en-US"/>
              </w:rPr>
              <w:t>.c</w:t>
            </w:r>
          </w:p>
        </w:tc>
        <w:tc>
          <w:tcPr>
            <w:tcW w:w="1035" w:type="dxa"/>
            <w:tcBorders>
              <w:top w:val="nil"/>
              <w:left w:val="nil"/>
              <w:bottom w:val="nil"/>
              <w:right w:val="nil"/>
              <w:tl2br w:val="nil"/>
              <w:tr2bl w:val="nil"/>
            </w:tcBorders>
            <w:shd w:val="clear" w:color="auto" w:fill="auto"/>
            <w:tcMar>
              <w:left w:w="40" w:type="dxa"/>
              <w:right w:w="100" w:type="dxa"/>
            </w:tcMar>
            <w:vAlign w:val="center"/>
          </w:tcPr>
          <w:p w14:paraId="4F37520C"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1.901</w:t>
            </w:r>
          </w:p>
        </w:tc>
        <w:tc>
          <w:tcPr>
            <w:tcW w:w="1665" w:type="dxa"/>
            <w:gridSpan w:val="2"/>
            <w:tcBorders>
              <w:top w:val="nil"/>
              <w:left w:val="nil"/>
              <w:bottom w:val="nil"/>
              <w:right w:val="nil"/>
              <w:tl2br w:val="nil"/>
              <w:tr2bl w:val="nil"/>
            </w:tcBorders>
            <w:shd w:val="clear" w:color="auto" w:fill="auto"/>
            <w:tcMar>
              <w:left w:w="40" w:type="dxa"/>
              <w:right w:w="100" w:type="dxa"/>
            </w:tcMar>
            <w:vAlign w:val="center"/>
          </w:tcPr>
          <w:p w14:paraId="18537FDC"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155" w:type="dxa"/>
            <w:gridSpan w:val="2"/>
            <w:tcBorders>
              <w:top w:val="nil"/>
              <w:left w:val="nil"/>
              <w:bottom w:val="nil"/>
              <w:right w:val="nil"/>
              <w:tl2br w:val="nil"/>
              <w:tr2bl w:val="nil"/>
            </w:tcBorders>
            <w:shd w:val="clear" w:color="auto" w:fill="auto"/>
            <w:tcMar>
              <w:left w:w="40" w:type="dxa"/>
              <w:right w:w="100" w:type="dxa"/>
            </w:tcMar>
            <w:vAlign w:val="center"/>
          </w:tcPr>
          <w:p w14:paraId="565CEB2B"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1.901</w:t>
            </w:r>
          </w:p>
        </w:tc>
        <w:tc>
          <w:tcPr>
            <w:tcW w:w="1140" w:type="dxa"/>
            <w:gridSpan w:val="2"/>
            <w:tcBorders>
              <w:top w:val="nil"/>
              <w:left w:val="nil"/>
              <w:bottom w:val="nil"/>
              <w:right w:val="nil"/>
              <w:tl2br w:val="nil"/>
              <w:tr2bl w:val="nil"/>
            </w:tcBorders>
            <w:shd w:val="clear" w:color="auto" w:fill="auto"/>
            <w:tcMar>
              <w:left w:w="40" w:type="dxa"/>
              <w:right w:w="100" w:type="dxa"/>
            </w:tcMar>
            <w:vAlign w:val="center"/>
          </w:tcPr>
          <w:p w14:paraId="45B6BF11"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2.106</w:t>
            </w:r>
          </w:p>
        </w:tc>
      </w:tr>
      <w:tr w:rsidR="002052FE" w:rsidRPr="005E31DC" w14:paraId="252903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4155" w:type="dxa"/>
            <w:gridSpan w:val="2"/>
            <w:tcBorders>
              <w:top w:val="nil"/>
              <w:left w:val="nil"/>
              <w:bottom w:val="single" w:sz="8" w:space="0" w:color="000000"/>
              <w:right w:val="nil"/>
              <w:tl2br w:val="nil"/>
              <w:tr2bl w:val="nil"/>
            </w:tcBorders>
            <w:shd w:val="clear" w:color="auto" w:fill="auto"/>
            <w:tcMar>
              <w:left w:w="40" w:type="dxa"/>
              <w:right w:w="40" w:type="dxa"/>
            </w:tcMar>
            <w:vAlign w:val="center"/>
          </w:tcPr>
          <w:p w14:paraId="5FC74174" w14:textId="77777777" w:rsidR="002052FE" w:rsidRPr="005E31DC" w:rsidRDefault="0033732C" w:rsidP="00861E26">
            <w:pPr>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Arrendamento</w:t>
            </w:r>
          </w:p>
        </w:tc>
        <w:tc>
          <w:tcPr>
            <w:tcW w:w="570" w:type="dxa"/>
            <w:gridSpan w:val="2"/>
            <w:tcBorders>
              <w:top w:val="nil"/>
              <w:left w:val="nil"/>
              <w:bottom w:val="single" w:sz="8" w:space="0" w:color="000000"/>
              <w:right w:val="nil"/>
              <w:tl2br w:val="nil"/>
              <w:tr2bl w:val="nil"/>
            </w:tcBorders>
            <w:shd w:val="clear" w:color="auto" w:fill="auto"/>
            <w:tcMar>
              <w:left w:w="40" w:type="dxa"/>
              <w:right w:w="40" w:type="dxa"/>
            </w:tcMar>
            <w:vAlign w:val="center"/>
          </w:tcPr>
          <w:p w14:paraId="7A26E7AA" w14:textId="47B7CE6C" w:rsidR="002052FE" w:rsidRPr="005E31DC" w:rsidRDefault="0033732C" w:rsidP="00861E26">
            <w:pPr>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w:t>
            </w:r>
            <w:r w:rsidR="00BF4493">
              <w:rPr>
                <w:rFonts w:ascii="BancoDoBrasil Textos" w:eastAsia="Arial" w:hAnsi="BancoDoBrasil Textos" w:cs="Arial"/>
                <w:color w:val="000000"/>
                <w:sz w:val="16"/>
                <w:szCs w:val="22"/>
                <w:bdr w:val="nil"/>
                <w:lang w:eastAsia="en-US"/>
              </w:rPr>
              <w:t>0.b</w:t>
            </w:r>
          </w:p>
        </w:tc>
        <w:tc>
          <w:tcPr>
            <w:tcW w:w="1035" w:type="dxa"/>
            <w:tcBorders>
              <w:top w:val="nil"/>
              <w:left w:val="nil"/>
              <w:bottom w:val="single" w:sz="8" w:space="0" w:color="000000"/>
              <w:right w:val="nil"/>
              <w:tl2br w:val="nil"/>
              <w:tr2bl w:val="nil"/>
            </w:tcBorders>
            <w:shd w:val="clear" w:color="auto" w:fill="auto"/>
            <w:tcMar>
              <w:left w:w="40" w:type="dxa"/>
              <w:right w:w="100" w:type="dxa"/>
            </w:tcMar>
            <w:vAlign w:val="center"/>
          </w:tcPr>
          <w:p w14:paraId="41924D82"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665" w:type="dxa"/>
            <w:gridSpan w:val="2"/>
            <w:tcBorders>
              <w:top w:val="nil"/>
              <w:left w:val="nil"/>
              <w:bottom w:val="single" w:sz="8" w:space="0" w:color="000000"/>
              <w:right w:val="nil"/>
              <w:tl2br w:val="nil"/>
              <w:tr2bl w:val="nil"/>
            </w:tcBorders>
            <w:shd w:val="clear" w:color="auto" w:fill="auto"/>
            <w:tcMar>
              <w:left w:w="40" w:type="dxa"/>
              <w:right w:w="100" w:type="dxa"/>
            </w:tcMar>
            <w:vAlign w:val="center"/>
          </w:tcPr>
          <w:p w14:paraId="24B44BAB"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2.051</w:t>
            </w:r>
          </w:p>
        </w:tc>
        <w:tc>
          <w:tcPr>
            <w:tcW w:w="1155" w:type="dxa"/>
            <w:gridSpan w:val="2"/>
            <w:tcBorders>
              <w:top w:val="nil"/>
              <w:left w:val="nil"/>
              <w:bottom w:val="single" w:sz="8" w:space="0" w:color="000000"/>
              <w:right w:val="nil"/>
              <w:tl2br w:val="nil"/>
              <w:tr2bl w:val="nil"/>
            </w:tcBorders>
            <w:shd w:val="clear" w:color="auto" w:fill="auto"/>
            <w:tcMar>
              <w:left w:w="40" w:type="dxa"/>
              <w:right w:w="100" w:type="dxa"/>
            </w:tcMar>
            <w:vAlign w:val="center"/>
          </w:tcPr>
          <w:p w14:paraId="33C7B7FD"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2.051</w:t>
            </w:r>
          </w:p>
        </w:tc>
        <w:tc>
          <w:tcPr>
            <w:tcW w:w="1140" w:type="dxa"/>
            <w:gridSpan w:val="2"/>
            <w:tcBorders>
              <w:top w:val="nil"/>
              <w:left w:val="nil"/>
              <w:bottom w:val="single" w:sz="8" w:space="0" w:color="000000"/>
              <w:right w:val="nil"/>
              <w:tl2br w:val="nil"/>
              <w:tr2bl w:val="nil"/>
            </w:tcBorders>
            <w:shd w:val="clear" w:color="auto" w:fill="auto"/>
            <w:tcMar>
              <w:left w:w="40" w:type="dxa"/>
              <w:right w:w="100" w:type="dxa"/>
            </w:tcMar>
            <w:vAlign w:val="center"/>
          </w:tcPr>
          <w:p w14:paraId="0FEA28B9" w14:textId="77777777" w:rsidR="002052FE" w:rsidRPr="005E31DC" w:rsidRDefault="0033732C" w:rsidP="00861E26">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4.505</w:t>
            </w:r>
          </w:p>
        </w:tc>
      </w:tr>
      <w:tr w:rsidR="002052FE" w:rsidRPr="005E31DC" w14:paraId="4C9A7B96" w14:textId="77777777">
        <w:trPr>
          <w:gridAfter w:val="1"/>
          <w:wAfter w:w="60" w:type="dxa"/>
          <w:cantSplit/>
          <w:trHeight w:val="315"/>
        </w:trPr>
        <w:tc>
          <w:tcPr>
            <w:tcW w:w="4095" w:type="dxa"/>
            <w:tcBorders>
              <w:top w:val="single" w:sz="8" w:space="0" w:color="000000"/>
              <w:left w:val="nil"/>
              <w:bottom w:val="nil"/>
              <w:right w:val="nil"/>
              <w:tl2br w:val="nil"/>
              <w:tr2bl w:val="nil"/>
            </w:tcBorders>
            <w:shd w:val="clear" w:color="auto" w:fill="auto"/>
            <w:tcMar>
              <w:left w:w="0" w:type="dxa"/>
              <w:right w:w="0" w:type="dxa"/>
            </w:tcMar>
            <w:vAlign w:val="center"/>
          </w:tcPr>
          <w:p w14:paraId="3175F5C5" w14:textId="77777777" w:rsidR="002052FE" w:rsidRPr="005E31DC" w:rsidRDefault="002052FE">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p>
        </w:tc>
        <w:tc>
          <w:tcPr>
            <w:tcW w:w="465" w:type="dxa"/>
            <w:gridSpan w:val="2"/>
            <w:tcBorders>
              <w:top w:val="single" w:sz="8" w:space="0" w:color="000000"/>
              <w:left w:val="nil"/>
              <w:bottom w:val="nil"/>
              <w:right w:val="nil"/>
              <w:tl2br w:val="nil"/>
              <w:tr2bl w:val="nil"/>
            </w:tcBorders>
            <w:shd w:val="clear" w:color="auto" w:fill="auto"/>
            <w:tcMar>
              <w:left w:w="0" w:type="dxa"/>
              <w:right w:w="0" w:type="dxa"/>
            </w:tcMar>
            <w:vAlign w:val="bottom"/>
          </w:tcPr>
          <w:p w14:paraId="156259B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3750" w:type="dxa"/>
            <w:gridSpan w:val="5"/>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91972F6"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Exercício/2022</w:t>
            </w:r>
          </w:p>
        </w:tc>
        <w:tc>
          <w:tcPr>
            <w:tcW w:w="13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05C364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Exercício/2021</w:t>
            </w:r>
          </w:p>
        </w:tc>
      </w:tr>
      <w:tr w:rsidR="002052FE" w:rsidRPr="005E31DC" w14:paraId="78659B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0" w:type="dxa"/>
          <w:cantSplit/>
          <w:trHeight w:val="555"/>
        </w:trPr>
        <w:tc>
          <w:tcPr>
            <w:tcW w:w="4095" w:type="dxa"/>
            <w:tcBorders>
              <w:top w:val="nil"/>
              <w:left w:val="nil"/>
              <w:bottom w:val="single" w:sz="8" w:space="0" w:color="000000"/>
              <w:right w:val="nil"/>
              <w:tl2br w:val="nil"/>
              <w:tr2bl w:val="nil"/>
            </w:tcBorders>
            <w:shd w:val="clear" w:color="auto" w:fill="auto"/>
            <w:tcMar>
              <w:left w:w="0" w:type="dxa"/>
              <w:right w:w="0" w:type="dxa"/>
            </w:tcMar>
            <w:vAlign w:val="center"/>
          </w:tcPr>
          <w:p w14:paraId="5D83FBC3" w14:textId="77777777" w:rsidR="002052FE" w:rsidRPr="005E31DC" w:rsidRDefault="002052FE">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p>
        </w:tc>
        <w:tc>
          <w:tcPr>
            <w:tcW w:w="465" w:type="dxa"/>
            <w:gridSpan w:val="2"/>
            <w:tcBorders>
              <w:top w:val="nil"/>
              <w:left w:val="nil"/>
              <w:bottom w:val="single" w:sz="8" w:space="0" w:color="000000"/>
              <w:right w:val="nil"/>
              <w:tl2br w:val="nil"/>
              <w:tr2bl w:val="nil"/>
            </w:tcBorders>
            <w:shd w:val="clear" w:color="auto" w:fill="auto"/>
            <w:tcMar>
              <w:left w:w="40" w:type="dxa"/>
              <w:right w:w="40" w:type="dxa"/>
            </w:tcMar>
            <w:vAlign w:val="center"/>
          </w:tcPr>
          <w:p w14:paraId="2B5E529D"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Nota</w:t>
            </w:r>
          </w:p>
        </w:tc>
        <w:tc>
          <w:tcPr>
            <w:tcW w:w="120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C9424A7"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Banco do      Brasil S.A.</w:t>
            </w:r>
          </w:p>
        </w:tc>
        <w:tc>
          <w:tcPr>
            <w:tcW w:w="13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A4F0FC8"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 xml:space="preserve">Outras Partes Relacionadas </w:t>
            </w:r>
            <w:r w:rsidRPr="005E31DC">
              <w:rPr>
                <w:rFonts w:ascii="BancoDoBrasil Textos" w:eastAsia="Arial" w:hAnsi="BancoDoBrasil Textos" w:cs="Arial"/>
                <w:b/>
                <w:color w:val="000000"/>
                <w:sz w:val="16"/>
                <w:szCs w:val="22"/>
                <w:bdr w:val="nil"/>
                <w:vertAlign w:val="superscript"/>
                <w:lang w:eastAsia="en-US"/>
              </w:rPr>
              <w:t>(4)</w:t>
            </w:r>
          </w:p>
        </w:tc>
        <w:tc>
          <w:tcPr>
            <w:tcW w:w="120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61D41D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c>
          <w:tcPr>
            <w:tcW w:w="13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B73112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r>
      <w:tr w:rsidR="002052FE" w:rsidRPr="005E31DC" w14:paraId="63A2F2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0" w:type="dxa"/>
          <w:cantSplit/>
          <w:trHeight w:val="204"/>
        </w:trPr>
        <w:tc>
          <w:tcPr>
            <w:tcW w:w="4095" w:type="dxa"/>
            <w:tcBorders>
              <w:top w:val="single" w:sz="8" w:space="0" w:color="000000"/>
              <w:left w:val="nil"/>
              <w:bottom w:val="nil"/>
              <w:right w:val="nil"/>
              <w:tl2br w:val="nil"/>
              <w:tr2bl w:val="nil"/>
            </w:tcBorders>
            <w:shd w:val="clear" w:color="auto" w:fill="auto"/>
            <w:tcMar>
              <w:left w:w="40" w:type="dxa"/>
              <w:right w:w="40" w:type="dxa"/>
            </w:tcMar>
            <w:vAlign w:val="center"/>
          </w:tcPr>
          <w:p w14:paraId="6D1C7525"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Receitas</w:t>
            </w:r>
          </w:p>
        </w:tc>
        <w:tc>
          <w:tcPr>
            <w:tcW w:w="465" w:type="dxa"/>
            <w:gridSpan w:val="2"/>
            <w:tcBorders>
              <w:top w:val="single" w:sz="8" w:space="0" w:color="000000"/>
              <w:left w:val="nil"/>
              <w:bottom w:val="nil"/>
              <w:right w:val="nil"/>
              <w:tl2br w:val="nil"/>
              <w:tr2bl w:val="nil"/>
            </w:tcBorders>
            <w:shd w:val="clear" w:color="auto" w:fill="auto"/>
            <w:tcMar>
              <w:left w:w="0" w:type="dxa"/>
              <w:right w:w="0" w:type="dxa"/>
            </w:tcMar>
            <w:vAlign w:val="bottom"/>
          </w:tcPr>
          <w:p w14:paraId="77C6EB5F"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200" w:type="dxa"/>
            <w:gridSpan w:val="2"/>
            <w:tcBorders>
              <w:top w:val="single" w:sz="8" w:space="0" w:color="000000"/>
              <w:left w:val="nil"/>
              <w:bottom w:val="nil"/>
              <w:right w:val="nil"/>
              <w:tl2br w:val="nil"/>
              <w:tr2bl w:val="nil"/>
            </w:tcBorders>
            <w:shd w:val="clear" w:color="auto" w:fill="auto"/>
            <w:noWrap/>
            <w:tcMar>
              <w:left w:w="0" w:type="dxa"/>
              <w:right w:w="0" w:type="dxa"/>
            </w:tcMar>
            <w:vAlign w:val="bottom"/>
          </w:tcPr>
          <w:p w14:paraId="2540A11C"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350" w:type="dxa"/>
            <w:tcBorders>
              <w:top w:val="single" w:sz="8" w:space="0" w:color="000000"/>
              <w:left w:val="nil"/>
              <w:bottom w:val="nil"/>
              <w:right w:val="nil"/>
              <w:tl2br w:val="nil"/>
              <w:tr2bl w:val="nil"/>
            </w:tcBorders>
            <w:shd w:val="clear" w:color="auto" w:fill="auto"/>
            <w:noWrap/>
            <w:tcMar>
              <w:left w:w="0" w:type="dxa"/>
              <w:right w:w="0" w:type="dxa"/>
            </w:tcMar>
            <w:vAlign w:val="bottom"/>
          </w:tcPr>
          <w:p w14:paraId="3B7183EB"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200" w:type="dxa"/>
            <w:gridSpan w:val="2"/>
            <w:tcBorders>
              <w:top w:val="single" w:sz="8" w:space="0" w:color="000000"/>
              <w:left w:val="nil"/>
              <w:bottom w:val="nil"/>
              <w:right w:val="nil"/>
              <w:tl2br w:val="nil"/>
              <w:tr2bl w:val="nil"/>
            </w:tcBorders>
            <w:shd w:val="clear" w:color="auto" w:fill="auto"/>
            <w:noWrap/>
            <w:tcMar>
              <w:left w:w="0" w:type="dxa"/>
              <w:right w:w="0" w:type="dxa"/>
            </w:tcMar>
            <w:vAlign w:val="bottom"/>
          </w:tcPr>
          <w:p w14:paraId="0CDE928F"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350" w:type="dxa"/>
            <w:gridSpan w:val="2"/>
            <w:tcBorders>
              <w:top w:val="single" w:sz="8" w:space="0" w:color="000000"/>
              <w:left w:val="nil"/>
              <w:bottom w:val="nil"/>
              <w:right w:val="nil"/>
              <w:tl2br w:val="nil"/>
              <w:tr2bl w:val="nil"/>
            </w:tcBorders>
            <w:shd w:val="clear" w:color="auto" w:fill="auto"/>
            <w:noWrap/>
            <w:tcMar>
              <w:left w:w="0" w:type="dxa"/>
              <w:right w:w="0" w:type="dxa"/>
            </w:tcMar>
            <w:vAlign w:val="bottom"/>
          </w:tcPr>
          <w:p w14:paraId="51A936AA"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r>
      <w:tr w:rsidR="002052FE" w:rsidRPr="005E31DC" w14:paraId="28F4B0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0" w:type="dxa"/>
          <w:cantSplit/>
          <w:trHeight w:val="225"/>
        </w:trPr>
        <w:tc>
          <w:tcPr>
            <w:tcW w:w="4095" w:type="dxa"/>
            <w:tcBorders>
              <w:top w:val="nil"/>
              <w:left w:val="nil"/>
              <w:bottom w:val="nil"/>
              <w:right w:val="nil"/>
              <w:tl2br w:val="nil"/>
              <w:tr2bl w:val="nil"/>
            </w:tcBorders>
            <w:shd w:val="clear" w:color="auto" w:fill="auto"/>
            <w:tcMar>
              <w:left w:w="40" w:type="dxa"/>
              <w:right w:w="40" w:type="dxa"/>
            </w:tcMar>
            <w:vAlign w:val="bottom"/>
          </w:tcPr>
          <w:p w14:paraId="7D4C2A0D"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Ressarcimento de custos</w:t>
            </w:r>
          </w:p>
        </w:tc>
        <w:tc>
          <w:tcPr>
            <w:tcW w:w="465" w:type="dxa"/>
            <w:gridSpan w:val="2"/>
            <w:tcBorders>
              <w:top w:val="nil"/>
              <w:left w:val="nil"/>
              <w:bottom w:val="nil"/>
              <w:right w:val="nil"/>
              <w:tl2br w:val="nil"/>
              <w:tr2bl w:val="nil"/>
            </w:tcBorders>
            <w:shd w:val="clear" w:color="auto" w:fill="auto"/>
            <w:tcMar>
              <w:left w:w="40" w:type="dxa"/>
              <w:right w:w="40" w:type="dxa"/>
            </w:tcMar>
            <w:vAlign w:val="bottom"/>
          </w:tcPr>
          <w:p w14:paraId="6DF63B24"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15.b </w:t>
            </w:r>
          </w:p>
        </w:tc>
        <w:tc>
          <w:tcPr>
            <w:tcW w:w="1200" w:type="dxa"/>
            <w:gridSpan w:val="2"/>
            <w:tcBorders>
              <w:top w:val="nil"/>
              <w:left w:val="nil"/>
              <w:bottom w:val="nil"/>
              <w:right w:val="nil"/>
              <w:tl2br w:val="nil"/>
              <w:tr2bl w:val="nil"/>
            </w:tcBorders>
            <w:shd w:val="clear" w:color="auto" w:fill="auto"/>
            <w:tcMar>
              <w:left w:w="40" w:type="dxa"/>
              <w:right w:w="100" w:type="dxa"/>
            </w:tcMar>
            <w:vAlign w:val="bottom"/>
          </w:tcPr>
          <w:p w14:paraId="1A47CF3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tcMar>
              <w:left w:w="40" w:type="dxa"/>
              <w:right w:w="100" w:type="dxa"/>
            </w:tcMar>
            <w:vAlign w:val="bottom"/>
          </w:tcPr>
          <w:p w14:paraId="4FE428B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906</w:t>
            </w:r>
          </w:p>
        </w:tc>
        <w:tc>
          <w:tcPr>
            <w:tcW w:w="1200" w:type="dxa"/>
            <w:gridSpan w:val="2"/>
            <w:tcBorders>
              <w:top w:val="nil"/>
              <w:left w:val="nil"/>
              <w:bottom w:val="nil"/>
              <w:right w:val="nil"/>
              <w:tl2br w:val="nil"/>
              <w:tr2bl w:val="nil"/>
            </w:tcBorders>
            <w:shd w:val="clear" w:color="auto" w:fill="auto"/>
            <w:tcMar>
              <w:left w:w="40" w:type="dxa"/>
              <w:right w:w="100" w:type="dxa"/>
            </w:tcMar>
            <w:vAlign w:val="bottom"/>
          </w:tcPr>
          <w:p w14:paraId="7EFA20B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906</w:t>
            </w:r>
          </w:p>
        </w:tc>
        <w:tc>
          <w:tcPr>
            <w:tcW w:w="1350" w:type="dxa"/>
            <w:gridSpan w:val="2"/>
            <w:tcBorders>
              <w:top w:val="nil"/>
              <w:left w:val="nil"/>
              <w:bottom w:val="nil"/>
              <w:right w:val="nil"/>
              <w:tl2br w:val="nil"/>
              <w:tr2bl w:val="nil"/>
            </w:tcBorders>
            <w:shd w:val="clear" w:color="auto" w:fill="auto"/>
            <w:tcMar>
              <w:left w:w="40" w:type="dxa"/>
              <w:right w:w="100" w:type="dxa"/>
            </w:tcMar>
            <w:vAlign w:val="bottom"/>
          </w:tcPr>
          <w:p w14:paraId="5CC5BD1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811</w:t>
            </w:r>
          </w:p>
        </w:tc>
      </w:tr>
      <w:tr w:rsidR="002052FE" w:rsidRPr="005E31DC" w14:paraId="34D1C6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0" w:type="dxa"/>
          <w:cantSplit/>
          <w:trHeight w:val="225"/>
        </w:trPr>
        <w:tc>
          <w:tcPr>
            <w:tcW w:w="4095" w:type="dxa"/>
            <w:tcBorders>
              <w:top w:val="nil"/>
              <w:left w:val="nil"/>
              <w:bottom w:val="nil"/>
              <w:right w:val="nil"/>
              <w:tl2br w:val="nil"/>
              <w:tr2bl w:val="nil"/>
            </w:tcBorders>
            <w:shd w:val="clear" w:color="auto" w:fill="auto"/>
            <w:tcMar>
              <w:left w:w="40" w:type="dxa"/>
              <w:right w:w="40" w:type="dxa"/>
            </w:tcMar>
            <w:vAlign w:val="bottom"/>
          </w:tcPr>
          <w:p w14:paraId="4E2A4D43"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Variação monetária ativa</w:t>
            </w:r>
            <w:r w:rsidRPr="005E31DC">
              <w:rPr>
                <w:rFonts w:ascii="BancoDoBrasil Textos" w:eastAsia="Arial" w:hAnsi="BancoDoBrasil Textos" w:cs="Arial"/>
                <w:color w:val="000000"/>
                <w:sz w:val="16"/>
                <w:szCs w:val="22"/>
                <w:bdr w:val="nil"/>
                <w:vertAlign w:val="superscript"/>
                <w:lang w:eastAsia="en-US"/>
              </w:rPr>
              <w:t xml:space="preserve"> (2)</w:t>
            </w:r>
          </w:p>
        </w:tc>
        <w:tc>
          <w:tcPr>
            <w:tcW w:w="465" w:type="dxa"/>
            <w:gridSpan w:val="2"/>
            <w:tcBorders>
              <w:top w:val="nil"/>
              <w:left w:val="nil"/>
              <w:bottom w:val="nil"/>
              <w:right w:val="nil"/>
              <w:tl2br w:val="nil"/>
              <w:tr2bl w:val="nil"/>
            </w:tcBorders>
            <w:shd w:val="clear" w:color="auto" w:fill="auto"/>
            <w:tcMar>
              <w:left w:w="40" w:type="dxa"/>
              <w:right w:w="40" w:type="dxa"/>
            </w:tcMar>
            <w:vAlign w:val="bottom"/>
          </w:tcPr>
          <w:p w14:paraId="47E2E592" w14:textId="7ACE6335"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 </w:t>
            </w:r>
          </w:p>
        </w:tc>
        <w:tc>
          <w:tcPr>
            <w:tcW w:w="1200" w:type="dxa"/>
            <w:gridSpan w:val="2"/>
            <w:tcBorders>
              <w:top w:val="nil"/>
              <w:left w:val="nil"/>
              <w:bottom w:val="nil"/>
              <w:right w:val="nil"/>
              <w:tl2br w:val="nil"/>
              <w:tr2bl w:val="nil"/>
            </w:tcBorders>
            <w:shd w:val="clear" w:color="auto" w:fill="auto"/>
            <w:tcMar>
              <w:left w:w="40" w:type="dxa"/>
              <w:right w:w="100" w:type="dxa"/>
            </w:tcMar>
            <w:vAlign w:val="bottom"/>
          </w:tcPr>
          <w:p w14:paraId="668DF0E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tcMar>
              <w:left w:w="40" w:type="dxa"/>
              <w:right w:w="100" w:type="dxa"/>
            </w:tcMar>
            <w:vAlign w:val="bottom"/>
          </w:tcPr>
          <w:p w14:paraId="6E5F7FB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47</w:t>
            </w:r>
          </w:p>
        </w:tc>
        <w:tc>
          <w:tcPr>
            <w:tcW w:w="1200" w:type="dxa"/>
            <w:gridSpan w:val="2"/>
            <w:tcBorders>
              <w:top w:val="nil"/>
              <w:left w:val="nil"/>
              <w:bottom w:val="nil"/>
              <w:right w:val="nil"/>
              <w:tl2br w:val="nil"/>
              <w:tr2bl w:val="nil"/>
            </w:tcBorders>
            <w:shd w:val="clear" w:color="auto" w:fill="auto"/>
            <w:tcMar>
              <w:left w:w="40" w:type="dxa"/>
              <w:right w:w="100" w:type="dxa"/>
            </w:tcMar>
            <w:vAlign w:val="bottom"/>
          </w:tcPr>
          <w:p w14:paraId="60B4943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47</w:t>
            </w:r>
          </w:p>
        </w:tc>
        <w:tc>
          <w:tcPr>
            <w:tcW w:w="1350" w:type="dxa"/>
            <w:gridSpan w:val="2"/>
            <w:tcBorders>
              <w:top w:val="nil"/>
              <w:left w:val="nil"/>
              <w:bottom w:val="nil"/>
              <w:right w:val="nil"/>
              <w:tl2br w:val="nil"/>
              <w:tr2bl w:val="nil"/>
            </w:tcBorders>
            <w:shd w:val="clear" w:color="auto" w:fill="auto"/>
            <w:tcMar>
              <w:left w:w="40" w:type="dxa"/>
              <w:right w:w="100" w:type="dxa"/>
            </w:tcMar>
            <w:vAlign w:val="bottom"/>
          </w:tcPr>
          <w:p w14:paraId="0AA69C95"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24</w:t>
            </w:r>
          </w:p>
        </w:tc>
      </w:tr>
      <w:tr w:rsidR="002052FE" w:rsidRPr="005E31DC" w14:paraId="723096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0" w:type="dxa"/>
          <w:cantSplit/>
          <w:trHeight w:val="225"/>
        </w:trPr>
        <w:tc>
          <w:tcPr>
            <w:tcW w:w="4095" w:type="dxa"/>
            <w:tcBorders>
              <w:top w:val="nil"/>
              <w:left w:val="nil"/>
              <w:bottom w:val="nil"/>
              <w:right w:val="nil"/>
              <w:tl2br w:val="nil"/>
              <w:tr2bl w:val="nil"/>
            </w:tcBorders>
            <w:shd w:val="clear" w:color="auto" w:fill="auto"/>
            <w:tcMar>
              <w:left w:w="40" w:type="dxa"/>
              <w:right w:w="40" w:type="dxa"/>
            </w:tcMar>
            <w:vAlign w:val="bottom"/>
          </w:tcPr>
          <w:p w14:paraId="6EAA1309"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Despesas</w:t>
            </w:r>
          </w:p>
        </w:tc>
        <w:tc>
          <w:tcPr>
            <w:tcW w:w="465" w:type="dxa"/>
            <w:gridSpan w:val="2"/>
            <w:tcBorders>
              <w:top w:val="nil"/>
              <w:left w:val="nil"/>
              <w:bottom w:val="nil"/>
              <w:right w:val="nil"/>
              <w:tl2br w:val="nil"/>
              <w:tr2bl w:val="nil"/>
            </w:tcBorders>
            <w:shd w:val="clear" w:color="auto" w:fill="auto"/>
            <w:tcMar>
              <w:left w:w="0" w:type="dxa"/>
              <w:right w:w="0" w:type="dxa"/>
            </w:tcMar>
            <w:vAlign w:val="bottom"/>
          </w:tcPr>
          <w:p w14:paraId="0DA92B92"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1200" w:type="dxa"/>
            <w:gridSpan w:val="2"/>
            <w:tcBorders>
              <w:top w:val="nil"/>
              <w:left w:val="nil"/>
              <w:bottom w:val="nil"/>
              <w:right w:val="nil"/>
              <w:tl2br w:val="nil"/>
              <w:tr2bl w:val="nil"/>
            </w:tcBorders>
            <w:shd w:val="clear" w:color="auto" w:fill="auto"/>
            <w:tcMar>
              <w:left w:w="0" w:type="dxa"/>
              <w:right w:w="0" w:type="dxa"/>
            </w:tcMar>
            <w:vAlign w:val="bottom"/>
          </w:tcPr>
          <w:p w14:paraId="2DF937B6"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350" w:type="dxa"/>
            <w:tcBorders>
              <w:top w:val="nil"/>
              <w:left w:val="nil"/>
              <w:bottom w:val="nil"/>
              <w:right w:val="nil"/>
              <w:tl2br w:val="nil"/>
              <w:tr2bl w:val="nil"/>
            </w:tcBorders>
            <w:shd w:val="clear" w:color="auto" w:fill="auto"/>
            <w:tcMar>
              <w:left w:w="0" w:type="dxa"/>
              <w:right w:w="0" w:type="dxa"/>
            </w:tcMar>
            <w:vAlign w:val="bottom"/>
          </w:tcPr>
          <w:p w14:paraId="4CDB1962"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200" w:type="dxa"/>
            <w:gridSpan w:val="2"/>
            <w:tcBorders>
              <w:top w:val="nil"/>
              <w:left w:val="nil"/>
              <w:bottom w:val="nil"/>
              <w:right w:val="nil"/>
              <w:tl2br w:val="nil"/>
              <w:tr2bl w:val="nil"/>
            </w:tcBorders>
            <w:shd w:val="clear" w:color="auto" w:fill="auto"/>
            <w:tcMar>
              <w:left w:w="0" w:type="dxa"/>
              <w:right w:w="0" w:type="dxa"/>
            </w:tcMar>
            <w:vAlign w:val="bottom"/>
          </w:tcPr>
          <w:p w14:paraId="0C699D65"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350" w:type="dxa"/>
            <w:gridSpan w:val="2"/>
            <w:tcBorders>
              <w:top w:val="nil"/>
              <w:left w:val="nil"/>
              <w:bottom w:val="nil"/>
              <w:right w:val="nil"/>
              <w:tl2br w:val="nil"/>
              <w:tr2bl w:val="nil"/>
            </w:tcBorders>
            <w:shd w:val="clear" w:color="auto" w:fill="auto"/>
            <w:tcMar>
              <w:left w:w="0" w:type="dxa"/>
              <w:right w:w="0" w:type="dxa"/>
            </w:tcMar>
            <w:vAlign w:val="bottom"/>
          </w:tcPr>
          <w:p w14:paraId="4AC7E888"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2052FE" w:rsidRPr="005E31DC" w14:paraId="19971D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0" w:type="dxa"/>
          <w:cantSplit/>
          <w:trHeight w:val="225"/>
        </w:trPr>
        <w:tc>
          <w:tcPr>
            <w:tcW w:w="4095" w:type="dxa"/>
            <w:tcBorders>
              <w:top w:val="nil"/>
              <w:left w:val="nil"/>
              <w:bottom w:val="nil"/>
              <w:right w:val="nil"/>
              <w:tl2br w:val="nil"/>
              <w:tr2bl w:val="nil"/>
            </w:tcBorders>
            <w:shd w:val="clear" w:color="auto" w:fill="auto"/>
            <w:tcMar>
              <w:left w:w="40" w:type="dxa"/>
              <w:right w:w="40" w:type="dxa"/>
            </w:tcMar>
            <w:vAlign w:val="bottom"/>
          </w:tcPr>
          <w:p w14:paraId="4CFC38F8"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Despesas de pessoal</w:t>
            </w:r>
          </w:p>
        </w:tc>
        <w:tc>
          <w:tcPr>
            <w:tcW w:w="465" w:type="dxa"/>
            <w:gridSpan w:val="2"/>
            <w:tcBorders>
              <w:top w:val="nil"/>
              <w:left w:val="nil"/>
              <w:bottom w:val="nil"/>
              <w:right w:val="nil"/>
              <w:tl2br w:val="nil"/>
              <w:tr2bl w:val="nil"/>
            </w:tcBorders>
            <w:shd w:val="clear" w:color="auto" w:fill="auto"/>
            <w:tcMar>
              <w:left w:w="0" w:type="dxa"/>
              <w:right w:w="0" w:type="dxa"/>
            </w:tcMar>
            <w:vAlign w:val="bottom"/>
          </w:tcPr>
          <w:p w14:paraId="032258F1"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200" w:type="dxa"/>
            <w:gridSpan w:val="2"/>
            <w:tcBorders>
              <w:top w:val="nil"/>
              <w:left w:val="nil"/>
              <w:bottom w:val="nil"/>
              <w:right w:val="nil"/>
              <w:tl2br w:val="nil"/>
              <w:tr2bl w:val="nil"/>
            </w:tcBorders>
            <w:shd w:val="clear" w:color="auto" w:fill="auto"/>
            <w:tcMar>
              <w:left w:w="40" w:type="dxa"/>
              <w:right w:w="40" w:type="dxa"/>
            </w:tcMar>
            <w:vAlign w:val="bottom"/>
          </w:tcPr>
          <w:p w14:paraId="57BAB6A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(5.859)</w:t>
            </w:r>
          </w:p>
        </w:tc>
        <w:tc>
          <w:tcPr>
            <w:tcW w:w="1350" w:type="dxa"/>
            <w:tcBorders>
              <w:top w:val="nil"/>
              <w:left w:val="nil"/>
              <w:bottom w:val="nil"/>
              <w:right w:val="nil"/>
              <w:tl2br w:val="nil"/>
              <w:tr2bl w:val="nil"/>
            </w:tcBorders>
            <w:shd w:val="clear" w:color="auto" w:fill="auto"/>
            <w:tcMar>
              <w:left w:w="40" w:type="dxa"/>
              <w:right w:w="100" w:type="dxa"/>
            </w:tcMar>
            <w:vAlign w:val="bottom"/>
          </w:tcPr>
          <w:p w14:paraId="30FEA2E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200" w:type="dxa"/>
            <w:gridSpan w:val="2"/>
            <w:tcBorders>
              <w:top w:val="nil"/>
              <w:left w:val="nil"/>
              <w:bottom w:val="nil"/>
              <w:right w:val="nil"/>
              <w:tl2br w:val="nil"/>
              <w:tr2bl w:val="nil"/>
            </w:tcBorders>
            <w:shd w:val="clear" w:color="auto" w:fill="auto"/>
            <w:tcMar>
              <w:left w:w="40" w:type="dxa"/>
              <w:right w:w="40" w:type="dxa"/>
            </w:tcMar>
            <w:vAlign w:val="bottom"/>
          </w:tcPr>
          <w:p w14:paraId="33BC4E2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(5.859)</w:t>
            </w:r>
          </w:p>
        </w:tc>
        <w:tc>
          <w:tcPr>
            <w:tcW w:w="1350" w:type="dxa"/>
            <w:gridSpan w:val="2"/>
            <w:tcBorders>
              <w:top w:val="nil"/>
              <w:left w:val="nil"/>
              <w:bottom w:val="nil"/>
              <w:right w:val="nil"/>
              <w:tl2br w:val="nil"/>
              <w:tr2bl w:val="nil"/>
            </w:tcBorders>
            <w:shd w:val="clear" w:color="auto" w:fill="auto"/>
            <w:tcMar>
              <w:left w:w="40" w:type="dxa"/>
              <w:right w:w="40" w:type="dxa"/>
            </w:tcMar>
            <w:vAlign w:val="bottom"/>
          </w:tcPr>
          <w:p w14:paraId="5A0F575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(4.425)</w:t>
            </w:r>
          </w:p>
        </w:tc>
      </w:tr>
      <w:tr w:rsidR="002052FE" w:rsidRPr="005E31DC" w14:paraId="0F3D19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0" w:type="dxa"/>
          <w:cantSplit/>
          <w:trHeight w:val="225"/>
        </w:trPr>
        <w:tc>
          <w:tcPr>
            <w:tcW w:w="4095" w:type="dxa"/>
            <w:tcBorders>
              <w:top w:val="nil"/>
              <w:left w:val="nil"/>
              <w:bottom w:val="nil"/>
              <w:right w:val="nil"/>
              <w:tl2br w:val="nil"/>
              <w:tr2bl w:val="nil"/>
            </w:tcBorders>
            <w:shd w:val="clear" w:color="auto" w:fill="auto"/>
            <w:tcMar>
              <w:left w:w="40" w:type="dxa"/>
              <w:right w:w="40" w:type="dxa"/>
            </w:tcMar>
            <w:vAlign w:val="bottom"/>
          </w:tcPr>
          <w:p w14:paraId="55515AA8"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Suporte operacional e custos indiretos BB</w:t>
            </w:r>
          </w:p>
        </w:tc>
        <w:tc>
          <w:tcPr>
            <w:tcW w:w="465" w:type="dxa"/>
            <w:gridSpan w:val="2"/>
            <w:tcBorders>
              <w:top w:val="nil"/>
              <w:left w:val="nil"/>
              <w:bottom w:val="nil"/>
              <w:right w:val="nil"/>
              <w:tl2br w:val="nil"/>
              <w:tr2bl w:val="nil"/>
            </w:tcBorders>
            <w:shd w:val="clear" w:color="auto" w:fill="auto"/>
            <w:tcMar>
              <w:left w:w="0" w:type="dxa"/>
              <w:right w:w="0" w:type="dxa"/>
            </w:tcMar>
            <w:vAlign w:val="bottom"/>
          </w:tcPr>
          <w:p w14:paraId="2D0FBA5F"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200" w:type="dxa"/>
            <w:gridSpan w:val="2"/>
            <w:tcBorders>
              <w:top w:val="nil"/>
              <w:left w:val="nil"/>
              <w:bottom w:val="nil"/>
              <w:right w:val="nil"/>
              <w:tl2br w:val="nil"/>
              <w:tr2bl w:val="nil"/>
            </w:tcBorders>
            <w:shd w:val="clear" w:color="auto" w:fill="auto"/>
            <w:tcMar>
              <w:left w:w="40" w:type="dxa"/>
              <w:right w:w="40" w:type="dxa"/>
            </w:tcMar>
            <w:vAlign w:val="bottom"/>
          </w:tcPr>
          <w:p w14:paraId="4F6D921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(686)</w:t>
            </w:r>
          </w:p>
        </w:tc>
        <w:tc>
          <w:tcPr>
            <w:tcW w:w="1350" w:type="dxa"/>
            <w:tcBorders>
              <w:top w:val="nil"/>
              <w:left w:val="nil"/>
              <w:bottom w:val="nil"/>
              <w:right w:val="nil"/>
              <w:tl2br w:val="nil"/>
              <w:tr2bl w:val="nil"/>
            </w:tcBorders>
            <w:shd w:val="clear" w:color="auto" w:fill="auto"/>
            <w:tcMar>
              <w:left w:w="40" w:type="dxa"/>
              <w:right w:w="100" w:type="dxa"/>
            </w:tcMar>
            <w:vAlign w:val="bottom"/>
          </w:tcPr>
          <w:p w14:paraId="398A9CC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200" w:type="dxa"/>
            <w:gridSpan w:val="2"/>
            <w:tcBorders>
              <w:top w:val="nil"/>
              <w:left w:val="nil"/>
              <w:bottom w:val="nil"/>
              <w:right w:val="nil"/>
              <w:tl2br w:val="nil"/>
              <w:tr2bl w:val="nil"/>
            </w:tcBorders>
            <w:shd w:val="clear" w:color="auto" w:fill="auto"/>
            <w:tcMar>
              <w:left w:w="40" w:type="dxa"/>
              <w:right w:w="40" w:type="dxa"/>
            </w:tcMar>
            <w:vAlign w:val="bottom"/>
          </w:tcPr>
          <w:p w14:paraId="15AD540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(686)</w:t>
            </w:r>
          </w:p>
        </w:tc>
        <w:tc>
          <w:tcPr>
            <w:tcW w:w="1350" w:type="dxa"/>
            <w:gridSpan w:val="2"/>
            <w:tcBorders>
              <w:top w:val="nil"/>
              <w:left w:val="nil"/>
              <w:bottom w:val="nil"/>
              <w:right w:val="nil"/>
              <w:tl2br w:val="nil"/>
              <w:tr2bl w:val="nil"/>
            </w:tcBorders>
            <w:shd w:val="clear" w:color="auto" w:fill="auto"/>
            <w:tcMar>
              <w:left w:w="40" w:type="dxa"/>
              <w:right w:w="40" w:type="dxa"/>
            </w:tcMar>
            <w:vAlign w:val="bottom"/>
          </w:tcPr>
          <w:p w14:paraId="357CC92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(669)</w:t>
            </w:r>
          </w:p>
        </w:tc>
      </w:tr>
      <w:tr w:rsidR="002052FE" w:rsidRPr="005E31DC" w14:paraId="70D39F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0" w:type="dxa"/>
          <w:cantSplit/>
          <w:trHeight w:val="420"/>
        </w:trPr>
        <w:tc>
          <w:tcPr>
            <w:tcW w:w="4095" w:type="dxa"/>
            <w:tcBorders>
              <w:top w:val="nil"/>
              <w:left w:val="nil"/>
              <w:bottom w:val="nil"/>
              <w:right w:val="nil"/>
              <w:tl2br w:val="nil"/>
              <w:tr2bl w:val="nil"/>
            </w:tcBorders>
            <w:shd w:val="clear" w:color="auto" w:fill="auto"/>
            <w:tcMar>
              <w:left w:w="40" w:type="dxa"/>
              <w:right w:w="40" w:type="dxa"/>
            </w:tcMar>
            <w:vAlign w:val="bottom"/>
          </w:tcPr>
          <w:p w14:paraId="360B491D"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Atualização monetária sobre obrigações sociais e estatutárias </w:t>
            </w:r>
            <w:r w:rsidRPr="005E31DC">
              <w:rPr>
                <w:rFonts w:ascii="BancoDoBrasil Textos" w:eastAsia="Arial" w:hAnsi="BancoDoBrasil Textos" w:cs="Arial"/>
                <w:color w:val="000000"/>
                <w:sz w:val="16"/>
                <w:szCs w:val="22"/>
                <w:bdr w:val="nil"/>
                <w:vertAlign w:val="superscript"/>
                <w:lang w:eastAsia="en-US"/>
              </w:rPr>
              <w:t>(3)</w:t>
            </w:r>
          </w:p>
        </w:tc>
        <w:tc>
          <w:tcPr>
            <w:tcW w:w="465" w:type="dxa"/>
            <w:gridSpan w:val="2"/>
            <w:tcBorders>
              <w:top w:val="nil"/>
              <w:left w:val="nil"/>
              <w:bottom w:val="nil"/>
              <w:right w:val="nil"/>
              <w:tl2br w:val="nil"/>
              <w:tr2bl w:val="nil"/>
            </w:tcBorders>
            <w:shd w:val="clear" w:color="auto" w:fill="auto"/>
            <w:tcMar>
              <w:left w:w="40" w:type="dxa"/>
              <w:right w:w="40" w:type="dxa"/>
            </w:tcMar>
            <w:vAlign w:val="center"/>
          </w:tcPr>
          <w:p w14:paraId="6A00AB29"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16.b</w:t>
            </w:r>
          </w:p>
        </w:tc>
        <w:tc>
          <w:tcPr>
            <w:tcW w:w="1200" w:type="dxa"/>
            <w:gridSpan w:val="2"/>
            <w:tcBorders>
              <w:top w:val="nil"/>
              <w:left w:val="nil"/>
              <w:bottom w:val="nil"/>
              <w:right w:val="nil"/>
              <w:tl2br w:val="nil"/>
              <w:tr2bl w:val="nil"/>
            </w:tcBorders>
            <w:shd w:val="clear" w:color="auto" w:fill="auto"/>
            <w:tcMar>
              <w:left w:w="40" w:type="dxa"/>
              <w:right w:w="100" w:type="dxa"/>
            </w:tcMar>
            <w:vAlign w:val="center"/>
          </w:tcPr>
          <w:p w14:paraId="36B324A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tcMar>
              <w:left w:w="40" w:type="dxa"/>
              <w:right w:w="40" w:type="dxa"/>
            </w:tcMar>
            <w:vAlign w:val="center"/>
          </w:tcPr>
          <w:p w14:paraId="1190FB1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(5.437)</w:t>
            </w:r>
          </w:p>
        </w:tc>
        <w:tc>
          <w:tcPr>
            <w:tcW w:w="1200" w:type="dxa"/>
            <w:gridSpan w:val="2"/>
            <w:tcBorders>
              <w:top w:val="nil"/>
              <w:left w:val="nil"/>
              <w:bottom w:val="nil"/>
              <w:right w:val="nil"/>
              <w:tl2br w:val="nil"/>
              <w:tr2bl w:val="nil"/>
            </w:tcBorders>
            <w:shd w:val="clear" w:color="auto" w:fill="auto"/>
            <w:tcMar>
              <w:left w:w="40" w:type="dxa"/>
              <w:right w:w="40" w:type="dxa"/>
            </w:tcMar>
            <w:vAlign w:val="center"/>
          </w:tcPr>
          <w:p w14:paraId="01FCBF6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(5.437)</w:t>
            </w:r>
          </w:p>
        </w:tc>
        <w:tc>
          <w:tcPr>
            <w:tcW w:w="1350" w:type="dxa"/>
            <w:gridSpan w:val="2"/>
            <w:tcBorders>
              <w:top w:val="nil"/>
              <w:left w:val="nil"/>
              <w:bottom w:val="nil"/>
              <w:right w:val="nil"/>
              <w:tl2br w:val="nil"/>
              <w:tr2bl w:val="nil"/>
            </w:tcBorders>
            <w:shd w:val="clear" w:color="auto" w:fill="auto"/>
            <w:tcMar>
              <w:left w:w="40" w:type="dxa"/>
              <w:right w:w="40" w:type="dxa"/>
            </w:tcMar>
            <w:vAlign w:val="center"/>
          </w:tcPr>
          <w:p w14:paraId="584882E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(2.067)</w:t>
            </w:r>
          </w:p>
        </w:tc>
      </w:tr>
      <w:tr w:rsidR="002052FE" w:rsidRPr="005E31DC" w14:paraId="48BD8B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0" w:type="dxa"/>
          <w:cantSplit/>
          <w:trHeight w:val="204"/>
        </w:trPr>
        <w:tc>
          <w:tcPr>
            <w:tcW w:w="4095" w:type="dxa"/>
            <w:tcBorders>
              <w:top w:val="nil"/>
              <w:left w:val="nil"/>
              <w:bottom w:val="nil"/>
              <w:right w:val="nil"/>
              <w:tl2br w:val="nil"/>
              <w:tr2bl w:val="nil"/>
            </w:tcBorders>
            <w:shd w:val="clear" w:color="auto" w:fill="auto"/>
            <w:tcMar>
              <w:left w:w="40" w:type="dxa"/>
              <w:right w:w="40" w:type="dxa"/>
            </w:tcMar>
            <w:vAlign w:val="bottom"/>
          </w:tcPr>
          <w:p w14:paraId="018CAE74"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 xml:space="preserve">Depreciação - arrendamento </w:t>
            </w:r>
          </w:p>
        </w:tc>
        <w:tc>
          <w:tcPr>
            <w:tcW w:w="465" w:type="dxa"/>
            <w:gridSpan w:val="2"/>
            <w:tcBorders>
              <w:top w:val="nil"/>
              <w:left w:val="nil"/>
              <w:bottom w:val="nil"/>
              <w:right w:val="nil"/>
              <w:tl2br w:val="nil"/>
              <w:tr2bl w:val="nil"/>
            </w:tcBorders>
            <w:shd w:val="clear" w:color="auto" w:fill="auto"/>
            <w:tcMar>
              <w:left w:w="40" w:type="dxa"/>
              <w:right w:w="40" w:type="dxa"/>
            </w:tcMar>
            <w:vAlign w:val="center"/>
          </w:tcPr>
          <w:p w14:paraId="0D0D3631"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15.a</w:t>
            </w:r>
          </w:p>
        </w:tc>
        <w:tc>
          <w:tcPr>
            <w:tcW w:w="1200" w:type="dxa"/>
            <w:gridSpan w:val="2"/>
            <w:tcBorders>
              <w:top w:val="nil"/>
              <w:left w:val="nil"/>
              <w:bottom w:val="nil"/>
              <w:right w:val="nil"/>
              <w:tl2br w:val="nil"/>
              <w:tr2bl w:val="nil"/>
            </w:tcBorders>
            <w:shd w:val="clear" w:color="auto" w:fill="auto"/>
            <w:tcMar>
              <w:left w:w="40" w:type="dxa"/>
              <w:right w:w="100" w:type="dxa"/>
            </w:tcMar>
            <w:vAlign w:val="bottom"/>
          </w:tcPr>
          <w:p w14:paraId="4EE4A30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tcMar>
              <w:left w:w="40" w:type="dxa"/>
              <w:right w:w="40" w:type="dxa"/>
            </w:tcMar>
            <w:vAlign w:val="bottom"/>
          </w:tcPr>
          <w:p w14:paraId="345050B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(934)</w:t>
            </w:r>
          </w:p>
        </w:tc>
        <w:tc>
          <w:tcPr>
            <w:tcW w:w="1200" w:type="dxa"/>
            <w:gridSpan w:val="2"/>
            <w:tcBorders>
              <w:top w:val="nil"/>
              <w:left w:val="nil"/>
              <w:bottom w:val="nil"/>
              <w:right w:val="nil"/>
              <w:tl2br w:val="nil"/>
              <w:tr2bl w:val="nil"/>
            </w:tcBorders>
            <w:shd w:val="clear" w:color="auto" w:fill="auto"/>
            <w:tcMar>
              <w:left w:w="40" w:type="dxa"/>
              <w:right w:w="40" w:type="dxa"/>
            </w:tcMar>
            <w:vAlign w:val="bottom"/>
          </w:tcPr>
          <w:p w14:paraId="0834C7E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(934)</w:t>
            </w:r>
          </w:p>
        </w:tc>
        <w:tc>
          <w:tcPr>
            <w:tcW w:w="1350" w:type="dxa"/>
            <w:gridSpan w:val="2"/>
            <w:tcBorders>
              <w:top w:val="nil"/>
              <w:left w:val="nil"/>
              <w:bottom w:val="nil"/>
              <w:right w:val="nil"/>
              <w:tl2br w:val="nil"/>
              <w:tr2bl w:val="nil"/>
            </w:tcBorders>
            <w:shd w:val="clear" w:color="auto" w:fill="auto"/>
            <w:tcMar>
              <w:left w:w="40" w:type="dxa"/>
              <w:right w:w="40" w:type="dxa"/>
            </w:tcMar>
            <w:vAlign w:val="bottom"/>
          </w:tcPr>
          <w:p w14:paraId="6BE4EF4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(1.399)</w:t>
            </w:r>
          </w:p>
        </w:tc>
      </w:tr>
      <w:tr w:rsidR="002052FE" w:rsidRPr="005E31DC" w14:paraId="4AFC03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0" w:type="dxa"/>
          <w:cantSplit/>
          <w:trHeight w:val="204"/>
        </w:trPr>
        <w:tc>
          <w:tcPr>
            <w:tcW w:w="4095" w:type="dxa"/>
            <w:tcBorders>
              <w:top w:val="nil"/>
              <w:left w:val="nil"/>
              <w:bottom w:val="nil"/>
              <w:right w:val="nil"/>
              <w:tl2br w:val="nil"/>
              <w:tr2bl w:val="nil"/>
            </w:tcBorders>
            <w:shd w:val="clear" w:color="auto" w:fill="auto"/>
            <w:tcMar>
              <w:left w:w="40" w:type="dxa"/>
              <w:right w:w="40" w:type="dxa"/>
            </w:tcMar>
            <w:vAlign w:val="bottom"/>
          </w:tcPr>
          <w:p w14:paraId="2A8E69BF"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Juros - arrendamento</w:t>
            </w:r>
          </w:p>
        </w:tc>
        <w:tc>
          <w:tcPr>
            <w:tcW w:w="465" w:type="dxa"/>
            <w:gridSpan w:val="2"/>
            <w:tcBorders>
              <w:top w:val="nil"/>
              <w:left w:val="nil"/>
              <w:bottom w:val="nil"/>
              <w:right w:val="nil"/>
              <w:tl2br w:val="nil"/>
              <w:tr2bl w:val="nil"/>
            </w:tcBorders>
            <w:shd w:val="clear" w:color="auto" w:fill="auto"/>
            <w:tcMar>
              <w:left w:w="40" w:type="dxa"/>
              <w:right w:w="40" w:type="dxa"/>
            </w:tcMar>
            <w:vAlign w:val="center"/>
          </w:tcPr>
          <w:p w14:paraId="347B7D2F" w14:textId="5B2E9C6F" w:rsidR="002052FE" w:rsidRPr="005E31DC" w:rsidRDefault="00991E8A">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16.b</w:t>
            </w:r>
          </w:p>
        </w:tc>
        <w:tc>
          <w:tcPr>
            <w:tcW w:w="1200" w:type="dxa"/>
            <w:gridSpan w:val="2"/>
            <w:tcBorders>
              <w:top w:val="nil"/>
              <w:left w:val="nil"/>
              <w:bottom w:val="nil"/>
              <w:right w:val="nil"/>
              <w:tl2br w:val="nil"/>
              <w:tr2bl w:val="nil"/>
            </w:tcBorders>
            <w:shd w:val="clear" w:color="auto" w:fill="auto"/>
            <w:tcMar>
              <w:left w:w="40" w:type="dxa"/>
              <w:right w:w="100" w:type="dxa"/>
            </w:tcMar>
            <w:vAlign w:val="bottom"/>
          </w:tcPr>
          <w:p w14:paraId="007E41C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tcMar>
              <w:left w:w="40" w:type="dxa"/>
              <w:right w:w="40" w:type="dxa"/>
            </w:tcMar>
            <w:vAlign w:val="bottom"/>
          </w:tcPr>
          <w:p w14:paraId="06AE30A2"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(204)</w:t>
            </w:r>
          </w:p>
        </w:tc>
        <w:tc>
          <w:tcPr>
            <w:tcW w:w="1200" w:type="dxa"/>
            <w:gridSpan w:val="2"/>
            <w:tcBorders>
              <w:top w:val="nil"/>
              <w:left w:val="nil"/>
              <w:bottom w:val="nil"/>
              <w:right w:val="nil"/>
              <w:tl2br w:val="nil"/>
              <w:tr2bl w:val="nil"/>
            </w:tcBorders>
            <w:shd w:val="clear" w:color="auto" w:fill="auto"/>
            <w:tcMar>
              <w:left w:w="40" w:type="dxa"/>
              <w:right w:w="40" w:type="dxa"/>
            </w:tcMar>
            <w:vAlign w:val="bottom"/>
          </w:tcPr>
          <w:p w14:paraId="638C795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(204)</w:t>
            </w:r>
          </w:p>
        </w:tc>
        <w:tc>
          <w:tcPr>
            <w:tcW w:w="1350" w:type="dxa"/>
            <w:gridSpan w:val="2"/>
            <w:tcBorders>
              <w:top w:val="nil"/>
              <w:left w:val="nil"/>
              <w:bottom w:val="nil"/>
              <w:right w:val="nil"/>
              <w:tl2br w:val="nil"/>
              <w:tr2bl w:val="nil"/>
            </w:tcBorders>
            <w:shd w:val="clear" w:color="auto" w:fill="auto"/>
            <w:tcMar>
              <w:left w:w="40" w:type="dxa"/>
              <w:right w:w="40" w:type="dxa"/>
            </w:tcMar>
            <w:vAlign w:val="bottom"/>
          </w:tcPr>
          <w:p w14:paraId="1F16DBD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(482)</w:t>
            </w:r>
          </w:p>
        </w:tc>
      </w:tr>
      <w:tr w:rsidR="002052FE" w:rsidRPr="005E31DC" w14:paraId="674FD2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0" w:type="dxa"/>
          <w:cantSplit/>
          <w:trHeight w:val="204"/>
        </w:trPr>
        <w:tc>
          <w:tcPr>
            <w:tcW w:w="4095" w:type="dxa"/>
            <w:tcBorders>
              <w:top w:val="nil"/>
              <w:left w:val="nil"/>
              <w:bottom w:val="nil"/>
              <w:right w:val="nil"/>
              <w:tl2br w:val="nil"/>
              <w:tr2bl w:val="nil"/>
            </w:tcBorders>
            <w:shd w:val="clear" w:color="auto" w:fill="auto"/>
            <w:tcMar>
              <w:left w:w="40" w:type="dxa"/>
              <w:right w:w="40" w:type="dxa"/>
            </w:tcMar>
            <w:vAlign w:val="bottom"/>
          </w:tcPr>
          <w:p w14:paraId="410EA613"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Serviços técnicos especializados</w:t>
            </w:r>
          </w:p>
        </w:tc>
        <w:tc>
          <w:tcPr>
            <w:tcW w:w="465" w:type="dxa"/>
            <w:gridSpan w:val="2"/>
            <w:tcBorders>
              <w:top w:val="nil"/>
              <w:left w:val="nil"/>
              <w:bottom w:val="nil"/>
              <w:right w:val="nil"/>
              <w:tl2br w:val="nil"/>
              <w:tr2bl w:val="nil"/>
            </w:tcBorders>
            <w:shd w:val="clear" w:color="auto" w:fill="auto"/>
            <w:tcMar>
              <w:left w:w="0" w:type="dxa"/>
              <w:right w:w="0" w:type="dxa"/>
            </w:tcMar>
            <w:vAlign w:val="center"/>
          </w:tcPr>
          <w:p w14:paraId="6A060D41" w14:textId="77777777" w:rsidR="002052FE" w:rsidRPr="005E31DC" w:rsidRDefault="002052FE">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200" w:type="dxa"/>
            <w:gridSpan w:val="2"/>
            <w:tcBorders>
              <w:top w:val="nil"/>
              <w:left w:val="nil"/>
              <w:bottom w:val="nil"/>
              <w:right w:val="nil"/>
              <w:tl2br w:val="nil"/>
              <w:tr2bl w:val="nil"/>
            </w:tcBorders>
            <w:shd w:val="clear" w:color="auto" w:fill="auto"/>
            <w:tcMar>
              <w:left w:w="40" w:type="dxa"/>
              <w:right w:w="40" w:type="dxa"/>
            </w:tcMar>
            <w:vAlign w:val="bottom"/>
          </w:tcPr>
          <w:p w14:paraId="0537551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(171)</w:t>
            </w:r>
          </w:p>
        </w:tc>
        <w:tc>
          <w:tcPr>
            <w:tcW w:w="1350" w:type="dxa"/>
            <w:tcBorders>
              <w:top w:val="nil"/>
              <w:left w:val="nil"/>
              <w:bottom w:val="nil"/>
              <w:right w:val="nil"/>
              <w:tl2br w:val="nil"/>
              <w:tr2bl w:val="nil"/>
            </w:tcBorders>
            <w:shd w:val="clear" w:color="auto" w:fill="auto"/>
            <w:tcMar>
              <w:left w:w="40" w:type="dxa"/>
              <w:right w:w="100" w:type="dxa"/>
            </w:tcMar>
            <w:vAlign w:val="bottom"/>
          </w:tcPr>
          <w:p w14:paraId="36C87BC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200" w:type="dxa"/>
            <w:gridSpan w:val="2"/>
            <w:tcBorders>
              <w:top w:val="nil"/>
              <w:left w:val="nil"/>
              <w:bottom w:val="nil"/>
              <w:right w:val="nil"/>
              <w:tl2br w:val="nil"/>
              <w:tr2bl w:val="nil"/>
            </w:tcBorders>
            <w:shd w:val="clear" w:color="auto" w:fill="auto"/>
            <w:tcMar>
              <w:left w:w="40" w:type="dxa"/>
              <w:right w:w="40" w:type="dxa"/>
            </w:tcMar>
            <w:vAlign w:val="bottom"/>
          </w:tcPr>
          <w:p w14:paraId="4442012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(171)</w:t>
            </w:r>
          </w:p>
        </w:tc>
        <w:tc>
          <w:tcPr>
            <w:tcW w:w="1350" w:type="dxa"/>
            <w:gridSpan w:val="2"/>
            <w:tcBorders>
              <w:top w:val="nil"/>
              <w:left w:val="nil"/>
              <w:bottom w:val="nil"/>
              <w:right w:val="nil"/>
              <w:tl2br w:val="nil"/>
              <w:tr2bl w:val="nil"/>
            </w:tcBorders>
            <w:shd w:val="clear" w:color="auto" w:fill="auto"/>
            <w:tcMar>
              <w:left w:w="40" w:type="dxa"/>
              <w:right w:w="40" w:type="dxa"/>
            </w:tcMar>
            <w:vAlign w:val="bottom"/>
          </w:tcPr>
          <w:p w14:paraId="3333DA7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(211)</w:t>
            </w:r>
          </w:p>
        </w:tc>
      </w:tr>
      <w:tr w:rsidR="002052FE" w:rsidRPr="005E31DC" w14:paraId="135CD9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0" w:type="dxa"/>
          <w:cantSplit/>
          <w:trHeight w:val="225"/>
        </w:trPr>
        <w:tc>
          <w:tcPr>
            <w:tcW w:w="4095" w:type="dxa"/>
            <w:tcBorders>
              <w:top w:val="nil"/>
              <w:left w:val="nil"/>
              <w:bottom w:val="single" w:sz="8" w:space="0" w:color="000000"/>
              <w:right w:val="nil"/>
              <w:tl2br w:val="nil"/>
              <w:tr2bl w:val="nil"/>
            </w:tcBorders>
            <w:shd w:val="clear" w:color="auto" w:fill="auto"/>
            <w:tcMar>
              <w:left w:w="40" w:type="dxa"/>
              <w:right w:w="40" w:type="dxa"/>
            </w:tcMar>
            <w:vAlign w:val="bottom"/>
          </w:tcPr>
          <w:p w14:paraId="7C42D497"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Comissões e despesas bancárias</w:t>
            </w:r>
          </w:p>
        </w:tc>
        <w:tc>
          <w:tcPr>
            <w:tcW w:w="465" w:type="dxa"/>
            <w:gridSpan w:val="2"/>
            <w:tcBorders>
              <w:top w:val="nil"/>
              <w:left w:val="nil"/>
              <w:bottom w:val="single" w:sz="8" w:space="0" w:color="000000"/>
              <w:right w:val="nil"/>
              <w:tl2br w:val="nil"/>
              <w:tr2bl w:val="nil"/>
            </w:tcBorders>
            <w:shd w:val="clear" w:color="auto" w:fill="auto"/>
            <w:tcMar>
              <w:left w:w="40" w:type="dxa"/>
              <w:right w:w="40" w:type="dxa"/>
            </w:tcMar>
            <w:vAlign w:val="bottom"/>
          </w:tcPr>
          <w:p w14:paraId="2AE2AD27" w14:textId="77777777" w:rsidR="002052FE" w:rsidRPr="005E31DC" w:rsidRDefault="0033732C">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16.b</w:t>
            </w:r>
          </w:p>
        </w:tc>
        <w:tc>
          <w:tcPr>
            <w:tcW w:w="1200" w:type="dxa"/>
            <w:gridSpan w:val="2"/>
            <w:tcBorders>
              <w:top w:val="nil"/>
              <w:left w:val="nil"/>
              <w:bottom w:val="single" w:sz="8" w:space="0" w:color="000000"/>
              <w:right w:val="nil"/>
              <w:tl2br w:val="nil"/>
              <w:tr2bl w:val="nil"/>
            </w:tcBorders>
            <w:shd w:val="clear" w:color="auto" w:fill="auto"/>
            <w:tcMar>
              <w:left w:w="40" w:type="dxa"/>
              <w:right w:w="40" w:type="dxa"/>
            </w:tcMar>
            <w:vAlign w:val="bottom"/>
          </w:tcPr>
          <w:p w14:paraId="5519743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(11.075)</w:t>
            </w:r>
          </w:p>
        </w:tc>
        <w:tc>
          <w:tcPr>
            <w:tcW w:w="1350" w:type="dxa"/>
            <w:tcBorders>
              <w:top w:val="nil"/>
              <w:left w:val="nil"/>
              <w:bottom w:val="single" w:sz="8" w:space="0" w:color="000000"/>
              <w:right w:val="nil"/>
              <w:tl2br w:val="nil"/>
              <w:tr2bl w:val="nil"/>
            </w:tcBorders>
            <w:shd w:val="clear" w:color="auto" w:fill="auto"/>
            <w:tcMar>
              <w:left w:w="40" w:type="dxa"/>
              <w:right w:w="100" w:type="dxa"/>
            </w:tcMar>
            <w:vAlign w:val="bottom"/>
          </w:tcPr>
          <w:p w14:paraId="4C8CC4B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w:t>
            </w:r>
          </w:p>
        </w:tc>
        <w:tc>
          <w:tcPr>
            <w:tcW w:w="1200" w:type="dxa"/>
            <w:gridSpan w:val="2"/>
            <w:tcBorders>
              <w:top w:val="nil"/>
              <w:left w:val="nil"/>
              <w:bottom w:val="single" w:sz="8" w:space="0" w:color="000000"/>
              <w:right w:val="nil"/>
              <w:tl2br w:val="nil"/>
              <w:tr2bl w:val="nil"/>
            </w:tcBorders>
            <w:shd w:val="clear" w:color="auto" w:fill="auto"/>
            <w:tcMar>
              <w:left w:w="40" w:type="dxa"/>
              <w:right w:w="40" w:type="dxa"/>
            </w:tcMar>
            <w:vAlign w:val="bottom"/>
          </w:tcPr>
          <w:p w14:paraId="4F636CAF"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(11.075)</w:t>
            </w:r>
          </w:p>
        </w:tc>
        <w:tc>
          <w:tcPr>
            <w:tcW w:w="1350" w:type="dxa"/>
            <w:gridSpan w:val="2"/>
            <w:tcBorders>
              <w:top w:val="nil"/>
              <w:left w:val="nil"/>
              <w:bottom w:val="single" w:sz="8" w:space="0" w:color="000000"/>
              <w:right w:val="nil"/>
              <w:tl2br w:val="nil"/>
              <w:tr2bl w:val="nil"/>
            </w:tcBorders>
            <w:shd w:val="clear" w:color="auto" w:fill="auto"/>
            <w:tcMar>
              <w:left w:w="40" w:type="dxa"/>
              <w:right w:w="40" w:type="dxa"/>
            </w:tcMar>
            <w:vAlign w:val="bottom"/>
          </w:tcPr>
          <w:p w14:paraId="344D450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(13.436)</w:t>
            </w:r>
          </w:p>
        </w:tc>
      </w:tr>
    </w:tbl>
    <w:p w14:paraId="6C03AA4C" w14:textId="77777777" w:rsidR="00063BCF" w:rsidRPr="005E31DC" w:rsidRDefault="0033732C" w:rsidP="00063BCF">
      <w:pPr>
        <w:pStyle w:val="07-Legenda"/>
        <w:keepNext/>
        <w:numPr>
          <w:ilvl w:val="0"/>
          <w:numId w:val="23"/>
        </w:numPr>
        <w:pBdr>
          <w:top w:val="nil"/>
          <w:left w:val="nil"/>
          <w:bottom w:val="nil"/>
          <w:right w:val="nil"/>
          <w:between w:val="nil"/>
          <w:bar w:val="nil"/>
        </w:pBdr>
        <w:spacing w:before="0"/>
        <w:ind w:left="284" w:hanging="284"/>
        <w:rPr>
          <w:rFonts w:ascii="BancoDoBrasil Textos" w:hAnsi="BancoDoBrasil Textos"/>
          <w:bdr w:val="nil"/>
        </w:rPr>
      </w:pPr>
      <w:r w:rsidRPr="005E31DC">
        <w:rPr>
          <w:rFonts w:ascii="BancoDoBrasil Textos" w:hAnsi="BancoDoBrasil Textos"/>
          <w:bdr w:val="nil"/>
        </w:rPr>
        <w:t>Referem-se aos valores a pagar ao Banco do Brasil S.A. em decorrência da utilização do mecanismo de compartilhamento dos resultados referentes à cessão de créditos carteiras e ressarcimento de custos diretos e indiretos;</w:t>
      </w:r>
    </w:p>
    <w:p w14:paraId="63A90C7C" w14:textId="77777777" w:rsidR="00D86272" w:rsidRPr="005E31DC" w:rsidRDefault="0033732C" w:rsidP="00626CE5">
      <w:pPr>
        <w:pStyle w:val="07-Legenda"/>
        <w:keepNext/>
        <w:numPr>
          <w:ilvl w:val="0"/>
          <w:numId w:val="23"/>
        </w:numPr>
        <w:pBdr>
          <w:top w:val="nil"/>
          <w:left w:val="nil"/>
          <w:bottom w:val="nil"/>
          <w:right w:val="nil"/>
          <w:between w:val="nil"/>
          <w:bar w:val="nil"/>
        </w:pBdr>
        <w:spacing w:before="0"/>
        <w:ind w:left="284" w:hanging="284"/>
        <w:rPr>
          <w:rFonts w:ascii="BancoDoBrasil Textos" w:hAnsi="BancoDoBrasil Textos"/>
          <w:bdr w:val="nil"/>
        </w:rPr>
      </w:pPr>
      <w:r w:rsidRPr="005E31DC">
        <w:rPr>
          <w:rFonts w:ascii="BancoDoBrasil Textos" w:hAnsi="BancoDoBrasil Textos"/>
          <w:bdr w:val="nil"/>
        </w:rPr>
        <w:t>Refere-se à atualização dos dividendos a receber da Ativos Gestão;</w:t>
      </w:r>
    </w:p>
    <w:p w14:paraId="6750DA05" w14:textId="77777777" w:rsidR="008C3AC8" w:rsidRPr="005E31DC" w:rsidRDefault="0033732C" w:rsidP="00626CE5">
      <w:pPr>
        <w:pStyle w:val="07-Legenda"/>
        <w:keepNext/>
        <w:numPr>
          <w:ilvl w:val="0"/>
          <w:numId w:val="23"/>
        </w:numPr>
        <w:pBdr>
          <w:top w:val="nil"/>
          <w:left w:val="nil"/>
          <w:bottom w:val="nil"/>
          <w:right w:val="nil"/>
          <w:between w:val="nil"/>
          <w:bar w:val="nil"/>
        </w:pBdr>
        <w:spacing w:before="0"/>
        <w:ind w:left="284" w:hanging="284"/>
        <w:rPr>
          <w:rFonts w:ascii="BancoDoBrasil Textos" w:hAnsi="BancoDoBrasil Textos"/>
          <w:bdr w:val="nil"/>
        </w:rPr>
      </w:pPr>
      <w:r w:rsidRPr="005E31DC">
        <w:rPr>
          <w:rFonts w:ascii="BancoDoBrasil Textos" w:hAnsi="BancoDoBrasil Textos"/>
          <w:bdr w:val="nil"/>
        </w:rPr>
        <w:t>Refere-se à atualização dividendos a pagar;</w:t>
      </w:r>
    </w:p>
    <w:p w14:paraId="23C8DE04" w14:textId="77777777" w:rsidR="00FC0F30" w:rsidRPr="005E31DC" w:rsidRDefault="0033732C" w:rsidP="001517BC">
      <w:pPr>
        <w:pStyle w:val="07-Legenda"/>
        <w:numPr>
          <w:ilvl w:val="0"/>
          <w:numId w:val="23"/>
        </w:numPr>
        <w:pBdr>
          <w:top w:val="nil"/>
          <w:left w:val="nil"/>
          <w:bottom w:val="nil"/>
          <w:right w:val="nil"/>
          <w:between w:val="nil"/>
          <w:bar w:val="nil"/>
        </w:pBdr>
        <w:spacing w:before="0"/>
        <w:ind w:hanging="720"/>
        <w:rPr>
          <w:rFonts w:ascii="BancoDoBrasil Textos" w:hAnsi="BancoDoBrasil Textos"/>
          <w:bdr w:val="nil"/>
        </w:rPr>
      </w:pPr>
      <w:r w:rsidRPr="005E31DC">
        <w:rPr>
          <w:rFonts w:ascii="BancoDoBrasil Textos" w:hAnsi="BancoDoBrasil Textos"/>
          <w:bdr w:val="nil"/>
        </w:rPr>
        <w:t>BB BI, BB CI Holding, BBTS, Banco Votorantim e Ativos Gestão.</w:t>
      </w:r>
    </w:p>
    <w:p w14:paraId="6BF9FE04" w14:textId="77777777" w:rsidR="00362A69" w:rsidRPr="005E31DC" w:rsidRDefault="00362A69" w:rsidP="001517BC">
      <w:pPr>
        <w:pStyle w:val="07-Legenda"/>
        <w:pBdr>
          <w:top w:val="nil"/>
          <w:left w:val="nil"/>
          <w:bottom w:val="nil"/>
          <w:right w:val="nil"/>
          <w:between w:val="nil"/>
          <w:bar w:val="nil"/>
        </w:pBdr>
        <w:rPr>
          <w:rFonts w:ascii="BancoDoBrasil Textos" w:hAnsi="BancoDoBrasil Textos"/>
          <w:bdr w:val="nil"/>
        </w:rPr>
      </w:pPr>
    </w:p>
    <w:p w14:paraId="7092D2FD" w14:textId="77777777" w:rsidR="00362A69" w:rsidRPr="005E31DC" w:rsidRDefault="0033732C" w:rsidP="00212542">
      <w:pPr>
        <w:pBdr>
          <w:top w:val="nil"/>
          <w:left w:val="nil"/>
          <w:bottom w:val="nil"/>
          <w:right w:val="nil"/>
          <w:between w:val="nil"/>
          <w:bar w:val="nil"/>
        </w:pBdr>
        <w:autoSpaceDE w:val="0"/>
        <w:autoSpaceDN w:val="0"/>
        <w:adjustRightInd w:val="0"/>
        <w:spacing w:before="0" w:after="0" w:line="240" w:lineRule="auto"/>
        <w:rPr>
          <w:rFonts w:ascii="BancoDoBrasil Textos" w:hAnsi="BancoDoBrasil Textos"/>
          <w:kern w:val="20"/>
          <w:szCs w:val="20"/>
          <w:bdr w:val="nil"/>
        </w:rPr>
      </w:pPr>
      <w:r w:rsidRPr="005E31DC">
        <w:rPr>
          <w:rFonts w:ascii="BancoDoBrasil Textos" w:hAnsi="BancoDoBrasil Textos"/>
          <w:kern w:val="20"/>
          <w:szCs w:val="20"/>
          <w:bdr w:val="nil"/>
        </w:rPr>
        <w:t xml:space="preserve">A Ativos S.A. adquiriu do Banco do Brasil S.A. créditos oriundos de operações em prejuízo no montante de R$ 291.262 mil no </w:t>
      </w:r>
      <w:r w:rsidR="002204FC" w:rsidRPr="005E31DC">
        <w:rPr>
          <w:rFonts w:ascii="BancoDoBrasil Textos" w:hAnsi="BancoDoBrasil Textos"/>
          <w:kern w:val="20"/>
          <w:szCs w:val="20"/>
          <w:bdr w:val="nil"/>
        </w:rPr>
        <w:t xml:space="preserve">exercício de </w:t>
      </w:r>
      <w:r w:rsidRPr="005E31DC">
        <w:rPr>
          <w:rFonts w:ascii="BancoDoBrasil Textos" w:hAnsi="BancoDoBrasil Textos"/>
          <w:kern w:val="20"/>
          <w:szCs w:val="20"/>
          <w:bdr w:val="nil"/>
        </w:rPr>
        <w:t xml:space="preserve">2022 (R$ 330.647 mil no </w:t>
      </w:r>
      <w:r w:rsidR="002204FC" w:rsidRPr="005E31DC">
        <w:rPr>
          <w:rFonts w:ascii="BancoDoBrasil Textos" w:hAnsi="BancoDoBrasil Textos"/>
          <w:kern w:val="20"/>
          <w:szCs w:val="20"/>
          <w:bdr w:val="nil"/>
        </w:rPr>
        <w:t>exercício</w:t>
      </w:r>
      <w:r w:rsidRPr="005E31DC">
        <w:rPr>
          <w:rFonts w:ascii="BancoDoBrasil Textos" w:hAnsi="BancoDoBrasil Textos"/>
          <w:kern w:val="20"/>
          <w:szCs w:val="20"/>
          <w:bdr w:val="nil"/>
        </w:rPr>
        <w:t xml:space="preserve"> de</w:t>
      </w:r>
      <w:r w:rsidR="002204FC" w:rsidRPr="005E31DC">
        <w:rPr>
          <w:rFonts w:ascii="BancoDoBrasil Textos" w:hAnsi="BancoDoBrasil Textos"/>
          <w:kern w:val="20"/>
          <w:szCs w:val="20"/>
          <w:bdr w:val="nil"/>
        </w:rPr>
        <w:t xml:space="preserve"> </w:t>
      </w:r>
      <w:r w:rsidRPr="005E31DC">
        <w:rPr>
          <w:rFonts w:ascii="BancoDoBrasil Textos" w:hAnsi="BancoDoBrasil Textos"/>
          <w:kern w:val="20"/>
          <w:szCs w:val="20"/>
          <w:bdr w:val="nil"/>
        </w:rPr>
        <w:t xml:space="preserve">2021). Essas operações estão registradas em Créditos Adquiridos (Nota 6.e). </w:t>
      </w:r>
    </w:p>
    <w:p w14:paraId="4BB537B5" w14:textId="77777777" w:rsidR="001517BC" w:rsidRPr="005E31DC" w:rsidRDefault="001517BC" w:rsidP="00C3286C">
      <w:pPr>
        <w:pStyle w:val="01-Textonormal"/>
        <w:pBdr>
          <w:top w:val="nil"/>
          <w:left w:val="nil"/>
          <w:bottom w:val="nil"/>
          <w:right w:val="nil"/>
          <w:between w:val="nil"/>
          <w:bar w:val="nil"/>
        </w:pBdr>
        <w:rPr>
          <w:rFonts w:ascii="BancoDoBrasil Textos" w:hAnsi="BancoDoBrasil Textos"/>
          <w:bdr w:val="nil"/>
        </w:rPr>
      </w:pPr>
    </w:p>
    <w:p w14:paraId="2E6D9B44" w14:textId="77777777" w:rsidR="006B31AC" w:rsidRPr="005E31DC" w:rsidRDefault="0033732C" w:rsidP="009B78FC">
      <w:pPr>
        <w:pStyle w:val="02-TtulodeNota"/>
        <w:pBdr>
          <w:top w:val="nil"/>
          <w:left w:val="nil"/>
          <w:bottom w:val="nil"/>
          <w:right w:val="nil"/>
          <w:between w:val="nil"/>
          <w:bar w:val="nil"/>
        </w:pBdr>
        <w:spacing w:after="0" w:line="276" w:lineRule="auto"/>
        <w:rPr>
          <w:rFonts w:ascii="BancoDoBrasil Textos" w:hAnsi="BancoDoBrasil Textos" w:cs="Times New Roman"/>
          <w:color w:val="auto"/>
          <w:bdr w:val="nil"/>
        </w:rPr>
      </w:pPr>
      <w:r w:rsidRPr="005E31DC">
        <w:rPr>
          <w:rFonts w:ascii="BancoDoBrasil Textos" w:hAnsi="BancoDoBrasil Textos" w:cs="Times New Roman"/>
          <w:szCs w:val="20"/>
          <w:bdr w:val="nil"/>
        </w:rPr>
        <w:t xml:space="preserve">20 - </w:t>
      </w:r>
      <w:r w:rsidRPr="005E31DC">
        <w:rPr>
          <w:rFonts w:ascii="BancoDoBrasil Textos" w:hAnsi="BancoDoBrasil Textos" w:cs="Times New Roman"/>
          <w:color w:val="auto"/>
          <w:szCs w:val="20"/>
          <w:bdr w:val="nil"/>
        </w:rPr>
        <w:t>Remuneração de empregados e ADMINISTRADORES</w:t>
      </w:r>
    </w:p>
    <w:p w14:paraId="3DEA5BCB" w14:textId="77777777" w:rsidR="008535CB" w:rsidRPr="005E31DC" w:rsidRDefault="0033732C" w:rsidP="00DE767E">
      <w:pPr>
        <w:pStyle w:val="01-Textonormal"/>
        <w:pBdr>
          <w:top w:val="nil"/>
          <w:left w:val="nil"/>
          <w:bottom w:val="nil"/>
          <w:right w:val="nil"/>
          <w:between w:val="nil"/>
          <w:bar w:val="nil"/>
        </w:pBdr>
        <w:spacing w:after="0"/>
        <w:rPr>
          <w:rFonts w:ascii="BancoDoBrasil Textos" w:hAnsi="BancoDoBrasil Textos"/>
          <w:bdr w:val="nil"/>
        </w:rPr>
      </w:pPr>
      <w:r w:rsidRPr="005E31DC">
        <w:rPr>
          <w:rFonts w:ascii="BancoDoBrasil Textos" w:hAnsi="BancoDoBrasil Textos"/>
          <w:bdr w:val="nil"/>
        </w:rPr>
        <w:t xml:space="preserve">Em 05.04.2016, foi celebrado convênio de disponibilidade de empregados do Banco do Brasil S.A. para a Ativos S.A., para o exercício de função estatutária. A cessão acontece na forma de disponibilidade sem ônus para o Banco. </w:t>
      </w:r>
    </w:p>
    <w:p w14:paraId="62D04E4A" w14:textId="6E488793" w:rsidR="00F00A55" w:rsidRPr="005E31DC" w:rsidRDefault="0033732C" w:rsidP="00DE767E">
      <w:pPr>
        <w:pStyle w:val="01-Textonormal"/>
        <w:pBdr>
          <w:top w:val="nil"/>
          <w:left w:val="nil"/>
          <w:bottom w:val="nil"/>
          <w:right w:val="nil"/>
          <w:between w:val="nil"/>
          <w:bar w:val="nil"/>
        </w:pBdr>
        <w:spacing w:after="0"/>
        <w:rPr>
          <w:rFonts w:ascii="BancoDoBrasil Textos" w:hAnsi="BancoDoBrasil Textos"/>
          <w:bdr w:val="nil"/>
        </w:rPr>
      </w:pPr>
      <w:r w:rsidRPr="005E31DC">
        <w:rPr>
          <w:rFonts w:ascii="BancoDoBrasil Textos" w:hAnsi="BancoDoBrasil Textos"/>
          <w:bdr w:val="nil"/>
        </w:rPr>
        <w:t xml:space="preserve">O Banco continuará processando a folha de pagamento desses funcionários mediante ressarcimento mensal pela Companhia de todos os custos decorrentes. Essa remuneração está inclusa em Despesas de Pessoal, conforme evidenciado na </w:t>
      </w:r>
      <w:r w:rsidRPr="00861E26">
        <w:rPr>
          <w:rFonts w:ascii="BancoDoBrasil Textos" w:hAnsi="BancoDoBrasil Textos"/>
          <w:bdr w:val="nil"/>
        </w:rPr>
        <w:t>Nota 1</w:t>
      </w:r>
      <w:r w:rsidR="00861E26" w:rsidRPr="00861E26">
        <w:rPr>
          <w:rFonts w:ascii="BancoDoBrasil Textos" w:hAnsi="BancoDoBrasil Textos"/>
          <w:bdr w:val="nil"/>
        </w:rPr>
        <w:t>9</w:t>
      </w:r>
      <w:r w:rsidRPr="00861E26">
        <w:rPr>
          <w:rFonts w:ascii="BancoDoBrasil Textos" w:hAnsi="BancoDoBrasil Textos"/>
          <w:bdr w:val="nil"/>
        </w:rPr>
        <w:t>.</w:t>
      </w:r>
    </w:p>
    <w:p w14:paraId="6C585B06" w14:textId="77777777" w:rsidR="00F00A55" w:rsidRPr="005E31DC" w:rsidRDefault="0033732C" w:rsidP="0046051B">
      <w:pPr>
        <w:pStyle w:val="01-Textonormal"/>
        <w:keepNext/>
        <w:keepLines/>
        <w:pBdr>
          <w:top w:val="nil"/>
          <w:left w:val="nil"/>
          <w:bottom w:val="nil"/>
          <w:right w:val="nil"/>
          <w:between w:val="nil"/>
          <w:bar w:val="nil"/>
        </w:pBdr>
        <w:spacing w:after="0"/>
        <w:rPr>
          <w:rFonts w:ascii="BancoDoBrasil Textos" w:hAnsi="BancoDoBrasil Textos"/>
          <w:b/>
          <w:bdr w:val="nil"/>
        </w:rPr>
      </w:pPr>
      <w:r w:rsidRPr="005E31DC">
        <w:rPr>
          <w:rFonts w:ascii="BancoDoBrasil Textos" w:hAnsi="BancoDoBrasil Textos"/>
          <w:b/>
          <w:bdr w:val="nil"/>
        </w:rPr>
        <w:t>Remuneração mensal paga aos funcionários e à Administração da Ativos S.A.</w:t>
      </w:r>
    </w:p>
    <w:tbl>
      <w:tblPr>
        <w:tblW w:w="9705" w:type="dxa"/>
        <w:tblLayout w:type="fixed"/>
        <w:tblLook w:val="0600" w:firstRow="0" w:lastRow="0" w:firstColumn="0" w:lastColumn="0" w:noHBand="1" w:noVBand="1"/>
        <w:tblCaption w:val="NEREMUNERAÇÃORemu"/>
      </w:tblPr>
      <w:tblGrid>
        <w:gridCol w:w="6405"/>
        <w:gridCol w:w="1650"/>
        <w:gridCol w:w="1650"/>
      </w:tblGrid>
      <w:tr w:rsidR="002052FE" w:rsidRPr="005E31DC" w14:paraId="1704E1A0" w14:textId="77777777">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14:paraId="14A8F5D6" w14:textId="77777777" w:rsidR="002052FE" w:rsidRPr="005E31DC" w:rsidRDefault="002052FE">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30EBC193"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5F6DEC08"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4FF85A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31506E20" w14:textId="77777777" w:rsidR="002052FE" w:rsidRPr="005E31DC" w:rsidRDefault="002052FE">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59D818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67F62A6"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31.12.2021</w:t>
            </w:r>
          </w:p>
        </w:tc>
      </w:tr>
      <w:tr w:rsidR="002052FE" w:rsidRPr="005E31DC" w14:paraId="754F31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05A6D6C5" w14:textId="77777777" w:rsidR="002052FE" w:rsidRPr="005E31DC" w:rsidRDefault="0033732C">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Número de funcionários</w:t>
            </w:r>
          </w:p>
        </w:tc>
        <w:tc>
          <w:tcPr>
            <w:tcW w:w="1650" w:type="dxa"/>
            <w:tcBorders>
              <w:top w:val="single" w:sz="8" w:space="0" w:color="000000"/>
              <w:left w:val="nil"/>
              <w:bottom w:val="nil"/>
              <w:right w:val="nil"/>
              <w:tl2br w:val="nil"/>
              <w:tr2bl w:val="nil"/>
            </w:tcBorders>
            <w:shd w:val="clear" w:color="auto" w:fill="auto"/>
            <w:tcMar>
              <w:left w:w="40" w:type="dxa"/>
              <w:right w:w="40" w:type="dxa"/>
            </w:tcMar>
            <w:vAlign w:val="center"/>
          </w:tcPr>
          <w:p w14:paraId="6C8A062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95</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061BD88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98</w:t>
            </w:r>
          </w:p>
        </w:tc>
      </w:tr>
      <w:tr w:rsidR="002052FE" w:rsidRPr="005E31DC" w14:paraId="75AB6B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nil"/>
              <w:left w:val="nil"/>
              <w:bottom w:val="nil"/>
              <w:right w:val="nil"/>
              <w:tl2br w:val="nil"/>
              <w:tr2bl w:val="nil"/>
            </w:tcBorders>
            <w:shd w:val="clear" w:color="auto" w:fill="auto"/>
            <w:tcMar>
              <w:left w:w="0" w:type="dxa"/>
              <w:right w:w="0" w:type="dxa"/>
            </w:tcMar>
            <w:vAlign w:val="center"/>
          </w:tcPr>
          <w:p w14:paraId="7A27EFC5" w14:textId="77777777" w:rsidR="002052FE" w:rsidRPr="005E31DC" w:rsidRDefault="002052FE">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69265C5D"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FB2491A"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043418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C3B5338"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Menor salário</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AF47C4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2.383,80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04FE5E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2.227,85</w:t>
            </w:r>
          </w:p>
        </w:tc>
      </w:tr>
      <w:tr w:rsidR="002052FE" w:rsidRPr="005E31DC" w14:paraId="7A4949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5D8D6BF8"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Maior salário</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573F0B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10.594,62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BE6A4B4"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9.901,51</w:t>
            </w:r>
          </w:p>
        </w:tc>
      </w:tr>
      <w:tr w:rsidR="002052FE" w:rsidRPr="005E31DC" w14:paraId="3D9B7E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68920793"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Salário médio mensal</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53988B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5.087,87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B3EA70D"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4.712,66</w:t>
            </w:r>
          </w:p>
        </w:tc>
      </w:tr>
      <w:tr w:rsidR="002052FE" w:rsidRPr="005E31DC" w14:paraId="6D6434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113DD5DE" w14:textId="1DEA76B3"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Valor médio dos benefícios oferecidos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C424F8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2.355,60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6F202D9"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1.883,51</w:t>
            </w:r>
          </w:p>
        </w:tc>
      </w:tr>
      <w:tr w:rsidR="002052FE" w:rsidRPr="005E31DC" w14:paraId="09F7A8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0" w:type="dxa"/>
              <w:right w:w="0" w:type="dxa"/>
            </w:tcMar>
            <w:vAlign w:val="center"/>
          </w:tcPr>
          <w:p w14:paraId="3851DF46"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7EF4298"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0DA839A"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2052FE" w:rsidRPr="005E31DC" w14:paraId="131308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7D0BE6F2"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Dirigentes</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CA7CB4C"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C2F0656"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2052FE" w:rsidRPr="005E31DC" w14:paraId="54249F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5C3543BC"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Presidente</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2745C9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43.246,84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511BA4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43.246,84</w:t>
            </w:r>
          </w:p>
        </w:tc>
      </w:tr>
      <w:tr w:rsidR="002052FE" w:rsidRPr="005E31DC" w14:paraId="52FE7D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1BF94ADF"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Diretor</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5BA01FC"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34.598,31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BEB0A8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34.598,31</w:t>
            </w:r>
          </w:p>
        </w:tc>
      </w:tr>
      <w:tr w:rsidR="002052FE" w:rsidRPr="005E31DC" w14:paraId="15F2A7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0" w:type="dxa"/>
              <w:right w:w="0" w:type="dxa"/>
            </w:tcMar>
            <w:vAlign w:val="center"/>
          </w:tcPr>
          <w:p w14:paraId="082E2A1A"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E11D32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CDD6EDB"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2052FE" w:rsidRPr="005E31DC" w14:paraId="46E0C7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19180CDE"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Conselheiros</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AB252C6"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61E63A0"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2052FE" w:rsidRPr="005E31DC" w14:paraId="68C1BC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8643C93"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Conselho de Administração</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874B82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3.982,38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0CAA25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3.982,38</w:t>
            </w:r>
          </w:p>
        </w:tc>
      </w:tr>
      <w:tr w:rsidR="002052FE" w:rsidRPr="005E31DC" w14:paraId="5708C9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6B6CCB6A"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Conselho Fiscal</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47C48430"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3.982,38</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591007D1"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3.982,38</w:t>
            </w:r>
          </w:p>
        </w:tc>
      </w:tr>
    </w:tbl>
    <w:p w14:paraId="49EDFB1D" w14:textId="77777777" w:rsidR="001E0F3E" w:rsidRDefault="001E0F3E" w:rsidP="00861E26">
      <w:pPr>
        <w:pStyle w:val="07-Legenda"/>
        <w:rPr>
          <w:bdr w:val="nil"/>
          <w:lang w:eastAsia="en-US"/>
        </w:rPr>
      </w:pPr>
    </w:p>
    <w:p w14:paraId="25372320" w14:textId="77777777" w:rsidR="00861E26" w:rsidRDefault="00861E26" w:rsidP="00861E26">
      <w:pPr>
        <w:pBdr>
          <w:top w:val="nil"/>
          <w:left w:val="nil"/>
          <w:bottom w:val="nil"/>
          <w:right w:val="nil"/>
          <w:between w:val="nil"/>
          <w:bar w:val="nil"/>
        </w:pBdr>
        <w:spacing w:before="0" w:after="200"/>
        <w:jc w:val="left"/>
        <w:rPr>
          <w:rFonts w:ascii="BancoDoBrasil Textos" w:hAnsi="BancoDoBrasil Textos"/>
          <w:kern w:val="20"/>
          <w:szCs w:val="20"/>
          <w:bdr w:val="nil"/>
        </w:rPr>
      </w:pPr>
      <w:r w:rsidRPr="006B76D2">
        <w:rPr>
          <w:rFonts w:ascii="BancoDoBrasil Textos" w:hAnsi="BancoDoBrasil Textos"/>
          <w:kern w:val="20"/>
          <w:szCs w:val="20"/>
          <w:bdr w:val="nil"/>
        </w:rPr>
        <w:t xml:space="preserve">Foram contratados </w:t>
      </w:r>
      <w:r>
        <w:rPr>
          <w:rFonts w:ascii="BancoDoBrasil Textos" w:hAnsi="BancoDoBrasil Textos"/>
          <w:kern w:val="20"/>
          <w:szCs w:val="20"/>
          <w:bdr w:val="nil"/>
        </w:rPr>
        <w:t>6</w:t>
      </w:r>
      <w:r w:rsidRPr="006B76D2">
        <w:rPr>
          <w:rFonts w:ascii="BancoDoBrasil Textos" w:hAnsi="BancoDoBrasil Textos"/>
          <w:kern w:val="20"/>
          <w:szCs w:val="20"/>
          <w:bdr w:val="nil"/>
        </w:rPr>
        <w:t xml:space="preserve"> funcionários no Exercício/2022.</w:t>
      </w:r>
    </w:p>
    <w:p w14:paraId="466D671A" w14:textId="77777777" w:rsidR="00670CB3" w:rsidRPr="005E31DC" w:rsidRDefault="0033732C" w:rsidP="00861E26">
      <w:pPr>
        <w:pStyle w:val="02-TtulodeNota"/>
        <w:pBdr>
          <w:top w:val="nil"/>
          <w:left w:val="nil"/>
          <w:bottom w:val="nil"/>
          <w:right w:val="nil"/>
          <w:between w:val="nil"/>
          <w:bar w:val="nil"/>
        </w:pBdr>
        <w:spacing w:after="0" w:line="276" w:lineRule="auto"/>
        <w:rPr>
          <w:rFonts w:ascii="BancoDoBrasil Textos" w:hAnsi="BancoDoBrasil Textos"/>
          <w:color w:val="auto"/>
          <w:bdr w:val="nil"/>
        </w:rPr>
      </w:pPr>
      <w:r w:rsidRPr="005E31DC">
        <w:rPr>
          <w:rFonts w:ascii="BancoDoBrasil Textos" w:hAnsi="BancoDoBrasil Textos" w:cs="Times New Roman"/>
          <w:szCs w:val="20"/>
          <w:bdr w:val="nil"/>
        </w:rPr>
        <w:t xml:space="preserve">21 - </w:t>
      </w:r>
      <w:r w:rsidRPr="005E31DC">
        <w:rPr>
          <w:rFonts w:ascii="BancoDoBrasil Textos" w:hAnsi="BancoDoBrasil Textos" w:cs="Times New Roman"/>
          <w:color w:val="auto"/>
          <w:szCs w:val="20"/>
          <w:bdr w:val="nil"/>
        </w:rPr>
        <w:t>PROVISÕES, ATIVOS E PASSIVOS CONTINGENTES E OBRIGAÇÕES LEGAIS</w:t>
      </w:r>
    </w:p>
    <w:p w14:paraId="6E1930BA" w14:textId="77777777" w:rsidR="00A76A43" w:rsidRPr="005E31DC" w:rsidRDefault="00A76A43" w:rsidP="00861E26">
      <w:pPr>
        <w:pStyle w:val="07-Legenda"/>
        <w:keepNext/>
        <w:pBdr>
          <w:top w:val="nil"/>
          <w:left w:val="nil"/>
          <w:bottom w:val="nil"/>
          <w:right w:val="nil"/>
          <w:between w:val="nil"/>
          <w:bar w:val="nil"/>
        </w:pBdr>
        <w:spacing w:before="0"/>
        <w:rPr>
          <w:rFonts w:ascii="BancoDoBrasil Textos" w:hAnsi="BancoDoBrasil Textos"/>
          <w:bdr w:val="nil"/>
        </w:rPr>
      </w:pPr>
    </w:p>
    <w:p w14:paraId="576F3911" w14:textId="77777777" w:rsidR="00A37D4E" w:rsidRPr="005E31DC" w:rsidRDefault="0033732C" w:rsidP="00861E26">
      <w:pPr>
        <w:pStyle w:val="PargrafodaLista"/>
        <w:keepNext/>
        <w:numPr>
          <w:ilvl w:val="0"/>
          <w:numId w:val="24"/>
        </w:numPr>
        <w:pBdr>
          <w:top w:val="nil"/>
          <w:left w:val="nil"/>
          <w:bottom w:val="nil"/>
          <w:right w:val="nil"/>
          <w:between w:val="nil"/>
          <w:bar w:val="nil"/>
        </w:pBdr>
        <w:rPr>
          <w:rFonts w:ascii="BancoDoBrasil Textos" w:hAnsi="BancoDoBrasil Textos" w:cs="Arial"/>
          <w:b/>
          <w:sz w:val="18"/>
          <w:szCs w:val="18"/>
          <w:bdr w:val="nil"/>
        </w:rPr>
      </w:pPr>
      <w:r w:rsidRPr="005E31DC">
        <w:rPr>
          <w:rFonts w:ascii="BancoDoBrasil Textos" w:hAnsi="BancoDoBrasil Textos" w:cs="Arial"/>
          <w:b/>
          <w:sz w:val="18"/>
          <w:szCs w:val="18"/>
          <w:bdr w:val="nil"/>
        </w:rPr>
        <w:t>Ativos Contingentes</w:t>
      </w:r>
    </w:p>
    <w:p w14:paraId="60ED37C9" w14:textId="77777777" w:rsidR="00C1601B" w:rsidRPr="005E31DC" w:rsidRDefault="0033732C" w:rsidP="00A76A43">
      <w:pPr>
        <w:pStyle w:val="01-Textonormal"/>
        <w:pBdr>
          <w:top w:val="nil"/>
          <w:left w:val="nil"/>
          <w:bottom w:val="nil"/>
          <w:right w:val="nil"/>
          <w:between w:val="nil"/>
          <w:bar w:val="nil"/>
        </w:pBdr>
        <w:spacing w:after="0"/>
        <w:rPr>
          <w:rFonts w:ascii="BancoDoBrasil Textos" w:hAnsi="BancoDoBrasil Textos"/>
          <w:bdr w:val="nil"/>
        </w:rPr>
      </w:pPr>
      <w:r w:rsidRPr="005E31DC">
        <w:rPr>
          <w:rFonts w:ascii="BancoDoBrasil Textos" w:hAnsi="BancoDoBrasil Textos"/>
          <w:bdr w:val="nil"/>
        </w:rPr>
        <w:t>Não são reconhecidos ativos contingentes nas demonstrações contábeis, conforme CPC 25 – Provisões, Passivos Contingentes e Ativos Contingentes.</w:t>
      </w:r>
    </w:p>
    <w:p w14:paraId="07820878" w14:textId="77777777" w:rsidR="00C1601B" w:rsidRPr="005E31DC" w:rsidRDefault="00C1601B" w:rsidP="006367BF">
      <w:pPr>
        <w:pStyle w:val="07-Legenda"/>
        <w:pBdr>
          <w:top w:val="nil"/>
          <w:left w:val="nil"/>
          <w:bottom w:val="nil"/>
          <w:right w:val="nil"/>
          <w:between w:val="nil"/>
          <w:bar w:val="nil"/>
        </w:pBdr>
        <w:spacing w:before="0"/>
        <w:rPr>
          <w:rFonts w:ascii="BancoDoBrasil Textos" w:hAnsi="BancoDoBrasil Textos"/>
          <w:bdr w:val="nil"/>
        </w:rPr>
      </w:pPr>
    </w:p>
    <w:p w14:paraId="228B8D08" w14:textId="77777777" w:rsidR="00E551F7" w:rsidRPr="005E31DC" w:rsidRDefault="0033732C"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bdr w:val="nil"/>
        </w:rPr>
      </w:pPr>
      <w:r w:rsidRPr="005E31DC">
        <w:rPr>
          <w:rFonts w:ascii="BancoDoBrasil Textos" w:hAnsi="BancoDoBrasil Textos" w:cs="Arial"/>
          <w:b/>
          <w:sz w:val="18"/>
          <w:szCs w:val="18"/>
          <w:bdr w:val="nil"/>
        </w:rPr>
        <w:t>Passivos Contingentes - Prováveis</w:t>
      </w:r>
    </w:p>
    <w:p w14:paraId="5EAE308A" w14:textId="77777777" w:rsidR="00BA7135" w:rsidRPr="005E31DC" w:rsidRDefault="0033732C" w:rsidP="00BA7135">
      <w:pPr>
        <w:pStyle w:val="01-Textonormal"/>
        <w:keepNext/>
        <w:pBdr>
          <w:top w:val="nil"/>
          <w:left w:val="nil"/>
          <w:bottom w:val="nil"/>
          <w:right w:val="nil"/>
          <w:between w:val="nil"/>
          <w:bar w:val="nil"/>
        </w:pBdr>
        <w:rPr>
          <w:rFonts w:ascii="BancoDoBrasil Textos" w:hAnsi="BancoDoBrasil Textos"/>
          <w:b/>
          <w:bdr w:val="nil"/>
        </w:rPr>
      </w:pPr>
      <w:r w:rsidRPr="005E31DC">
        <w:rPr>
          <w:rFonts w:ascii="BancoDoBrasil Textos" w:hAnsi="BancoDoBrasil Textos"/>
          <w:b/>
          <w:bdr w:val="nil"/>
        </w:rPr>
        <w:t>Ações Cíveis</w:t>
      </w:r>
    </w:p>
    <w:p w14:paraId="5B8906A8" w14:textId="77777777" w:rsidR="00BA7135" w:rsidRPr="005E31DC" w:rsidRDefault="0033732C" w:rsidP="00BA7135">
      <w:pPr>
        <w:pStyle w:val="01-Textonormal"/>
        <w:pBdr>
          <w:top w:val="nil"/>
          <w:left w:val="nil"/>
          <w:bottom w:val="nil"/>
          <w:right w:val="nil"/>
          <w:between w:val="nil"/>
          <w:bar w:val="nil"/>
        </w:pBdr>
        <w:rPr>
          <w:rFonts w:ascii="BancoDoBrasil Textos" w:hAnsi="BancoDoBrasil Textos"/>
          <w:bdr w:val="nil"/>
        </w:rPr>
      </w:pPr>
      <w:r w:rsidRPr="005E31DC">
        <w:rPr>
          <w:rFonts w:ascii="BancoDoBrasil Textos" w:hAnsi="BancoDoBrasil Textos"/>
          <w:bdr w:val="nil"/>
        </w:rPr>
        <w:t>As ações movidas contra a Ativos S.A. têm objeto, principalmente, em pedidos de indenização com base em alegações de danos fundamentados no Código de Defesa do Consumidor, bem como, na inclusão/manutenção do nome de devedores em órgãos de proteção ao crédito.</w:t>
      </w:r>
    </w:p>
    <w:p w14:paraId="32D143C8" w14:textId="77777777" w:rsidR="00083D26" w:rsidRPr="005E31DC" w:rsidRDefault="0033732C" w:rsidP="00083D26">
      <w:pPr>
        <w:pStyle w:val="01-Textonormal"/>
        <w:keepNext/>
        <w:pBdr>
          <w:top w:val="nil"/>
          <w:left w:val="nil"/>
          <w:bottom w:val="nil"/>
          <w:right w:val="nil"/>
          <w:between w:val="nil"/>
          <w:bar w:val="nil"/>
        </w:pBdr>
        <w:rPr>
          <w:rFonts w:ascii="BancoDoBrasil Textos" w:hAnsi="BancoDoBrasil Textos"/>
          <w:b/>
          <w:bdr w:val="nil"/>
        </w:rPr>
      </w:pPr>
      <w:r w:rsidRPr="005E31DC">
        <w:rPr>
          <w:rFonts w:ascii="BancoDoBrasil Textos" w:hAnsi="BancoDoBrasil Textos"/>
          <w:b/>
          <w:bdr w:val="nil"/>
        </w:rPr>
        <w:t>Ações Trabalhistas</w:t>
      </w:r>
    </w:p>
    <w:p w14:paraId="212226F3" w14:textId="77777777" w:rsidR="00451FB2" w:rsidRPr="005E31DC" w:rsidRDefault="0033732C" w:rsidP="00451FB2">
      <w:pPr>
        <w:pStyle w:val="01-Textonormal"/>
        <w:keepNext/>
        <w:pBdr>
          <w:top w:val="nil"/>
          <w:left w:val="nil"/>
          <w:bottom w:val="nil"/>
          <w:right w:val="nil"/>
          <w:between w:val="nil"/>
          <w:bar w:val="nil"/>
        </w:pBdr>
        <w:spacing w:after="0"/>
        <w:rPr>
          <w:rFonts w:ascii="BancoDoBrasil Textos" w:hAnsi="BancoDoBrasil Textos"/>
          <w:bdr w:val="nil"/>
        </w:rPr>
      </w:pPr>
      <w:r w:rsidRPr="005E31DC">
        <w:rPr>
          <w:rFonts w:ascii="BancoDoBrasil Textos" w:hAnsi="BancoDoBrasil Textos"/>
          <w:bdr w:val="nil"/>
        </w:rPr>
        <w:t>Referem-se, em sua maioria, a ações oriundas de funcionários das empresas de cobrança terceirizadas, sob alegação de responsabilidade subsidiária da Ativos S.A.</w:t>
      </w:r>
    </w:p>
    <w:p w14:paraId="363D0335" w14:textId="77777777" w:rsidR="00451FB2" w:rsidRPr="005E31DC" w:rsidRDefault="00451FB2" w:rsidP="006367BF">
      <w:pPr>
        <w:pStyle w:val="07-Legenda"/>
        <w:pBdr>
          <w:top w:val="nil"/>
          <w:left w:val="nil"/>
          <w:bottom w:val="nil"/>
          <w:right w:val="nil"/>
          <w:between w:val="nil"/>
          <w:bar w:val="nil"/>
        </w:pBdr>
        <w:spacing w:before="0"/>
        <w:rPr>
          <w:rFonts w:ascii="BancoDoBrasil Textos" w:hAnsi="BancoDoBrasil Textos"/>
          <w:bdr w:val="nil"/>
        </w:rPr>
      </w:pPr>
    </w:p>
    <w:p w14:paraId="50590A69" w14:textId="77777777" w:rsidR="00834AC9" w:rsidRDefault="00834AC9">
      <w:pPr>
        <w:spacing w:before="0" w:after="160" w:line="259" w:lineRule="auto"/>
        <w:jc w:val="left"/>
        <w:rPr>
          <w:rFonts w:ascii="BancoDoBrasil Textos" w:hAnsi="BancoDoBrasil Textos"/>
          <w:b/>
          <w:kern w:val="20"/>
          <w:szCs w:val="20"/>
          <w:bdr w:val="nil"/>
        </w:rPr>
      </w:pPr>
      <w:r>
        <w:rPr>
          <w:rFonts w:ascii="BancoDoBrasil Textos" w:hAnsi="BancoDoBrasil Textos"/>
          <w:b/>
          <w:bdr w:val="nil"/>
        </w:rPr>
        <w:br w:type="page"/>
      </w:r>
    </w:p>
    <w:p w14:paraId="5DB0D44E" w14:textId="3E86B1A0" w:rsidR="0050661F" w:rsidRPr="005E31DC" w:rsidRDefault="0033732C" w:rsidP="005E31DC">
      <w:pPr>
        <w:pStyle w:val="01-Textonormal"/>
        <w:keepLines/>
        <w:pBdr>
          <w:top w:val="nil"/>
          <w:left w:val="nil"/>
          <w:bottom w:val="nil"/>
          <w:right w:val="nil"/>
          <w:between w:val="nil"/>
          <w:bar w:val="nil"/>
        </w:pBdr>
        <w:spacing w:before="0" w:after="0"/>
        <w:rPr>
          <w:rFonts w:ascii="BancoDoBrasil Textos" w:hAnsi="BancoDoBrasil Textos"/>
          <w:b/>
          <w:bdr w:val="nil"/>
        </w:rPr>
      </w:pPr>
      <w:r w:rsidRPr="005E31DC">
        <w:rPr>
          <w:rFonts w:ascii="BancoDoBrasil Textos" w:hAnsi="BancoDoBrasil Textos"/>
          <w:b/>
          <w:bdr w:val="nil"/>
        </w:rPr>
        <w:t>Movimentações nas provisões para demandas trabalhistas e cíveis</w:t>
      </w:r>
    </w:p>
    <w:tbl>
      <w:tblPr>
        <w:tblW w:w="9705" w:type="dxa"/>
        <w:tblLayout w:type="fixed"/>
        <w:tblLook w:val="0600" w:firstRow="0" w:lastRow="0" w:firstColumn="0" w:lastColumn="0" w:noHBand="1" w:noVBand="1"/>
        <w:tblCaption w:val="NEPASSIVCONTOBRIGLEGMovProv"/>
      </w:tblPr>
      <w:tblGrid>
        <w:gridCol w:w="6405"/>
        <w:gridCol w:w="1650"/>
        <w:gridCol w:w="1650"/>
      </w:tblGrid>
      <w:tr w:rsidR="002052FE" w:rsidRPr="005E31DC" w14:paraId="1419C066" w14:textId="77777777">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14:paraId="63CD9C2F" w14:textId="77777777" w:rsidR="002052FE" w:rsidRPr="005E31DC" w:rsidRDefault="002052FE" w:rsidP="005E31DC">
            <w:pPr>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61EDADD5" w14:textId="77777777" w:rsidR="002052FE" w:rsidRPr="005E31DC" w:rsidRDefault="002052FE"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7632C0C2" w14:textId="77777777" w:rsidR="002052FE" w:rsidRPr="005E31DC" w:rsidRDefault="002052FE"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1BEC5A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3AF6CE84" w14:textId="77777777" w:rsidR="002052FE" w:rsidRPr="005E31DC" w:rsidRDefault="002052FE" w:rsidP="005E31DC">
            <w:pPr>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95D600B"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E3A4169"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Exercício/2021</w:t>
            </w:r>
          </w:p>
        </w:tc>
      </w:tr>
      <w:tr w:rsidR="002052FE" w:rsidRPr="005E31DC" w14:paraId="3F0DBA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5568DA49" w14:textId="77777777" w:rsidR="002052FE" w:rsidRPr="005E31DC" w:rsidRDefault="0033732C" w:rsidP="005E31DC">
            <w:pPr>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Demandas Trabalhistas</w:t>
            </w:r>
          </w:p>
        </w:tc>
        <w:tc>
          <w:tcPr>
            <w:tcW w:w="1650" w:type="dxa"/>
            <w:tcBorders>
              <w:top w:val="single" w:sz="8" w:space="0" w:color="000000"/>
              <w:left w:val="nil"/>
              <w:bottom w:val="nil"/>
              <w:right w:val="nil"/>
              <w:tl2br w:val="nil"/>
              <w:tr2bl w:val="nil"/>
            </w:tcBorders>
            <w:shd w:val="clear" w:color="auto" w:fill="auto"/>
            <w:tcMar>
              <w:left w:w="0" w:type="dxa"/>
              <w:right w:w="0" w:type="dxa"/>
            </w:tcMar>
            <w:vAlign w:val="center"/>
          </w:tcPr>
          <w:p w14:paraId="328B1875" w14:textId="77777777" w:rsidR="002052FE" w:rsidRPr="005E31DC" w:rsidRDefault="002052FE"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auto" w:fill="auto"/>
            <w:tcMar>
              <w:left w:w="0" w:type="dxa"/>
              <w:right w:w="0" w:type="dxa"/>
            </w:tcMar>
            <w:vAlign w:val="center"/>
          </w:tcPr>
          <w:p w14:paraId="1D361699" w14:textId="77777777" w:rsidR="002052FE" w:rsidRPr="005E31DC" w:rsidRDefault="002052FE"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3FA1E7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0CA98570" w14:textId="77777777" w:rsidR="002052FE" w:rsidRPr="005E31DC" w:rsidRDefault="0033732C" w:rsidP="005E31DC">
            <w:pPr>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inicial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E70D52E"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1.523</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9AF2818"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1.400</w:t>
            </w:r>
          </w:p>
        </w:tc>
      </w:tr>
      <w:tr w:rsidR="002052FE" w:rsidRPr="005E31DC" w14:paraId="0C0781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14:paraId="412D931E" w14:textId="77777777" w:rsidR="002052FE" w:rsidRPr="005E31DC" w:rsidRDefault="0033732C" w:rsidP="005E31DC">
            <w:pPr>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Constituição</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C71B879"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328</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1BEB3E1"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224</w:t>
            </w:r>
          </w:p>
        </w:tc>
      </w:tr>
      <w:tr w:rsidR="002052FE" w:rsidRPr="005E31DC" w14:paraId="15B50D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170E3EA1" w14:textId="77777777" w:rsidR="002052FE" w:rsidRPr="005E31DC" w:rsidRDefault="0033732C" w:rsidP="005E31DC">
            <w:pPr>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Reversão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8855F34"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(1.069)</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4FA20560"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(69)</w:t>
            </w:r>
          </w:p>
        </w:tc>
      </w:tr>
      <w:tr w:rsidR="002052FE" w:rsidRPr="005E31DC" w14:paraId="3AF514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5DE326CA" w14:textId="77777777" w:rsidR="002052FE" w:rsidRPr="005E31DC" w:rsidRDefault="0033732C" w:rsidP="005E31DC">
            <w:pPr>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Baixa por pagamento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E540559"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(58)</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85E0BBD"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(32)</w:t>
            </w:r>
          </w:p>
        </w:tc>
      </w:tr>
      <w:tr w:rsidR="002052FE" w:rsidRPr="005E31DC" w14:paraId="1D7A34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671D4701" w14:textId="77777777" w:rsidR="002052FE" w:rsidRPr="005E31DC" w:rsidRDefault="0033732C" w:rsidP="005E31DC">
            <w:pPr>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final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939CE0C"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724</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9A296A5"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1.523</w:t>
            </w:r>
          </w:p>
        </w:tc>
      </w:tr>
      <w:tr w:rsidR="002052FE" w:rsidRPr="005E31DC" w14:paraId="2EAD86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0" w:type="dxa"/>
              <w:right w:w="0" w:type="dxa"/>
            </w:tcMar>
            <w:vAlign w:val="center"/>
          </w:tcPr>
          <w:p w14:paraId="743EBB51" w14:textId="77777777" w:rsidR="002052FE" w:rsidRPr="005E31DC" w:rsidRDefault="002052FE" w:rsidP="005E31DC">
            <w:pPr>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25A5182D" w14:textId="77777777" w:rsidR="002052FE" w:rsidRPr="005E31DC" w:rsidRDefault="002052FE"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499D32AA" w14:textId="77777777" w:rsidR="002052FE" w:rsidRPr="005E31DC" w:rsidRDefault="002052FE"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4E1F78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51FCF9A4" w14:textId="77777777" w:rsidR="002052FE" w:rsidRPr="005E31DC" w:rsidRDefault="0033732C" w:rsidP="005E31DC">
            <w:pPr>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Demandas Cíveis</w:t>
            </w:r>
          </w:p>
        </w:tc>
        <w:tc>
          <w:tcPr>
            <w:tcW w:w="1650" w:type="dxa"/>
            <w:tcBorders>
              <w:top w:val="nil"/>
              <w:left w:val="nil"/>
              <w:bottom w:val="nil"/>
              <w:right w:val="nil"/>
              <w:tl2br w:val="nil"/>
              <w:tr2bl w:val="nil"/>
            </w:tcBorders>
            <w:shd w:val="clear" w:color="auto" w:fill="auto"/>
            <w:tcMar>
              <w:left w:w="0" w:type="dxa"/>
              <w:right w:w="0" w:type="dxa"/>
            </w:tcMar>
            <w:vAlign w:val="center"/>
          </w:tcPr>
          <w:p w14:paraId="7101DCA5" w14:textId="77777777" w:rsidR="002052FE" w:rsidRPr="005E31DC" w:rsidRDefault="002052FE"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6F7A9E80" w14:textId="77777777" w:rsidR="002052FE" w:rsidRPr="005E31DC" w:rsidRDefault="002052FE"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273F70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285A0006" w14:textId="77777777" w:rsidR="002052FE" w:rsidRPr="005E31DC" w:rsidRDefault="0033732C" w:rsidP="005E31DC">
            <w:pPr>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inicial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FBFB767"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35.944</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8EBC05D"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32.921</w:t>
            </w:r>
          </w:p>
        </w:tc>
      </w:tr>
      <w:tr w:rsidR="002052FE" w:rsidRPr="005E31DC" w14:paraId="05D786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14:paraId="47C6DC61" w14:textId="77777777" w:rsidR="002052FE" w:rsidRPr="005E31DC" w:rsidRDefault="0033732C" w:rsidP="005E31DC">
            <w:pPr>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Constituição</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3015659"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48.688</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55A5764"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31.935</w:t>
            </w:r>
          </w:p>
        </w:tc>
      </w:tr>
      <w:tr w:rsidR="002052FE" w:rsidRPr="005E31DC" w14:paraId="5F74D0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3861CAA9" w14:textId="77777777" w:rsidR="002052FE" w:rsidRPr="005E31DC" w:rsidRDefault="0033732C" w:rsidP="005E31DC">
            <w:pPr>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Reversão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AA884D2"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(18.472)</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4DFC3472"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(21.219)</w:t>
            </w:r>
          </w:p>
        </w:tc>
      </w:tr>
      <w:tr w:rsidR="002052FE" w:rsidRPr="005E31DC" w14:paraId="20916F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1F635B97" w14:textId="77777777" w:rsidR="002052FE" w:rsidRPr="005E31DC" w:rsidRDefault="0033732C" w:rsidP="005E31DC">
            <w:pPr>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Baixa por pagamento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41BD7264"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(9.500)</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BDA4B8F"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(7.693)</w:t>
            </w:r>
          </w:p>
        </w:tc>
      </w:tr>
      <w:tr w:rsidR="002052FE" w:rsidRPr="005E31DC" w14:paraId="727AAA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06748D05" w14:textId="77777777" w:rsidR="002052FE" w:rsidRPr="005E31DC" w:rsidRDefault="0033732C" w:rsidP="005E31DC">
            <w:pPr>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Saldo final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052B343"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56.660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FB3DEE4"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35.944</w:t>
            </w:r>
          </w:p>
        </w:tc>
      </w:tr>
      <w:tr w:rsidR="002052FE" w:rsidRPr="005E31DC" w14:paraId="0BAA03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0" w:type="dxa"/>
              <w:right w:w="0" w:type="dxa"/>
            </w:tcMar>
            <w:vAlign w:val="center"/>
          </w:tcPr>
          <w:p w14:paraId="66EF53EC" w14:textId="77777777" w:rsidR="002052FE" w:rsidRPr="005E31DC" w:rsidRDefault="002052FE" w:rsidP="005E31DC">
            <w:pPr>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06736253" w14:textId="77777777" w:rsidR="002052FE" w:rsidRPr="005E31DC" w:rsidRDefault="002052FE"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138FB89C" w14:textId="77777777" w:rsidR="002052FE" w:rsidRPr="005E31DC" w:rsidRDefault="002052FE"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5A5B3C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1461969D" w14:textId="77777777" w:rsidR="002052FE" w:rsidRPr="005E31DC" w:rsidRDefault="0033732C" w:rsidP="005E31DC">
            <w:pPr>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7EDBBA28"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57.384</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4E81886A" w14:textId="77777777" w:rsidR="002052FE" w:rsidRPr="005E31DC" w:rsidRDefault="0033732C" w:rsidP="005E31DC">
            <w:pPr>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37.467</w:t>
            </w:r>
          </w:p>
        </w:tc>
      </w:tr>
    </w:tbl>
    <w:p w14:paraId="7926129E" w14:textId="77777777" w:rsidR="006228E6" w:rsidRPr="005E31DC" w:rsidRDefault="0033732C" w:rsidP="006228E6">
      <w:pPr>
        <w:pStyle w:val="01-Textonormal"/>
        <w:keepNext/>
        <w:pBdr>
          <w:top w:val="nil"/>
          <w:left w:val="nil"/>
          <w:bottom w:val="nil"/>
          <w:right w:val="nil"/>
          <w:between w:val="nil"/>
          <w:bar w:val="nil"/>
        </w:pBdr>
        <w:spacing w:after="0"/>
        <w:rPr>
          <w:rFonts w:ascii="BancoDoBrasil Textos" w:hAnsi="BancoDoBrasil Textos"/>
          <w:color w:val="000000"/>
          <w:bdr w:val="nil"/>
        </w:rPr>
      </w:pPr>
      <w:r w:rsidRPr="005E31DC">
        <w:rPr>
          <w:rFonts w:ascii="BancoDoBrasil Textos" w:hAnsi="BancoDoBrasil Textos" w:cs="Arial"/>
          <w:color w:val="000000"/>
          <w:szCs w:val="18"/>
          <w:bdr w:val="nil"/>
        </w:rPr>
        <w:t xml:space="preserve">A Administração da Ativos S.A. considera suficientes as provisões constituídas para atendimento às perdas decorrentes de demandas trabalhistas e cíveis. Não há saldos de demandas fiscais prováveis em </w:t>
      </w:r>
      <w:r w:rsidRPr="005E31DC">
        <w:rPr>
          <w:rFonts w:ascii="BancoDoBrasil Textos" w:hAnsi="BancoDoBrasil Textos"/>
          <w:bdr w:val="nil"/>
        </w:rPr>
        <w:t xml:space="preserve">31.12.2022 </w:t>
      </w:r>
      <w:r w:rsidRPr="005E31DC">
        <w:rPr>
          <w:rFonts w:ascii="BancoDoBrasil Textos" w:hAnsi="BancoDoBrasil Textos" w:cs="Arial"/>
          <w:color w:val="000000"/>
          <w:szCs w:val="18"/>
          <w:bdr w:val="nil"/>
        </w:rPr>
        <w:t xml:space="preserve">e </w:t>
      </w:r>
      <w:r w:rsidRPr="005E31DC">
        <w:rPr>
          <w:rFonts w:ascii="BancoDoBrasil Textos" w:hAnsi="BancoDoBrasil Textos"/>
          <w:bdr w:val="nil"/>
        </w:rPr>
        <w:t>31.12.2021</w:t>
      </w:r>
      <w:r w:rsidRPr="005E31DC">
        <w:rPr>
          <w:rFonts w:ascii="BancoDoBrasil Textos" w:hAnsi="BancoDoBrasil Textos" w:cs="Arial"/>
          <w:color w:val="000000"/>
          <w:szCs w:val="18"/>
          <w:bdr w:val="nil"/>
        </w:rPr>
        <w:t>.</w:t>
      </w:r>
    </w:p>
    <w:p w14:paraId="44A528C4" w14:textId="77777777" w:rsidR="00577DD4" w:rsidRPr="005E31DC" w:rsidRDefault="00577DD4" w:rsidP="006367BF">
      <w:pPr>
        <w:pStyle w:val="07-Legenda"/>
        <w:pBdr>
          <w:top w:val="nil"/>
          <w:left w:val="nil"/>
          <w:bottom w:val="nil"/>
          <w:right w:val="nil"/>
          <w:between w:val="nil"/>
          <w:bar w:val="nil"/>
        </w:pBdr>
        <w:spacing w:before="0"/>
        <w:rPr>
          <w:rFonts w:ascii="BancoDoBrasil Textos" w:hAnsi="BancoDoBrasil Textos"/>
          <w:bdr w:val="nil"/>
        </w:rPr>
      </w:pPr>
    </w:p>
    <w:p w14:paraId="0F19BA4D" w14:textId="77777777" w:rsidR="00577DD4" w:rsidRPr="005E31DC" w:rsidRDefault="0033732C" w:rsidP="00C62294">
      <w:pPr>
        <w:pStyle w:val="01-Textonormal"/>
        <w:keepNext/>
        <w:pBdr>
          <w:top w:val="nil"/>
          <w:left w:val="nil"/>
          <w:bottom w:val="nil"/>
          <w:right w:val="nil"/>
          <w:between w:val="nil"/>
          <w:bar w:val="nil"/>
        </w:pBdr>
        <w:spacing w:before="0" w:after="0"/>
        <w:rPr>
          <w:rFonts w:ascii="BancoDoBrasil Textos" w:hAnsi="BancoDoBrasil Textos"/>
          <w:b/>
          <w:bdr w:val="nil"/>
        </w:rPr>
      </w:pPr>
      <w:r w:rsidRPr="005E31DC">
        <w:rPr>
          <w:rFonts w:ascii="BancoDoBrasil Textos" w:hAnsi="BancoDoBrasil Textos"/>
          <w:b/>
          <w:bdr w:val="nil"/>
        </w:rPr>
        <w:t>Cronograma esperado de desembolsos</w:t>
      </w:r>
    </w:p>
    <w:tbl>
      <w:tblPr>
        <w:tblW w:w="9705" w:type="dxa"/>
        <w:tblLayout w:type="fixed"/>
        <w:tblLook w:val="0600" w:firstRow="0" w:lastRow="0" w:firstColumn="0" w:lastColumn="0" w:noHBand="1" w:noVBand="1"/>
        <w:tblCaption w:val="NEPASSIVCONTOBRIGLEGCronoDesem"/>
      </w:tblPr>
      <w:tblGrid>
        <w:gridCol w:w="6405"/>
        <w:gridCol w:w="1650"/>
        <w:gridCol w:w="1650"/>
      </w:tblGrid>
      <w:tr w:rsidR="002052FE" w:rsidRPr="005E31DC" w14:paraId="2B5A9E78" w14:textId="77777777">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14:paraId="690CE04E"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2E06035A"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14:paraId="37BB6691" w14:textId="77777777" w:rsidR="002052FE" w:rsidRPr="005E31DC" w:rsidRDefault="002052FE">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2052FE" w:rsidRPr="005E31DC" w14:paraId="0948AA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4E7E3A9C" w14:textId="77777777" w:rsidR="002052FE" w:rsidRPr="005E31DC" w:rsidRDefault="002052FE">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B9B446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Trabalhistas</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E9C9D3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Cíveis</w:t>
            </w:r>
          </w:p>
        </w:tc>
      </w:tr>
      <w:tr w:rsidR="002052FE" w:rsidRPr="005E31DC" w14:paraId="06C230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43C33C56"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Até 5 anos</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33EE7EA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637</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5F7E2E47"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49.861</w:t>
            </w:r>
          </w:p>
        </w:tc>
      </w:tr>
      <w:tr w:rsidR="002052FE" w:rsidRPr="005E31DC" w14:paraId="2D2425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62CDC4D3"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Acima de 5 anos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B04BB8E"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87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F9BF573"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5E31DC">
              <w:rPr>
                <w:rFonts w:ascii="BancoDoBrasil Textos" w:eastAsia="Arial" w:hAnsi="BancoDoBrasil Textos" w:cs="Arial"/>
                <w:color w:val="000000"/>
                <w:sz w:val="16"/>
                <w:szCs w:val="22"/>
                <w:bdr w:val="nil"/>
                <w:lang w:eastAsia="en-US"/>
              </w:rPr>
              <w:t>6.799</w:t>
            </w:r>
          </w:p>
        </w:tc>
      </w:tr>
      <w:tr w:rsidR="002052FE" w:rsidRPr="005E31DC" w14:paraId="342F1F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5ECC02D1" w14:textId="77777777" w:rsidR="002052FE" w:rsidRPr="005E31DC" w:rsidRDefault="0033732C">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5394ECBB"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724</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134AB5DA" w14:textId="77777777" w:rsidR="002052FE" w:rsidRPr="005E31DC" w:rsidRDefault="0033732C">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5E31DC">
              <w:rPr>
                <w:rFonts w:ascii="BancoDoBrasil Textos" w:eastAsia="Arial" w:hAnsi="BancoDoBrasil Textos" w:cs="Arial"/>
                <w:b/>
                <w:color w:val="000000"/>
                <w:sz w:val="16"/>
                <w:szCs w:val="22"/>
                <w:bdr w:val="nil"/>
                <w:lang w:eastAsia="en-US"/>
              </w:rPr>
              <w:t>56.660</w:t>
            </w:r>
          </w:p>
        </w:tc>
      </w:tr>
    </w:tbl>
    <w:p w14:paraId="0EDBFB4A" w14:textId="77777777" w:rsidR="00F4457F" w:rsidRPr="005E31DC" w:rsidRDefault="00F4457F" w:rsidP="00F4457F">
      <w:pPr>
        <w:pStyle w:val="07-Legenda"/>
        <w:pBdr>
          <w:top w:val="nil"/>
          <w:left w:val="nil"/>
          <w:bottom w:val="nil"/>
          <w:right w:val="nil"/>
          <w:between w:val="nil"/>
          <w:bar w:val="nil"/>
        </w:pBdr>
        <w:spacing w:before="0"/>
        <w:rPr>
          <w:rFonts w:ascii="BancoDoBrasil Textos" w:hAnsi="BancoDoBrasil Textos"/>
          <w:bdr w:val="nil"/>
        </w:rPr>
      </w:pPr>
    </w:p>
    <w:p w14:paraId="2843FD08" w14:textId="77777777" w:rsidR="00577DD4" w:rsidRPr="005E31DC" w:rsidRDefault="0033732C" w:rsidP="00AC57CE">
      <w:pPr>
        <w:pStyle w:val="01-Textonormal"/>
        <w:pBdr>
          <w:top w:val="nil"/>
          <w:left w:val="nil"/>
          <w:bottom w:val="nil"/>
          <w:right w:val="nil"/>
          <w:between w:val="nil"/>
          <w:bar w:val="nil"/>
        </w:pBdr>
        <w:spacing w:after="0"/>
        <w:rPr>
          <w:rFonts w:ascii="BancoDoBrasil Textos" w:hAnsi="BancoDoBrasil Textos"/>
          <w:bdr w:val="nil"/>
        </w:rPr>
      </w:pPr>
      <w:r w:rsidRPr="005E31DC">
        <w:rPr>
          <w:rFonts w:ascii="BancoDoBrasil Textos" w:hAnsi="BancoDoBrasil Textos"/>
          <w:bdr w:val="nil"/>
        </w:rPr>
        <w:t>O cenário de incerteza de duração dos processos e a possibilidade de alterações na jurisprudência dos tribunais tornam incertos os valores e o cronograma esperado de saídas.</w:t>
      </w:r>
    </w:p>
    <w:p w14:paraId="534EE9C2" w14:textId="77777777" w:rsidR="00973735" w:rsidRPr="005E31DC" w:rsidRDefault="00973735" w:rsidP="006367BF">
      <w:pPr>
        <w:pStyle w:val="07-Legenda"/>
        <w:pBdr>
          <w:top w:val="nil"/>
          <w:left w:val="nil"/>
          <w:bottom w:val="nil"/>
          <w:right w:val="nil"/>
          <w:between w:val="nil"/>
          <w:bar w:val="nil"/>
        </w:pBdr>
        <w:spacing w:before="0"/>
        <w:rPr>
          <w:rFonts w:ascii="BancoDoBrasil Textos" w:hAnsi="BancoDoBrasil Textos"/>
          <w:snapToGrid w:val="0"/>
          <w:bdr w:val="nil"/>
        </w:rPr>
      </w:pPr>
    </w:p>
    <w:p w14:paraId="156A86C1" w14:textId="77777777" w:rsidR="0050661F" w:rsidRPr="005E31DC" w:rsidRDefault="0033732C"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bdr w:val="nil"/>
        </w:rPr>
      </w:pPr>
      <w:r w:rsidRPr="005E31DC">
        <w:rPr>
          <w:rFonts w:ascii="BancoDoBrasil Textos" w:hAnsi="BancoDoBrasil Textos" w:cs="Arial"/>
          <w:b/>
          <w:sz w:val="18"/>
          <w:szCs w:val="18"/>
          <w:bdr w:val="nil"/>
        </w:rPr>
        <w:t>Passivos Contingentes – Possíveis</w:t>
      </w:r>
    </w:p>
    <w:p w14:paraId="32C05455" w14:textId="77777777" w:rsidR="00377417" w:rsidRPr="005E31DC" w:rsidRDefault="0033732C" w:rsidP="00D36676">
      <w:pPr>
        <w:pStyle w:val="01-Textonormal"/>
        <w:keepNext/>
        <w:pBdr>
          <w:top w:val="nil"/>
          <w:left w:val="nil"/>
          <w:bottom w:val="nil"/>
          <w:right w:val="nil"/>
          <w:between w:val="nil"/>
          <w:bar w:val="nil"/>
        </w:pBdr>
        <w:rPr>
          <w:rFonts w:ascii="BancoDoBrasil Textos" w:hAnsi="BancoDoBrasil Textos"/>
          <w:b/>
          <w:bdr w:val="nil"/>
        </w:rPr>
      </w:pPr>
      <w:r w:rsidRPr="005E31DC">
        <w:rPr>
          <w:rFonts w:ascii="BancoDoBrasil Textos" w:hAnsi="BancoDoBrasil Textos"/>
          <w:b/>
          <w:bdr w:val="nil"/>
        </w:rPr>
        <w:t>Ações Cíveis e Trabalhistas</w:t>
      </w:r>
    </w:p>
    <w:p w14:paraId="17701FE4" w14:textId="2CBD30A1" w:rsidR="00EB1313" w:rsidRPr="005E31DC" w:rsidRDefault="0033732C" w:rsidP="00EB1313">
      <w:pPr>
        <w:pStyle w:val="01-Textonormal"/>
        <w:pBdr>
          <w:top w:val="nil"/>
          <w:left w:val="nil"/>
          <w:bottom w:val="nil"/>
          <w:right w:val="nil"/>
          <w:between w:val="nil"/>
          <w:bar w:val="nil"/>
        </w:pBdr>
        <w:spacing w:after="0"/>
        <w:rPr>
          <w:rFonts w:ascii="BancoDoBrasil Textos" w:hAnsi="BancoDoBrasil Textos"/>
          <w:bdr w:val="nil"/>
        </w:rPr>
      </w:pPr>
      <w:r w:rsidRPr="005E31DC">
        <w:rPr>
          <w:rFonts w:ascii="BancoDoBrasil Textos" w:hAnsi="BancoDoBrasil Textos"/>
          <w:bdr w:val="nil"/>
        </w:rPr>
        <w:t>Não há outras demandas cíveis e trabalhistas classificadas com risco de perda possível, que não aquelas já incluídas no método massificado e que estão provisionadas (Nota 2</w:t>
      </w:r>
      <w:r w:rsidR="001907A2">
        <w:rPr>
          <w:rFonts w:ascii="BancoDoBrasil Textos" w:hAnsi="BancoDoBrasil Textos"/>
          <w:bdr w:val="nil"/>
        </w:rPr>
        <w:t>1</w:t>
      </w:r>
      <w:r w:rsidRPr="005E31DC">
        <w:rPr>
          <w:rFonts w:ascii="BancoDoBrasil Textos" w:hAnsi="BancoDoBrasil Textos"/>
          <w:bdr w:val="nil"/>
        </w:rPr>
        <w:t>.b), que necessitam ser divulgadas.</w:t>
      </w:r>
    </w:p>
    <w:p w14:paraId="43842D98" w14:textId="77777777" w:rsidR="00A24242" w:rsidRPr="005E31DC" w:rsidRDefault="0033732C" w:rsidP="00D32109">
      <w:pPr>
        <w:pStyle w:val="01-Textonormal"/>
        <w:keepNext/>
        <w:pBdr>
          <w:top w:val="nil"/>
          <w:left w:val="nil"/>
          <w:bottom w:val="nil"/>
          <w:right w:val="nil"/>
          <w:between w:val="nil"/>
          <w:bar w:val="nil"/>
        </w:pBdr>
        <w:rPr>
          <w:rFonts w:ascii="BancoDoBrasil Textos" w:hAnsi="BancoDoBrasil Textos"/>
          <w:bdr w:val="nil"/>
        </w:rPr>
      </w:pPr>
      <w:r w:rsidRPr="005E31DC">
        <w:rPr>
          <w:rFonts w:ascii="BancoDoBrasil Textos" w:eastAsia="Calibri" w:hAnsi="BancoDoBrasil Textos" w:cs="Arial"/>
          <w:szCs w:val="18"/>
          <w:bdr w:val="nil"/>
        </w:rPr>
        <w:t xml:space="preserve">Em </w:t>
      </w:r>
      <w:r w:rsidR="00734067" w:rsidRPr="005E31DC">
        <w:rPr>
          <w:rFonts w:ascii="BancoDoBrasil Textos" w:hAnsi="BancoDoBrasil Textos"/>
          <w:bdr w:val="nil"/>
        </w:rPr>
        <w:t xml:space="preserve">31.12.2022 </w:t>
      </w:r>
      <w:r w:rsidRPr="005E31DC">
        <w:rPr>
          <w:rFonts w:ascii="BancoDoBrasil Textos" w:eastAsia="Calibri" w:hAnsi="BancoDoBrasil Textos" w:cs="Arial"/>
          <w:szCs w:val="18"/>
          <w:bdr w:val="nil"/>
        </w:rPr>
        <w:t xml:space="preserve">e </w:t>
      </w:r>
      <w:r w:rsidR="00734067" w:rsidRPr="005E31DC">
        <w:rPr>
          <w:rFonts w:ascii="BancoDoBrasil Textos" w:hAnsi="BancoDoBrasil Textos"/>
          <w:bdr w:val="nil"/>
        </w:rPr>
        <w:t>31.12.2021</w:t>
      </w:r>
      <w:r w:rsidRPr="005E31DC">
        <w:rPr>
          <w:rFonts w:ascii="BancoDoBrasil Textos" w:hAnsi="BancoDoBrasil Textos"/>
          <w:bdr w:val="nil"/>
        </w:rPr>
        <w:t>,</w:t>
      </w:r>
      <w:r w:rsidRPr="005E31DC">
        <w:rPr>
          <w:rFonts w:ascii="BancoDoBrasil Textos" w:eastAsia="Calibri" w:hAnsi="BancoDoBrasil Textos" w:cs="Arial"/>
          <w:szCs w:val="18"/>
          <w:bdr w:val="nil"/>
        </w:rPr>
        <w:t xml:space="preserve"> não havia demandas fiscais possíveis a serem divulgadas.</w:t>
      </w:r>
    </w:p>
    <w:p w14:paraId="40D5E9CC" w14:textId="77777777" w:rsidR="00AE6C75" w:rsidRPr="005E31DC" w:rsidRDefault="0033732C"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bdr w:val="nil"/>
        </w:rPr>
      </w:pPr>
      <w:r w:rsidRPr="005E31DC">
        <w:rPr>
          <w:rFonts w:ascii="BancoDoBrasil Textos" w:hAnsi="BancoDoBrasil Textos" w:cs="Arial"/>
          <w:b/>
          <w:sz w:val="18"/>
          <w:szCs w:val="18"/>
          <w:bdr w:val="nil"/>
        </w:rPr>
        <w:t>Obrigações Legais</w:t>
      </w:r>
    </w:p>
    <w:p w14:paraId="69771F2F" w14:textId="77777777" w:rsidR="00967596" w:rsidRPr="005E31DC" w:rsidRDefault="0033732C" w:rsidP="00967596">
      <w:pPr>
        <w:pStyle w:val="01-Textonormal"/>
        <w:pBdr>
          <w:top w:val="nil"/>
          <w:left w:val="nil"/>
          <w:bottom w:val="nil"/>
          <w:right w:val="nil"/>
          <w:between w:val="nil"/>
          <w:bar w:val="nil"/>
        </w:pBdr>
        <w:spacing w:after="0"/>
        <w:rPr>
          <w:rFonts w:ascii="BancoDoBrasil Textos" w:hAnsi="BancoDoBrasil Textos"/>
          <w:bdr w:val="nil"/>
        </w:rPr>
      </w:pPr>
      <w:r w:rsidRPr="005E31DC">
        <w:rPr>
          <w:rFonts w:ascii="BancoDoBrasil Textos" w:hAnsi="BancoDoBrasil Textos"/>
          <w:bdr w:val="nil"/>
        </w:rPr>
        <w:t xml:space="preserve">Em 31.12.2022 </w:t>
      </w:r>
      <w:r w:rsidRPr="005E31DC">
        <w:rPr>
          <w:rFonts w:ascii="BancoDoBrasil Textos" w:eastAsia="Calibri" w:hAnsi="BancoDoBrasil Textos" w:cs="Arial"/>
          <w:szCs w:val="18"/>
          <w:bdr w:val="nil"/>
        </w:rPr>
        <w:t xml:space="preserve">e </w:t>
      </w:r>
      <w:r w:rsidRPr="005E31DC">
        <w:rPr>
          <w:rFonts w:ascii="BancoDoBrasil Textos" w:hAnsi="BancoDoBrasil Textos"/>
          <w:bdr w:val="nil"/>
        </w:rPr>
        <w:t>31.12.2021,</w:t>
      </w:r>
      <w:r w:rsidRPr="005E31DC">
        <w:rPr>
          <w:rFonts w:ascii="BancoDoBrasil Textos" w:eastAsia="Calibri" w:hAnsi="BancoDoBrasil Textos" w:cs="Arial"/>
          <w:szCs w:val="18"/>
          <w:bdr w:val="nil"/>
        </w:rPr>
        <w:t xml:space="preserve"> </w:t>
      </w:r>
      <w:r w:rsidRPr="005E31DC">
        <w:rPr>
          <w:rFonts w:ascii="BancoDoBrasil Textos" w:hAnsi="BancoDoBrasil Textos"/>
          <w:bdr w:val="nil"/>
        </w:rPr>
        <w:t>não havia obrigações legais a serem registradas em Outras Obrigações – Fiscais e Previdenciárias.</w:t>
      </w:r>
    </w:p>
    <w:p w14:paraId="19F43361" w14:textId="77777777" w:rsidR="00967596" w:rsidRPr="005E31DC" w:rsidRDefault="00967596" w:rsidP="00967596">
      <w:pPr>
        <w:pStyle w:val="01-Textonormal"/>
        <w:pBdr>
          <w:top w:val="nil"/>
          <w:left w:val="nil"/>
          <w:bottom w:val="nil"/>
          <w:right w:val="nil"/>
          <w:between w:val="nil"/>
          <w:bar w:val="nil"/>
        </w:pBdr>
        <w:spacing w:after="0"/>
        <w:rPr>
          <w:rFonts w:ascii="BancoDoBrasil Textos" w:hAnsi="BancoDoBrasil Textos"/>
          <w:bdr w:val="nil"/>
        </w:rPr>
      </w:pPr>
    </w:p>
    <w:p w14:paraId="4863D9E5" w14:textId="77777777" w:rsidR="00967596" w:rsidRPr="005E31DC" w:rsidRDefault="0033732C"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bdr w:val="nil"/>
        </w:rPr>
      </w:pPr>
      <w:r w:rsidRPr="005E31DC">
        <w:rPr>
          <w:rFonts w:ascii="BancoDoBrasil Textos" w:hAnsi="BancoDoBrasil Textos" w:cs="Arial"/>
          <w:b/>
          <w:sz w:val="18"/>
          <w:szCs w:val="18"/>
          <w:bdr w:val="nil"/>
        </w:rPr>
        <w:t>Depósitos em Garantia de Recursos</w:t>
      </w:r>
    </w:p>
    <w:p w14:paraId="39AAEEDF" w14:textId="6C4E72EC" w:rsidR="0068668B" w:rsidRDefault="0033732C" w:rsidP="00C0295E">
      <w:pPr>
        <w:pStyle w:val="01-Textonormal"/>
        <w:pBdr>
          <w:top w:val="nil"/>
          <w:left w:val="nil"/>
          <w:bottom w:val="nil"/>
          <w:right w:val="nil"/>
          <w:between w:val="nil"/>
          <w:bar w:val="nil"/>
        </w:pBdr>
        <w:spacing w:after="0"/>
        <w:rPr>
          <w:rFonts w:ascii="BancoDoBrasil Textos" w:hAnsi="BancoDoBrasil Textos"/>
          <w:bdr w:val="nil"/>
        </w:rPr>
      </w:pPr>
      <w:r w:rsidRPr="005E31DC">
        <w:rPr>
          <w:rFonts w:ascii="BancoDoBrasil Textos" w:hAnsi="BancoDoBrasil Textos"/>
          <w:bdr w:val="nil"/>
        </w:rPr>
        <w:t xml:space="preserve">Em 31.12.2022 </w:t>
      </w:r>
      <w:r w:rsidRPr="005E31DC">
        <w:rPr>
          <w:rFonts w:ascii="BancoDoBrasil Textos" w:eastAsia="Calibri" w:hAnsi="BancoDoBrasil Textos" w:cs="Arial"/>
          <w:szCs w:val="18"/>
          <w:bdr w:val="nil"/>
        </w:rPr>
        <w:t xml:space="preserve">e </w:t>
      </w:r>
      <w:r w:rsidRPr="005E31DC">
        <w:rPr>
          <w:rFonts w:ascii="BancoDoBrasil Textos" w:hAnsi="BancoDoBrasil Textos"/>
          <w:bdr w:val="nil"/>
        </w:rPr>
        <w:t>31.12.2021,</w:t>
      </w:r>
      <w:r w:rsidRPr="005E31DC">
        <w:rPr>
          <w:rFonts w:ascii="BancoDoBrasil Textos" w:eastAsia="Calibri" w:hAnsi="BancoDoBrasil Textos" w:cs="Arial"/>
          <w:szCs w:val="18"/>
          <w:bdr w:val="nil"/>
        </w:rPr>
        <w:t xml:space="preserve"> </w:t>
      </w:r>
      <w:r w:rsidRPr="005E31DC">
        <w:rPr>
          <w:rFonts w:ascii="BancoDoBrasil Textos" w:hAnsi="BancoDoBrasil Textos"/>
          <w:bdr w:val="nil"/>
        </w:rPr>
        <w:t>não havia depósitos em garantia a serem divulgados.</w:t>
      </w:r>
    </w:p>
    <w:p w14:paraId="189BC5FE" w14:textId="77777777" w:rsidR="005E31DC" w:rsidRPr="005E31DC" w:rsidRDefault="005E31DC" w:rsidP="00C0295E">
      <w:pPr>
        <w:pStyle w:val="01-Textonormal"/>
        <w:pBdr>
          <w:top w:val="nil"/>
          <w:left w:val="nil"/>
          <w:bottom w:val="nil"/>
          <w:right w:val="nil"/>
          <w:between w:val="nil"/>
          <w:bar w:val="nil"/>
        </w:pBdr>
        <w:spacing w:after="0"/>
        <w:rPr>
          <w:rFonts w:ascii="BancoDoBrasil Textos" w:hAnsi="BancoDoBrasil Textos"/>
          <w:bdr w:val="nil"/>
        </w:rPr>
      </w:pPr>
    </w:p>
    <w:p w14:paraId="6D9AC231" w14:textId="77777777" w:rsidR="002F6729" w:rsidRPr="005E31DC" w:rsidRDefault="0033732C" w:rsidP="00834AC9">
      <w:pPr>
        <w:pStyle w:val="02-TtulodeNota"/>
        <w:pBdr>
          <w:top w:val="nil"/>
          <w:left w:val="nil"/>
          <w:bottom w:val="nil"/>
          <w:right w:val="nil"/>
          <w:between w:val="nil"/>
          <w:bar w:val="nil"/>
        </w:pBdr>
        <w:spacing w:before="120" w:line="276" w:lineRule="auto"/>
        <w:rPr>
          <w:rFonts w:ascii="BancoDoBrasil Textos" w:hAnsi="BancoDoBrasil Textos"/>
          <w:color w:val="auto"/>
          <w:bdr w:val="nil"/>
        </w:rPr>
      </w:pPr>
      <w:r w:rsidRPr="005E31DC">
        <w:rPr>
          <w:rFonts w:ascii="BancoDoBrasil Textos" w:hAnsi="BancoDoBrasil Textos" w:cs="Times New Roman"/>
          <w:color w:val="auto"/>
          <w:szCs w:val="20"/>
          <w:bdr w:val="nil"/>
        </w:rPr>
        <w:t>22 - oUTRAS INFORMAÇÕES</w:t>
      </w:r>
    </w:p>
    <w:p w14:paraId="6518C231" w14:textId="77777777" w:rsidR="00996ECB" w:rsidRPr="005E31DC" w:rsidRDefault="0033732C" w:rsidP="00834AC9">
      <w:pPr>
        <w:pStyle w:val="PargrafodaLista"/>
        <w:keepNext/>
        <w:numPr>
          <w:ilvl w:val="0"/>
          <w:numId w:val="25"/>
        </w:numPr>
        <w:pBdr>
          <w:top w:val="nil"/>
          <w:left w:val="nil"/>
          <w:bottom w:val="nil"/>
          <w:right w:val="nil"/>
          <w:between w:val="nil"/>
          <w:bar w:val="nil"/>
        </w:pBdr>
        <w:contextualSpacing w:val="0"/>
        <w:jc w:val="both"/>
        <w:rPr>
          <w:rFonts w:ascii="BancoDoBrasil Textos" w:hAnsi="BancoDoBrasil Textos" w:cs="Arial"/>
          <w:b/>
          <w:sz w:val="18"/>
          <w:szCs w:val="18"/>
          <w:bdr w:val="nil"/>
        </w:rPr>
      </w:pPr>
      <w:r w:rsidRPr="005E31DC">
        <w:rPr>
          <w:rFonts w:ascii="BancoDoBrasil Textos" w:hAnsi="BancoDoBrasil Textos" w:cs="Arial"/>
          <w:b/>
          <w:sz w:val="18"/>
          <w:szCs w:val="18"/>
          <w:bdr w:val="nil"/>
        </w:rPr>
        <w:t>Pandemia Coronavírus (Covid-19) </w:t>
      </w:r>
    </w:p>
    <w:p w14:paraId="01DEBD54" w14:textId="77777777" w:rsidR="00D859DE" w:rsidRPr="005E31DC" w:rsidRDefault="0033732C" w:rsidP="00383221">
      <w:pPr>
        <w:keepLines/>
        <w:pBdr>
          <w:top w:val="nil"/>
          <w:left w:val="nil"/>
          <w:bottom w:val="nil"/>
          <w:right w:val="nil"/>
          <w:between w:val="nil"/>
          <w:bar w:val="nil"/>
        </w:pBdr>
        <w:spacing w:before="0"/>
        <w:textAlignment w:val="baseline"/>
        <w:rPr>
          <w:rFonts w:ascii="BancoDoBrasil Textos" w:eastAsia="Calibri" w:hAnsi="BancoDoBrasil Textos" w:cs="Arial"/>
          <w:szCs w:val="22"/>
          <w:bdr w:val="nil"/>
          <w:lang w:eastAsia="en-US"/>
        </w:rPr>
      </w:pPr>
      <w:r w:rsidRPr="005E31DC">
        <w:rPr>
          <w:rFonts w:ascii="BancoDoBrasil Textos" w:eastAsia="Calibri" w:hAnsi="BancoDoBrasil Textos" w:cs="Arial"/>
          <w:szCs w:val="22"/>
          <w:bdr w:val="nil"/>
          <w:lang w:eastAsia="en-US"/>
        </w:rPr>
        <w:t>Diante da pandemia da Covid-19, enfrentada mundialmente desde o início de 2020, o Conglomerado Banco do Brasil adotou diversas medidas recomendadas por especialistas, pelo Ministério da Saúde e pelas autoridades dos países onde atua, reafirmando o compromisso com a saúde e segurança dos funcionários, colaboradores, clientes e a sociedade.</w:t>
      </w:r>
    </w:p>
    <w:p w14:paraId="5911E5BA" w14:textId="77777777" w:rsidR="00E57434" w:rsidRPr="005E31DC" w:rsidRDefault="0033732C" w:rsidP="00383221">
      <w:pPr>
        <w:keepLines/>
        <w:pBdr>
          <w:top w:val="nil"/>
          <w:left w:val="nil"/>
          <w:bottom w:val="nil"/>
          <w:right w:val="nil"/>
          <w:between w:val="nil"/>
          <w:bar w:val="nil"/>
        </w:pBdr>
        <w:spacing w:before="0"/>
        <w:textAlignment w:val="baseline"/>
        <w:rPr>
          <w:rFonts w:ascii="BancoDoBrasil Textos" w:eastAsia="Calibri" w:hAnsi="BancoDoBrasil Textos" w:cs="Arial"/>
          <w:szCs w:val="22"/>
          <w:bdr w:val="nil"/>
          <w:lang w:eastAsia="en-US"/>
        </w:rPr>
      </w:pPr>
      <w:r w:rsidRPr="005E31DC">
        <w:rPr>
          <w:rFonts w:ascii="BancoDoBrasil Textos" w:eastAsia="Calibri" w:hAnsi="BancoDoBrasil Textos" w:cs="Arial"/>
          <w:szCs w:val="22"/>
          <w:bdr w:val="nil"/>
          <w:lang w:eastAsia="en-US"/>
        </w:rPr>
        <w:t>Dentre as medidas adotadas, destaca-se a assinatura de acordo coletivo de trabalho com as entidades sindicais, bem como a evidenciação das principais implicações contábeis e de capital relacionadas aos efeitos da Covid-19, as quais podem ser consultadas na íntegra nas demonstrações contábeis individuais e consolidadas anuais relativas ao Exercício/2021.</w:t>
      </w:r>
    </w:p>
    <w:p w14:paraId="1EA702D7" w14:textId="77777777" w:rsidR="00D859DE" w:rsidRPr="005E31DC" w:rsidRDefault="00D859DE" w:rsidP="00D859DE">
      <w:pPr>
        <w:keepLines/>
        <w:pBdr>
          <w:top w:val="nil"/>
          <w:left w:val="nil"/>
          <w:bottom w:val="nil"/>
          <w:right w:val="nil"/>
          <w:between w:val="nil"/>
          <w:bar w:val="nil"/>
        </w:pBdr>
        <w:spacing w:before="0" w:after="0"/>
        <w:textAlignment w:val="baseline"/>
        <w:rPr>
          <w:rFonts w:ascii="BancoDoBrasil Textos" w:eastAsia="Calibri" w:hAnsi="BancoDoBrasil Textos" w:cs="Arial"/>
          <w:szCs w:val="22"/>
          <w:bdr w:val="nil"/>
          <w:lang w:eastAsia="en-US"/>
        </w:rPr>
      </w:pPr>
    </w:p>
    <w:p w14:paraId="0824BCAA" w14:textId="77777777" w:rsidR="00D859DE" w:rsidRPr="005E31DC" w:rsidRDefault="0033732C" w:rsidP="00D859DE">
      <w:pPr>
        <w:pStyle w:val="PargrafodaLista"/>
        <w:numPr>
          <w:ilvl w:val="0"/>
          <w:numId w:val="25"/>
        </w:numPr>
        <w:pBdr>
          <w:top w:val="nil"/>
          <w:left w:val="nil"/>
          <w:bottom w:val="nil"/>
          <w:right w:val="nil"/>
          <w:between w:val="nil"/>
          <w:bar w:val="nil"/>
        </w:pBdr>
        <w:contextualSpacing w:val="0"/>
        <w:jc w:val="both"/>
        <w:rPr>
          <w:rFonts w:ascii="BancoDoBrasil Textos" w:hAnsi="BancoDoBrasil Textos" w:cs="Arial"/>
          <w:b/>
          <w:sz w:val="18"/>
          <w:szCs w:val="18"/>
          <w:bdr w:val="nil"/>
        </w:rPr>
      </w:pPr>
      <w:r w:rsidRPr="005E31DC">
        <w:rPr>
          <w:rFonts w:ascii="BancoDoBrasil Textos" w:hAnsi="BancoDoBrasil Textos" w:cs="Arial"/>
          <w:b/>
          <w:sz w:val="18"/>
          <w:szCs w:val="18"/>
          <w:bdr w:val="nil"/>
        </w:rPr>
        <w:t>Conflito Rússia e Ucrânia</w:t>
      </w:r>
    </w:p>
    <w:p w14:paraId="04666EF9" w14:textId="77777777" w:rsidR="00D859DE" w:rsidRPr="005E31DC" w:rsidRDefault="0033732C" w:rsidP="00D859DE">
      <w:pPr>
        <w:keepLines/>
        <w:pBdr>
          <w:top w:val="nil"/>
          <w:left w:val="nil"/>
          <w:bottom w:val="nil"/>
          <w:right w:val="nil"/>
          <w:between w:val="nil"/>
          <w:bar w:val="nil"/>
        </w:pBdr>
        <w:spacing w:before="0"/>
        <w:textAlignment w:val="baseline"/>
        <w:rPr>
          <w:rFonts w:ascii="BancoDoBrasil Textos" w:eastAsia="Calibri" w:hAnsi="BancoDoBrasil Textos" w:cs="Arial"/>
          <w:szCs w:val="22"/>
          <w:bdr w:val="nil"/>
          <w:lang w:eastAsia="en-US"/>
        </w:rPr>
      </w:pPr>
      <w:r w:rsidRPr="005E31DC">
        <w:rPr>
          <w:rFonts w:ascii="BancoDoBrasil Textos" w:eastAsia="Calibri" w:hAnsi="BancoDoBrasil Textos" w:cs="Arial"/>
          <w:szCs w:val="22"/>
          <w:bdr w:val="nil"/>
          <w:lang w:eastAsia="en-US"/>
        </w:rPr>
        <w:t>Após algumas semanas de intensificação da tensão no leste europeu, em 24.02.2022 as tropas russas avançaram em território ucraniano. Em resposta a essa ação, governos de diversos países impuseram sanções econômicas à Rússia e algumas empresas privadas anunciaram espontaneamente a descontinuação de suas atividades no país e a cessação das operações com empresas e o governo russo.</w:t>
      </w:r>
    </w:p>
    <w:p w14:paraId="68BBF62F" w14:textId="77777777" w:rsidR="00D859DE" w:rsidRPr="005E31DC" w:rsidRDefault="0033732C" w:rsidP="00D859DE">
      <w:pPr>
        <w:keepLines/>
        <w:pBdr>
          <w:top w:val="nil"/>
          <w:left w:val="nil"/>
          <w:bottom w:val="nil"/>
          <w:right w:val="nil"/>
          <w:between w:val="nil"/>
          <w:bar w:val="nil"/>
        </w:pBdr>
        <w:spacing w:before="0"/>
        <w:textAlignment w:val="baseline"/>
        <w:rPr>
          <w:rFonts w:ascii="BancoDoBrasil Textos" w:eastAsia="Calibri" w:hAnsi="BancoDoBrasil Textos" w:cs="Arial"/>
          <w:szCs w:val="22"/>
          <w:bdr w:val="nil"/>
          <w:lang w:eastAsia="en-US"/>
        </w:rPr>
      </w:pPr>
      <w:r w:rsidRPr="005E31DC">
        <w:rPr>
          <w:rFonts w:ascii="BancoDoBrasil Textos" w:eastAsia="Calibri" w:hAnsi="BancoDoBrasil Textos" w:cs="Arial"/>
          <w:szCs w:val="22"/>
          <w:bdr w:val="nil"/>
          <w:lang w:eastAsia="en-US"/>
        </w:rPr>
        <w:t>De imediato, o conflito promoveu o deslocamento de grande parte da população ucraniana, que fugiu para outras regiões, e parte da estrutura do país foi destruída. Setores como o petrolífero e agrícola têm sido afetados mundialmente dada a relevância da Rússia no fornecimento de petróleo e fertilizantes, e de ambos os países na produção de cereais.</w:t>
      </w:r>
    </w:p>
    <w:p w14:paraId="0DE05DF7" w14:textId="77777777" w:rsidR="00D859DE" w:rsidRPr="005E31DC" w:rsidRDefault="0033732C" w:rsidP="00D859DE">
      <w:pPr>
        <w:keepLines/>
        <w:pBdr>
          <w:top w:val="nil"/>
          <w:left w:val="nil"/>
          <w:bottom w:val="nil"/>
          <w:right w:val="nil"/>
          <w:between w:val="nil"/>
          <w:bar w:val="nil"/>
        </w:pBdr>
        <w:spacing w:before="0" w:after="0"/>
        <w:textAlignment w:val="baseline"/>
        <w:rPr>
          <w:rFonts w:ascii="BancoDoBrasil Textos" w:eastAsia="Calibri" w:hAnsi="BancoDoBrasil Textos" w:cs="Arial"/>
          <w:szCs w:val="22"/>
          <w:bdr w:val="nil"/>
          <w:lang w:eastAsia="en-US"/>
        </w:rPr>
      </w:pPr>
      <w:r w:rsidRPr="005E31DC">
        <w:rPr>
          <w:rFonts w:ascii="BancoDoBrasil Textos" w:eastAsia="Calibri" w:hAnsi="BancoDoBrasil Textos" w:cs="Arial"/>
          <w:szCs w:val="22"/>
          <w:bdr w:val="nil"/>
          <w:lang w:eastAsia="en-US"/>
        </w:rPr>
        <w:t>A Ativos S.A. não possui exposição direta ao conflito haja vista a região não ser área de atuação e não haver operações relevantes com os governos e empresas oriundas dos dois países. Inevitavelmente, o impacto da guerra na economia mundial traz efeitos sistêmicos à indústria financeira no Brasil, que por hora não ensejam reflexos em nossos Demonstrativos Contábeis. O Conglomerado Banco do Brasil continua monitorando atentamente o desenrolar dos fatos, com vistas a mitigar potenciais impactos financeiros sobre suas operações.</w:t>
      </w:r>
    </w:p>
    <w:p w14:paraId="73818DFD" w14:textId="53AE2A5E" w:rsidR="00825BD3" w:rsidRDefault="00825BD3" w:rsidP="00D859DE">
      <w:pPr>
        <w:pBdr>
          <w:top w:val="nil"/>
          <w:left w:val="nil"/>
          <w:bottom w:val="nil"/>
          <w:right w:val="nil"/>
          <w:between w:val="nil"/>
          <w:bar w:val="nil"/>
        </w:pBdr>
        <w:spacing w:before="0" w:after="200"/>
        <w:rPr>
          <w:rFonts w:ascii="BancoDoBrasil Textos" w:eastAsia="Calibri" w:hAnsi="BancoDoBrasil Textos" w:cs="Arial"/>
          <w:sz w:val="22"/>
          <w:bdr w:val="nil"/>
          <w:lang w:eastAsia="en-US"/>
        </w:rPr>
      </w:pPr>
    </w:p>
    <w:p w14:paraId="5B9C3EE0" w14:textId="77777777" w:rsidR="00B35042" w:rsidRPr="005E31DC" w:rsidRDefault="00B35042" w:rsidP="00D859DE">
      <w:pPr>
        <w:pBdr>
          <w:top w:val="nil"/>
          <w:left w:val="nil"/>
          <w:bottom w:val="nil"/>
          <w:right w:val="nil"/>
          <w:between w:val="nil"/>
          <w:bar w:val="nil"/>
        </w:pBdr>
        <w:spacing w:before="0" w:after="200"/>
        <w:rPr>
          <w:rFonts w:ascii="BancoDoBrasil Textos" w:eastAsia="Calibri" w:hAnsi="BancoDoBrasil Textos" w:cs="Arial"/>
          <w:sz w:val="22"/>
          <w:bdr w:val="nil"/>
          <w:lang w:eastAsia="en-US"/>
        </w:rPr>
        <w:sectPr w:rsidR="00B35042" w:rsidRPr="005E31DC" w:rsidSect="00B35042">
          <w:headerReference w:type="even" r:id="rId17"/>
          <w:headerReference w:type="default" r:id="rId18"/>
          <w:footerReference w:type="even" r:id="rId19"/>
          <w:footerReference w:type="default" r:id="rId20"/>
          <w:headerReference w:type="first" r:id="rId21"/>
          <w:footerReference w:type="first" r:id="rId22"/>
          <w:type w:val="continuous"/>
          <w:pgSz w:w="11906" w:h="16838"/>
          <w:pgMar w:top="1134" w:right="1134" w:bottom="1134" w:left="1134" w:header="284" w:footer="425" w:gutter="0"/>
          <w:pgBorders>
            <w:top w:val="nil"/>
            <w:left w:val="nil"/>
            <w:bottom w:val="nil"/>
            <w:right w:val="nil"/>
          </w:pgBorders>
          <w:pgNumType w:start="1"/>
          <w:cols w:space="720"/>
          <w:docGrid w:linePitch="360"/>
        </w:sectPr>
      </w:pPr>
    </w:p>
    <w:p w14:paraId="2C688646" w14:textId="77777777" w:rsidR="004D06C2" w:rsidRDefault="004D06C2" w:rsidP="004D06C2">
      <w:pPr>
        <w:jc w:val="center"/>
        <w:rPr>
          <w:rFonts w:cs="Arial"/>
          <w:b/>
          <w:sz w:val="24"/>
          <w:szCs w:val="24"/>
        </w:rPr>
      </w:pPr>
    </w:p>
    <w:p w14:paraId="5BC5F8DB" w14:textId="77777777" w:rsidR="004D06C2" w:rsidRDefault="004D06C2" w:rsidP="004D06C2">
      <w:pPr>
        <w:jc w:val="center"/>
        <w:rPr>
          <w:rFonts w:cs="Arial"/>
          <w:b/>
          <w:sz w:val="24"/>
          <w:szCs w:val="24"/>
        </w:rPr>
      </w:pPr>
    </w:p>
    <w:p w14:paraId="086098E2" w14:textId="77777777" w:rsidR="004D06C2" w:rsidRDefault="004D06C2" w:rsidP="004D06C2">
      <w:pPr>
        <w:jc w:val="center"/>
        <w:rPr>
          <w:rFonts w:cs="Arial"/>
          <w:b/>
          <w:sz w:val="24"/>
          <w:szCs w:val="24"/>
        </w:rPr>
      </w:pPr>
    </w:p>
    <w:p w14:paraId="63BE4086" w14:textId="77777777" w:rsidR="004D06C2" w:rsidRDefault="004D06C2" w:rsidP="004D06C2">
      <w:pPr>
        <w:jc w:val="center"/>
        <w:rPr>
          <w:rFonts w:cs="Arial"/>
          <w:b/>
          <w:sz w:val="24"/>
          <w:szCs w:val="24"/>
        </w:rPr>
      </w:pPr>
    </w:p>
    <w:p w14:paraId="488391BA" w14:textId="77777777" w:rsidR="004D06C2" w:rsidRDefault="004D06C2" w:rsidP="004D06C2">
      <w:pPr>
        <w:jc w:val="center"/>
        <w:rPr>
          <w:rFonts w:cs="Arial"/>
          <w:b/>
          <w:sz w:val="24"/>
          <w:szCs w:val="24"/>
        </w:rPr>
      </w:pPr>
    </w:p>
    <w:p w14:paraId="620F69B5" w14:textId="77777777" w:rsidR="004D06C2" w:rsidRDefault="004D06C2" w:rsidP="004D06C2">
      <w:pPr>
        <w:jc w:val="center"/>
        <w:rPr>
          <w:rFonts w:cs="Arial"/>
          <w:b/>
          <w:sz w:val="24"/>
          <w:szCs w:val="24"/>
        </w:rPr>
      </w:pPr>
    </w:p>
    <w:p w14:paraId="6E660AE5" w14:textId="77777777" w:rsidR="004D06C2" w:rsidRDefault="004D06C2" w:rsidP="004D06C2">
      <w:pPr>
        <w:jc w:val="center"/>
        <w:rPr>
          <w:rFonts w:cs="Arial"/>
          <w:b/>
          <w:sz w:val="24"/>
          <w:szCs w:val="24"/>
        </w:rPr>
      </w:pPr>
    </w:p>
    <w:p w14:paraId="1249B83D" w14:textId="77777777" w:rsidR="004D06C2" w:rsidRDefault="004D06C2" w:rsidP="004D06C2">
      <w:pPr>
        <w:jc w:val="center"/>
        <w:rPr>
          <w:rFonts w:cs="Arial"/>
          <w:b/>
          <w:sz w:val="24"/>
          <w:szCs w:val="24"/>
        </w:rPr>
      </w:pPr>
    </w:p>
    <w:p w14:paraId="061A9072" w14:textId="77777777" w:rsidR="004D06C2" w:rsidRDefault="004D06C2" w:rsidP="004D06C2">
      <w:pPr>
        <w:jc w:val="center"/>
        <w:rPr>
          <w:rFonts w:cs="Arial"/>
          <w:b/>
          <w:sz w:val="24"/>
          <w:szCs w:val="24"/>
        </w:rPr>
      </w:pPr>
    </w:p>
    <w:p w14:paraId="032731B8" w14:textId="77777777" w:rsidR="00C8783C" w:rsidRDefault="00C8783C" w:rsidP="004D06C2">
      <w:pPr>
        <w:jc w:val="center"/>
        <w:rPr>
          <w:rFonts w:cs="Arial"/>
          <w:b/>
          <w:sz w:val="24"/>
          <w:szCs w:val="24"/>
        </w:rPr>
        <w:sectPr w:rsidR="00C8783C" w:rsidSect="00B35042">
          <w:headerReference w:type="even" r:id="rId23"/>
          <w:headerReference w:type="default" r:id="rId24"/>
          <w:footerReference w:type="even" r:id="rId25"/>
          <w:footerReference w:type="default" r:id="rId26"/>
          <w:headerReference w:type="first" r:id="rId27"/>
          <w:footerReference w:type="first" r:id="rId28"/>
          <w:type w:val="continuous"/>
          <w:pgSz w:w="11906" w:h="16838"/>
          <w:pgMar w:top="1134" w:right="1134" w:bottom="1134" w:left="1134" w:header="284" w:footer="425" w:gutter="0"/>
          <w:pgBorders>
            <w:top w:val="nil"/>
            <w:left w:val="nil"/>
            <w:bottom w:val="nil"/>
            <w:right w:val="nil"/>
          </w:pgBorders>
          <w:cols w:space="720"/>
        </w:sectPr>
      </w:pPr>
    </w:p>
    <w:p w14:paraId="605B19B8" w14:textId="77777777" w:rsidR="00C8783C" w:rsidRPr="000B7F12" w:rsidRDefault="00C8783C" w:rsidP="008318D0">
      <w:pPr>
        <w:tabs>
          <w:tab w:val="left" w:pos="5320"/>
        </w:tabs>
        <w:spacing w:before="720" w:line="240" w:lineRule="auto"/>
        <w:rPr>
          <w:rFonts w:cs="Calibri"/>
          <w:u w:val="single"/>
        </w:rPr>
      </w:pPr>
      <w:r w:rsidRPr="000B7F12">
        <w:rPr>
          <w:rFonts w:eastAsia="Arial" w:cs="Calibri"/>
          <w:bCs/>
          <w:u w:val="single"/>
        </w:rPr>
        <w:t>RELATÓRIO DO AUDITOR INDEPENDENTE SOBRE AS DEMONSTRAÇÕES CONTÁBEIS</w:t>
      </w:r>
    </w:p>
    <w:p w14:paraId="061C1314" w14:textId="77777777" w:rsidR="00D9025D" w:rsidRPr="00D9025D" w:rsidRDefault="00D9025D" w:rsidP="00D9025D">
      <w:pPr>
        <w:spacing w:after="180" w:line="240" w:lineRule="auto"/>
        <w:rPr>
          <w:rFonts w:cs="Calibri"/>
          <w:color w:val="000000"/>
        </w:rPr>
      </w:pPr>
      <w:bookmarkStart w:id="3" w:name="_Hlk130807584"/>
      <w:r w:rsidRPr="00D9025D">
        <w:rPr>
          <w:rFonts w:cs="Calibri"/>
          <w:color w:val="000000"/>
        </w:rPr>
        <w:t>Ao Conselho de Administração, aos Administradores e Acionistas da</w:t>
      </w:r>
    </w:p>
    <w:p w14:paraId="0B15EE84" w14:textId="2BB586C5" w:rsidR="00C8783C" w:rsidRPr="000B7F12" w:rsidRDefault="00D9025D" w:rsidP="00D9025D">
      <w:pPr>
        <w:spacing w:after="180" w:line="240" w:lineRule="auto"/>
        <w:rPr>
          <w:rFonts w:cs="Calibri"/>
          <w:color w:val="000000"/>
        </w:rPr>
      </w:pPr>
      <w:r w:rsidRPr="00D9025D">
        <w:rPr>
          <w:rFonts w:cs="Calibri"/>
          <w:color w:val="000000"/>
        </w:rPr>
        <w:t>Ativos S.A. - Securitizadora de Créditos Financeiros</w:t>
      </w:r>
    </w:p>
    <w:p w14:paraId="636BE284" w14:textId="77777777" w:rsidR="00C8783C" w:rsidRPr="000B7F12" w:rsidRDefault="00C8783C" w:rsidP="00C8783C">
      <w:pPr>
        <w:spacing w:after="180" w:line="240" w:lineRule="auto"/>
        <w:rPr>
          <w:rFonts w:eastAsia="Arial" w:cs="Calibri"/>
        </w:rPr>
      </w:pPr>
      <w:r w:rsidRPr="000B7F12">
        <w:rPr>
          <w:rFonts w:cs="Calibri"/>
          <w:b/>
        </w:rPr>
        <w:t>Opinião</w:t>
      </w:r>
    </w:p>
    <w:p w14:paraId="09336BFA" w14:textId="77777777" w:rsidR="00D9025D" w:rsidRPr="00D9025D" w:rsidRDefault="00D9025D" w:rsidP="00D9025D">
      <w:pPr>
        <w:pStyle w:val="17TEXTOcorpojustificado"/>
        <w:widowControl w:val="0"/>
        <w:spacing w:after="200" w:line="240" w:lineRule="auto"/>
        <w:jc w:val="left"/>
        <w:rPr>
          <w:rFonts w:ascii="Calibri" w:eastAsia="Arial" w:hAnsi="Calibri" w:cs="Calibri"/>
          <w:szCs w:val="22"/>
        </w:rPr>
      </w:pPr>
      <w:r w:rsidRPr="00D9025D">
        <w:rPr>
          <w:rFonts w:ascii="Calibri" w:eastAsia="Arial" w:hAnsi="Calibri" w:cs="Calibri"/>
          <w:szCs w:val="22"/>
        </w:rPr>
        <w:t xml:space="preserve">Examinamos as demonstrações contábeis da Ativos S.A. - Securitizadora de Créditos Financeiros </w:t>
      </w:r>
      <w:r w:rsidRPr="00D9025D">
        <w:rPr>
          <w:rFonts w:ascii="Calibri" w:eastAsia="Arial" w:hAnsi="Calibri" w:cs="Calibri"/>
          <w:szCs w:val="22"/>
        </w:rPr>
        <w:br/>
        <w:t>(“Ativos S.A.”), que compreendem o balanço patrimonial em 31 de dezembro de 2022 e as respectivas demonstrações do resultado, do resultado abrangente, das mutações do patrimônio líquido e dos fluxos de caixa para o exercício findo nessa data, bem como as correspondentes notas explicativas, incluindo o resumo das principais políticas contábeis.</w:t>
      </w:r>
    </w:p>
    <w:p w14:paraId="25290200" w14:textId="14C216A3" w:rsidR="00C8783C" w:rsidRPr="000B7F12" w:rsidRDefault="00D9025D" w:rsidP="00D9025D">
      <w:pPr>
        <w:pStyle w:val="Corpodetexto"/>
        <w:spacing w:before="0" w:after="180"/>
        <w:ind w:left="0"/>
        <w:rPr>
          <w:rFonts w:ascii="Calibri" w:hAnsi="Calibri" w:cs="Calibri"/>
          <w:sz w:val="22"/>
          <w:szCs w:val="22"/>
          <w:lang w:val="pt-BR"/>
        </w:rPr>
      </w:pPr>
      <w:r w:rsidRPr="00D9025D">
        <w:rPr>
          <w:rFonts w:ascii="Calibri" w:hAnsi="Calibri" w:cs="Calibri"/>
          <w:sz w:val="22"/>
          <w:szCs w:val="22"/>
          <w:lang w:val="pt-BR"/>
        </w:rPr>
        <w:t>Em nossa opinião, as demonstrações contábeis acima referidas apresentam adequadamente, em todos os aspectos relevantes, a posição patrimonial e financeira da Ativos S.A. - Securitizadora de Créditos Financeiros em 31 de dezembro de 2022, o desempenho de suas operações e os seus fluxos de caixa para o exercício findo nessa data, de acordo com as práticas contábeis adotadas no Brasil</w:t>
      </w:r>
      <w:r w:rsidR="00C8783C" w:rsidRPr="000B7F12">
        <w:rPr>
          <w:rFonts w:ascii="Calibri" w:hAnsi="Calibri" w:cs="Calibri"/>
          <w:sz w:val="22"/>
          <w:szCs w:val="22"/>
          <w:lang w:val="pt-BR"/>
        </w:rPr>
        <w:t>.</w:t>
      </w:r>
    </w:p>
    <w:p w14:paraId="313E8A66" w14:textId="77777777" w:rsidR="00C8783C" w:rsidRPr="000B7F12" w:rsidRDefault="00C8783C" w:rsidP="00C8783C">
      <w:pPr>
        <w:spacing w:after="180" w:line="240" w:lineRule="auto"/>
        <w:rPr>
          <w:rFonts w:eastAsia="Arial" w:cs="Calibri"/>
        </w:rPr>
      </w:pPr>
      <w:r w:rsidRPr="000B7F12">
        <w:rPr>
          <w:rFonts w:cs="Calibri"/>
          <w:b/>
        </w:rPr>
        <w:t>Base para opinião</w:t>
      </w:r>
    </w:p>
    <w:p w14:paraId="47504112" w14:textId="55ED0CF7" w:rsidR="00C8783C" w:rsidRPr="000B7F12" w:rsidRDefault="00D9025D" w:rsidP="00C8783C">
      <w:pPr>
        <w:pStyle w:val="Corpodetexto"/>
        <w:spacing w:before="0" w:after="180"/>
        <w:ind w:left="0"/>
        <w:rPr>
          <w:rFonts w:ascii="Calibri" w:hAnsi="Calibri" w:cs="Calibri"/>
          <w:sz w:val="22"/>
          <w:szCs w:val="22"/>
          <w:lang w:val="pt-BR"/>
        </w:rPr>
      </w:pPr>
      <w:bookmarkStart w:id="4" w:name="_bookmark36"/>
      <w:bookmarkEnd w:id="4"/>
      <w:r w:rsidRPr="00D9025D">
        <w:rPr>
          <w:rFonts w:ascii="Calibri" w:hAnsi="Calibri" w:cs="Calibri"/>
          <w:sz w:val="22"/>
          <w:szCs w:val="22"/>
          <w:lang w:val="pt-BR"/>
        </w:rPr>
        <w:t>Nossa auditoria foi conduzida de acordo com as normas brasileiras e internacionais de auditoria. Nossas responsabilidades, em conformidade com tais normas, estão descritas na seção a seguir intitulada “Responsabilidades do auditor pela auditoria das demonstrações contábeis”. Somos independentes em relação a Ativos S.A., de acordo com os princípios éticos relevantes previstos no Código de Ética Profissional do Contador e nas normas profissionais emitidas pelo Conselho Federal de Contabilidade - CFC, e cumprimos com as demais responsabilidades éticas de acordo com essas normas. Acreditamos que a evidência de auditoria obtida é suficiente e apropriada para fundamentar nossa opinião</w:t>
      </w:r>
      <w:r w:rsidR="00C8783C" w:rsidRPr="000B7F12">
        <w:rPr>
          <w:rFonts w:ascii="Calibri" w:hAnsi="Calibri" w:cs="Calibri"/>
          <w:sz w:val="22"/>
          <w:szCs w:val="22"/>
          <w:lang w:val="pt-BR"/>
        </w:rPr>
        <w:t>.</w:t>
      </w:r>
    </w:p>
    <w:p w14:paraId="1A6AE42B" w14:textId="77777777" w:rsidR="00D9025D" w:rsidRDefault="00D9025D" w:rsidP="00C8783C">
      <w:pPr>
        <w:pStyle w:val="Normal23"/>
        <w:widowControl w:val="0"/>
        <w:spacing w:after="180" w:line="240" w:lineRule="auto"/>
        <w:rPr>
          <w:rFonts w:eastAsia="Arial" w:cs="Calibri"/>
          <w:i/>
          <w:iCs/>
        </w:rPr>
      </w:pPr>
      <w:bookmarkStart w:id="5" w:name="_Hlk105519780"/>
      <w:r w:rsidRPr="000B7F12">
        <w:rPr>
          <w:rFonts w:eastAsia="Times New Roman" w:cs="Calibri"/>
          <w:b/>
          <w:bCs/>
        </w:rPr>
        <w:t>Outros assuntos</w:t>
      </w:r>
      <w:r w:rsidRPr="001E21E4">
        <w:rPr>
          <w:rFonts w:eastAsia="Arial" w:cs="Calibri"/>
          <w:i/>
          <w:iCs/>
        </w:rPr>
        <w:t xml:space="preserve"> </w:t>
      </w:r>
    </w:p>
    <w:p w14:paraId="7E8B9D3F" w14:textId="1C2B2F5B" w:rsidR="00C8783C" w:rsidRPr="001E21E4" w:rsidRDefault="00D9025D" w:rsidP="00C8783C">
      <w:pPr>
        <w:pStyle w:val="Normal23"/>
        <w:widowControl w:val="0"/>
        <w:spacing w:after="180" w:line="240" w:lineRule="auto"/>
        <w:rPr>
          <w:rFonts w:eastAsia="Arial" w:cs="Calibri"/>
          <w:i/>
          <w:iCs/>
        </w:rPr>
      </w:pPr>
      <w:r w:rsidRPr="00D9025D">
        <w:rPr>
          <w:rFonts w:eastAsia="Arial" w:cs="Calibri"/>
          <w:i/>
          <w:iCs/>
        </w:rPr>
        <w:t>Demonstração do valor adicionado</w:t>
      </w:r>
    </w:p>
    <w:bookmarkEnd w:id="5"/>
    <w:p w14:paraId="5D1F07B2" w14:textId="38EF8005" w:rsidR="008318D0" w:rsidRDefault="00D9025D" w:rsidP="00C8783C">
      <w:pPr>
        <w:pStyle w:val="Corpodetexto"/>
        <w:spacing w:before="0" w:after="180"/>
        <w:ind w:left="0"/>
        <w:rPr>
          <w:rFonts w:ascii="Calibri" w:hAnsi="Calibri" w:cs="Calibri"/>
          <w:sz w:val="22"/>
          <w:szCs w:val="22"/>
          <w:lang w:val="pt-BR"/>
        </w:rPr>
        <w:sectPr w:rsidR="008318D0" w:rsidSect="00C8783C">
          <w:headerReference w:type="default" r:id="rId29"/>
          <w:footerReference w:type="default" r:id="rId30"/>
          <w:pgSz w:w="11906" w:h="16838"/>
          <w:pgMar w:top="1134" w:right="1134" w:bottom="1134" w:left="1134" w:header="284" w:footer="425" w:gutter="0"/>
          <w:pgBorders>
            <w:top w:val="nil"/>
            <w:left w:val="nil"/>
            <w:bottom w:val="nil"/>
            <w:right w:val="nil"/>
          </w:pgBorders>
          <w:cols w:space="720"/>
        </w:sectPr>
      </w:pPr>
      <w:r w:rsidRPr="00D9025D">
        <w:rPr>
          <w:rFonts w:ascii="Calibri" w:hAnsi="Calibri" w:cs="Calibri"/>
          <w:sz w:val="22"/>
          <w:szCs w:val="22"/>
          <w:lang w:val="pt-BR"/>
        </w:rPr>
        <w:t>As demonstrações contábeis anteriormente referidas incluem a demonstração do valor adicionado (“DVA”), referente ao exercício findo em 31 de dezembro de 2022, elaborada sob a responsabilidade da Administração da Ativos S.A., cuja apresentação não é requerida pelas práticas contábeis adotadas no Brasil, foi submetida a procedimentos de auditoria executados em conjunto com a auditoria das demonstrações contábeis. Para formação de nossa opinião, avaliamos se essa demonstração está conciliada com as demonstrações contábeis e os registros contábeis, conforme aplicável, e se a sua forma e o seu conteúdo estão de acordo com os critérios definidos no pronunciamento técnico CPC 09 - Demonstração do Valor Adicionado. Em nossa opinião, essa DVA foi adequadamente elaborada, em todos os aspectos relevantes, segundo os critérios definidos nesse pronunciamento técnico e é consistente em relação às demonstrações contábeis tomadas em conjunto</w:t>
      </w:r>
      <w:r w:rsidR="00C8783C">
        <w:rPr>
          <w:rFonts w:ascii="Calibri" w:hAnsi="Calibri" w:cs="Calibri"/>
          <w:sz w:val="22"/>
          <w:szCs w:val="22"/>
          <w:lang w:val="pt-BR"/>
        </w:rPr>
        <w:t>.</w:t>
      </w:r>
    </w:p>
    <w:p w14:paraId="34B70B0E" w14:textId="77777777" w:rsidR="00C8783C" w:rsidRPr="000B7F12" w:rsidRDefault="00C8783C" w:rsidP="00C8783C">
      <w:pPr>
        <w:spacing w:after="180" w:line="240" w:lineRule="auto"/>
        <w:rPr>
          <w:rFonts w:cs="Calibri"/>
          <w:b/>
        </w:rPr>
      </w:pPr>
      <w:r w:rsidRPr="000B7F12">
        <w:rPr>
          <w:rFonts w:cs="Calibri"/>
          <w:b/>
        </w:rPr>
        <w:t>Outras informações que acompanham as demonstrações contábeis e o</w:t>
      </w:r>
      <w:r>
        <w:rPr>
          <w:rFonts w:cs="Calibri"/>
          <w:b/>
        </w:rPr>
        <w:t xml:space="preserve"> </w:t>
      </w:r>
      <w:r w:rsidRPr="000B7F12">
        <w:rPr>
          <w:rFonts w:cs="Calibri"/>
          <w:b/>
        </w:rPr>
        <w:t xml:space="preserve">relatório do auditor </w:t>
      </w:r>
    </w:p>
    <w:p w14:paraId="408CA65B" w14:textId="6B1911F4" w:rsidR="00D9025D" w:rsidRPr="00D9025D" w:rsidRDefault="00D9025D" w:rsidP="00D9025D">
      <w:pPr>
        <w:pStyle w:val="Corpodetexto"/>
        <w:spacing w:before="0" w:after="180"/>
        <w:ind w:left="0"/>
        <w:rPr>
          <w:rFonts w:ascii="Calibri" w:hAnsi="Calibri" w:cs="Calibri"/>
          <w:sz w:val="22"/>
          <w:szCs w:val="22"/>
          <w:lang w:val="pt-BR"/>
        </w:rPr>
      </w:pPr>
      <w:r w:rsidRPr="00D9025D">
        <w:rPr>
          <w:rFonts w:ascii="Calibri" w:hAnsi="Calibri" w:cs="Calibri"/>
          <w:sz w:val="22"/>
          <w:szCs w:val="22"/>
          <w:lang w:val="pt-BR"/>
        </w:rPr>
        <w:t>A Administração da Ativos S.A. é responsável por essas outras informações que compreendem o</w:t>
      </w:r>
      <w:r>
        <w:rPr>
          <w:rFonts w:ascii="Calibri" w:hAnsi="Calibri" w:cs="Calibri"/>
          <w:sz w:val="22"/>
          <w:szCs w:val="22"/>
          <w:lang w:val="pt-BR"/>
        </w:rPr>
        <w:t xml:space="preserve"> </w:t>
      </w:r>
      <w:r w:rsidRPr="00D9025D">
        <w:rPr>
          <w:rFonts w:ascii="Calibri" w:hAnsi="Calibri" w:cs="Calibri"/>
          <w:sz w:val="22"/>
          <w:szCs w:val="22"/>
          <w:lang w:val="pt-BR"/>
        </w:rPr>
        <w:t>Relatório da Administração.</w:t>
      </w:r>
    </w:p>
    <w:p w14:paraId="6ED6C1D4" w14:textId="1D9C06DF" w:rsidR="00D9025D" w:rsidRPr="00D9025D" w:rsidRDefault="00D9025D" w:rsidP="00D9025D">
      <w:pPr>
        <w:pStyle w:val="Corpodetexto"/>
        <w:spacing w:before="0" w:after="180"/>
        <w:ind w:left="0"/>
        <w:rPr>
          <w:rFonts w:ascii="Calibri" w:hAnsi="Calibri" w:cs="Calibri"/>
          <w:sz w:val="22"/>
          <w:szCs w:val="22"/>
          <w:lang w:val="pt-BR"/>
        </w:rPr>
      </w:pPr>
      <w:r w:rsidRPr="00D9025D">
        <w:rPr>
          <w:rFonts w:ascii="Calibri" w:hAnsi="Calibri" w:cs="Calibri"/>
          <w:sz w:val="22"/>
          <w:szCs w:val="22"/>
          <w:lang w:val="pt-BR"/>
        </w:rPr>
        <w:t xml:space="preserve">Nossa opinião sobre as demonstrações contábeis não abrange o Relatório da Administração, e não </w:t>
      </w:r>
      <w:r>
        <w:rPr>
          <w:rFonts w:ascii="Calibri" w:hAnsi="Calibri" w:cs="Calibri"/>
          <w:sz w:val="22"/>
          <w:szCs w:val="22"/>
          <w:lang w:val="pt-BR"/>
        </w:rPr>
        <w:t>e</w:t>
      </w:r>
      <w:r w:rsidRPr="00D9025D">
        <w:rPr>
          <w:rFonts w:ascii="Calibri" w:hAnsi="Calibri" w:cs="Calibri"/>
          <w:sz w:val="22"/>
          <w:szCs w:val="22"/>
          <w:lang w:val="pt-BR"/>
        </w:rPr>
        <w:t>xpressamos qualquer forma de conclusão de auditoria sobre esse relatório.</w:t>
      </w:r>
    </w:p>
    <w:p w14:paraId="2AE64A9A" w14:textId="3FD6DAE0" w:rsidR="00C8783C" w:rsidRPr="000B7F12" w:rsidRDefault="00D9025D" w:rsidP="00D9025D">
      <w:pPr>
        <w:pStyle w:val="Corpodetexto"/>
        <w:spacing w:before="0" w:after="180"/>
        <w:ind w:left="0"/>
        <w:rPr>
          <w:rFonts w:ascii="Calibri" w:hAnsi="Calibri" w:cs="Calibri"/>
          <w:sz w:val="22"/>
          <w:szCs w:val="22"/>
          <w:lang w:val="pt-BR"/>
        </w:rPr>
      </w:pPr>
      <w:r w:rsidRPr="00D9025D">
        <w:rPr>
          <w:rFonts w:ascii="Calibri" w:hAnsi="Calibri" w:cs="Calibri"/>
          <w:sz w:val="22"/>
          <w:szCs w:val="22"/>
          <w:lang w:val="pt-BR"/>
        </w:rPr>
        <w:t>Em conexão com a auditoria das demonstrações contábeis, nossa responsabilidade é a de ler o Relatório da Administração e, ao fazê-lo, considerar se esse relatório está, de forma relevante, inconsistente com as demonstrações contábeis ou com nosso conhecimento obtido na auditoria ou, de outra forma, aparenta estar distorcido de forma relevante. Se, com base no trabalho realizado, concluirmos que há distorção relevante no Relatório da Administração, somos requeridos a comunicar esse fato. Não temos nada a relatar a este respeito</w:t>
      </w:r>
      <w:r w:rsidR="00C8783C" w:rsidRPr="000B7F12">
        <w:rPr>
          <w:rFonts w:ascii="Calibri" w:hAnsi="Calibri" w:cs="Calibri"/>
          <w:sz w:val="22"/>
          <w:szCs w:val="22"/>
          <w:lang w:val="pt-BR"/>
        </w:rPr>
        <w:t>.</w:t>
      </w:r>
    </w:p>
    <w:p w14:paraId="5FC8BC87" w14:textId="29C1C3DD" w:rsidR="00C8783C" w:rsidRPr="000B7F12" w:rsidRDefault="00C8783C" w:rsidP="00C8783C">
      <w:pPr>
        <w:spacing w:after="180" w:line="240" w:lineRule="auto"/>
        <w:rPr>
          <w:rFonts w:cs="Calibri"/>
          <w:b/>
        </w:rPr>
      </w:pPr>
      <w:r w:rsidRPr="000B7F12">
        <w:rPr>
          <w:rFonts w:cs="Calibri"/>
          <w:b/>
        </w:rPr>
        <w:t xml:space="preserve">Responsabilidades da Administração e da </w:t>
      </w:r>
      <w:r w:rsidR="00ED1AFB">
        <w:rPr>
          <w:rFonts w:cs="Calibri"/>
          <w:b/>
        </w:rPr>
        <w:t>G</w:t>
      </w:r>
      <w:r w:rsidRPr="000B7F12">
        <w:rPr>
          <w:rFonts w:cs="Calibri"/>
          <w:b/>
        </w:rPr>
        <w:t>overnança pelas demonstrações contábeis</w:t>
      </w:r>
    </w:p>
    <w:p w14:paraId="69122511" w14:textId="77777777" w:rsidR="00D9025D" w:rsidRPr="00D9025D" w:rsidRDefault="00D9025D" w:rsidP="00D9025D">
      <w:pPr>
        <w:pStyle w:val="Corpodetexto"/>
        <w:spacing w:before="0" w:after="180"/>
        <w:ind w:left="0"/>
        <w:rPr>
          <w:rFonts w:ascii="Calibri" w:hAnsi="Calibri" w:cs="Calibri"/>
          <w:sz w:val="22"/>
          <w:szCs w:val="22"/>
          <w:lang w:val="pt-BR"/>
        </w:rPr>
      </w:pPr>
      <w:r w:rsidRPr="00D9025D">
        <w:rPr>
          <w:rFonts w:ascii="Calibri" w:hAnsi="Calibri" w:cs="Calibri"/>
          <w:sz w:val="22"/>
          <w:szCs w:val="22"/>
          <w:lang w:val="pt-BR"/>
        </w:rPr>
        <w:t>A Administração é responsável pela elaboração e adequada apresentação das demonstrações contábeis de acordo com as práticas contábeis adotadas no Brasil e pelos controles internos que ela determinou como necessários para permitir a elaboração de demonstrações contábeis livres de distorção relevante, independentemente se causada por fraude ou erro.</w:t>
      </w:r>
    </w:p>
    <w:p w14:paraId="7824F595" w14:textId="77777777" w:rsidR="00D9025D" w:rsidRPr="00D9025D" w:rsidRDefault="00D9025D" w:rsidP="00D9025D">
      <w:pPr>
        <w:pStyle w:val="Corpodetexto"/>
        <w:spacing w:before="0" w:after="180"/>
        <w:ind w:left="0"/>
        <w:rPr>
          <w:rFonts w:ascii="Calibri" w:hAnsi="Calibri" w:cs="Calibri"/>
          <w:sz w:val="22"/>
          <w:szCs w:val="22"/>
          <w:lang w:val="pt-BR"/>
        </w:rPr>
      </w:pPr>
      <w:r w:rsidRPr="00D9025D">
        <w:rPr>
          <w:rFonts w:ascii="Calibri" w:hAnsi="Calibri" w:cs="Calibri"/>
          <w:sz w:val="22"/>
          <w:szCs w:val="22"/>
          <w:lang w:val="pt-BR"/>
        </w:rPr>
        <w:t>Na elaboração das demonstrações contábeis, a Administração é responsável pela avaliação da capacidade de a Ativos S.A. continuar operando e divulgando, quando aplicável, os assuntos relacionados com a sua continuidade operacional e o uso dessa base contábil na elaboração das demonstrações contábeis, a não ser que a Administração pretenda liquidar a Ativos S.A. ou cessar suas operações, ou não tenha nenhuma alternativa realista para evitar o encerramento das operações.</w:t>
      </w:r>
    </w:p>
    <w:p w14:paraId="767CCE69" w14:textId="3CEE515C" w:rsidR="00C8783C" w:rsidRPr="000B7F12" w:rsidRDefault="00D9025D" w:rsidP="00D9025D">
      <w:pPr>
        <w:pStyle w:val="Corpodetexto"/>
        <w:spacing w:before="0" w:after="180"/>
        <w:ind w:left="0"/>
        <w:rPr>
          <w:rFonts w:ascii="Calibri" w:hAnsi="Calibri" w:cs="Calibri"/>
          <w:sz w:val="22"/>
          <w:szCs w:val="22"/>
          <w:lang w:val="pt-BR"/>
        </w:rPr>
      </w:pPr>
      <w:r w:rsidRPr="00D9025D">
        <w:rPr>
          <w:rFonts w:ascii="Calibri" w:hAnsi="Calibri" w:cs="Calibri"/>
          <w:sz w:val="22"/>
          <w:szCs w:val="22"/>
          <w:lang w:val="pt-BR"/>
        </w:rPr>
        <w:t>Os responsáveis pela governança da Ativos S.A. são aqueles com responsabilidade pela supervisão do processo de elaboração das demonstrações contábeis</w:t>
      </w:r>
      <w:r w:rsidR="00C8783C" w:rsidRPr="000B7F12">
        <w:rPr>
          <w:rFonts w:ascii="Calibri" w:hAnsi="Calibri" w:cs="Calibri"/>
          <w:sz w:val="22"/>
          <w:szCs w:val="22"/>
          <w:lang w:val="pt-BR"/>
        </w:rPr>
        <w:t>.</w:t>
      </w:r>
    </w:p>
    <w:p w14:paraId="2D079AF7" w14:textId="77777777" w:rsidR="00C8783C" w:rsidRPr="000B7F12" w:rsidRDefault="00C8783C" w:rsidP="00C8783C">
      <w:pPr>
        <w:spacing w:after="180" w:line="240" w:lineRule="auto"/>
        <w:rPr>
          <w:rFonts w:cs="Calibri"/>
          <w:b/>
        </w:rPr>
      </w:pPr>
      <w:r w:rsidRPr="000B7F12">
        <w:rPr>
          <w:rFonts w:cs="Calibri"/>
          <w:b/>
        </w:rPr>
        <w:t>Responsabilidades do auditor pela auditoria das demonstrações contábeis</w:t>
      </w:r>
    </w:p>
    <w:p w14:paraId="17D0C349" w14:textId="4F7598A0" w:rsidR="00C8783C" w:rsidRDefault="00D9025D" w:rsidP="00C8783C">
      <w:pPr>
        <w:pStyle w:val="Corpodetexto"/>
        <w:spacing w:before="0" w:after="180"/>
        <w:ind w:left="0"/>
        <w:rPr>
          <w:rFonts w:ascii="Calibri" w:hAnsi="Calibri" w:cs="Calibri"/>
          <w:sz w:val="22"/>
          <w:szCs w:val="22"/>
          <w:lang w:val="pt-BR"/>
        </w:rPr>
      </w:pPr>
      <w:r w:rsidRPr="00D9025D">
        <w:rPr>
          <w:rFonts w:ascii="Calibri" w:hAnsi="Calibri" w:cs="Calibri"/>
          <w:sz w:val="22"/>
          <w:szCs w:val="22"/>
          <w:lang w:val="pt-BR"/>
        </w:rPr>
        <w:t>Nossos objetivos são obter segurança razoável de que as demonstrações contábeis, tomadas em conjunto, estão livres de distorção relevante, independentemente se causada por fraude ou erro, e emitir relatório de auditoria contendo nossa opinião. Segurança razoável é um alto nível de segurança, mas não uma garantia de que a auditoria realizada de acordo com as normas brasileiras e internacionais de auditoria sempre detecta as eventuais distorções relevantes existentes. As distorções podem ser decorrentes de fraude ou erro e são consideradas relevantes quando, individualmente ou em conjunto, possam influenciar, dentro de uma perspectiva razoável, as decisões econômicas dos usuários tomadas com base nas referidas demonstrações contábeis</w:t>
      </w:r>
      <w:r w:rsidR="00C8783C" w:rsidRPr="000B7F12">
        <w:rPr>
          <w:rFonts w:ascii="Calibri" w:hAnsi="Calibri" w:cs="Calibri"/>
          <w:sz w:val="22"/>
          <w:szCs w:val="22"/>
          <w:lang w:val="pt-BR"/>
        </w:rPr>
        <w:t>.</w:t>
      </w:r>
    </w:p>
    <w:p w14:paraId="3EE07AEC" w14:textId="48771F8D" w:rsidR="00C8783C" w:rsidRDefault="00D9025D" w:rsidP="00C8783C">
      <w:pPr>
        <w:pStyle w:val="Corpodetexto"/>
        <w:spacing w:before="0" w:after="200"/>
        <w:ind w:left="0"/>
        <w:rPr>
          <w:rFonts w:ascii="Calibri" w:hAnsi="Calibri" w:cs="Calibri"/>
          <w:sz w:val="22"/>
          <w:szCs w:val="22"/>
          <w:lang w:val="pt-BR"/>
        </w:rPr>
      </w:pPr>
      <w:r w:rsidRPr="00D9025D">
        <w:rPr>
          <w:rFonts w:ascii="Calibri" w:hAnsi="Calibri" w:cs="Calibri"/>
          <w:sz w:val="22"/>
          <w:szCs w:val="22"/>
          <w:lang w:val="pt-BR"/>
        </w:rPr>
        <w:t>Como parte de uma auditoria realizada de acordo com as normas brasileiras e internacionais de auditoria, exercemos julgamento profissional e mantemos ceticismo profissional ao longo da auditoria. Além disso</w:t>
      </w:r>
      <w:r w:rsidR="00C8783C" w:rsidRPr="00041229">
        <w:rPr>
          <w:rFonts w:ascii="Calibri" w:hAnsi="Calibri" w:cs="Calibri"/>
          <w:sz w:val="22"/>
          <w:szCs w:val="22"/>
          <w:lang w:val="pt-BR"/>
        </w:rPr>
        <w:t>:</w:t>
      </w:r>
    </w:p>
    <w:p w14:paraId="44D87A70" w14:textId="6B5EB06C" w:rsidR="00C8783C" w:rsidRPr="000B7F12" w:rsidRDefault="00D9025D" w:rsidP="00C8783C">
      <w:pPr>
        <w:pStyle w:val="PargrafodaLista"/>
        <w:widowControl w:val="0"/>
        <w:numPr>
          <w:ilvl w:val="0"/>
          <w:numId w:val="27"/>
        </w:numPr>
        <w:spacing w:line="240" w:lineRule="auto"/>
        <w:ind w:left="284" w:hanging="284"/>
        <w:contextualSpacing w:val="0"/>
        <w:rPr>
          <w:rFonts w:cs="Calibri"/>
          <w:iCs/>
        </w:rPr>
      </w:pPr>
      <w:r w:rsidRPr="00D9025D">
        <w:rPr>
          <w:rFonts w:cs="Calibri"/>
          <w:iCs/>
        </w:rPr>
        <w:t>Identificamos e avaliamos os riscos de distorção relevante nas demonstrações contábeis, independentemente se causada por fraude ou erro, planejamos e executamos procedimentos de auditoria em resposta a tais riscos, bem como obtemos evidência de auditoria apropriada e suficiente para fundamentar nossa opinião. O risco de não detecção de distorção relevante resultante de fraude é maior do que o proveniente de erro, já que a fraude pode envolver o ato de burlar os controles internos, conluio, falsificação, omissão ou representações falsas intencionais</w:t>
      </w:r>
      <w:r w:rsidR="00C8783C" w:rsidRPr="000B7F12">
        <w:rPr>
          <w:rFonts w:cs="Calibri"/>
          <w:iCs/>
        </w:rPr>
        <w:t>.</w:t>
      </w:r>
    </w:p>
    <w:p w14:paraId="3FDDF833" w14:textId="7ECB11E2" w:rsidR="00C8783C" w:rsidRPr="000B7F12" w:rsidRDefault="00D9025D" w:rsidP="00C8783C">
      <w:pPr>
        <w:pStyle w:val="PargrafodaLista"/>
        <w:widowControl w:val="0"/>
        <w:numPr>
          <w:ilvl w:val="0"/>
          <w:numId w:val="27"/>
        </w:numPr>
        <w:spacing w:line="240" w:lineRule="auto"/>
        <w:ind w:left="284" w:hanging="284"/>
        <w:contextualSpacing w:val="0"/>
        <w:rPr>
          <w:rFonts w:cs="Calibri"/>
          <w:iCs/>
        </w:rPr>
      </w:pPr>
      <w:r w:rsidRPr="00D9025D">
        <w:rPr>
          <w:rFonts w:cs="Calibri"/>
          <w:iCs/>
        </w:rPr>
        <w:t>Obtemos entendimento dos controles internos relevantes para a auditoria para planejarmos procedimentos de auditoria apropriados às circunstâncias, mas não com o objetivo de expressarmos opinião sobre a eficácia dos controles internos da Ativos S.A</w:t>
      </w:r>
      <w:r w:rsidR="00C8783C" w:rsidRPr="000B7F12">
        <w:rPr>
          <w:rFonts w:cs="Calibri"/>
          <w:iCs/>
        </w:rPr>
        <w:t>.</w:t>
      </w:r>
    </w:p>
    <w:p w14:paraId="41878A61" w14:textId="1DBB1C96" w:rsidR="00C8783C" w:rsidRPr="000B7F12" w:rsidRDefault="00D9025D" w:rsidP="00C8783C">
      <w:pPr>
        <w:pStyle w:val="PargrafodaLista"/>
        <w:widowControl w:val="0"/>
        <w:numPr>
          <w:ilvl w:val="0"/>
          <w:numId w:val="27"/>
        </w:numPr>
        <w:spacing w:line="240" w:lineRule="auto"/>
        <w:ind w:left="284" w:hanging="284"/>
        <w:contextualSpacing w:val="0"/>
        <w:rPr>
          <w:rFonts w:cs="Calibri"/>
          <w:iCs/>
        </w:rPr>
      </w:pPr>
      <w:r w:rsidRPr="00D9025D">
        <w:rPr>
          <w:rFonts w:cs="Calibri"/>
          <w:iCs/>
        </w:rPr>
        <w:t>Avaliamos a adequação das políticas contábeis utilizadas, a razoabilidade das estimativas contábeis e respectivas divulgações feitas pela Administração</w:t>
      </w:r>
      <w:r w:rsidR="00C8783C" w:rsidRPr="000B7F12">
        <w:rPr>
          <w:rFonts w:cs="Calibri"/>
          <w:iCs/>
        </w:rPr>
        <w:t>.</w:t>
      </w:r>
    </w:p>
    <w:p w14:paraId="07D47A84" w14:textId="40FF18AC" w:rsidR="00C8783C" w:rsidRPr="000B7F12" w:rsidRDefault="00D9025D" w:rsidP="00C8783C">
      <w:pPr>
        <w:pStyle w:val="PargrafodaLista"/>
        <w:widowControl w:val="0"/>
        <w:numPr>
          <w:ilvl w:val="0"/>
          <w:numId w:val="27"/>
        </w:numPr>
        <w:spacing w:line="240" w:lineRule="auto"/>
        <w:ind w:left="284" w:hanging="284"/>
        <w:contextualSpacing w:val="0"/>
        <w:rPr>
          <w:rFonts w:cs="Calibri"/>
          <w:iCs/>
        </w:rPr>
      </w:pPr>
      <w:r w:rsidRPr="00D9025D">
        <w:rPr>
          <w:rFonts w:cs="Calibri"/>
          <w:iCs/>
        </w:rPr>
        <w:t>Concluímos sobre a adequação do uso, pela Administração, da base contábil de continuidade operacional e, com base nas evidências de auditoria obtidas, se existe incerteza relevante em relação a eventos ou condições que possam levantar dúvida significativa em relação à capacidade de continuidade operacional da Ativos S.A. Se concluirmos que existe incerteza relevante, devemos chamar a atenção em nosso relatório de auditoria para as respectivas divulgações nas demonstrações contábeis ou incluir modificação em nossa opinião, se as divulgações forem inadequadas. Nossas conclusões estão fundamentadas nas evidências de auditoria obtidas até a data de nosso relatório. Todavia, eventos ou condições futuras podem levar a Ativos S.A. a não mais se manter em continuidade operacional</w:t>
      </w:r>
      <w:r w:rsidR="00C8783C" w:rsidRPr="000B7F12">
        <w:rPr>
          <w:rFonts w:cs="Calibri"/>
          <w:iCs/>
        </w:rPr>
        <w:t xml:space="preserve">. </w:t>
      </w:r>
    </w:p>
    <w:p w14:paraId="7D6CD42B" w14:textId="10536857" w:rsidR="00C8783C" w:rsidRPr="000B7F12" w:rsidRDefault="00D9025D" w:rsidP="00C8783C">
      <w:pPr>
        <w:pStyle w:val="PargrafodaLista"/>
        <w:widowControl w:val="0"/>
        <w:numPr>
          <w:ilvl w:val="0"/>
          <w:numId w:val="27"/>
        </w:numPr>
        <w:spacing w:line="240" w:lineRule="auto"/>
        <w:ind w:left="284" w:hanging="284"/>
        <w:contextualSpacing w:val="0"/>
        <w:rPr>
          <w:rFonts w:cs="Calibri"/>
          <w:iCs/>
        </w:rPr>
      </w:pPr>
      <w:r w:rsidRPr="00D9025D">
        <w:rPr>
          <w:rFonts w:cs="Calibri"/>
          <w:iCs/>
        </w:rPr>
        <w:t>Avaliamos a apresentação geral, a estrutura e o conteúdo das demonstrações contábeis, inclusive as divulgações e se as demonstrações contábeis representam as correspondentes transações e os eventos de maneira compatível com o objetivo de apresentação adequada</w:t>
      </w:r>
      <w:r w:rsidR="00C8783C" w:rsidRPr="000B7F12">
        <w:rPr>
          <w:rFonts w:cs="Calibri"/>
          <w:iCs/>
        </w:rPr>
        <w:t>.</w:t>
      </w:r>
    </w:p>
    <w:p w14:paraId="53147AFE" w14:textId="54FAA44D" w:rsidR="00C8783C" w:rsidRPr="000B7F12" w:rsidRDefault="00D9025D" w:rsidP="00C8783C">
      <w:pPr>
        <w:pStyle w:val="Corpodetexto"/>
        <w:spacing w:before="0" w:after="200"/>
        <w:ind w:left="0"/>
        <w:rPr>
          <w:rFonts w:ascii="Calibri" w:hAnsi="Calibri" w:cs="Calibri"/>
          <w:sz w:val="22"/>
          <w:szCs w:val="22"/>
          <w:lang w:val="pt-BR"/>
        </w:rPr>
      </w:pPr>
      <w:r w:rsidRPr="00D9025D">
        <w:rPr>
          <w:rFonts w:ascii="Calibri" w:hAnsi="Calibri" w:cs="Calibri"/>
          <w:sz w:val="22"/>
          <w:szCs w:val="22"/>
          <w:lang w:val="pt-BR"/>
        </w:rPr>
        <w:t>Comunicamo-nos com os responsáveis pela governança a respeito, entre outros aspectos, do alcance planejado, da época da auditoria e das constatações significativas de auditoria, inclusive as deficiências significativas nos controles internos que eventualmente tenham sido identificadas durante nossos trabalhos</w:t>
      </w:r>
      <w:r w:rsidR="00C8783C" w:rsidRPr="000B7F12">
        <w:rPr>
          <w:rFonts w:ascii="Calibri" w:hAnsi="Calibri" w:cs="Calibri"/>
          <w:sz w:val="22"/>
          <w:szCs w:val="22"/>
          <w:lang w:val="pt-BR"/>
        </w:rPr>
        <w:t xml:space="preserve">. </w:t>
      </w:r>
    </w:p>
    <w:p w14:paraId="53BF4866" w14:textId="3020292D" w:rsidR="00C8783C" w:rsidRPr="008318D0" w:rsidRDefault="00C8783C" w:rsidP="00C8783C">
      <w:pPr>
        <w:spacing w:after="600" w:line="240" w:lineRule="auto"/>
        <w:rPr>
          <w:rFonts w:asciiTheme="minorHAnsi" w:hAnsiTheme="minorHAnsi" w:cstheme="minorHAnsi"/>
          <w:sz w:val="22"/>
          <w:szCs w:val="22"/>
        </w:rPr>
      </w:pPr>
      <w:r w:rsidRPr="008318D0">
        <w:rPr>
          <w:rFonts w:asciiTheme="minorHAnsi" w:hAnsiTheme="minorHAnsi" w:cstheme="minorHAnsi"/>
          <w:sz w:val="22"/>
          <w:szCs w:val="22"/>
        </w:rPr>
        <w:t>Brasília, 2</w:t>
      </w:r>
      <w:r w:rsidR="00D9025D">
        <w:rPr>
          <w:rFonts w:asciiTheme="minorHAnsi" w:hAnsiTheme="minorHAnsi" w:cstheme="minorHAnsi"/>
          <w:sz w:val="22"/>
          <w:szCs w:val="22"/>
        </w:rPr>
        <w:t>3</w:t>
      </w:r>
      <w:r w:rsidRPr="008318D0">
        <w:rPr>
          <w:rFonts w:asciiTheme="minorHAnsi" w:hAnsiTheme="minorHAnsi" w:cstheme="minorHAnsi"/>
          <w:sz w:val="22"/>
          <w:szCs w:val="22"/>
        </w:rPr>
        <w:t xml:space="preserve"> de março de 2023 </w:t>
      </w:r>
    </w:p>
    <w:tbl>
      <w:tblPr>
        <w:tblW w:w="9752" w:type="dxa"/>
        <w:tblInd w:w="-113" w:type="dxa"/>
        <w:tblLayout w:type="fixed"/>
        <w:tblCellMar>
          <w:left w:w="113" w:type="dxa"/>
          <w:right w:w="113" w:type="dxa"/>
        </w:tblCellMar>
        <w:tblLook w:val="04A0" w:firstRow="1" w:lastRow="0" w:firstColumn="1" w:lastColumn="0" w:noHBand="0" w:noVBand="1"/>
      </w:tblPr>
      <w:tblGrid>
        <w:gridCol w:w="7201"/>
        <w:gridCol w:w="2551"/>
      </w:tblGrid>
      <w:tr w:rsidR="00C8783C" w:rsidRPr="008318D0" w14:paraId="64AA717E" w14:textId="77777777" w:rsidTr="009001F3">
        <w:tc>
          <w:tcPr>
            <w:tcW w:w="7201" w:type="dxa"/>
            <w:shd w:val="clear" w:color="auto" w:fill="FFFFFF" w:themeFill="background1"/>
          </w:tcPr>
          <w:p w14:paraId="6C4960FF" w14:textId="77777777" w:rsidR="00C8783C" w:rsidRPr="008318D0" w:rsidRDefault="00C8783C" w:rsidP="009001F3">
            <w:pPr>
              <w:spacing w:after="0" w:line="240" w:lineRule="auto"/>
              <w:rPr>
                <w:rFonts w:asciiTheme="minorHAnsi" w:hAnsiTheme="minorHAnsi" w:cstheme="minorHAnsi"/>
                <w:sz w:val="22"/>
                <w:szCs w:val="22"/>
              </w:rPr>
            </w:pPr>
            <w:r w:rsidRPr="008318D0">
              <w:rPr>
                <w:rFonts w:asciiTheme="minorHAnsi" w:hAnsiTheme="minorHAnsi" w:cstheme="minorHAnsi"/>
                <w:sz w:val="22"/>
                <w:szCs w:val="22"/>
              </w:rPr>
              <w:t>DELOITTE TOUCHE TOHMATSU</w:t>
            </w:r>
          </w:p>
        </w:tc>
        <w:tc>
          <w:tcPr>
            <w:tcW w:w="2551" w:type="dxa"/>
            <w:shd w:val="clear" w:color="auto" w:fill="FFFFFF" w:themeFill="background1"/>
          </w:tcPr>
          <w:p w14:paraId="561AFEB6" w14:textId="77777777" w:rsidR="00C8783C" w:rsidRPr="008318D0" w:rsidRDefault="00C8783C" w:rsidP="009001F3">
            <w:pPr>
              <w:spacing w:after="0" w:line="240" w:lineRule="auto"/>
              <w:rPr>
                <w:rFonts w:asciiTheme="minorHAnsi" w:hAnsiTheme="minorHAnsi" w:cstheme="minorHAnsi"/>
                <w:sz w:val="22"/>
                <w:szCs w:val="22"/>
              </w:rPr>
            </w:pPr>
            <w:r w:rsidRPr="008318D0">
              <w:rPr>
                <w:rFonts w:asciiTheme="minorHAnsi" w:hAnsiTheme="minorHAnsi" w:cstheme="minorHAnsi"/>
                <w:sz w:val="22"/>
                <w:szCs w:val="22"/>
              </w:rPr>
              <w:t>Luiz Carlos Oseliero Filho</w:t>
            </w:r>
          </w:p>
        </w:tc>
      </w:tr>
      <w:tr w:rsidR="00C8783C" w:rsidRPr="008318D0" w14:paraId="6DFFE0AF" w14:textId="77777777" w:rsidTr="009001F3">
        <w:tc>
          <w:tcPr>
            <w:tcW w:w="7201" w:type="dxa"/>
            <w:shd w:val="clear" w:color="auto" w:fill="FFFFFF" w:themeFill="background1"/>
          </w:tcPr>
          <w:p w14:paraId="79D0E5C2" w14:textId="77777777" w:rsidR="00C8783C" w:rsidRPr="008318D0" w:rsidRDefault="00C8783C" w:rsidP="009001F3">
            <w:pPr>
              <w:spacing w:after="0" w:line="240" w:lineRule="auto"/>
              <w:rPr>
                <w:rFonts w:asciiTheme="minorHAnsi" w:hAnsiTheme="minorHAnsi" w:cstheme="minorHAnsi"/>
                <w:sz w:val="22"/>
                <w:szCs w:val="22"/>
              </w:rPr>
            </w:pPr>
            <w:r w:rsidRPr="008318D0">
              <w:rPr>
                <w:rFonts w:asciiTheme="minorHAnsi" w:hAnsiTheme="minorHAnsi" w:cstheme="minorHAnsi"/>
                <w:sz w:val="22"/>
                <w:szCs w:val="22"/>
              </w:rPr>
              <w:t>Auditores Independentes Ltda.</w:t>
            </w:r>
          </w:p>
        </w:tc>
        <w:tc>
          <w:tcPr>
            <w:tcW w:w="2551" w:type="dxa"/>
            <w:shd w:val="clear" w:color="auto" w:fill="FFFFFF" w:themeFill="background1"/>
          </w:tcPr>
          <w:p w14:paraId="5E0B2E66" w14:textId="77777777" w:rsidR="00C8783C" w:rsidRPr="008318D0" w:rsidRDefault="00C8783C" w:rsidP="009001F3">
            <w:pPr>
              <w:spacing w:after="0" w:line="240" w:lineRule="auto"/>
              <w:rPr>
                <w:rFonts w:asciiTheme="minorHAnsi" w:hAnsiTheme="minorHAnsi" w:cstheme="minorHAnsi"/>
                <w:sz w:val="22"/>
                <w:szCs w:val="22"/>
              </w:rPr>
            </w:pPr>
            <w:r w:rsidRPr="008318D0">
              <w:rPr>
                <w:rFonts w:asciiTheme="minorHAnsi" w:hAnsiTheme="minorHAnsi" w:cstheme="minorHAnsi"/>
                <w:sz w:val="22"/>
                <w:szCs w:val="22"/>
              </w:rPr>
              <w:t>Contador</w:t>
            </w:r>
          </w:p>
        </w:tc>
      </w:tr>
      <w:tr w:rsidR="00C8783C" w:rsidRPr="008318D0" w14:paraId="3564B4E7" w14:textId="77777777" w:rsidTr="009001F3">
        <w:tc>
          <w:tcPr>
            <w:tcW w:w="7201" w:type="dxa"/>
            <w:shd w:val="clear" w:color="auto" w:fill="FFFFFF" w:themeFill="background1"/>
          </w:tcPr>
          <w:p w14:paraId="0C5B8D6B" w14:textId="77777777" w:rsidR="00C8783C" w:rsidRPr="008318D0" w:rsidRDefault="00C8783C" w:rsidP="009001F3">
            <w:pPr>
              <w:spacing w:after="0" w:line="240" w:lineRule="auto"/>
              <w:rPr>
                <w:rFonts w:asciiTheme="minorHAnsi" w:hAnsiTheme="minorHAnsi" w:cstheme="minorHAnsi"/>
                <w:sz w:val="22"/>
                <w:szCs w:val="22"/>
              </w:rPr>
            </w:pPr>
            <w:r w:rsidRPr="008318D0">
              <w:rPr>
                <w:rFonts w:asciiTheme="minorHAnsi" w:hAnsiTheme="minorHAnsi" w:cstheme="minorHAnsi"/>
                <w:sz w:val="22"/>
                <w:szCs w:val="22"/>
              </w:rPr>
              <w:t>CRC nº 2 SP 011609/O-8 “F” DF</w:t>
            </w:r>
          </w:p>
        </w:tc>
        <w:tc>
          <w:tcPr>
            <w:tcW w:w="2551" w:type="dxa"/>
            <w:shd w:val="clear" w:color="auto" w:fill="FFFFFF" w:themeFill="background1"/>
          </w:tcPr>
          <w:p w14:paraId="2F4CEE74" w14:textId="77777777" w:rsidR="00C8783C" w:rsidRPr="008318D0" w:rsidRDefault="00C8783C" w:rsidP="009001F3">
            <w:pPr>
              <w:spacing w:after="0" w:line="240" w:lineRule="auto"/>
              <w:rPr>
                <w:rFonts w:asciiTheme="minorHAnsi" w:hAnsiTheme="minorHAnsi" w:cstheme="minorHAnsi"/>
                <w:sz w:val="22"/>
                <w:szCs w:val="22"/>
              </w:rPr>
            </w:pPr>
            <w:r w:rsidRPr="008318D0">
              <w:rPr>
                <w:rFonts w:asciiTheme="minorHAnsi" w:hAnsiTheme="minorHAnsi" w:cstheme="minorHAnsi"/>
                <w:sz w:val="22"/>
                <w:szCs w:val="22"/>
              </w:rPr>
              <w:t>CRC nº 1 SP 234751/O-6</w:t>
            </w:r>
          </w:p>
        </w:tc>
      </w:tr>
      <w:bookmarkEnd w:id="3"/>
    </w:tbl>
    <w:p w14:paraId="04B88EDB" w14:textId="52FE5C49" w:rsidR="004D06C2" w:rsidRDefault="004D06C2" w:rsidP="004D06C2">
      <w:pPr>
        <w:jc w:val="center"/>
        <w:rPr>
          <w:rFonts w:cs="Arial"/>
          <w:b/>
          <w:sz w:val="24"/>
          <w:szCs w:val="24"/>
        </w:rPr>
      </w:pPr>
    </w:p>
    <w:p w14:paraId="656D9F67" w14:textId="77777777" w:rsidR="004D06C2" w:rsidRDefault="004D06C2" w:rsidP="004D06C2">
      <w:pPr>
        <w:jc w:val="center"/>
        <w:rPr>
          <w:rFonts w:cs="Arial"/>
          <w:b/>
          <w:sz w:val="24"/>
          <w:szCs w:val="24"/>
        </w:rPr>
      </w:pPr>
    </w:p>
    <w:p w14:paraId="52B5EDE2" w14:textId="77777777" w:rsidR="004D06C2" w:rsidRDefault="004D06C2" w:rsidP="004D06C2">
      <w:pPr>
        <w:jc w:val="center"/>
        <w:rPr>
          <w:rFonts w:cs="Arial"/>
          <w:b/>
          <w:sz w:val="24"/>
          <w:szCs w:val="24"/>
        </w:rPr>
      </w:pPr>
    </w:p>
    <w:p w14:paraId="1BFEA747" w14:textId="77777777" w:rsidR="004D06C2" w:rsidRDefault="004D06C2" w:rsidP="004D06C2">
      <w:pPr>
        <w:jc w:val="center"/>
        <w:rPr>
          <w:rFonts w:cs="Arial"/>
          <w:b/>
          <w:sz w:val="24"/>
          <w:szCs w:val="24"/>
        </w:rPr>
      </w:pPr>
    </w:p>
    <w:p w14:paraId="16CA0339" w14:textId="77777777" w:rsidR="00C8783C" w:rsidRDefault="00C8783C" w:rsidP="004D06C2">
      <w:pPr>
        <w:jc w:val="center"/>
        <w:rPr>
          <w:rFonts w:cs="Arial"/>
          <w:b/>
          <w:sz w:val="24"/>
          <w:szCs w:val="24"/>
        </w:rPr>
        <w:sectPr w:rsidR="00C8783C" w:rsidSect="008318D0">
          <w:headerReference w:type="default" r:id="rId31"/>
          <w:footerReference w:type="default" r:id="rId32"/>
          <w:pgSz w:w="11906" w:h="16838"/>
          <w:pgMar w:top="676" w:right="1134" w:bottom="1134" w:left="1134" w:header="284" w:footer="425" w:gutter="0"/>
          <w:pgBorders>
            <w:top w:val="nil"/>
            <w:left w:val="nil"/>
            <w:bottom w:val="nil"/>
            <w:right w:val="nil"/>
          </w:pgBorders>
          <w:cols w:space="720"/>
        </w:sectPr>
      </w:pPr>
    </w:p>
    <w:p w14:paraId="7E9C916E" w14:textId="77777777" w:rsidR="00CB0CFE" w:rsidRDefault="00CB0CFE" w:rsidP="00CB0CFE">
      <w:pPr>
        <w:pStyle w:val="CabealhodoSumrio"/>
        <w:spacing w:before="60" w:after="60" w:line="240" w:lineRule="auto"/>
        <w:rPr>
          <w:rFonts w:ascii="BancoDoBrasil Textos" w:hAnsi="BancoDoBrasil Textos"/>
          <w:szCs w:val="24"/>
        </w:rPr>
      </w:pPr>
      <w:r>
        <w:rPr>
          <w:rFonts w:ascii="BancoDoBrasil Textos" w:hAnsi="BancoDoBrasil Textos"/>
          <w:szCs w:val="24"/>
        </w:rPr>
        <w:t>RESUMO</w:t>
      </w:r>
      <w:bookmarkStart w:id="6" w:name="_GoBack"/>
      <w:bookmarkEnd w:id="6"/>
      <w:r>
        <w:rPr>
          <w:rFonts w:ascii="BancoDoBrasil Textos" w:hAnsi="BancoDoBrasil Textos"/>
          <w:szCs w:val="24"/>
        </w:rPr>
        <w:t xml:space="preserve"> DO RELATÓRIO DO COMITÊ DE AUDITORIA</w:t>
      </w:r>
    </w:p>
    <w:p w14:paraId="5784300E" w14:textId="77777777" w:rsidR="00CB0CFE" w:rsidRDefault="00CB0CFE" w:rsidP="00CB0CFE">
      <w:pPr>
        <w:pStyle w:val="CabealhodoSumrio"/>
        <w:spacing w:before="60" w:after="60" w:line="240" w:lineRule="auto"/>
        <w:rPr>
          <w:rFonts w:ascii="BancoDoBrasil Textos" w:hAnsi="BancoDoBrasil Textos"/>
          <w:szCs w:val="24"/>
        </w:rPr>
      </w:pPr>
      <w:r>
        <w:rPr>
          <w:rFonts w:ascii="BancoDoBrasil Textos" w:hAnsi="BancoDoBrasil Textos"/>
          <w:szCs w:val="24"/>
        </w:rPr>
        <w:t>2022</w:t>
      </w:r>
    </w:p>
    <w:p w14:paraId="0534761C" w14:textId="77777777" w:rsidR="00CB0CFE" w:rsidRDefault="00CB0CFE" w:rsidP="00CB0CFE"/>
    <w:p w14:paraId="48A3CEA9" w14:textId="77777777" w:rsidR="00CB0CFE" w:rsidRPr="00CB0CFE" w:rsidRDefault="00CB0CFE" w:rsidP="000C2E14">
      <w:pPr>
        <w:pStyle w:val="CabealhodoSumrio"/>
        <w:spacing w:before="240" w:after="120" w:line="360" w:lineRule="auto"/>
        <w:jc w:val="both"/>
        <w:rPr>
          <w:rFonts w:ascii="BancoDoBrasil Textos" w:hAnsi="BancoDoBrasil Textos"/>
          <w:sz w:val="18"/>
          <w:szCs w:val="18"/>
        </w:rPr>
      </w:pPr>
      <w:r w:rsidRPr="00CB0CFE">
        <w:rPr>
          <w:rFonts w:ascii="BancoDoBrasil Textos" w:hAnsi="BancoDoBrasil Textos"/>
          <w:sz w:val="18"/>
          <w:szCs w:val="18"/>
        </w:rPr>
        <w:t>Apresentação</w:t>
      </w:r>
      <w:r w:rsidRPr="00CB0CFE">
        <w:rPr>
          <w:rFonts w:ascii="BancoDoBrasil Textos" w:hAnsi="BancoDoBrasil Textos"/>
          <w:sz w:val="18"/>
          <w:szCs w:val="18"/>
        </w:rPr>
        <w:tab/>
      </w:r>
    </w:p>
    <w:p w14:paraId="4F3C15F7" w14:textId="77777777" w:rsidR="00CB0CFE" w:rsidRPr="00CB0CFE" w:rsidRDefault="00CB0CFE" w:rsidP="000C2E14">
      <w:pPr>
        <w:pStyle w:val="Corpodetexto"/>
        <w:spacing w:before="0" w:after="120"/>
        <w:ind w:left="0" w:right="51"/>
        <w:jc w:val="both"/>
        <w:rPr>
          <w:rFonts w:ascii="BancoDoBrasil Textos" w:hAnsi="BancoDoBrasil Textos"/>
          <w:bCs/>
          <w:noProof/>
          <w:color w:val="000000" w:themeColor="text1"/>
          <w:sz w:val="18"/>
          <w:szCs w:val="18"/>
          <w:lang w:val="pt-BR"/>
        </w:rPr>
      </w:pPr>
      <w:r w:rsidRPr="00CB0CFE">
        <w:rPr>
          <w:rFonts w:ascii="BancoDoBrasil Textos" w:hAnsi="BancoDoBrasil Textos"/>
          <w:bCs/>
          <w:noProof/>
          <w:color w:val="000000" w:themeColor="text1"/>
          <w:sz w:val="18"/>
          <w:szCs w:val="18"/>
          <w:lang w:val="pt-BR"/>
        </w:rPr>
        <w:t>O Comitê de Auditoria (Coaud), órgão estatutário, tem suas atribuições definidas pela Lei nº 13.303/2016 (Lei das Estatais), Decreto nº 8.945/2016, Resolução CMN nº 4.910/2021, Estatuto Social do Banco do Brasil S.A. (BB) e seu Regimento Interno. Assessora o Conselho de Administração (CA) do Controlador em caráter permanente e com independência no exercício de suas atribuições. Também exerce suas atribuições e responsabilidades junto às sociedades controladas que adotaram o regime de Coaud único, entre elas a Ativos S.A.</w:t>
      </w:r>
    </w:p>
    <w:p w14:paraId="4F238623" w14:textId="77777777" w:rsidR="00CB0CFE" w:rsidRPr="00CB0CFE" w:rsidRDefault="00CB0CFE" w:rsidP="000C2E14">
      <w:pPr>
        <w:pStyle w:val="Corpodetexto"/>
        <w:spacing w:before="0" w:after="120"/>
        <w:ind w:left="0" w:right="51"/>
        <w:jc w:val="both"/>
        <w:rPr>
          <w:rFonts w:ascii="BancoDoBrasil Textos" w:hAnsi="BancoDoBrasil Textos"/>
          <w:bCs/>
          <w:noProof/>
          <w:color w:val="000000" w:themeColor="text1"/>
          <w:sz w:val="18"/>
          <w:szCs w:val="18"/>
          <w:lang w:val="pt-BR"/>
        </w:rPr>
      </w:pPr>
      <w:r w:rsidRPr="00CB0CFE">
        <w:rPr>
          <w:rFonts w:ascii="BancoDoBrasil Textos" w:hAnsi="BancoDoBrasil Textos"/>
          <w:bCs/>
          <w:noProof/>
          <w:color w:val="000000" w:themeColor="text1"/>
          <w:sz w:val="18"/>
          <w:szCs w:val="18"/>
          <w:lang w:val="pt-BR"/>
        </w:rPr>
        <w:t xml:space="preserve">O Coaud avalia e monitora as exposições de risco mediante interação e atuação conjunta com o Comitê de Riscos e de Capital (Coris), em consonância com a Resolução CMN n° 4.557/2017. </w:t>
      </w:r>
    </w:p>
    <w:p w14:paraId="20DDCBA7" w14:textId="77777777" w:rsidR="00CB0CFE" w:rsidRPr="00CB0CFE" w:rsidRDefault="00CB0CFE" w:rsidP="000C2E14">
      <w:pPr>
        <w:pStyle w:val="Corpodetexto"/>
        <w:spacing w:before="0" w:after="120"/>
        <w:ind w:left="0" w:right="51"/>
        <w:jc w:val="both"/>
        <w:rPr>
          <w:rFonts w:ascii="BancoDoBrasil Textos" w:hAnsi="BancoDoBrasil Textos"/>
          <w:bCs/>
          <w:noProof/>
          <w:color w:val="000000" w:themeColor="text1"/>
          <w:sz w:val="18"/>
          <w:szCs w:val="18"/>
          <w:lang w:val="pt-BR"/>
        </w:rPr>
      </w:pPr>
      <w:r w:rsidRPr="00CB0CFE">
        <w:rPr>
          <w:rFonts w:ascii="BancoDoBrasil Textos" w:hAnsi="BancoDoBrasil Textos"/>
          <w:bCs/>
          <w:noProof/>
          <w:color w:val="000000" w:themeColor="text1"/>
          <w:sz w:val="18"/>
          <w:szCs w:val="18"/>
          <w:lang w:val="pt-BR"/>
        </w:rPr>
        <w:t>Os administradores da Ativos S.A. são responsáveis por elaborar e garantir a integridade das demonstrações contábeis, gerir os riscos, manter sistema de controles internos efetivo e zelar pela conformidade das atividades às leis e regulamentos.</w:t>
      </w:r>
    </w:p>
    <w:p w14:paraId="77DA7E76" w14:textId="77777777" w:rsidR="00CB0CFE" w:rsidRPr="00CB0CFE" w:rsidRDefault="00CB0CFE" w:rsidP="000C2E14">
      <w:pPr>
        <w:pStyle w:val="Corpodetexto"/>
        <w:spacing w:before="0" w:after="120"/>
        <w:ind w:left="0" w:right="51"/>
        <w:jc w:val="both"/>
        <w:rPr>
          <w:rFonts w:ascii="BancoDoBrasil Textos" w:hAnsi="BancoDoBrasil Textos"/>
          <w:bCs/>
          <w:noProof/>
          <w:color w:val="000000" w:themeColor="text1"/>
          <w:sz w:val="18"/>
          <w:szCs w:val="18"/>
          <w:lang w:val="pt-BR"/>
        </w:rPr>
      </w:pPr>
      <w:r w:rsidRPr="00CB0CFE">
        <w:rPr>
          <w:rFonts w:ascii="BancoDoBrasil Textos" w:hAnsi="BancoDoBrasil Textos"/>
          <w:bCs/>
          <w:noProof/>
          <w:color w:val="000000" w:themeColor="text1"/>
          <w:sz w:val="18"/>
          <w:szCs w:val="18"/>
          <w:lang w:val="pt-BR"/>
        </w:rPr>
        <w:t>A Auditoria Interna (Audit) responde pela realização de trabalhos periódicos, com foco nos principais riscos a que a Ativos S.A. está exposta, avaliando, com independência, as ações de gerenciamento desses riscos e a adequação da governança e dos controles internos.</w:t>
      </w:r>
    </w:p>
    <w:p w14:paraId="143268EF" w14:textId="77777777" w:rsidR="00CB0CFE" w:rsidRPr="00CB0CFE" w:rsidRDefault="00CB0CFE" w:rsidP="000C2E14">
      <w:pPr>
        <w:pStyle w:val="Corpodetexto"/>
        <w:spacing w:before="0" w:after="120"/>
        <w:ind w:left="0" w:right="51"/>
        <w:jc w:val="both"/>
        <w:rPr>
          <w:rFonts w:ascii="BancoDoBrasil Textos" w:hAnsi="BancoDoBrasil Textos"/>
          <w:bCs/>
          <w:noProof/>
          <w:color w:val="000000" w:themeColor="text1"/>
          <w:sz w:val="18"/>
          <w:szCs w:val="18"/>
          <w:lang w:val="pt-BR"/>
        </w:rPr>
      </w:pPr>
      <w:r w:rsidRPr="00CB0CFE">
        <w:rPr>
          <w:rFonts w:ascii="BancoDoBrasil Textos" w:hAnsi="BancoDoBrasil Textos"/>
          <w:bCs/>
          <w:noProof/>
          <w:color w:val="000000" w:themeColor="text1"/>
          <w:sz w:val="18"/>
          <w:szCs w:val="18"/>
          <w:lang w:val="pt-BR"/>
        </w:rPr>
        <w:t xml:space="preserve">A Deloitte Touche Tohmatsu Auditores </w:t>
      </w:r>
      <w:r w:rsidRPr="00CB0CFE">
        <w:rPr>
          <w:rFonts w:ascii="BancoDoBrasil Textos" w:hAnsi="BancoDoBrasil Textos"/>
          <w:bCs/>
          <w:noProof/>
          <w:sz w:val="18"/>
          <w:szCs w:val="18"/>
          <w:lang w:val="pt-BR"/>
        </w:rPr>
        <w:t xml:space="preserve">Independentes Ltda. </w:t>
      </w:r>
      <w:r w:rsidRPr="00CB0CFE">
        <w:rPr>
          <w:rFonts w:ascii="BancoDoBrasil Textos" w:hAnsi="BancoDoBrasil Textos"/>
          <w:bCs/>
          <w:noProof/>
          <w:color w:val="000000" w:themeColor="text1"/>
          <w:sz w:val="18"/>
          <w:szCs w:val="18"/>
          <w:lang w:val="pt-BR"/>
        </w:rPr>
        <w:t>(Deloitte) é responsável pela auditoria das demonstrações contábeis da Ativos S.A. Avalia, também, no contexto desse trabalho, a qualidade e suficiência dos controles internos para a elaboração e adequada apresentação das demonstrações contábeis.</w:t>
      </w:r>
    </w:p>
    <w:p w14:paraId="6CF05A3C" w14:textId="77777777" w:rsidR="00CB0CFE" w:rsidRPr="00CB0CFE" w:rsidRDefault="00CB0CFE" w:rsidP="00CB0CFE">
      <w:pPr>
        <w:pStyle w:val="CabealhodoSumrio"/>
        <w:spacing w:before="240" w:after="120" w:line="360" w:lineRule="auto"/>
        <w:jc w:val="both"/>
        <w:rPr>
          <w:rFonts w:ascii="BancoDoBrasil Textos" w:hAnsi="BancoDoBrasil Textos"/>
          <w:sz w:val="18"/>
          <w:szCs w:val="18"/>
        </w:rPr>
      </w:pPr>
      <w:r w:rsidRPr="00CB0CFE">
        <w:rPr>
          <w:rFonts w:ascii="BancoDoBrasil Textos" w:hAnsi="BancoDoBrasil Textos"/>
          <w:sz w:val="18"/>
          <w:szCs w:val="18"/>
        </w:rPr>
        <w:t>Atividades do Período</w:t>
      </w:r>
    </w:p>
    <w:p w14:paraId="5BC29F97" w14:textId="77777777" w:rsidR="00CB0CFE" w:rsidRPr="00CB0CFE" w:rsidRDefault="00CB0CFE" w:rsidP="000C2E14">
      <w:pPr>
        <w:pStyle w:val="Corpodetexto"/>
        <w:spacing w:before="0" w:after="120"/>
        <w:ind w:left="0" w:right="51"/>
        <w:jc w:val="both"/>
        <w:rPr>
          <w:rFonts w:ascii="BancoDoBrasil Textos" w:hAnsi="BancoDoBrasil Textos"/>
          <w:bCs/>
          <w:noProof/>
          <w:color w:val="000000" w:themeColor="text1"/>
          <w:sz w:val="18"/>
          <w:szCs w:val="18"/>
          <w:lang w:val="pt-BR"/>
        </w:rPr>
      </w:pPr>
      <w:r w:rsidRPr="00CB0CFE">
        <w:rPr>
          <w:rFonts w:ascii="BancoDoBrasil Textos" w:hAnsi="BancoDoBrasil Textos"/>
          <w:bCs/>
          <w:noProof/>
          <w:color w:val="000000" w:themeColor="text1"/>
          <w:sz w:val="18"/>
          <w:szCs w:val="18"/>
          <w:lang w:val="pt-BR"/>
        </w:rPr>
        <w:t xml:space="preserve">As atividades desenvolvidas pelo Coaud, conforme seu Plano Anual de Trabalho, estão registradas em atas de reuniões e cobriram o conjunto de responsabilidades do Comitê. As referidas atas foram encaminhadas ao Conselho de Administração do Controlador e disponibilizadas ao Conselho Fiscal e à Auditoria Independente, e estão publicadas, na forma de extratos, no endereço eletrônico: </w:t>
      </w:r>
      <w:hyperlink r:id="rId33" w:history="1">
        <w:r w:rsidRPr="00CB0CFE">
          <w:rPr>
            <w:rStyle w:val="Hyperlink"/>
            <w:rFonts w:ascii="BancoDoBrasil Textos" w:hAnsi="BancoDoBrasil Textos"/>
            <w:bCs/>
            <w:noProof/>
            <w:sz w:val="18"/>
            <w:szCs w:val="18"/>
            <w:lang w:val="pt-BR"/>
          </w:rPr>
          <w:t>www.bb.com.br/ri</w:t>
        </w:r>
      </w:hyperlink>
      <w:r w:rsidRPr="00CB0CFE">
        <w:rPr>
          <w:rStyle w:val="Hyperlink"/>
          <w:rFonts w:ascii="BancoDoBrasil Textos" w:hAnsi="BancoDoBrasil Textos"/>
          <w:bCs/>
          <w:noProof/>
          <w:sz w:val="18"/>
          <w:szCs w:val="18"/>
          <w:lang w:val="pt-BR"/>
        </w:rPr>
        <w:t>.</w:t>
      </w:r>
    </w:p>
    <w:p w14:paraId="54713DFE" w14:textId="77777777" w:rsidR="00CB0CFE" w:rsidRPr="00CB0CFE" w:rsidRDefault="00CB0CFE" w:rsidP="000C2E14">
      <w:pPr>
        <w:pStyle w:val="Corpodetexto"/>
        <w:spacing w:before="0" w:after="120"/>
        <w:ind w:left="0" w:right="51"/>
        <w:jc w:val="both"/>
        <w:rPr>
          <w:rFonts w:ascii="BancoDoBrasil Textos" w:hAnsi="BancoDoBrasil Textos"/>
          <w:bCs/>
          <w:noProof/>
          <w:color w:val="000000" w:themeColor="text1"/>
          <w:sz w:val="18"/>
          <w:szCs w:val="18"/>
          <w:lang w:val="pt-BR"/>
        </w:rPr>
      </w:pPr>
      <w:r w:rsidRPr="00CB0CFE">
        <w:rPr>
          <w:rFonts w:ascii="BancoDoBrasil Textos" w:hAnsi="BancoDoBrasil Textos"/>
          <w:bCs/>
          <w:noProof/>
          <w:color w:val="000000" w:themeColor="text1"/>
          <w:sz w:val="18"/>
          <w:szCs w:val="18"/>
          <w:lang w:val="pt-BR"/>
        </w:rPr>
        <w:t>No período, realizou reuniões com representantes da Administração do Conglomerado, Auditor Geral, Conselho Diretor, Banco Central do Brasil (Bacen), Conselho Fiscal, além de reuniões entre os membros do Coaud.</w:t>
      </w:r>
    </w:p>
    <w:p w14:paraId="176426D2" w14:textId="77777777" w:rsidR="00CB0CFE" w:rsidRPr="00CB0CFE" w:rsidRDefault="00CB0CFE" w:rsidP="000C2E14">
      <w:pPr>
        <w:pStyle w:val="Corpodetexto"/>
        <w:spacing w:before="0" w:after="120"/>
        <w:ind w:left="0" w:right="51"/>
        <w:jc w:val="both"/>
        <w:rPr>
          <w:rFonts w:ascii="BancoDoBrasil Textos" w:hAnsi="BancoDoBrasil Textos"/>
          <w:bCs/>
          <w:noProof/>
          <w:color w:val="000000" w:themeColor="text1"/>
          <w:sz w:val="18"/>
          <w:szCs w:val="18"/>
          <w:lang w:val="pt-BR"/>
        </w:rPr>
      </w:pPr>
      <w:r w:rsidRPr="00CB0CFE">
        <w:rPr>
          <w:rFonts w:ascii="BancoDoBrasil Textos" w:hAnsi="BancoDoBrasil Textos"/>
          <w:bCs/>
          <w:noProof/>
          <w:color w:val="000000" w:themeColor="text1"/>
          <w:sz w:val="18"/>
          <w:szCs w:val="18"/>
          <w:lang w:val="pt-BR"/>
        </w:rPr>
        <w:t xml:space="preserve">Nessas reuniões abordou os temas sob seu acompanhamento, sintetizados nos seguintes eixos temáticos: sistema de controles internos, auditoria interna, auditoria independente, transações com partes relacionadas, exposições de risco e contabilidade. </w:t>
      </w:r>
    </w:p>
    <w:p w14:paraId="78320F31" w14:textId="77777777" w:rsidR="00CB0CFE" w:rsidRPr="00CB0CFE" w:rsidRDefault="00CB0CFE" w:rsidP="000C2E14">
      <w:pPr>
        <w:pStyle w:val="Corpodetexto"/>
        <w:spacing w:before="0" w:after="120"/>
        <w:ind w:left="0" w:right="51"/>
        <w:jc w:val="both"/>
        <w:rPr>
          <w:rFonts w:ascii="BancoDoBrasil Textos" w:hAnsi="BancoDoBrasil Textos"/>
          <w:bCs/>
          <w:noProof/>
          <w:sz w:val="18"/>
          <w:szCs w:val="18"/>
          <w:lang w:val="pt-BR"/>
        </w:rPr>
      </w:pPr>
      <w:r w:rsidRPr="00CB0CFE">
        <w:rPr>
          <w:rFonts w:ascii="BancoDoBrasil Textos" w:hAnsi="BancoDoBrasil Textos"/>
          <w:bCs/>
          <w:noProof/>
          <w:sz w:val="18"/>
          <w:szCs w:val="18"/>
          <w:lang w:val="pt-BR"/>
        </w:rPr>
        <w:t>Nas demonstrações contábeis da Companhia não foi identificada exposição atuarial.</w:t>
      </w:r>
    </w:p>
    <w:p w14:paraId="337DC0E4" w14:textId="77777777" w:rsidR="00CB0CFE" w:rsidRPr="00CB0CFE" w:rsidRDefault="00CB0CFE" w:rsidP="000C2E14">
      <w:pPr>
        <w:pStyle w:val="Corpodetexto"/>
        <w:spacing w:before="0" w:after="120"/>
        <w:ind w:left="0" w:right="51"/>
        <w:jc w:val="both"/>
        <w:rPr>
          <w:rFonts w:ascii="BancoDoBrasil Textos" w:hAnsi="BancoDoBrasil Textos"/>
          <w:bCs/>
          <w:noProof/>
          <w:color w:val="000000" w:themeColor="text1"/>
          <w:sz w:val="18"/>
          <w:szCs w:val="18"/>
          <w:lang w:val="pt-BR"/>
        </w:rPr>
      </w:pPr>
      <w:r w:rsidRPr="00CB0CFE">
        <w:rPr>
          <w:rFonts w:ascii="BancoDoBrasil Textos" w:hAnsi="BancoDoBrasil Textos"/>
          <w:bCs/>
          <w:noProof/>
          <w:color w:val="000000" w:themeColor="text1"/>
          <w:sz w:val="18"/>
          <w:szCs w:val="18"/>
          <w:lang w:val="pt-BR"/>
        </w:rPr>
        <w:t>Não chegou ao conhecimento do Coaud a existência e/ou evidência de fraudes ou inobservância de normas legais e regulamentares que pudessem colocar em risco a continuidade da Empresa.</w:t>
      </w:r>
    </w:p>
    <w:p w14:paraId="7A5DA87E" w14:textId="77777777" w:rsidR="00CB0CFE" w:rsidRPr="00CB0CFE" w:rsidRDefault="00CB0CFE" w:rsidP="000C2E14">
      <w:pPr>
        <w:pStyle w:val="Corpodetexto"/>
        <w:spacing w:before="0" w:after="120"/>
        <w:ind w:left="0" w:right="51"/>
        <w:jc w:val="both"/>
        <w:rPr>
          <w:rFonts w:ascii="BancoDoBrasil Textos" w:hAnsi="BancoDoBrasil Textos"/>
          <w:bCs/>
          <w:noProof/>
          <w:color w:val="000000" w:themeColor="text1"/>
          <w:sz w:val="18"/>
          <w:szCs w:val="18"/>
          <w:lang w:val="pt-BR"/>
        </w:rPr>
      </w:pPr>
      <w:r w:rsidRPr="00CB0CFE">
        <w:rPr>
          <w:rFonts w:ascii="BancoDoBrasil Textos" w:hAnsi="BancoDoBrasil Textos"/>
          <w:bCs/>
          <w:noProof/>
          <w:color w:val="000000" w:themeColor="text1"/>
          <w:sz w:val="18"/>
          <w:szCs w:val="18"/>
          <w:lang w:val="pt-BR"/>
        </w:rPr>
        <w:t>Não foi reportada ao Coaud a existência de divergências entre a Auditoria Independente e a Administração relacionadas às demonstrações contábeis.</w:t>
      </w:r>
    </w:p>
    <w:p w14:paraId="7615D66B" w14:textId="77777777" w:rsidR="00CB0CFE" w:rsidRPr="00CB0CFE" w:rsidRDefault="00CB0CFE" w:rsidP="000C2E14">
      <w:pPr>
        <w:pStyle w:val="CabealhodoSumrio"/>
        <w:spacing w:before="240" w:after="120" w:line="360" w:lineRule="auto"/>
        <w:jc w:val="both"/>
        <w:rPr>
          <w:rFonts w:ascii="BancoDoBrasil Textos" w:hAnsi="BancoDoBrasil Textos"/>
          <w:sz w:val="18"/>
          <w:szCs w:val="18"/>
        </w:rPr>
      </w:pPr>
      <w:r w:rsidRPr="00CB0CFE">
        <w:rPr>
          <w:rFonts w:ascii="BancoDoBrasil Textos" w:hAnsi="BancoDoBrasil Textos"/>
          <w:sz w:val="18"/>
          <w:szCs w:val="18"/>
        </w:rPr>
        <w:t>Conclusões</w:t>
      </w:r>
    </w:p>
    <w:p w14:paraId="3ECFAF65" w14:textId="2568A19A" w:rsidR="00CB0CFE" w:rsidRDefault="00CB0CFE" w:rsidP="000C2E14">
      <w:pPr>
        <w:pStyle w:val="Corpodetexto"/>
        <w:spacing w:before="0" w:after="120"/>
        <w:ind w:left="0" w:right="51"/>
        <w:jc w:val="both"/>
        <w:rPr>
          <w:rFonts w:ascii="BancoDoBrasil Textos" w:hAnsi="BancoDoBrasil Textos"/>
          <w:bCs/>
          <w:noProof/>
          <w:color w:val="000000" w:themeColor="text1"/>
          <w:sz w:val="18"/>
          <w:szCs w:val="18"/>
          <w:lang w:val="pt-BR"/>
        </w:rPr>
      </w:pPr>
      <w:r w:rsidRPr="00CB0CFE">
        <w:rPr>
          <w:rFonts w:ascii="BancoDoBrasil Textos" w:hAnsi="BancoDoBrasil Textos"/>
          <w:bCs/>
          <w:noProof/>
          <w:color w:val="000000" w:themeColor="text1"/>
          <w:sz w:val="18"/>
          <w:szCs w:val="18"/>
          <w:lang w:val="pt-BR"/>
        </w:rPr>
        <w:t>Com base nas atividades desenvolvidas e tendo presente as atribuições e limitações inerentes ao escopo de sua atuação, o Coaud concluiu que:</w:t>
      </w:r>
    </w:p>
    <w:p w14:paraId="3A0C4BEA" w14:textId="77777777" w:rsidR="000C2E14" w:rsidRPr="00CB0CFE" w:rsidRDefault="000C2E14" w:rsidP="000C2E14">
      <w:pPr>
        <w:pStyle w:val="Corpodetexto"/>
        <w:spacing w:before="0" w:after="120"/>
        <w:ind w:left="0" w:right="51"/>
        <w:jc w:val="both"/>
        <w:rPr>
          <w:rFonts w:ascii="BancoDoBrasil Textos" w:hAnsi="BancoDoBrasil Textos"/>
          <w:bCs/>
          <w:noProof/>
          <w:color w:val="000000" w:themeColor="text1"/>
          <w:sz w:val="18"/>
          <w:szCs w:val="18"/>
          <w:lang w:val="pt-BR"/>
        </w:rPr>
      </w:pPr>
    </w:p>
    <w:p w14:paraId="40889E84" w14:textId="77777777" w:rsidR="00CB0CFE" w:rsidRPr="00CB0CFE" w:rsidRDefault="00CB0CFE" w:rsidP="000C2E14">
      <w:pPr>
        <w:pStyle w:val="PargrafodaLista"/>
        <w:numPr>
          <w:ilvl w:val="0"/>
          <w:numId w:val="28"/>
        </w:numPr>
        <w:spacing w:before="120" w:after="240" w:line="240" w:lineRule="auto"/>
        <w:ind w:left="284" w:hanging="284"/>
        <w:jc w:val="both"/>
        <w:rPr>
          <w:rFonts w:ascii="BancoDoBrasil Textos" w:hAnsi="BancoDoBrasil Textos"/>
          <w:bCs/>
          <w:noProof/>
          <w:color w:val="000000" w:themeColor="text1"/>
          <w:sz w:val="18"/>
          <w:szCs w:val="18"/>
        </w:rPr>
      </w:pPr>
      <w:r w:rsidRPr="00CB0CFE">
        <w:rPr>
          <w:rFonts w:ascii="BancoDoBrasil Textos" w:hAnsi="BancoDoBrasil Textos"/>
          <w:bCs/>
          <w:noProof/>
          <w:color w:val="000000" w:themeColor="text1"/>
          <w:sz w:val="18"/>
          <w:szCs w:val="18"/>
        </w:rPr>
        <w:t>o Sistema de Controles Internos (SCI) é adequado ao porte e à complexidade dos negócios da Companhia e é objeto de permanente atenção por parte da Administração;</w:t>
      </w:r>
    </w:p>
    <w:p w14:paraId="54360C36" w14:textId="77777777" w:rsidR="00CB0CFE" w:rsidRPr="00CB0CFE" w:rsidRDefault="00CB0CFE" w:rsidP="000C2E14">
      <w:pPr>
        <w:pStyle w:val="PargrafodaLista"/>
        <w:numPr>
          <w:ilvl w:val="0"/>
          <w:numId w:val="28"/>
        </w:numPr>
        <w:spacing w:before="120" w:after="120" w:line="240" w:lineRule="auto"/>
        <w:ind w:left="284" w:hanging="284"/>
        <w:jc w:val="both"/>
        <w:rPr>
          <w:rFonts w:ascii="BancoDoBrasil Textos" w:hAnsi="BancoDoBrasil Textos"/>
          <w:bCs/>
          <w:noProof/>
          <w:color w:val="000000" w:themeColor="text1"/>
          <w:sz w:val="18"/>
          <w:szCs w:val="18"/>
        </w:rPr>
      </w:pPr>
      <w:r w:rsidRPr="00CB0CFE">
        <w:rPr>
          <w:rFonts w:ascii="BancoDoBrasil Textos" w:hAnsi="BancoDoBrasil Textos"/>
          <w:bCs/>
          <w:noProof/>
          <w:color w:val="000000" w:themeColor="text1"/>
          <w:sz w:val="18"/>
          <w:szCs w:val="18"/>
        </w:rPr>
        <w:t>a Auditoria Interna é efetiva, dispõe de estrutura e orçamento suficientes ao desempenho de suas funções e atua com independência, objetividade e qualidade;</w:t>
      </w:r>
    </w:p>
    <w:p w14:paraId="387F60CA" w14:textId="77777777" w:rsidR="00CB0CFE" w:rsidRPr="00CB0CFE" w:rsidRDefault="00CB0CFE" w:rsidP="000C2E14">
      <w:pPr>
        <w:pStyle w:val="PargrafodaLista"/>
        <w:numPr>
          <w:ilvl w:val="0"/>
          <w:numId w:val="28"/>
        </w:numPr>
        <w:spacing w:before="120" w:after="120" w:line="240" w:lineRule="auto"/>
        <w:ind w:left="284" w:hanging="284"/>
        <w:jc w:val="both"/>
        <w:rPr>
          <w:rFonts w:ascii="BancoDoBrasil Textos" w:hAnsi="BancoDoBrasil Textos"/>
          <w:bCs/>
          <w:noProof/>
          <w:color w:val="000000" w:themeColor="text1"/>
          <w:sz w:val="18"/>
          <w:szCs w:val="18"/>
        </w:rPr>
      </w:pPr>
      <w:r w:rsidRPr="00CB0CFE">
        <w:rPr>
          <w:rFonts w:ascii="BancoDoBrasil Textos" w:hAnsi="BancoDoBrasil Textos"/>
          <w:bCs/>
          <w:noProof/>
          <w:color w:val="000000" w:themeColor="text1"/>
          <w:sz w:val="18"/>
          <w:szCs w:val="18"/>
        </w:rPr>
        <w:t xml:space="preserve">a Deloitte atua com efetividade e independência; </w:t>
      </w:r>
    </w:p>
    <w:p w14:paraId="09B0F1D0" w14:textId="77777777" w:rsidR="00CB0CFE" w:rsidRPr="00CB0CFE" w:rsidRDefault="00CB0CFE" w:rsidP="000C2E14">
      <w:pPr>
        <w:pStyle w:val="PargrafodaLista"/>
        <w:numPr>
          <w:ilvl w:val="0"/>
          <w:numId w:val="28"/>
        </w:numPr>
        <w:spacing w:before="120" w:after="120" w:line="240" w:lineRule="auto"/>
        <w:ind w:left="284" w:hanging="284"/>
        <w:jc w:val="both"/>
        <w:rPr>
          <w:rFonts w:ascii="BancoDoBrasil Textos" w:hAnsi="BancoDoBrasil Textos"/>
          <w:bCs/>
          <w:noProof/>
          <w:color w:val="000000" w:themeColor="text1"/>
          <w:sz w:val="18"/>
          <w:szCs w:val="18"/>
        </w:rPr>
      </w:pPr>
      <w:r w:rsidRPr="00CB0CFE">
        <w:rPr>
          <w:rFonts w:ascii="BancoDoBrasil Textos" w:hAnsi="BancoDoBrasil Textos"/>
          <w:bCs/>
          <w:noProof/>
          <w:color w:val="000000" w:themeColor="text1"/>
          <w:sz w:val="18"/>
          <w:szCs w:val="18"/>
        </w:rPr>
        <w:t>não chegaram ao conhecimento do Coaud inadequações em transações com partes relacionadas da Ativos S.A.;</w:t>
      </w:r>
    </w:p>
    <w:p w14:paraId="64397687" w14:textId="46333D45" w:rsidR="00CB0CFE" w:rsidRDefault="00CB0CFE" w:rsidP="000C2E14">
      <w:pPr>
        <w:pStyle w:val="PargrafodaLista"/>
        <w:numPr>
          <w:ilvl w:val="0"/>
          <w:numId w:val="28"/>
        </w:numPr>
        <w:spacing w:before="120" w:after="120" w:line="240" w:lineRule="auto"/>
        <w:ind w:left="284" w:hanging="284"/>
        <w:jc w:val="both"/>
        <w:rPr>
          <w:rFonts w:ascii="BancoDoBrasil Textos" w:hAnsi="BancoDoBrasil Textos"/>
          <w:bCs/>
          <w:noProof/>
          <w:color w:val="000000" w:themeColor="text1"/>
          <w:sz w:val="18"/>
          <w:szCs w:val="18"/>
        </w:rPr>
      </w:pPr>
      <w:r w:rsidRPr="00CB0CFE">
        <w:rPr>
          <w:rFonts w:ascii="BancoDoBrasil Textos" w:hAnsi="BancoDoBrasil Textos"/>
          <w:bCs/>
          <w:noProof/>
          <w:color w:val="000000" w:themeColor="text1"/>
          <w:sz w:val="18"/>
          <w:szCs w:val="18"/>
        </w:rPr>
        <w:t xml:space="preserve">as principais exposições de risco vêm sendo gerenciadas adequadamente pela Administração; </w:t>
      </w:r>
    </w:p>
    <w:p w14:paraId="35AD3837" w14:textId="77777777" w:rsidR="004C20D5" w:rsidRDefault="004C20D5" w:rsidP="000C2E14">
      <w:pPr>
        <w:pStyle w:val="PargrafodaLista"/>
        <w:spacing w:before="120" w:after="120" w:line="240" w:lineRule="auto"/>
        <w:ind w:left="0"/>
        <w:jc w:val="both"/>
        <w:rPr>
          <w:rFonts w:ascii="BancoDoBrasil Textos" w:hAnsi="BancoDoBrasil Textos"/>
          <w:bCs/>
          <w:noProof/>
          <w:color w:val="000000" w:themeColor="text1"/>
          <w:sz w:val="18"/>
          <w:szCs w:val="18"/>
        </w:rPr>
        <w:sectPr w:rsidR="004C20D5" w:rsidSect="00633A66">
          <w:headerReference w:type="default" r:id="rId34"/>
          <w:footerReference w:type="default" r:id="rId35"/>
          <w:pgSz w:w="11906" w:h="16838"/>
          <w:pgMar w:top="1134" w:right="1134" w:bottom="1134" w:left="1134" w:header="284" w:footer="425" w:gutter="0"/>
          <w:pgBorders>
            <w:top w:val="nil"/>
            <w:left w:val="nil"/>
            <w:bottom w:val="nil"/>
            <w:right w:val="nil"/>
          </w:pgBorders>
          <w:pgNumType w:start="36"/>
          <w:cols w:space="720"/>
        </w:sectPr>
      </w:pPr>
    </w:p>
    <w:p w14:paraId="36C26093" w14:textId="59FFBF71" w:rsidR="000C2E14" w:rsidRDefault="000C2E14" w:rsidP="000C2E14">
      <w:pPr>
        <w:pStyle w:val="PargrafodaLista"/>
        <w:spacing w:before="120" w:after="120" w:line="240" w:lineRule="auto"/>
        <w:ind w:left="0"/>
        <w:jc w:val="both"/>
        <w:rPr>
          <w:rFonts w:ascii="BancoDoBrasil Textos" w:hAnsi="BancoDoBrasil Textos"/>
          <w:bCs/>
          <w:noProof/>
          <w:color w:val="000000" w:themeColor="text1"/>
          <w:sz w:val="18"/>
          <w:szCs w:val="18"/>
        </w:rPr>
      </w:pPr>
    </w:p>
    <w:p w14:paraId="43603C4D" w14:textId="5DF61F2D" w:rsidR="000C2E14" w:rsidRDefault="000C2E14" w:rsidP="000C2E14">
      <w:pPr>
        <w:pStyle w:val="PargrafodaLista"/>
        <w:spacing w:before="120" w:after="120" w:line="240" w:lineRule="auto"/>
        <w:ind w:left="0"/>
        <w:jc w:val="both"/>
        <w:rPr>
          <w:rFonts w:ascii="BancoDoBrasil Textos" w:hAnsi="BancoDoBrasil Textos"/>
          <w:bCs/>
          <w:noProof/>
          <w:color w:val="000000" w:themeColor="text1"/>
          <w:sz w:val="18"/>
          <w:szCs w:val="18"/>
        </w:rPr>
      </w:pPr>
    </w:p>
    <w:p w14:paraId="4616ECF2" w14:textId="77777777" w:rsidR="000C2E14" w:rsidRPr="00CB0CFE" w:rsidRDefault="000C2E14" w:rsidP="000C2E14">
      <w:pPr>
        <w:pStyle w:val="PargrafodaLista"/>
        <w:spacing w:before="120" w:after="120" w:line="240" w:lineRule="auto"/>
        <w:ind w:left="0"/>
        <w:jc w:val="both"/>
        <w:rPr>
          <w:rFonts w:ascii="BancoDoBrasil Textos" w:hAnsi="BancoDoBrasil Textos"/>
          <w:bCs/>
          <w:noProof/>
          <w:color w:val="000000" w:themeColor="text1"/>
          <w:sz w:val="18"/>
          <w:szCs w:val="18"/>
        </w:rPr>
      </w:pPr>
    </w:p>
    <w:p w14:paraId="0B84FB34" w14:textId="77777777" w:rsidR="00CB0CFE" w:rsidRPr="00CB0CFE" w:rsidRDefault="00CB0CFE" w:rsidP="000C2E14">
      <w:pPr>
        <w:pStyle w:val="PargrafodaLista"/>
        <w:numPr>
          <w:ilvl w:val="0"/>
          <w:numId w:val="28"/>
        </w:numPr>
        <w:spacing w:before="120" w:after="120" w:line="240" w:lineRule="auto"/>
        <w:ind w:left="284" w:hanging="284"/>
        <w:jc w:val="both"/>
        <w:rPr>
          <w:rFonts w:ascii="BancoDoBrasil Textos" w:hAnsi="BancoDoBrasil Textos"/>
          <w:bCs/>
          <w:noProof/>
          <w:color w:val="000000" w:themeColor="text1"/>
          <w:sz w:val="18"/>
          <w:szCs w:val="18"/>
        </w:rPr>
      </w:pPr>
      <w:r w:rsidRPr="00CB0CFE">
        <w:rPr>
          <w:rFonts w:ascii="BancoDoBrasil Textos" w:hAnsi="BancoDoBrasil Textos"/>
          <w:bCs/>
          <w:noProof/>
          <w:color w:val="000000" w:themeColor="text1"/>
          <w:sz w:val="18"/>
          <w:szCs w:val="18"/>
        </w:rPr>
        <w:t>as demonstrações contábeis da Ativos S.A. relativas a 31/12/2022 foram elaboradas em conformidade com as normas legais e com as práticas contábeis adotadas no Brasil e refletem, em seus aspectos relevantes, a situação patrimonial e financeira naquela data.</w:t>
      </w:r>
    </w:p>
    <w:p w14:paraId="07A5AB6C" w14:textId="77777777" w:rsidR="00CB0CFE" w:rsidRPr="00CB0CFE" w:rsidRDefault="00CB0CFE" w:rsidP="000C2E14">
      <w:pPr>
        <w:pStyle w:val="PargrafodaLista"/>
        <w:spacing w:before="120" w:after="120" w:line="240" w:lineRule="auto"/>
        <w:ind w:left="567"/>
        <w:jc w:val="both"/>
        <w:rPr>
          <w:rFonts w:ascii="BancoDoBrasil Textos" w:hAnsi="BancoDoBrasil Textos"/>
          <w:bCs/>
          <w:noProof/>
          <w:color w:val="000000" w:themeColor="text1"/>
          <w:sz w:val="18"/>
          <w:szCs w:val="18"/>
        </w:rPr>
      </w:pPr>
    </w:p>
    <w:p w14:paraId="79AE042E" w14:textId="77777777" w:rsidR="00CB0CFE" w:rsidRPr="00CB0CFE" w:rsidRDefault="00CB0CFE" w:rsidP="00CB0CFE">
      <w:pPr>
        <w:pStyle w:val="Ttulo3"/>
        <w:spacing w:before="60" w:after="60"/>
        <w:ind w:right="49"/>
        <w:jc w:val="right"/>
        <w:rPr>
          <w:rFonts w:ascii="BancoDoBrasil Textos" w:eastAsia="Times New Roman" w:hAnsi="BancoDoBrasil Textos" w:cs="Times New Roman"/>
          <w:bCs/>
          <w:noProof/>
          <w:color w:val="000000" w:themeColor="text1"/>
          <w:sz w:val="18"/>
          <w:szCs w:val="18"/>
        </w:rPr>
      </w:pPr>
      <w:r w:rsidRPr="00CB0CFE">
        <w:rPr>
          <w:rFonts w:ascii="BancoDoBrasil Textos" w:eastAsia="Times New Roman" w:hAnsi="BancoDoBrasil Textos" w:cs="Times New Roman"/>
          <w:b/>
          <w:noProof/>
          <w:color w:val="000000" w:themeColor="text1"/>
          <w:sz w:val="18"/>
          <w:szCs w:val="18"/>
        </w:rPr>
        <w:t xml:space="preserve">       Brasília-DF, 23 de março de 2023.</w:t>
      </w:r>
    </w:p>
    <w:p w14:paraId="23E35086" w14:textId="77777777" w:rsidR="00CB0CFE" w:rsidRPr="00CB0CFE" w:rsidRDefault="00CB0CFE" w:rsidP="00CB0CFE">
      <w:pPr>
        <w:rPr>
          <w:rFonts w:ascii="BancoDoBrasil Textos" w:hAnsi="BancoDoBrasil Textos"/>
        </w:rPr>
      </w:pPr>
    </w:p>
    <w:p w14:paraId="6294E93D" w14:textId="77777777" w:rsidR="00CB0CFE" w:rsidRPr="00CB0CFE" w:rsidRDefault="00CB0CFE" w:rsidP="00CB0CFE">
      <w:pPr>
        <w:rPr>
          <w:rFonts w:ascii="BancoDoBrasil Textos" w:hAnsi="BancoDoBrasil Textos"/>
        </w:rPr>
      </w:pPr>
    </w:p>
    <w:p w14:paraId="05C4AAB8" w14:textId="77777777" w:rsidR="00CB0CFE" w:rsidRPr="00CB0CFE" w:rsidRDefault="00CB0CFE" w:rsidP="00CB0CFE">
      <w:pPr>
        <w:spacing w:before="0" w:after="0" w:line="240" w:lineRule="auto"/>
        <w:jc w:val="center"/>
        <w:rPr>
          <w:rFonts w:ascii="BancoDoBrasil Textos" w:hAnsi="BancoDoBrasil Textos"/>
          <w:bCs/>
          <w:noProof/>
          <w:color w:val="000000" w:themeColor="text1"/>
        </w:rPr>
      </w:pPr>
      <w:r w:rsidRPr="00CB0CFE">
        <w:rPr>
          <w:rFonts w:ascii="BancoDoBrasil Textos" w:hAnsi="BancoDoBrasil Textos"/>
          <w:bCs/>
          <w:noProof/>
          <w:color w:val="000000" w:themeColor="text1"/>
        </w:rPr>
        <w:t xml:space="preserve">            (assinado eletronicamente)</w:t>
      </w:r>
    </w:p>
    <w:p w14:paraId="64D61B59" w14:textId="77777777" w:rsidR="00CB0CFE" w:rsidRPr="00CB0CFE" w:rsidRDefault="00CB0CFE" w:rsidP="00CB0CFE">
      <w:pPr>
        <w:pStyle w:val="Ata1"/>
        <w:tabs>
          <w:tab w:val="left" w:pos="0"/>
          <w:tab w:val="right" w:pos="10065"/>
        </w:tabs>
        <w:spacing w:line="240" w:lineRule="auto"/>
        <w:ind w:right="0"/>
        <w:jc w:val="center"/>
        <w:rPr>
          <w:rFonts w:ascii="BancoDoBrasil Textos" w:hAnsi="BancoDoBrasil Textos"/>
          <w:b/>
          <w:noProof/>
          <w:color w:val="000000" w:themeColor="text1"/>
          <w:sz w:val="18"/>
          <w:szCs w:val="18"/>
        </w:rPr>
      </w:pPr>
      <w:r w:rsidRPr="00CB0CFE">
        <w:rPr>
          <w:rFonts w:ascii="BancoDoBrasil Textos" w:hAnsi="BancoDoBrasil Textos"/>
          <w:b/>
          <w:noProof/>
          <w:color w:val="000000" w:themeColor="text1"/>
          <w:sz w:val="18"/>
          <w:szCs w:val="18"/>
        </w:rPr>
        <w:t xml:space="preserve">        Egidio Otmar Ames</w:t>
      </w:r>
    </w:p>
    <w:p w14:paraId="04E4229E" w14:textId="77777777" w:rsidR="00CB0CFE" w:rsidRPr="00CB0CFE" w:rsidRDefault="00CB0CFE" w:rsidP="00CB0CFE">
      <w:pPr>
        <w:pStyle w:val="Ata1"/>
        <w:tabs>
          <w:tab w:val="left" w:pos="0"/>
          <w:tab w:val="right" w:pos="10065"/>
        </w:tabs>
        <w:spacing w:line="240" w:lineRule="auto"/>
        <w:ind w:right="0"/>
        <w:jc w:val="center"/>
        <w:rPr>
          <w:rFonts w:ascii="BancoDoBrasil Textos" w:hAnsi="BancoDoBrasil Textos"/>
          <w:bCs/>
          <w:noProof/>
          <w:color w:val="000000" w:themeColor="text1"/>
          <w:sz w:val="18"/>
          <w:szCs w:val="18"/>
        </w:rPr>
      </w:pPr>
      <w:r w:rsidRPr="00CB0CFE">
        <w:rPr>
          <w:rFonts w:ascii="BancoDoBrasil Textos" w:hAnsi="BancoDoBrasil Textos"/>
          <w:bCs/>
          <w:noProof/>
          <w:color w:val="000000" w:themeColor="text1"/>
          <w:sz w:val="18"/>
          <w:szCs w:val="18"/>
        </w:rPr>
        <w:t xml:space="preserve">           (coordenador)</w:t>
      </w:r>
    </w:p>
    <w:p w14:paraId="3F10AF7C" w14:textId="77777777" w:rsidR="00CB0CFE" w:rsidRPr="00CB0CFE" w:rsidRDefault="00CB0CFE" w:rsidP="00CB0CFE">
      <w:pPr>
        <w:pStyle w:val="Ata1"/>
        <w:tabs>
          <w:tab w:val="left" w:pos="0"/>
          <w:tab w:val="right" w:pos="10065"/>
        </w:tabs>
        <w:spacing w:line="240" w:lineRule="auto"/>
        <w:ind w:right="0"/>
        <w:jc w:val="center"/>
        <w:rPr>
          <w:rFonts w:ascii="BancoDoBrasil Textos" w:hAnsi="BancoDoBrasil Textos"/>
          <w:bCs/>
          <w:noProof/>
          <w:color w:val="000000" w:themeColor="text1"/>
          <w:sz w:val="18"/>
          <w:szCs w:val="18"/>
        </w:rPr>
      </w:pPr>
    </w:p>
    <w:p w14:paraId="7E2908B3" w14:textId="77777777" w:rsidR="00CB0CFE" w:rsidRPr="00CB0CFE" w:rsidRDefault="00CB0CFE" w:rsidP="00CB0CFE">
      <w:pPr>
        <w:pStyle w:val="Ata1"/>
        <w:tabs>
          <w:tab w:val="left" w:pos="0"/>
          <w:tab w:val="right" w:pos="10065"/>
        </w:tabs>
        <w:spacing w:line="240" w:lineRule="auto"/>
        <w:ind w:right="0"/>
        <w:jc w:val="center"/>
        <w:rPr>
          <w:rFonts w:ascii="BancoDoBrasil Textos" w:hAnsi="BancoDoBrasil Textos"/>
          <w:bCs/>
          <w:noProof/>
          <w:color w:val="000000" w:themeColor="text1"/>
          <w:sz w:val="18"/>
          <w:szCs w:val="18"/>
        </w:rPr>
      </w:pPr>
    </w:p>
    <w:p w14:paraId="073FC75F" w14:textId="77777777" w:rsidR="00CB0CFE" w:rsidRPr="00CB0CFE" w:rsidRDefault="00CB0CFE" w:rsidP="00CB0CFE">
      <w:pPr>
        <w:pStyle w:val="Ata1"/>
        <w:tabs>
          <w:tab w:val="left" w:pos="0"/>
          <w:tab w:val="right" w:pos="10065"/>
        </w:tabs>
        <w:spacing w:line="240" w:lineRule="auto"/>
        <w:ind w:right="0"/>
        <w:jc w:val="center"/>
        <w:rPr>
          <w:rFonts w:ascii="BancoDoBrasil Textos" w:hAnsi="BancoDoBrasil Textos"/>
          <w:bCs/>
          <w:noProof/>
          <w:color w:val="000000" w:themeColor="text1"/>
          <w:sz w:val="18"/>
          <w:szCs w:val="18"/>
        </w:rPr>
      </w:pPr>
      <w:r w:rsidRPr="00CB0CFE">
        <w:rPr>
          <w:rFonts w:ascii="BancoDoBrasil Textos" w:hAnsi="BancoDoBrasil Textos"/>
          <w:bCs/>
          <w:noProof/>
          <w:color w:val="000000" w:themeColor="text1"/>
          <w:sz w:val="18"/>
          <w:szCs w:val="18"/>
        </w:rPr>
        <w:t xml:space="preserve">         </w:t>
      </w:r>
    </w:p>
    <w:p w14:paraId="34D0433B" w14:textId="4B7D6A51" w:rsidR="00CB0CFE" w:rsidRPr="00CB0CFE" w:rsidRDefault="00CB0CFE" w:rsidP="000C2E14">
      <w:pPr>
        <w:pStyle w:val="Ata1"/>
        <w:tabs>
          <w:tab w:val="left" w:pos="0"/>
          <w:tab w:val="right" w:pos="10065"/>
        </w:tabs>
        <w:spacing w:line="240" w:lineRule="auto"/>
        <w:ind w:right="0"/>
        <w:jc w:val="left"/>
        <w:rPr>
          <w:rFonts w:ascii="BancoDoBrasil Textos" w:hAnsi="BancoDoBrasil Textos" w:cs="Arial"/>
          <w:color w:val="000000"/>
          <w:spacing w:val="-6"/>
          <w:sz w:val="18"/>
          <w:szCs w:val="18"/>
        </w:rPr>
      </w:pPr>
      <w:r w:rsidRPr="00CB0CFE">
        <w:rPr>
          <w:rFonts w:ascii="BancoDoBrasil Textos" w:hAnsi="BancoDoBrasil Textos"/>
          <w:color w:val="000000"/>
          <w:spacing w:val="-6"/>
          <w:sz w:val="18"/>
          <w:szCs w:val="18"/>
        </w:rPr>
        <w:t xml:space="preserve"> </w:t>
      </w:r>
      <w:r w:rsidRPr="00CB0CFE">
        <w:rPr>
          <w:rFonts w:ascii="BancoDoBrasil Textos" w:hAnsi="BancoDoBrasil Textos" w:cs="Arial"/>
          <w:color w:val="000000"/>
          <w:spacing w:val="-6"/>
          <w:sz w:val="18"/>
          <w:szCs w:val="18"/>
        </w:rPr>
        <w:t xml:space="preserve">                                          </w:t>
      </w:r>
      <w:r w:rsidRPr="00CB0CFE">
        <w:rPr>
          <w:rFonts w:ascii="BancoDoBrasil Textos" w:hAnsi="BancoDoBrasil Textos"/>
          <w:bCs/>
          <w:noProof/>
          <w:color w:val="000000" w:themeColor="text1"/>
          <w:sz w:val="18"/>
          <w:szCs w:val="18"/>
        </w:rPr>
        <w:t>(assinado</w:t>
      </w:r>
      <w:r w:rsidR="000C2E14">
        <w:rPr>
          <w:rFonts w:ascii="BancoDoBrasil Textos" w:hAnsi="BancoDoBrasil Textos"/>
          <w:bCs/>
          <w:noProof/>
          <w:color w:val="000000" w:themeColor="text1"/>
          <w:sz w:val="18"/>
          <w:szCs w:val="18"/>
        </w:rPr>
        <w:t xml:space="preserve"> </w:t>
      </w:r>
      <w:r w:rsidRPr="00CB0CFE">
        <w:rPr>
          <w:rFonts w:ascii="BancoDoBrasil Textos" w:hAnsi="BancoDoBrasil Textos"/>
          <w:bCs/>
          <w:noProof/>
          <w:color w:val="000000" w:themeColor="text1"/>
          <w:sz w:val="18"/>
          <w:szCs w:val="18"/>
        </w:rPr>
        <w:t xml:space="preserve">eletronicamente)              </w:t>
      </w:r>
      <w:r w:rsidR="000C2E14">
        <w:rPr>
          <w:rFonts w:ascii="BancoDoBrasil Textos" w:hAnsi="BancoDoBrasil Textos"/>
          <w:bCs/>
          <w:noProof/>
          <w:color w:val="000000" w:themeColor="text1"/>
          <w:sz w:val="18"/>
          <w:szCs w:val="18"/>
        </w:rPr>
        <w:t xml:space="preserve">       </w:t>
      </w:r>
      <w:r w:rsidRPr="00CB0CFE">
        <w:rPr>
          <w:rFonts w:ascii="BancoDoBrasil Textos" w:hAnsi="BancoDoBrasil Textos"/>
          <w:bCs/>
          <w:noProof/>
          <w:color w:val="000000" w:themeColor="text1"/>
          <w:sz w:val="18"/>
          <w:szCs w:val="18"/>
        </w:rPr>
        <w:t xml:space="preserve">         </w:t>
      </w:r>
      <w:r w:rsidR="000C2E14">
        <w:rPr>
          <w:rFonts w:ascii="BancoDoBrasil Textos" w:hAnsi="BancoDoBrasil Textos"/>
          <w:bCs/>
          <w:noProof/>
          <w:color w:val="000000" w:themeColor="text1"/>
          <w:sz w:val="18"/>
          <w:szCs w:val="18"/>
        </w:rPr>
        <w:t xml:space="preserve">     </w:t>
      </w:r>
      <w:r w:rsidRPr="00CB0CFE">
        <w:rPr>
          <w:rFonts w:ascii="BancoDoBrasil Textos" w:hAnsi="BancoDoBrasil Textos"/>
          <w:bCs/>
          <w:noProof/>
          <w:color w:val="000000" w:themeColor="text1"/>
          <w:sz w:val="18"/>
          <w:szCs w:val="18"/>
        </w:rPr>
        <w:t xml:space="preserve">    </w:t>
      </w:r>
      <w:r w:rsidR="000C2E14">
        <w:rPr>
          <w:rFonts w:ascii="BancoDoBrasil Textos" w:hAnsi="BancoDoBrasil Textos"/>
          <w:bCs/>
          <w:noProof/>
          <w:color w:val="000000" w:themeColor="text1"/>
          <w:sz w:val="18"/>
          <w:szCs w:val="18"/>
        </w:rPr>
        <w:t xml:space="preserve">  </w:t>
      </w:r>
      <w:r w:rsidRPr="00CB0CFE">
        <w:rPr>
          <w:rFonts w:ascii="BancoDoBrasil Textos" w:hAnsi="BancoDoBrasil Textos"/>
          <w:bCs/>
          <w:noProof/>
          <w:color w:val="000000" w:themeColor="text1"/>
          <w:sz w:val="18"/>
          <w:szCs w:val="18"/>
        </w:rPr>
        <w:t xml:space="preserve">          (assinado eletronicamente)                                                                                </w:t>
      </w:r>
    </w:p>
    <w:p w14:paraId="34AFFF5B" w14:textId="2C9ACEE9" w:rsidR="00CB0CFE" w:rsidRPr="00CB0CFE" w:rsidRDefault="00CB0CFE" w:rsidP="00CB0CFE">
      <w:pPr>
        <w:pStyle w:val="Ata1"/>
        <w:tabs>
          <w:tab w:val="left" w:pos="0"/>
          <w:tab w:val="right" w:pos="10065"/>
        </w:tabs>
        <w:spacing w:line="240" w:lineRule="auto"/>
        <w:ind w:right="0"/>
        <w:jc w:val="center"/>
        <w:rPr>
          <w:rFonts w:ascii="BancoDoBrasil Textos" w:hAnsi="BancoDoBrasil Textos"/>
          <w:b/>
          <w:noProof/>
          <w:color w:val="000000" w:themeColor="text1"/>
          <w:sz w:val="18"/>
          <w:szCs w:val="18"/>
        </w:rPr>
      </w:pPr>
      <w:r w:rsidRPr="00CB0CFE">
        <w:rPr>
          <w:rFonts w:ascii="BancoDoBrasil Textos" w:hAnsi="BancoDoBrasil Textos"/>
          <w:b/>
          <w:noProof/>
          <w:color w:val="000000" w:themeColor="text1"/>
          <w:sz w:val="18"/>
          <w:szCs w:val="18"/>
        </w:rPr>
        <w:t xml:space="preserve">                Aramis Sá de Andrade                                 </w:t>
      </w:r>
      <w:r w:rsidR="000C2E14">
        <w:rPr>
          <w:rFonts w:ascii="BancoDoBrasil Textos" w:hAnsi="BancoDoBrasil Textos"/>
          <w:b/>
          <w:noProof/>
          <w:color w:val="000000" w:themeColor="text1"/>
          <w:sz w:val="18"/>
          <w:szCs w:val="18"/>
        </w:rPr>
        <w:t xml:space="preserve">           </w:t>
      </w:r>
      <w:r w:rsidRPr="00CB0CFE">
        <w:rPr>
          <w:rFonts w:ascii="BancoDoBrasil Textos" w:hAnsi="BancoDoBrasil Textos"/>
          <w:b/>
          <w:noProof/>
          <w:color w:val="000000" w:themeColor="text1"/>
          <w:sz w:val="18"/>
          <w:szCs w:val="18"/>
        </w:rPr>
        <w:t xml:space="preserve">                 Rachel de Oliveira Maia    </w:t>
      </w:r>
    </w:p>
    <w:p w14:paraId="5EE4267D" w14:textId="77777777" w:rsidR="00CB0CFE" w:rsidRPr="00CB0CFE" w:rsidRDefault="00CB0CFE" w:rsidP="00CB0CFE">
      <w:pPr>
        <w:tabs>
          <w:tab w:val="left" w:pos="3544"/>
          <w:tab w:val="left" w:pos="7655"/>
          <w:tab w:val="right" w:pos="10065"/>
        </w:tabs>
        <w:spacing w:before="0" w:after="0" w:line="240" w:lineRule="auto"/>
        <w:ind w:left="7230" w:hanging="6946"/>
        <w:rPr>
          <w:rFonts w:ascii="BancoDoBrasil Textos" w:hAnsi="BancoDoBrasil Textos" w:cs="Arial"/>
          <w:b/>
          <w:spacing w:val="-6"/>
        </w:rPr>
      </w:pPr>
    </w:p>
    <w:p w14:paraId="71A580D8" w14:textId="77777777" w:rsidR="00CB0CFE" w:rsidRPr="00CB0CFE" w:rsidRDefault="00CB0CFE" w:rsidP="00CB0CFE">
      <w:pPr>
        <w:tabs>
          <w:tab w:val="left" w:pos="3544"/>
          <w:tab w:val="left" w:pos="7655"/>
          <w:tab w:val="right" w:pos="10065"/>
        </w:tabs>
        <w:spacing w:before="0" w:after="0" w:line="240" w:lineRule="auto"/>
        <w:ind w:left="7230" w:hanging="6946"/>
        <w:rPr>
          <w:rFonts w:ascii="BancoDoBrasil Textos" w:hAnsi="BancoDoBrasil Textos" w:cs="Arial"/>
          <w:b/>
          <w:spacing w:val="-6"/>
        </w:rPr>
      </w:pPr>
    </w:p>
    <w:p w14:paraId="754CCCD6" w14:textId="77777777" w:rsidR="00CB0CFE" w:rsidRPr="00CB0CFE" w:rsidRDefault="00CB0CFE" w:rsidP="00CB0CFE">
      <w:pPr>
        <w:tabs>
          <w:tab w:val="left" w:pos="3544"/>
          <w:tab w:val="left" w:pos="7655"/>
          <w:tab w:val="right" w:pos="10065"/>
        </w:tabs>
        <w:spacing w:before="0" w:after="0" w:line="240" w:lineRule="auto"/>
        <w:ind w:left="7230" w:hanging="6946"/>
        <w:rPr>
          <w:rFonts w:ascii="BancoDoBrasil Textos" w:hAnsi="BancoDoBrasil Textos" w:cs="Arial"/>
          <w:b/>
          <w:spacing w:val="-6"/>
        </w:rPr>
      </w:pPr>
    </w:p>
    <w:p w14:paraId="1E5B1D03" w14:textId="77777777" w:rsidR="00CB0CFE" w:rsidRPr="00CB0CFE" w:rsidRDefault="00CB0CFE" w:rsidP="00CB0CFE">
      <w:pPr>
        <w:tabs>
          <w:tab w:val="left" w:pos="3544"/>
          <w:tab w:val="left" w:pos="7655"/>
          <w:tab w:val="right" w:pos="10065"/>
        </w:tabs>
        <w:spacing w:before="0" w:after="0" w:line="240" w:lineRule="auto"/>
        <w:ind w:left="7230" w:hanging="6946"/>
        <w:rPr>
          <w:rFonts w:ascii="BancoDoBrasil Textos" w:hAnsi="BancoDoBrasil Textos" w:cs="Arial"/>
          <w:b/>
          <w:spacing w:val="-6"/>
        </w:rPr>
      </w:pPr>
    </w:p>
    <w:p w14:paraId="2874CBE4" w14:textId="77777777" w:rsidR="00CB0CFE" w:rsidRPr="00CB0CFE" w:rsidRDefault="00CB0CFE" w:rsidP="00CB0CFE">
      <w:pPr>
        <w:tabs>
          <w:tab w:val="left" w:pos="3544"/>
          <w:tab w:val="left" w:pos="7655"/>
          <w:tab w:val="right" w:pos="10065"/>
        </w:tabs>
        <w:spacing w:before="0" w:after="0" w:line="240" w:lineRule="auto"/>
        <w:ind w:left="7230" w:hanging="6946"/>
        <w:rPr>
          <w:rFonts w:ascii="BancoDoBrasil Textos" w:hAnsi="BancoDoBrasil Textos" w:cs="Arial"/>
          <w:b/>
          <w:spacing w:val="-6"/>
        </w:rPr>
      </w:pPr>
    </w:p>
    <w:p w14:paraId="23BEAE77" w14:textId="49D7F3B0" w:rsidR="00CB0CFE" w:rsidRPr="00CB0CFE" w:rsidRDefault="00CB0CFE" w:rsidP="00CB0CFE">
      <w:pPr>
        <w:spacing w:before="0" w:after="0" w:line="240" w:lineRule="auto"/>
        <w:jc w:val="left"/>
        <w:rPr>
          <w:rFonts w:ascii="BancoDoBrasil Textos" w:hAnsi="BancoDoBrasil Textos" w:cs="Arial"/>
          <w:color w:val="000000"/>
          <w:spacing w:val="-6"/>
        </w:rPr>
      </w:pPr>
      <w:r w:rsidRPr="00CB0CFE">
        <w:rPr>
          <w:rFonts w:ascii="BancoDoBrasil Textos" w:hAnsi="BancoDoBrasil Textos" w:cs="Arial"/>
          <w:color w:val="000000"/>
          <w:spacing w:val="-6"/>
        </w:rPr>
        <w:t xml:space="preserve">  </w:t>
      </w:r>
      <w:r w:rsidR="000C2E14">
        <w:rPr>
          <w:rFonts w:ascii="BancoDoBrasil Textos" w:hAnsi="BancoDoBrasil Textos" w:cs="Arial"/>
          <w:color w:val="000000"/>
          <w:spacing w:val="-6"/>
        </w:rPr>
        <w:t xml:space="preserve">                                    </w:t>
      </w:r>
      <w:r w:rsidRPr="00CB0CFE">
        <w:rPr>
          <w:rFonts w:ascii="BancoDoBrasil Textos" w:hAnsi="BancoDoBrasil Textos" w:cs="Arial"/>
          <w:color w:val="000000"/>
          <w:spacing w:val="-6"/>
        </w:rPr>
        <w:t xml:space="preserve">       </w:t>
      </w:r>
      <w:r w:rsidRPr="00CB0CFE">
        <w:rPr>
          <w:rFonts w:ascii="BancoDoBrasil Textos" w:hAnsi="BancoDoBrasil Textos"/>
          <w:bCs/>
          <w:noProof/>
          <w:color w:val="000000" w:themeColor="text1"/>
        </w:rPr>
        <w:t xml:space="preserve">(assinado eletronicamente) </w:t>
      </w:r>
      <w:r w:rsidR="000C2E14">
        <w:rPr>
          <w:rFonts w:ascii="BancoDoBrasil Textos" w:hAnsi="BancoDoBrasil Textos"/>
          <w:bCs/>
          <w:noProof/>
          <w:color w:val="000000" w:themeColor="text1"/>
        </w:rPr>
        <w:t xml:space="preserve">    </w:t>
      </w:r>
      <w:r w:rsidRPr="00CB0CFE">
        <w:rPr>
          <w:rFonts w:ascii="BancoDoBrasil Textos" w:hAnsi="BancoDoBrasil Textos"/>
          <w:bCs/>
          <w:noProof/>
          <w:color w:val="000000" w:themeColor="text1"/>
        </w:rPr>
        <w:t xml:space="preserve">                       </w:t>
      </w:r>
      <w:r w:rsidR="000C2E14">
        <w:rPr>
          <w:rFonts w:ascii="BancoDoBrasil Textos" w:hAnsi="BancoDoBrasil Textos"/>
          <w:bCs/>
          <w:noProof/>
          <w:color w:val="000000" w:themeColor="text1"/>
        </w:rPr>
        <w:t xml:space="preserve">    </w:t>
      </w:r>
      <w:r w:rsidRPr="00CB0CFE">
        <w:rPr>
          <w:rFonts w:ascii="BancoDoBrasil Textos" w:hAnsi="BancoDoBrasil Textos"/>
          <w:bCs/>
          <w:noProof/>
          <w:color w:val="000000" w:themeColor="text1"/>
        </w:rPr>
        <w:t xml:space="preserve">                      (assinado eletronicamente)                                    </w:t>
      </w:r>
    </w:p>
    <w:p w14:paraId="53F2402C" w14:textId="77777777" w:rsidR="004C20D5" w:rsidRDefault="000C2E14" w:rsidP="00CB0CFE">
      <w:pPr>
        <w:pStyle w:val="Ata1"/>
        <w:tabs>
          <w:tab w:val="left" w:pos="0"/>
          <w:tab w:val="right" w:pos="10065"/>
        </w:tabs>
        <w:spacing w:line="240" w:lineRule="auto"/>
        <w:ind w:right="0"/>
        <w:rPr>
          <w:rFonts w:ascii="BancoDoBrasil Textos" w:hAnsi="BancoDoBrasil Textos"/>
          <w:b/>
          <w:noProof/>
          <w:color w:val="000000" w:themeColor="text1"/>
          <w:sz w:val="18"/>
          <w:szCs w:val="18"/>
        </w:rPr>
        <w:sectPr w:rsidR="004C20D5" w:rsidSect="004C20D5">
          <w:footerReference w:type="default" r:id="rId36"/>
          <w:type w:val="continuous"/>
          <w:pgSz w:w="11906" w:h="16838"/>
          <w:pgMar w:top="1134" w:right="1134" w:bottom="1134" w:left="1134" w:header="284" w:footer="425" w:gutter="0"/>
          <w:pgBorders>
            <w:top w:val="nil"/>
            <w:left w:val="nil"/>
            <w:bottom w:val="nil"/>
            <w:right w:val="nil"/>
          </w:pgBorders>
          <w:pgNumType w:start="36"/>
          <w:cols w:space="720"/>
        </w:sectPr>
      </w:pPr>
      <w:r>
        <w:rPr>
          <w:rFonts w:ascii="BancoDoBrasil Textos" w:hAnsi="BancoDoBrasil Textos"/>
          <w:b/>
          <w:noProof/>
          <w:color w:val="000000" w:themeColor="text1"/>
          <w:sz w:val="18"/>
          <w:szCs w:val="18"/>
        </w:rPr>
        <w:t xml:space="preserve">                                  </w:t>
      </w:r>
      <w:r w:rsidR="00CB0CFE" w:rsidRPr="00CB0CFE">
        <w:rPr>
          <w:rFonts w:ascii="BancoDoBrasil Textos" w:hAnsi="BancoDoBrasil Textos"/>
          <w:b/>
          <w:noProof/>
          <w:color w:val="000000" w:themeColor="text1"/>
          <w:sz w:val="18"/>
          <w:szCs w:val="18"/>
        </w:rPr>
        <w:t>Vera Lucia de Almeida Pereira Elias                                           Walter Eustáquio Ribeiro</w:t>
      </w:r>
    </w:p>
    <w:p w14:paraId="6537CD64" w14:textId="40BFDC23" w:rsidR="00CB0CFE" w:rsidRPr="00CB0CFE" w:rsidRDefault="00CB0CFE" w:rsidP="00CB0CFE">
      <w:pPr>
        <w:pStyle w:val="Ata1"/>
        <w:tabs>
          <w:tab w:val="left" w:pos="0"/>
          <w:tab w:val="right" w:pos="10065"/>
        </w:tabs>
        <w:spacing w:line="240" w:lineRule="auto"/>
        <w:ind w:right="0"/>
        <w:rPr>
          <w:rFonts w:ascii="BancoDoBrasil Textos" w:hAnsi="BancoDoBrasil Textos"/>
          <w:b/>
          <w:noProof/>
          <w:color w:val="000000" w:themeColor="text1"/>
          <w:sz w:val="18"/>
          <w:szCs w:val="18"/>
        </w:rPr>
      </w:pPr>
    </w:p>
    <w:p w14:paraId="6194B1F6" w14:textId="169C5CAC" w:rsidR="004D06C2" w:rsidRPr="008D48AE" w:rsidRDefault="004D06C2" w:rsidP="004D06C2">
      <w:pPr>
        <w:pageBreakBefore/>
        <w:pBdr>
          <w:top w:val="nil"/>
          <w:left w:val="nil"/>
          <w:bottom w:val="nil"/>
          <w:right w:val="nil"/>
          <w:between w:val="nil"/>
          <w:bar w:val="nil"/>
        </w:pBdr>
        <w:spacing w:before="0" w:after="0"/>
        <w:jc w:val="center"/>
        <w:rPr>
          <w:rFonts w:ascii="BancoDoBrasil Textos" w:eastAsia="Calibri" w:hAnsi="BancoDoBrasil Textos"/>
          <w:b/>
          <w:caps/>
          <w:sz w:val="20"/>
          <w:szCs w:val="20"/>
          <w:bdr w:val="nil"/>
          <w:lang w:eastAsia="en-US"/>
        </w:rPr>
      </w:pPr>
      <w:r w:rsidRPr="008D48AE">
        <w:rPr>
          <w:rFonts w:ascii="BancoDoBrasil Textos" w:eastAsia="Calibri" w:hAnsi="BancoDoBrasil Textos"/>
          <w:b/>
          <w:caps/>
          <w:sz w:val="20"/>
          <w:szCs w:val="20"/>
          <w:bdr w:val="nil"/>
          <w:lang w:eastAsia="en-US"/>
        </w:rPr>
        <w:t>Manifestação do Conselho de Administração</w:t>
      </w:r>
    </w:p>
    <w:p w14:paraId="207C24E1" w14:textId="77777777" w:rsidR="004D06C2" w:rsidRDefault="004D06C2" w:rsidP="004D06C2">
      <w:pPr>
        <w:jc w:val="center"/>
        <w:rPr>
          <w:rFonts w:cs="Arial"/>
          <w:b/>
          <w:sz w:val="24"/>
          <w:szCs w:val="24"/>
        </w:rPr>
      </w:pPr>
    </w:p>
    <w:p w14:paraId="559F7E8A" w14:textId="77777777" w:rsidR="004D06C2" w:rsidRDefault="004D06C2" w:rsidP="004D06C2">
      <w:pPr>
        <w:jc w:val="center"/>
        <w:rPr>
          <w:rFonts w:cs="Arial"/>
          <w:b/>
          <w:sz w:val="24"/>
          <w:szCs w:val="24"/>
        </w:rPr>
      </w:pPr>
    </w:p>
    <w:p w14:paraId="62C653D0" w14:textId="77777777" w:rsidR="004D06C2" w:rsidRPr="004D06C2" w:rsidRDefault="004D06C2" w:rsidP="004D06C2">
      <w:pPr>
        <w:spacing w:line="360" w:lineRule="auto"/>
        <w:rPr>
          <w:rFonts w:ascii="BancoDoBrasil Textos" w:hAnsi="BancoDoBrasil Textos"/>
          <w:kern w:val="20"/>
          <w:szCs w:val="20"/>
          <w:bdr w:val="nil"/>
        </w:rPr>
      </w:pPr>
      <w:r w:rsidRPr="004D06C2">
        <w:rPr>
          <w:rFonts w:ascii="BancoDoBrasil Textos" w:hAnsi="BancoDoBrasil Textos"/>
          <w:kern w:val="20"/>
          <w:szCs w:val="20"/>
          <w:bdr w:val="nil"/>
        </w:rPr>
        <w:t>Em conformidade com o inciso V do artigo 142 da Lei 6.404, de 15/12/1976, o Conselho de Administração da Ativos S.A. Securitizadora de Créditos Financeiros declara que, em reunião nesta data, tomou conhecimento das contas da Diretoria Executiva e do Relatório de Administração 2022, e recomenda à Assembleia Geral dos Acionistas a aprovação das contas relativas ao exercício de 2022.</w:t>
      </w:r>
    </w:p>
    <w:p w14:paraId="6D8A510A" w14:textId="77777777" w:rsidR="004D06C2" w:rsidRDefault="004D06C2" w:rsidP="004D06C2">
      <w:pPr>
        <w:rPr>
          <w:rFonts w:cs="Arial"/>
          <w:sz w:val="24"/>
          <w:szCs w:val="24"/>
        </w:rPr>
      </w:pPr>
    </w:p>
    <w:p w14:paraId="6E53DDD9" w14:textId="77777777" w:rsidR="004D06C2" w:rsidRDefault="004D06C2" w:rsidP="004D06C2">
      <w:pPr>
        <w:rPr>
          <w:rFonts w:cs="Arial"/>
          <w:sz w:val="24"/>
          <w:szCs w:val="24"/>
        </w:rPr>
      </w:pPr>
    </w:p>
    <w:p w14:paraId="2272B95B" w14:textId="77777777" w:rsidR="004D06C2" w:rsidRPr="008D48AE" w:rsidRDefault="004D06C2" w:rsidP="004D06C2">
      <w:pPr>
        <w:spacing w:line="360" w:lineRule="auto"/>
        <w:ind w:right="-568"/>
        <w:jc w:val="center"/>
        <w:rPr>
          <w:rFonts w:ascii="BancoDoBrasil Textos" w:hAnsi="BancoDoBrasil Textos"/>
          <w:kern w:val="20"/>
          <w:szCs w:val="20"/>
          <w:bdr w:val="nil"/>
        </w:rPr>
      </w:pPr>
      <w:r w:rsidRPr="008D48AE">
        <w:rPr>
          <w:rFonts w:ascii="BancoDoBrasil Textos" w:hAnsi="BancoDoBrasil Textos"/>
          <w:kern w:val="20"/>
          <w:szCs w:val="20"/>
          <w:bdr w:val="nil"/>
        </w:rPr>
        <w:t>Brasília (DF), 23 de março de 2023.</w:t>
      </w:r>
    </w:p>
    <w:p w14:paraId="263DA4B6" w14:textId="77777777" w:rsidR="004D06C2" w:rsidRDefault="004D06C2" w:rsidP="004D06C2">
      <w:pPr>
        <w:ind w:right="-568"/>
        <w:jc w:val="center"/>
        <w:rPr>
          <w:rFonts w:cs="Arial"/>
          <w:sz w:val="24"/>
          <w:szCs w:val="24"/>
        </w:rPr>
      </w:pPr>
    </w:p>
    <w:p w14:paraId="25E4ACFD" w14:textId="77777777" w:rsidR="004D06C2" w:rsidRDefault="004D06C2" w:rsidP="004D06C2">
      <w:pPr>
        <w:ind w:right="-568"/>
        <w:jc w:val="center"/>
        <w:rPr>
          <w:rFonts w:cs="Arial"/>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9"/>
        <w:gridCol w:w="4729"/>
      </w:tblGrid>
      <w:tr w:rsidR="004D06C2" w:rsidRPr="008D48AE" w14:paraId="7B77A612" w14:textId="77777777" w:rsidTr="004D06C2">
        <w:trPr>
          <w:trHeight w:val="746"/>
        </w:trPr>
        <w:tc>
          <w:tcPr>
            <w:tcW w:w="4729" w:type="dxa"/>
          </w:tcPr>
          <w:p w14:paraId="6C784167" w14:textId="77777777" w:rsidR="004D06C2" w:rsidRPr="008D48AE" w:rsidRDefault="004D06C2">
            <w:pPr>
              <w:tabs>
                <w:tab w:val="left" w:pos="5529"/>
              </w:tabs>
              <w:jc w:val="center"/>
              <w:rPr>
                <w:rFonts w:ascii="BancoDoBrasil Textos" w:hAnsi="BancoDoBrasil Textos" w:cs="Arial"/>
                <w:bCs/>
                <w:lang w:eastAsia="en-US"/>
              </w:rPr>
            </w:pPr>
          </w:p>
          <w:p w14:paraId="5C720487" w14:textId="77777777" w:rsidR="004D06C2" w:rsidRPr="008D48AE" w:rsidRDefault="004D06C2">
            <w:pPr>
              <w:tabs>
                <w:tab w:val="left" w:pos="5529"/>
              </w:tabs>
              <w:jc w:val="center"/>
              <w:rPr>
                <w:rFonts w:ascii="BancoDoBrasil Textos" w:hAnsi="BancoDoBrasil Textos" w:cs="Arial"/>
                <w:bCs/>
                <w:lang w:eastAsia="en-US"/>
              </w:rPr>
            </w:pPr>
            <w:r w:rsidRPr="008D48AE">
              <w:rPr>
                <w:rFonts w:ascii="BancoDoBrasil Textos" w:hAnsi="BancoDoBrasil Textos" w:cs="Arial"/>
                <w:b/>
                <w:lang w:eastAsia="en-US"/>
              </w:rPr>
              <w:t>Amauri Aguiar de Vasconcelos</w:t>
            </w:r>
          </w:p>
          <w:p w14:paraId="1D248F7A" w14:textId="77777777" w:rsidR="004D06C2" w:rsidRPr="008D48AE" w:rsidRDefault="004D06C2">
            <w:pPr>
              <w:tabs>
                <w:tab w:val="left" w:pos="5529"/>
              </w:tabs>
              <w:jc w:val="center"/>
              <w:rPr>
                <w:rFonts w:ascii="BancoDoBrasil Textos" w:hAnsi="BancoDoBrasil Textos" w:cs="Arial"/>
                <w:color w:val="FF0000"/>
                <w:lang w:eastAsia="en-US"/>
              </w:rPr>
            </w:pPr>
            <w:r w:rsidRPr="008D48AE">
              <w:rPr>
                <w:rFonts w:ascii="BancoDoBrasil Textos" w:hAnsi="BancoDoBrasil Textos" w:cs="Arial"/>
                <w:lang w:eastAsia="en-US"/>
              </w:rPr>
              <w:t>Presidente do Conselho</w:t>
            </w:r>
          </w:p>
        </w:tc>
        <w:tc>
          <w:tcPr>
            <w:tcW w:w="4729" w:type="dxa"/>
          </w:tcPr>
          <w:p w14:paraId="236546B3" w14:textId="77777777" w:rsidR="004D06C2" w:rsidRPr="008D48AE" w:rsidRDefault="004D06C2">
            <w:pPr>
              <w:tabs>
                <w:tab w:val="left" w:pos="5529"/>
              </w:tabs>
              <w:jc w:val="center"/>
              <w:rPr>
                <w:rFonts w:ascii="BancoDoBrasil Textos" w:hAnsi="BancoDoBrasil Textos" w:cs="Arial"/>
                <w:bCs/>
                <w:lang w:eastAsia="en-US"/>
              </w:rPr>
            </w:pPr>
          </w:p>
          <w:p w14:paraId="7F5609DB" w14:textId="77777777" w:rsidR="004D06C2" w:rsidRPr="008D48AE" w:rsidRDefault="004D06C2">
            <w:pPr>
              <w:tabs>
                <w:tab w:val="left" w:pos="5529"/>
              </w:tabs>
              <w:jc w:val="center"/>
              <w:rPr>
                <w:rFonts w:ascii="BancoDoBrasil Textos" w:hAnsi="BancoDoBrasil Textos" w:cs="Arial"/>
                <w:bCs/>
                <w:lang w:eastAsia="en-US"/>
              </w:rPr>
            </w:pPr>
            <w:r w:rsidRPr="008D48AE">
              <w:rPr>
                <w:rFonts w:ascii="BancoDoBrasil Textos" w:hAnsi="BancoDoBrasil Textos" w:cs="Arial"/>
                <w:b/>
                <w:lang w:eastAsia="en-US"/>
              </w:rPr>
              <w:t>Asclepius Ramatiz Lopes Soares</w:t>
            </w:r>
          </w:p>
          <w:p w14:paraId="22C505AE" w14:textId="77777777" w:rsidR="004D06C2" w:rsidRPr="008D48AE" w:rsidRDefault="004D06C2">
            <w:pPr>
              <w:tabs>
                <w:tab w:val="left" w:pos="5529"/>
              </w:tabs>
              <w:jc w:val="center"/>
              <w:rPr>
                <w:rFonts w:ascii="BancoDoBrasil Textos" w:hAnsi="BancoDoBrasil Textos" w:cs="Arial"/>
                <w:color w:val="FF0000"/>
                <w:lang w:eastAsia="en-US"/>
              </w:rPr>
            </w:pPr>
            <w:r w:rsidRPr="008D48AE">
              <w:rPr>
                <w:rFonts w:ascii="BancoDoBrasil Textos" w:hAnsi="BancoDoBrasil Textos" w:cs="Arial"/>
                <w:lang w:eastAsia="en-US"/>
              </w:rPr>
              <w:t>Vice-Presidente do Conselho</w:t>
            </w:r>
          </w:p>
        </w:tc>
      </w:tr>
      <w:tr w:rsidR="004D06C2" w:rsidRPr="008D48AE" w14:paraId="1CCADF27" w14:textId="77777777" w:rsidTr="004D06C2">
        <w:trPr>
          <w:trHeight w:val="2120"/>
        </w:trPr>
        <w:tc>
          <w:tcPr>
            <w:tcW w:w="4729" w:type="dxa"/>
          </w:tcPr>
          <w:p w14:paraId="382AF3C8" w14:textId="77777777" w:rsidR="004D06C2" w:rsidRPr="008D48AE" w:rsidRDefault="004D06C2">
            <w:pPr>
              <w:tabs>
                <w:tab w:val="left" w:pos="5529"/>
              </w:tabs>
              <w:jc w:val="center"/>
              <w:rPr>
                <w:rFonts w:ascii="BancoDoBrasil Textos" w:hAnsi="BancoDoBrasil Textos" w:cs="Arial"/>
                <w:bCs/>
                <w:lang w:eastAsia="en-US"/>
              </w:rPr>
            </w:pPr>
          </w:p>
          <w:p w14:paraId="2E2D5004" w14:textId="77777777" w:rsidR="004D06C2" w:rsidRPr="008D48AE" w:rsidRDefault="004D06C2">
            <w:pPr>
              <w:tabs>
                <w:tab w:val="left" w:pos="5529"/>
              </w:tabs>
              <w:jc w:val="center"/>
              <w:rPr>
                <w:rFonts w:ascii="BancoDoBrasil Textos" w:hAnsi="BancoDoBrasil Textos" w:cs="Arial"/>
                <w:bCs/>
                <w:lang w:eastAsia="en-US"/>
              </w:rPr>
            </w:pPr>
          </w:p>
          <w:p w14:paraId="1B637176" w14:textId="77777777" w:rsidR="004D06C2" w:rsidRPr="008D48AE" w:rsidRDefault="004D06C2">
            <w:pPr>
              <w:tabs>
                <w:tab w:val="left" w:pos="5529"/>
              </w:tabs>
              <w:jc w:val="center"/>
              <w:rPr>
                <w:rFonts w:ascii="BancoDoBrasil Textos" w:hAnsi="BancoDoBrasil Textos" w:cs="Arial"/>
                <w:lang w:eastAsia="en-US"/>
              </w:rPr>
            </w:pPr>
            <w:r w:rsidRPr="008D48AE">
              <w:rPr>
                <w:rFonts w:ascii="BancoDoBrasil Textos" w:hAnsi="BancoDoBrasil Textos" w:cs="Arial"/>
                <w:b/>
                <w:lang w:eastAsia="en-US"/>
              </w:rPr>
              <w:t>Bruno Silva Dalcolmo</w:t>
            </w:r>
          </w:p>
          <w:p w14:paraId="510484B2" w14:textId="77777777" w:rsidR="004D06C2" w:rsidRPr="008D48AE" w:rsidRDefault="004D06C2">
            <w:pPr>
              <w:tabs>
                <w:tab w:val="left" w:pos="5529"/>
              </w:tabs>
              <w:jc w:val="center"/>
              <w:rPr>
                <w:rFonts w:ascii="BancoDoBrasil Textos" w:hAnsi="BancoDoBrasil Textos" w:cs="Arial"/>
                <w:color w:val="FF0000"/>
                <w:lang w:eastAsia="en-US"/>
              </w:rPr>
            </w:pPr>
            <w:r w:rsidRPr="008D48AE">
              <w:rPr>
                <w:rFonts w:ascii="BancoDoBrasil Textos" w:hAnsi="BancoDoBrasil Textos" w:cs="Arial"/>
                <w:lang w:eastAsia="en-US"/>
              </w:rPr>
              <w:t>Conselheiro</w:t>
            </w:r>
            <w:r w:rsidRPr="008D48AE">
              <w:rPr>
                <w:rFonts w:ascii="BancoDoBrasil Textos" w:hAnsi="BancoDoBrasil Textos" w:cs="Arial"/>
                <w:b/>
                <w:lang w:eastAsia="en-US"/>
              </w:rPr>
              <w:t xml:space="preserve"> </w:t>
            </w:r>
          </w:p>
          <w:p w14:paraId="35638FC9" w14:textId="77777777" w:rsidR="004D06C2" w:rsidRPr="008D48AE" w:rsidRDefault="004D06C2">
            <w:pPr>
              <w:tabs>
                <w:tab w:val="left" w:pos="5529"/>
              </w:tabs>
              <w:jc w:val="center"/>
              <w:rPr>
                <w:rFonts w:ascii="BancoDoBrasil Textos" w:hAnsi="BancoDoBrasil Textos" w:cs="Arial"/>
                <w:color w:val="FF0000"/>
                <w:lang w:eastAsia="en-US"/>
              </w:rPr>
            </w:pPr>
          </w:p>
        </w:tc>
        <w:tc>
          <w:tcPr>
            <w:tcW w:w="4729" w:type="dxa"/>
          </w:tcPr>
          <w:p w14:paraId="478FD3CE" w14:textId="77777777" w:rsidR="004D06C2" w:rsidRPr="008D48AE" w:rsidRDefault="004D06C2">
            <w:pPr>
              <w:tabs>
                <w:tab w:val="left" w:pos="5529"/>
              </w:tabs>
              <w:jc w:val="center"/>
              <w:rPr>
                <w:rFonts w:ascii="BancoDoBrasil Textos" w:hAnsi="BancoDoBrasil Textos" w:cs="Arial"/>
                <w:bCs/>
                <w:lang w:eastAsia="en-US"/>
              </w:rPr>
            </w:pPr>
          </w:p>
          <w:p w14:paraId="3FE425CF" w14:textId="77777777" w:rsidR="004D06C2" w:rsidRPr="008D48AE" w:rsidRDefault="004D06C2">
            <w:pPr>
              <w:tabs>
                <w:tab w:val="left" w:pos="5529"/>
              </w:tabs>
              <w:jc w:val="center"/>
              <w:rPr>
                <w:rFonts w:ascii="BancoDoBrasil Textos" w:hAnsi="BancoDoBrasil Textos" w:cs="Arial"/>
                <w:bCs/>
                <w:lang w:eastAsia="en-US"/>
              </w:rPr>
            </w:pPr>
          </w:p>
          <w:p w14:paraId="2E8B53DC" w14:textId="77777777" w:rsidR="004D06C2" w:rsidRPr="008D48AE" w:rsidRDefault="004D06C2">
            <w:pPr>
              <w:tabs>
                <w:tab w:val="left" w:pos="5529"/>
              </w:tabs>
              <w:jc w:val="center"/>
              <w:rPr>
                <w:rFonts w:ascii="BancoDoBrasil Textos" w:hAnsi="BancoDoBrasil Textos" w:cs="Arial"/>
                <w:bCs/>
                <w:lang w:eastAsia="en-US"/>
              </w:rPr>
            </w:pPr>
            <w:r w:rsidRPr="008D48AE">
              <w:rPr>
                <w:rFonts w:ascii="BancoDoBrasil Textos" w:hAnsi="BancoDoBrasil Textos" w:cs="Arial"/>
                <w:b/>
                <w:lang w:eastAsia="en-US"/>
              </w:rPr>
              <w:t>Eslei José de Morais</w:t>
            </w:r>
          </w:p>
          <w:p w14:paraId="321CFAB6" w14:textId="77777777" w:rsidR="004D06C2" w:rsidRPr="008D48AE" w:rsidRDefault="004D06C2">
            <w:pPr>
              <w:tabs>
                <w:tab w:val="left" w:pos="5529"/>
              </w:tabs>
              <w:jc w:val="center"/>
              <w:rPr>
                <w:rFonts w:ascii="BancoDoBrasil Textos" w:hAnsi="BancoDoBrasil Textos" w:cs="Arial"/>
                <w:color w:val="FF0000"/>
                <w:lang w:eastAsia="en-US"/>
              </w:rPr>
            </w:pPr>
            <w:r w:rsidRPr="008D48AE">
              <w:rPr>
                <w:rFonts w:ascii="BancoDoBrasil Textos" w:hAnsi="BancoDoBrasil Textos" w:cs="Arial"/>
                <w:lang w:eastAsia="en-US"/>
              </w:rPr>
              <w:t>Conselheiro</w:t>
            </w:r>
          </w:p>
        </w:tc>
      </w:tr>
      <w:tr w:rsidR="004D06C2" w:rsidRPr="008D48AE" w14:paraId="101846F2" w14:textId="77777777" w:rsidTr="004D06C2">
        <w:tc>
          <w:tcPr>
            <w:tcW w:w="4729" w:type="dxa"/>
          </w:tcPr>
          <w:p w14:paraId="2047BA7E" w14:textId="77777777" w:rsidR="004D06C2" w:rsidRPr="008D48AE" w:rsidRDefault="004D06C2">
            <w:pPr>
              <w:tabs>
                <w:tab w:val="left" w:pos="5529"/>
              </w:tabs>
              <w:jc w:val="center"/>
              <w:rPr>
                <w:rFonts w:ascii="BancoDoBrasil Textos" w:hAnsi="BancoDoBrasil Textos" w:cs="Arial"/>
                <w:bCs/>
                <w:lang w:eastAsia="en-US"/>
              </w:rPr>
            </w:pPr>
          </w:p>
          <w:p w14:paraId="7ACA412C" w14:textId="77777777" w:rsidR="004D06C2" w:rsidRPr="008D48AE" w:rsidRDefault="004D06C2">
            <w:pPr>
              <w:tabs>
                <w:tab w:val="left" w:pos="5529"/>
              </w:tabs>
              <w:jc w:val="center"/>
              <w:rPr>
                <w:rFonts w:ascii="BancoDoBrasil Textos" w:hAnsi="BancoDoBrasil Textos" w:cs="Arial"/>
                <w:b/>
                <w:lang w:eastAsia="en-US"/>
              </w:rPr>
            </w:pPr>
            <w:r w:rsidRPr="008D48AE">
              <w:rPr>
                <w:rFonts w:ascii="BancoDoBrasil Textos" w:hAnsi="BancoDoBrasil Textos" w:cs="Arial"/>
                <w:b/>
                <w:lang w:eastAsia="en-US"/>
              </w:rPr>
              <w:t>José Alípio dos Santos</w:t>
            </w:r>
          </w:p>
          <w:p w14:paraId="3C33272D" w14:textId="77777777" w:rsidR="004D06C2" w:rsidRPr="008D48AE" w:rsidRDefault="004D06C2">
            <w:pPr>
              <w:tabs>
                <w:tab w:val="left" w:pos="5529"/>
              </w:tabs>
              <w:jc w:val="center"/>
              <w:rPr>
                <w:rFonts w:ascii="BancoDoBrasil Textos" w:hAnsi="BancoDoBrasil Textos" w:cs="Arial"/>
                <w:color w:val="FF0000"/>
                <w:lang w:eastAsia="en-US"/>
              </w:rPr>
            </w:pPr>
            <w:r w:rsidRPr="008D48AE">
              <w:rPr>
                <w:rFonts w:ascii="BancoDoBrasil Textos" w:hAnsi="BancoDoBrasil Textos" w:cs="Arial"/>
                <w:lang w:eastAsia="en-US"/>
              </w:rPr>
              <w:t>Conselheiro</w:t>
            </w:r>
          </w:p>
        </w:tc>
        <w:tc>
          <w:tcPr>
            <w:tcW w:w="4729" w:type="dxa"/>
          </w:tcPr>
          <w:p w14:paraId="328C2F9F" w14:textId="77777777" w:rsidR="004D06C2" w:rsidRPr="008D48AE" w:rsidRDefault="004D06C2">
            <w:pPr>
              <w:tabs>
                <w:tab w:val="left" w:pos="5529"/>
              </w:tabs>
              <w:jc w:val="center"/>
              <w:rPr>
                <w:rFonts w:ascii="BancoDoBrasil Textos" w:hAnsi="BancoDoBrasil Textos" w:cs="Arial"/>
                <w:bCs/>
                <w:lang w:eastAsia="en-US"/>
              </w:rPr>
            </w:pPr>
          </w:p>
          <w:p w14:paraId="470BB8F5" w14:textId="77777777" w:rsidR="004D06C2" w:rsidRPr="008D48AE" w:rsidRDefault="004D06C2">
            <w:pPr>
              <w:tabs>
                <w:tab w:val="left" w:pos="5529"/>
              </w:tabs>
              <w:jc w:val="center"/>
              <w:rPr>
                <w:rFonts w:ascii="BancoDoBrasil Textos" w:hAnsi="BancoDoBrasil Textos" w:cs="Arial"/>
                <w:b/>
                <w:lang w:eastAsia="en-US"/>
              </w:rPr>
            </w:pPr>
            <w:r w:rsidRPr="008D48AE">
              <w:rPr>
                <w:rFonts w:ascii="BancoDoBrasil Textos" w:hAnsi="BancoDoBrasil Textos" w:cs="Arial"/>
                <w:b/>
                <w:lang w:eastAsia="en-US"/>
              </w:rPr>
              <w:t>Larissa de Morais Marra</w:t>
            </w:r>
          </w:p>
          <w:p w14:paraId="27C372CF" w14:textId="77777777" w:rsidR="004D06C2" w:rsidRPr="008D48AE" w:rsidRDefault="004D06C2">
            <w:pPr>
              <w:tabs>
                <w:tab w:val="left" w:pos="5529"/>
              </w:tabs>
              <w:jc w:val="center"/>
              <w:rPr>
                <w:rFonts w:ascii="BancoDoBrasil Textos" w:hAnsi="BancoDoBrasil Textos" w:cs="Arial"/>
                <w:color w:val="FF0000"/>
                <w:lang w:eastAsia="en-US"/>
              </w:rPr>
            </w:pPr>
            <w:r w:rsidRPr="008D48AE">
              <w:rPr>
                <w:rFonts w:ascii="BancoDoBrasil Textos" w:hAnsi="BancoDoBrasil Textos" w:cs="Arial"/>
                <w:lang w:eastAsia="en-US"/>
              </w:rPr>
              <w:t>Conselheira</w:t>
            </w:r>
          </w:p>
        </w:tc>
      </w:tr>
      <w:tr w:rsidR="004D06C2" w:rsidRPr="008D48AE" w14:paraId="3A670370" w14:textId="77777777" w:rsidTr="004D06C2">
        <w:tc>
          <w:tcPr>
            <w:tcW w:w="4729" w:type="dxa"/>
          </w:tcPr>
          <w:p w14:paraId="0E6659EE" w14:textId="77777777" w:rsidR="004D06C2" w:rsidRPr="008D48AE" w:rsidRDefault="004D06C2">
            <w:pPr>
              <w:tabs>
                <w:tab w:val="left" w:pos="5529"/>
              </w:tabs>
              <w:jc w:val="center"/>
              <w:rPr>
                <w:rFonts w:ascii="BancoDoBrasil Textos" w:hAnsi="BancoDoBrasil Textos" w:cs="Arial"/>
                <w:bCs/>
                <w:lang w:eastAsia="en-US"/>
              </w:rPr>
            </w:pPr>
          </w:p>
          <w:p w14:paraId="0794B2CA" w14:textId="77777777" w:rsidR="004D06C2" w:rsidRPr="008D48AE" w:rsidRDefault="004D06C2">
            <w:pPr>
              <w:tabs>
                <w:tab w:val="left" w:pos="5529"/>
              </w:tabs>
              <w:jc w:val="center"/>
              <w:rPr>
                <w:rFonts w:ascii="BancoDoBrasil Textos" w:hAnsi="BancoDoBrasil Textos" w:cs="Arial"/>
                <w:bCs/>
                <w:lang w:eastAsia="en-US"/>
              </w:rPr>
            </w:pPr>
          </w:p>
          <w:p w14:paraId="5D1799F5" w14:textId="77777777" w:rsidR="004D06C2" w:rsidRPr="008D48AE" w:rsidRDefault="004D06C2">
            <w:pPr>
              <w:tabs>
                <w:tab w:val="left" w:pos="5529"/>
              </w:tabs>
              <w:jc w:val="center"/>
              <w:rPr>
                <w:rFonts w:ascii="BancoDoBrasil Textos" w:hAnsi="BancoDoBrasil Textos" w:cs="Arial"/>
                <w:bCs/>
                <w:lang w:eastAsia="en-US"/>
              </w:rPr>
            </w:pPr>
            <w:r w:rsidRPr="008D48AE">
              <w:rPr>
                <w:rFonts w:ascii="BancoDoBrasil Textos" w:hAnsi="BancoDoBrasil Textos" w:cs="Arial"/>
                <w:b/>
                <w:lang w:eastAsia="en-US"/>
              </w:rPr>
              <w:t>Paulo César Simplício da Silva</w:t>
            </w:r>
          </w:p>
          <w:p w14:paraId="6D7A25C4" w14:textId="77777777" w:rsidR="004D06C2" w:rsidRPr="008D48AE" w:rsidRDefault="004D06C2">
            <w:pPr>
              <w:tabs>
                <w:tab w:val="left" w:pos="5529"/>
              </w:tabs>
              <w:jc w:val="center"/>
              <w:rPr>
                <w:rFonts w:ascii="BancoDoBrasil Textos" w:hAnsi="BancoDoBrasil Textos" w:cs="Arial"/>
                <w:color w:val="FF0000"/>
                <w:lang w:eastAsia="en-US"/>
              </w:rPr>
            </w:pPr>
            <w:r w:rsidRPr="008D48AE">
              <w:rPr>
                <w:rFonts w:ascii="BancoDoBrasil Textos" w:hAnsi="BancoDoBrasil Textos" w:cs="Arial"/>
                <w:lang w:eastAsia="en-US"/>
              </w:rPr>
              <w:t>Conselheiro</w:t>
            </w:r>
          </w:p>
        </w:tc>
        <w:tc>
          <w:tcPr>
            <w:tcW w:w="4729" w:type="dxa"/>
          </w:tcPr>
          <w:p w14:paraId="0207C146" w14:textId="77777777" w:rsidR="004D06C2" w:rsidRPr="008D48AE" w:rsidRDefault="004D06C2">
            <w:pPr>
              <w:tabs>
                <w:tab w:val="left" w:pos="5529"/>
              </w:tabs>
              <w:jc w:val="center"/>
              <w:rPr>
                <w:rFonts w:ascii="BancoDoBrasil Textos" w:hAnsi="BancoDoBrasil Textos" w:cs="Arial"/>
                <w:bCs/>
                <w:strike/>
                <w:color w:val="0070C0"/>
                <w:lang w:eastAsia="en-US"/>
              </w:rPr>
            </w:pPr>
          </w:p>
          <w:p w14:paraId="7E8E51A6" w14:textId="77777777" w:rsidR="004D06C2" w:rsidRPr="008D48AE" w:rsidRDefault="004D06C2">
            <w:pPr>
              <w:tabs>
                <w:tab w:val="left" w:pos="5529"/>
              </w:tabs>
              <w:jc w:val="center"/>
              <w:rPr>
                <w:rFonts w:ascii="BancoDoBrasil Textos" w:hAnsi="BancoDoBrasil Textos" w:cs="Arial"/>
                <w:bCs/>
                <w:strike/>
                <w:color w:val="0070C0"/>
                <w:lang w:eastAsia="en-US"/>
              </w:rPr>
            </w:pPr>
          </w:p>
          <w:p w14:paraId="34DF487D" w14:textId="77777777" w:rsidR="004D06C2" w:rsidRPr="008D48AE" w:rsidRDefault="004D06C2">
            <w:pPr>
              <w:tabs>
                <w:tab w:val="left" w:pos="5529"/>
              </w:tabs>
              <w:jc w:val="center"/>
              <w:rPr>
                <w:rFonts w:ascii="BancoDoBrasil Textos" w:hAnsi="BancoDoBrasil Textos" w:cs="Arial"/>
                <w:bCs/>
                <w:strike/>
                <w:color w:val="0070C0"/>
                <w:lang w:eastAsia="en-US"/>
              </w:rPr>
            </w:pPr>
          </w:p>
          <w:p w14:paraId="74ECC5A3" w14:textId="77777777" w:rsidR="004D06C2" w:rsidRPr="008D48AE" w:rsidRDefault="004D06C2">
            <w:pPr>
              <w:tabs>
                <w:tab w:val="left" w:pos="5529"/>
              </w:tabs>
              <w:jc w:val="center"/>
              <w:rPr>
                <w:rFonts w:ascii="BancoDoBrasil Textos" w:hAnsi="BancoDoBrasil Textos" w:cs="Arial"/>
                <w:strike/>
                <w:color w:val="0070C0"/>
                <w:lang w:eastAsia="en-US"/>
              </w:rPr>
            </w:pPr>
          </w:p>
        </w:tc>
      </w:tr>
    </w:tbl>
    <w:p w14:paraId="1CFBB808" w14:textId="77777777" w:rsidR="004D06C2" w:rsidRDefault="004D06C2" w:rsidP="004D06C2">
      <w:pPr>
        <w:rPr>
          <w:rFonts w:ascii="Verdana" w:hAnsi="Verdana"/>
          <w:sz w:val="22"/>
          <w:szCs w:val="20"/>
        </w:rPr>
      </w:pPr>
    </w:p>
    <w:p w14:paraId="34394BE6" w14:textId="77777777" w:rsidR="00D023BE" w:rsidRDefault="00D023BE" w:rsidP="008D48AE">
      <w:pPr>
        <w:jc w:val="center"/>
        <w:rPr>
          <w:rFonts w:cs="Arial"/>
          <w:b/>
          <w:sz w:val="24"/>
          <w:szCs w:val="24"/>
        </w:rPr>
        <w:sectPr w:rsidR="00D023BE" w:rsidSect="004C20D5">
          <w:footerReference w:type="default" r:id="rId37"/>
          <w:type w:val="continuous"/>
          <w:pgSz w:w="11906" w:h="16838"/>
          <w:pgMar w:top="1134" w:right="1134" w:bottom="1134" w:left="1134" w:header="284" w:footer="425" w:gutter="0"/>
          <w:pgBorders>
            <w:top w:val="nil"/>
            <w:left w:val="nil"/>
            <w:bottom w:val="nil"/>
            <w:right w:val="nil"/>
          </w:pgBorders>
          <w:pgNumType w:start="36"/>
          <w:cols w:space="720"/>
        </w:sectPr>
      </w:pPr>
    </w:p>
    <w:p w14:paraId="67E91300" w14:textId="5E82C028" w:rsidR="008D48AE" w:rsidRPr="008D48AE" w:rsidRDefault="008D48AE" w:rsidP="008D48AE">
      <w:pPr>
        <w:jc w:val="center"/>
        <w:rPr>
          <w:rFonts w:ascii="BancoDoBrasil Textos" w:hAnsi="BancoDoBrasil Textos" w:cs="Arial"/>
          <w:b/>
          <w:caps/>
        </w:rPr>
      </w:pPr>
      <w:r w:rsidRPr="008D48AE">
        <w:rPr>
          <w:rFonts w:ascii="BancoDoBrasil Textos" w:hAnsi="BancoDoBrasil Textos" w:cs="Arial"/>
          <w:b/>
          <w:caps/>
        </w:rPr>
        <w:t>Parecer do Conselho Fiscal</w:t>
      </w:r>
    </w:p>
    <w:p w14:paraId="738ACF13" w14:textId="77777777" w:rsidR="008D48AE" w:rsidRPr="008D48AE" w:rsidRDefault="008D48AE" w:rsidP="008D48AE">
      <w:pPr>
        <w:spacing w:line="360" w:lineRule="auto"/>
        <w:jc w:val="center"/>
        <w:rPr>
          <w:rFonts w:ascii="BancoDoBrasil Textos" w:hAnsi="BancoDoBrasil Textos" w:cs="Arial"/>
        </w:rPr>
      </w:pPr>
    </w:p>
    <w:p w14:paraId="2F36F135" w14:textId="77777777" w:rsidR="008D48AE" w:rsidRPr="008D48AE" w:rsidRDefault="008D48AE" w:rsidP="008D48AE">
      <w:pPr>
        <w:spacing w:line="360" w:lineRule="auto"/>
        <w:rPr>
          <w:rFonts w:ascii="BancoDoBrasil Textos" w:hAnsi="BancoDoBrasil Textos" w:cs="Arial"/>
        </w:rPr>
      </w:pPr>
      <w:r w:rsidRPr="008D48AE">
        <w:rPr>
          <w:rFonts w:ascii="BancoDoBrasil Textos" w:hAnsi="BancoDoBrasil Textos" w:cs="Arial"/>
        </w:rPr>
        <w:t>O Conselho Fiscal da Ativos S.A. Securitizadora de Créditos Financeiros, em cumprimento das disposições legais e estatutárias, examinou o Relatório da Administração e as Demonstrações Financeiras e respectivas Notas Explicativas referentes ao exercício social encerrado em 31 de dezembro de 2022. Com base nos exames efetuados, considerando, ainda, o Relatório dos Auditores Independentes – Deloitte Touche Tohmatsu Auditores Independentes, bem como as informações e esclarecimentos recebidos no decorrer do exercício, opina que os referidos documentos estão em condições de serem apreciados pela Assembleia Geral Ordinária dos Acionistas.</w:t>
      </w:r>
    </w:p>
    <w:p w14:paraId="69D047E8" w14:textId="77777777" w:rsidR="008D48AE" w:rsidRPr="008D48AE" w:rsidRDefault="008D48AE" w:rsidP="008D48AE">
      <w:pPr>
        <w:spacing w:line="360" w:lineRule="auto"/>
        <w:rPr>
          <w:rFonts w:ascii="BancoDoBrasil Textos" w:hAnsi="BancoDoBrasil Textos" w:cs="Arial"/>
        </w:rPr>
      </w:pPr>
    </w:p>
    <w:p w14:paraId="76637E52" w14:textId="77777777" w:rsidR="008D48AE" w:rsidRPr="008D48AE" w:rsidRDefault="008D48AE" w:rsidP="008D48AE">
      <w:pPr>
        <w:spacing w:line="360" w:lineRule="auto"/>
        <w:rPr>
          <w:rFonts w:ascii="BancoDoBrasil Textos" w:hAnsi="BancoDoBrasil Textos" w:cs="Arial"/>
        </w:rPr>
      </w:pPr>
    </w:p>
    <w:p w14:paraId="61F21755" w14:textId="77777777" w:rsidR="008D48AE" w:rsidRPr="008D48AE" w:rsidRDefault="008D48AE" w:rsidP="008D48AE">
      <w:pPr>
        <w:spacing w:line="360" w:lineRule="auto"/>
        <w:jc w:val="center"/>
        <w:rPr>
          <w:rFonts w:ascii="BancoDoBrasil Textos" w:hAnsi="BancoDoBrasil Textos" w:cs="Arial"/>
        </w:rPr>
      </w:pPr>
      <w:r w:rsidRPr="008D48AE">
        <w:rPr>
          <w:rFonts w:ascii="BancoDoBrasil Textos" w:hAnsi="BancoDoBrasil Textos" w:cs="Arial"/>
        </w:rPr>
        <w:t>Brasília (DF), 23 de março de 2023.</w:t>
      </w:r>
    </w:p>
    <w:p w14:paraId="1F760859" w14:textId="77777777" w:rsidR="008D48AE" w:rsidRPr="008D48AE" w:rsidRDefault="008D48AE" w:rsidP="008D48AE">
      <w:pPr>
        <w:spacing w:line="360" w:lineRule="auto"/>
        <w:jc w:val="center"/>
        <w:rPr>
          <w:rFonts w:ascii="BancoDoBrasil Textos" w:hAnsi="BancoDoBrasil Textos" w:cs="Arial"/>
        </w:rPr>
      </w:pPr>
    </w:p>
    <w:p w14:paraId="0E2B0A76" w14:textId="77777777" w:rsidR="008D48AE" w:rsidRPr="008D48AE" w:rsidRDefault="008D48AE" w:rsidP="008D48AE">
      <w:pPr>
        <w:spacing w:line="360" w:lineRule="auto"/>
        <w:jc w:val="center"/>
        <w:rPr>
          <w:rFonts w:ascii="BancoDoBrasil Textos" w:hAnsi="BancoDoBrasil Textos" w:cs="Arial"/>
        </w:rPr>
      </w:pPr>
    </w:p>
    <w:p w14:paraId="243D1953" w14:textId="77777777" w:rsidR="008D48AE" w:rsidRPr="008D48AE" w:rsidRDefault="008D48AE" w:rsidP="008D48AE">
      <w:pPr>
        <w:spacing w:line="360" w:lineRule="auto"/>
        <w:jc w:val="center"/>
        <w:rPr>
          <w:rFonts w:ascii="BancoDoBrasil Textos" w:hAnsi="BancoDoBrasil Textos" w:cs="Arial"/>
        </w:rPr>
      </w:pPr>
    </w:p>
    <w:tbl>
      <w:tblPr>
        <w:tblStyle w:val="Tabelacomgrade"/>
        <w:tblW w:w="93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gridCol w:w="5086"/>
      </w:tblGrid>
      <w:tr w:rsidR="008D48AE" w:rsidRPr="008D48AE" w14:paraId="34B2C847" w14:textId="77777777" w:rsidTr="009001F3">
        <w:trPr>
          <w:jc w:val="center"/>
        </w:trPr>
        <w:tc>
          <w:tcPr>
            <w:tcW w:w="4236" w:type="dxa"/>
          </w:tcPr>
          <w:p w14:paraId="5701516E" w14:textId="77777777" w:rsidR="008D48AE" w:rsidRPr="008D48AE" w:rsidRDefault="008D48AE" w:rsidP="009001F3">
            <w:pPr>
              <w:tabs>
                <w:tab w:val="left" w:pos="3328"/>
              </w:tabs>
              <w:jc w:val="center"/>
              <w:rPr>
                <w:rFonts w:ascii="BancoDoBrasil Textos" w:hAnsi="BancoDoBrasil Textos"/>
                <w:b/>
                <w:bCs/>
              </w:rPr>
            </w:pPr>
            <w:r w:rsidRPr="008D48AE">
              <w:rPr>
                <w:rFonts w:ascii="BancoDoBrasil Textos" w:hAnsi="BancoDoBrasil Textos"/>
                <w:b/>
                <w:bCs/>
              </w:rPr>
              <w:t>Rodrigo Nunes Gurgel</w:t>
            </w:r>
          </w:p>
          <w:p w14:paraId="689DBF5A" w14:textId="77777777" w:rsidR="008D48AE" w:rsidRPr="008D48AE" w:rsidRDefault="008D48AE" w:rsidP="009001F3">
            <w:pPr>
              <w:tabs>
                <w:tab w:val="left" w:pos="3328"/>
              </w:tabs>
              <w:jc w:val="center"/>
              <w:rPr>
                <w:rFonts w:ascii="BancoDoBrasil Textos" w:hAnsi="BancoDoBrasil Textos"/>
              </w:rPr>
            </w:pPr>
            <w:r w:rsidRPr="008D48AE">
              <w:rPr>
                <w:rFonts w:ascii="BancoDoBrasil Textos" w:hAnsi="BancoDoBrasil Textos"/>
              </w:rPr>
              <w:t>Presidente</w:t>
            </w:r>
          </w:p>
        </w:tc>
        <w:tc>
          <w:tcPr>
            <w:tcW w:w="5086" w:type="dxa"/>
          </w:tcPr>
          <w:p w14:paraId="06C2CA19" w14:textId="77777777" w:rsidR="008D48AE" w:rsidRPr="008D48AE" w:rsidRDefault="008D48AE" w:rsidP="009001F3">
            <w:pPr>
              <w:tabs>
                <w:tab w:val="left" w:pos="3328"/>
              </w:tabs>
              <w:jc w:val="center"/>
              <w:rPr>
                <w:rFonts w:ascii="BancoDoBrasil Textos" w:hAnsi="BancoDoBrasil Textos"/>
                <w:b/>
                <w:bCs/>
              </w:rPr>
            </w:pPr>
            <w:r w:rsidRPr="008D48AE">
              <w:rPr>
                <w:rFonts w:ascii="BancoDoBrasil Textos" w:hAnsi="BancoDoBrasil Textos"/>
                <w:b/>
                <w:bCs/>
              </w:rPr>
              <w:t>Alex Pereira Benício</w:t>
            </w:r>
          </w:p>
          <w:p w14:paraId="79CFD1DB" w14:textId="77777777" w:rsidR="008D48AE" w:rsidRPr="008D48AE" w:rsidRDefault="008D48AE" w:rsidP="009001F3">
            <w:pPr>
              <w:tabs>
                <w:tab w:val="left" w:pos="3328"/>
              </w:tabs>
              <w:jc w:val="center"/>
              <w:rPr>
                <w:rFonts w:ascii="BancoDoBrasil Textos" w:hAnsi="BancoDoBrasil Textos"/>
              </w:rPr>
            </w:pPr>
            <w:r w:rsidRPr="008D48AE">
              <w:rPr>
                <w:rFonts w:ascii="BancoDoBrasil Textos" w:hAnsi="BancoDoBrasil Textos"/>
              </w:rPr>
              <w:t>Conselheiro</w:t>
            </w:r>
          </w:p>
        </w:tc>
      </w:tr>
    </w:tbl>
    <w:p w14:paraId="49BA203D" w14:textId="77777777" w:rsidR="008D48AE" w:rsidRPr="008D48AE" w:rsidRDefault="008D48AE" w:rsidP="008D48AE">
      <w:pPr>
        <w:spacing w:line="360" w:lineRule="auto"/>
        <w:jc w:val="center"/>
        <w:rPr>
          <w:rFonts w:ascii="BancoDoBrasil Textos" w:hAnsi="BancoDoBrasil Textos" w:cs="Arial"/>
        </w:rPr>
      </w:pPr>
    </w:p>
    <w:p w14:paraId="047392D7" w14:textId="77777777" w:rsidR="008D48AE" w:rsidRPr="008D48AE" w:rsidRDefault="008D48AE" w:rsidP="008D48AE">
      <w:pPr>
        <w:spacing w:line="360" w:lineRule="auto"/>
        <w:jc w:val="center"/>
        <w:rPr>
          <w:rFonts w:ascii="BancoDoBrasil Textos" w:hAnsi="BancoDoBrasil Textos" w:cs="Arial"/>
        </w:rPr>
      </w:pPr>
    </w:p>
    <w:p w14:paraId="60D4EAF1" w14:textId="77777777" w:rsidR="008D48AE" w:rsidRPr="008D48AE" w:rsidRDefault="008D48AE" w:rsidP="008D48AE">
      <w:pPr>
        <w:spacing w:line="360" w:lineRule="auto"/>
        <w:jc w:val="center"/>
        <w:rPr>
          <w:rFonts w:ascii="BancoDoBrasil Textos" w:hAnsi="BancoDoBrasil Textos" w:cs="Arial"/>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tblGrid>
      <w:tr w:rsidR="008D48AE" w:rsidRPr="008D48AE" w14:paraId="2BACF2B8" w14:textId="77777777" w:rsidTr="009001F3">
        <w:trPr>
          <w:jc w:val="center"/>
        </w:trPr>
        <w:tc>
          <w:tcPr>
            <w:tcW w:w="4815" w:type="dxa"/>
          </w:tcPr>
          <w:p w14:paraId="6345F92A" w14:textId="77777777" w:rsidR="008D48AE" w:rsidRPr="008D48AE" w:rsidRDefault="008D48AE" w:rsidP="009001F3">
            <w:pPr>
              <w:pStyle w:val="Default"/>
              <w:jc w:val="center"/>
              <w:rPr>
                <w:rFonts w:ascii="BancoDoBrasil Textos" w:eastAsia="Times New Roman" w:hAnsi="BancoDoBrasil Textos" w:cs="Times New Roman"/>
                <w:b/>
                <w:color w:val="auto"/>
                <w:sz w:val="18"/>
                <w:szCs w:val="18"/>
                <w:lang w:eastAsia="pt-BR"/>
              </w:rPr>
            </w:pPr>
            <w:r w:rsidRPr="008D48AE">
              <w:rPr>
                <w:rFonts w:ascii="BancoDoBrasil Textos" w:eastAsia="Times New Roman" w:hAnsi="BancoDoBrasil Textos" w:cs="Times New Roman"/>
                <w:b/>
                <w:color w:val="auto"/>
                <w:sz w:val="18"/>
                <w:szCs w:val="18"/>
                <w:lang w:eastAsia="pt-BR"/>
              </w:rPr>
              <w:t>Joanisval Brito Gonçalves</w:t>
            </w:r>
          </w:p>
          <w:p w14:paraId="0E74A364" w14:textId="77777777" w:rsidR="008D48AE" w:rsidRPr="008D48AE" w:rsidRDefault="008D48AE" w:rsidP="009001F3">
            <w:pPr>
              <w:tabs>
                <w:tab w:val="left" w:pos="3328"/>
              </w:tabs>
              <w:jc w:val="center"/>
              <w:rPr>
                <w:rFonts w:ascii="BancoDoBrasil Textos" w:hAnsi="BancoDoBrasil Textos"/>
                <w:b/>
              </w:rPr>
            </w:pPr>
            <w:r w:rsidRPr="008D48AE">
              <w:rPr>
                <w:rFonts w:ascii="BancoDoBrasil Textos" w:hAnsi="BancoDoBrasil Textos"/>
              </w:rPr>
              <w:t>Conselheiro</w:t>
            </w:r>
          </w:p>
        </w:tc>
      </w:tr>
    </w:tbl>
    <w:p w14:paraId="2B240B17" w14:textId="77777777" w:rsidR="00D023BE" w:rsidRDefault="00D023BE" w:rsidP="008D48AE">
      <w:pPr>
        <w:tabs>
          <w:tab w:val="left" w:pos="3328"/>
        </w:tabs>
        <w:rPr>
          <w:rFonts w:ascii="BancoDoBrasil Textos" w:hAnsi="BancoDoBrasil Textos"/>
          <w:b/>
        </w:rPr>
        <w:sectPr w:rsidR="00D023BE" w:rsidSect="00633A66">
          <w:footerReference w:type="default" r:id="rId38"/>
          <w:pgSz w:w="11906" w:h="16838"/>
          <w:pgMar w:top="1134" w:right="1134" w:bottom="1134" w:left="1134" w:header="284" w:footer="425" w:gutter="0"/>
          <w:pgBorders>
            <w:top w:val="nil"/>
            <w:left w:val="nil"/>
            <w:bottom w:val="nil"/>
            <w:right w:val="nil"/>
          </w:pgBorders>
          <w:pgNumType w:start="36"/>
          <w:cols w:space="720"/>
        </w:sectPr>
      </w:pPr>
    </w:p>
    <w:p w14:paraId="4C312B21" w14:textId="77777777" w:rsidR="000351B4" w:rsidRPr="005E31DC" w:rsidRDefault="0033732C" w:rsidP="000351B4">
      <w:pPr>
        <w:pageBreakBefore/>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5E31DC">
        <w:rPr>
          <w:rFonts w:ascii="BancoDoBrasil Textos" w:eastAsia="Calibri" w:hAnsi="BancoDoBrasil Textos"/>
          <w:b/>
          <w:sz w:val="20"/>
          <w:szCs w:val="20"/>
          <w:bdr w:val="nil"/>
          <w:lang w:eastAsia="en-US"/>
        </w:rPr>
        <w:t>DIRETORIA</w:t>
      </w:r>
    </w:p>
    <w:p w14:paraId="15507386" w14:textId="77777777" w:rsidR="000351B4" w:rsidRPr="005E31DC" w:rsidRDefault="000351B4"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p>
    <w:p w14:paraId="4A6C89AF" w14:textId="77777777" w:rsidR="000351B4" w:rsidRPr="005E31DC" w:rsidRDefault="0033732C"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5E31DC">
        <w:rPr>
          <w:rFonts w:ascii="BancoDoBrasil Textos" w:eastAsia="Calibri" w:hAnsi="BancoDoBrasil Textos"/>
          <w:b/>
          <w:sz w:val="20"/>
          <w:szCs w:val="20"/>
          <w:bdr w:val="nil"/>
          <w:lang w:eastAsia="en-US"/>
        </w:rPr>
        <w:t>DIRETOR PRESIDENTE</w:t>
      </w:r>
    </w:p>
    <w:p w14:paraId="40EAECA5" w14:textId="77777777" w:rsidR="000351B4" w:rsidRPr="005E31DC" w:rsidRDefault="0033732C"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Samir Soares dos Santos</w:t>
      </w:r>
    </w:p>
    <w:p w14:paraId="0F854944" w14:textId="77777777" w:rsidR="000351B4" w:rsidRPr="005E31DC" w:rsidRDefault="000351B4"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07586895" w14:textId="77777777" w:rsidR="000351B4" w:rsidRPr="005E31DC" w:rsidRDefault="0033732C"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5E31DC">
        <w:rPr>
          <w:rFonts w:ascii="BancoDoBrasil Textos" w:eastAsia="Calibri" w:hAnsi="BancoDoBrasil Textos"/>
          <w:b/>
          <w:sz w:val="20"/>
          <w:szCs w:val="20"/>
          <w:bdr w:val="nil"/>
          <w:lang w:eastAsia="en-US"/>
        </w:rPr>
        <w:t>DIRETORES</w:t>
      </w:r>
    </w:p>
    <w:p w14:paraId="65B0DC6A" w14:textId="77777777" w:rsidR="000351B4" w:rsidRPr="005E31DC" w:rsidRDefault="0033732C"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Daniel Reginatto Brum</w:t>
      </w:r>
    </w:p>
    <w:p w14:paraId="4D04C8DE" w14:textId="77777777" w:rsidR="00CA43AA" w:rsidRPr="005E31DC" w:rsidRDefault="0033732C"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Pedro José Galhano de Oliveira</w:t>
      </w:r>
    </w:p>
    <w:p w14:paraId="4B9AB7E0" w14:textId="77777777" w:rsidR="005D0981" w:rsidRPr="005E31DC" w:rsidRDefault="005D0981" w:rsidP="00DA6303">
      <w:pPr>
        <w:pBdr>
          <w:top w:val="nil"/>
          <w:left w:val="nil"/>
          <w:bottom w:val="nil"/>
          <w:right w:val="nil"/>
          <w:between w:val="nil"/>
          <w:bar w:val="nil"/>
        </w:pBdr>
        <w:spacing w:before="0" w:after="0"/>
        <w:jc w:val="left"/>
        <w:rPr>
          <w:rFonts w:ascii="BancoDoBrasil Textos" w:hAnsi="BancoDoBrasil Textos"/>
          <w:bdr w:val="nil"/>
          <w:lang w:eastAsia="en-US"/>
        </w:rPr>
      </w:pPr>
    </w:p>
    <w:p w14:paraId="098CF44E" w14:textId="77777777" w:rsidR="00DA6303" w:rsidRPr="005E31DC" w:rsidRDefault="00DA6303"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7F850556" w14:textId="77777777" w:rsidR="000351B4" w:rsidRPr="005E31DC" w:rsidRDefault="0033732C"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5E31DC">
        <w:rPr>
          <w:rFonts w:ascii="BancoDoBrasil Textos" w:eastAsia="Calibri" w:hAnsi="BancoDoBrasil Textos"/>
          <w:b/>
          <w:sz w:val="20"/>
          <w:szCs w:val="20"/>
          <w:bdr w:val="nil"/>
          <w:lang w:eastAsia="en-US"/>
        </w:rPr>
        <w:t>CONSELHO DE ADMINISTRAÇÃO</w:t>
      </w:r>
    </w:p>
    <w:p w14:paraId="2D2AAC81" w14:textId="2A1E3097" w:rsidR="00DA6303" w:rsidRPr="005E31DC" w:rsidRDefault="0033732C" w:rsidP="00DA6303">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 xml:space="preserve">Amauri </w:t>
      </w:r>
      <w:r w:rsidR="000B44EA">
        <w:rPr>
          <w:rFonts w:ascii="BancoDoBrasil Textos" w:eastAsia="Calibri" w:hAnsi="BancoDoBrasil Textos"/>
          <w:bdr w:val="nil"/>
          <w:lang w:eastAsia="en-US"/>
        </w:rPr>
        <w:t>Aguiar de Vasconcelos</w:t>
      </w:r>
    </w:p>
    <w:p w14:paraId="592898DE" w14:textId="77777777" w:rsidR="00FF420F" w:rsidRPr="005E31DC" w:rsidRDefault="0033732C" w:rsidP="00FF420F">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Asclepius Ramatiz Lopes Soares</w:t>
      </w:r>
    </w:p>
    <w:p w14:paraId="057D6BD9" w14:textId="77777777" w:rsidR="00DB1EE1" w:rsidRPr="005E31DC" w:rsidRDefault="0033732C" w:rsidP="00DB1EE1">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Bruno Silva Dalcolmo</w:t>
      </w:r>
    </w:p>
    <w:p w14:paraId="379F063A" w14:textId="77777777" w:rsidR="00720E7E" w:rsidRPr="005E31DC" w:rsidRDefault="0033732C" w:rsidP="00720E7E">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Eslei José de Morais</w:t>
      </w:r>
    </w:p>
    <w:p w14:paraId="6ABEA0DB" w14:textId="77777777" w:rsidR="00720E7E" w:rsidRPr="005E31DC" w:rsidRDefault="0033732C" w:rsidP="00720E7E">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José Alípio dos Santos</w:t>
      </w:r>
    </w:p>
    <w:p w14:paraId="2E2DDDD5" w14:textId="77777777" w:rsidR="00DB1EE1" w:rsidRPr="005E31DC" w:rsidRDefault="0033732C" w:rsidP="00DB1EE1">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Larissa de Morais Marra</w:t>
      </w:r>
    </w:p>
    <w:p w14:paraId="30A3F9EA" w14:textId="77777777" w:rsidR="009341D7" w:rsidRPr="005E31DC" w:rsidRDefault="0033732C" w:rsidP="009341D7">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Paulo Cesar Simplicio da Silva</w:t>
      </w:r>
    </w:p>
    <w:p w14:paraId="1DB74F11" w14:textId="77777777" w:rsidR="000351B4" w:rsidRPr="005E31DC" w:rsidRDefault="000351B4"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1C60F67A" w14:textId="77777777" w:rsidR="000351B4" w:rsidRPr="005E31DC" w:rsidRDefault="0033732C"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5E31DC">
        <w:rPr>
          <w:rFonts w:ascii="BancoDoBrasil Textos" w:eastAsia="Calibri" w:hAnsi="BancoDoBrasil Textos"/>
          <w:b/>
          <w:sz w:val="20"/>
          <w:szCs w:val="20"/>
          <w:bdr w:val="nil"/>
          <w:lang w:eastAsia="en-US"/>
        </w:rPr>
        <w:t>CONSELHO FISCAL</w:t>
      </w:r>
    </w:p>
    <w:p w14:paraId="4EDC5BBE" w14:textId="77777777" w:rsidR="00FF420F" w:rsidRPr="005E31DC" w:rsidRDefault="0033732C" w:rsidP="00FF420F">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Alex Pereira Benício</w:t>
      </w:r>
    </w:p>
    <w:p w14:paraId="76B8756A" w14:textId="77777777" w:rsidR="00E628F3" w:rsidRPr="005E31DC" w:rsidRDefault="0033732C" w:rsidP="00E628F3">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Joanisval Brito Gonçalves</w:t>
      </w:r>
    </w:p>
    <w:p w14:paraId="1D7D6B35" w14:textId="77777777" w:rsidR="0075250F" w:rsidRPr="005E31DC" w:rsidRDefault="0033732C" w:rsidP="0075250F">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 xml:space="preserve">Rodrigo Nunes Gurgel </w:t>
      </w:r>
    </w:p>
    <w:p w14:paraId="6F8681EE" w14:textId="77777777" w:rsidR="00CA3792" w:rsidRPr="005E31DC" w:rsidRDefault="00CA3792" w:rsidP="00BC16CC">
      <w:pPr>
        <w:pBdr>
          <w:top w:val="nil"/>
          <w:left w:val="nil"/>
          <w:bottom w:val="nil"/>
          <w:right w:val="nil"/>
          <w:between w:val="nil"/>
          <w:bar w:val="nil"/>
        </w:pBdr>
        <w:spacing w:before="0" w:after="0"/>
        <w:jc w:val="left"/>
        <w:rPr>
          <w:rFonts w:ascii="BancoDoBrasil Textos" w:hAnsi="BancoDoBrasil Textos"/>
          <w:bdr w:val="nil"/>
          <w:lang w:eastAsia="en-US"/>
        </w:rPr>
      </w:pPr>
    </w:p>
    <w:p w14:paraId="163371B6" w14:textId="77777777" w:rsidR="00CA03AB" w:rsidRPr="005E31DC" w:rsidRDefault="0033732C" w:rsidP="00CA03AB">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5E31DC">
        <w:rPr>
          <w:rFonts w:ascii="BancoDoBrasil Textos" w:eastAsia="Calibri" w:hAnsi="BancoDoBrasil Textos"/>
          <w:b/>
          <w:sz w:val="20"/>
          <w:szCs w:val="20"/>
          <w:bdr w:val="nil"/>
          <w:lang w:eastAsia="en-US"/>
        </w:rPr>
        <w:t>COMITÊ DE AUDITORIA</w:t>
      </w:r>
    </w:p>
    <w:p w14:paraId="4E9E1C79" w14:textId="77777777" w:rsidR="00CA03AB" w:rsidRPr="005E31DC" w:rsidRDefault="0033732C" w:rsidP="00CA03AB">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Aramis Sá de Andrade</w:t>
      </w:r>
    </w:p>
    <w:p w14:paraId="22B72121" w14:textId="77777777" w:rsidR="00CA03AB" w:rsidRPr="005E31DC" w:rsidRDefault="0033732C" w:rsidP="00CA03AB">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Egidio Otmar Ames</w:t>
      </w:r>
    </w:p>
    <w:p w14:paraId="667EBA4A" w14:textId="77777777" w:rsidR="00CA03AB" w:rsidRPr="005E31DC" w:rsidRDefault="0033732C" w:rsidP="00CA03AB">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Rachel de Oliveira Maia</w:t>
      </w:r>
    </w:p>
    <w:p w14:paraId="26BD97C7" w14:textId="77777777" w:rsidR="00E548A3" w:rsidRPr="005E31DC" w:rsidRDefault="0033732C" w:rsidP="00E548A3">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Vera Lúcia de Almeida Pereira Elias</w:t>
      </w:r>
    </w:p>
    <w:p w14:paraId="5274808A" w14:textId="77777777" w:rsidR="005C1CFC" w:rsidRPr="005E31DC" w:rsidRDefault="0033732C" w:rsidP="005C1CFC">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Walter Eustáquio Ribeiro</w:t>
      </w:r>
    </w:p>
    <w:p w14:paraId="5A740067" w14:textId="77777777" w:rsidR="005C1CFC" w:rsidRPr="005E31DC" w:rsidRDefault="005C1CFC" w:rsidP="00E548A3">
      <w:pPr>
        <w:pBdr>
          <w:top w:val="nil"/>
          <w:left w:val="nil"/>
          <w:bottom w:val="nil"/>
          <w:right w:val="nil"/>
          <w:between w:val="nil"/>
          <w:bar w:val="nil"/>
        </w:pBdr>
        <w:spacing w:before="0" w:after="0"/>
        <w:jc w:val="left"/>
        <w:rPr>
          <w:rFonts w:ascii="BancoDoBrasil Textos" w:hAnsi="BancoDoBrasil Textos"/>
          <w:bdr w:val="nil"/>
          <w:lang w:eastAsia="en-US"/>
        </w:rPr>
      </w:pPr>
    </w:p>
    <w:p w14:paraId="2F405A31" w14:textId="77777777" w:rsidR="00CA03AB" w:rsidRPr="005E31DC" w:rsidRDefault="00CA03AB" w:rsidP="00CA03AB">
      <w:pPr>
        <w:pBdr>
          <w:top w:val="nil"/>
          <w:left w:val="nil"/>
          <w:bottom w:val="nil"/>
          <w:right w:val="nil"/>
          <w:between w:val="nil"/>
          <w:bar w:val="nil"/>
        </w:pBdr>
        <w:spacing w:before="0" w:after="0"/>
        <w:jc w:val="left"/>
        <w:rPr>
          <w:rFonts w:ascii="BancoDoBrasil Textos" w:hAnsi="BancoDoBrasil Textos"/>
          <w:bdr w:val="nil"/>
          <w:lang w:eastAsia="en-US"/>
        </w:rPr>
      </w:pPr>
    </w:p>
    <w:p w14:paraId="52D0DD6C" w14:textId="77777777" w:rsidR="00CA3792" w:rsidRPr="005E31DC" w:rsidRDefault="0033732C" w:rsidP="00CA3792">
      <w:pPr>
        <w:pBdr>
          <w:top w:val="nil"/>
          <w:left w:val="nil"/>
          <w:bottom w:val="nil"/>
          <w:right w:val="nil"/>
          <w:between w:val="nil"/>
          <w:bar w:val="nil"/>
        </w:pBdr>
        <w:spacing w:before="0" w:after="0"/>
        <w:rPr>
          <w:rFonts w:ascii="BancoDoBrasil Textos" w:hAnsi="BancoDoBrasil Textos"/>
          <w:b/>
          <w:smallCaps/>
          <w:sz w:val="20"/>
          <w:bdr w:val="nil"/>
          <w:lang w:eastAsia="en-US"/>
        </w:rPr>
      </w:pPr>
      <w:r w:rsidRPr="005E31DC">
        <w:rPr>
          <w:rFonts w:ascii="BancoDoBrasil Textos" w:eastAsia="Calibri" w:hAnsi="BancoDoBrasil Textos"/>
          <w:b/>
          <w:smallCaps/>
          <w:sz w:val="20"/>
          <w:szCs w:val="22"/>
          <w:bdr w:val="nil"/>
          <w:lang w:eastAsia="en-US"/>
        </w:rPr>
        <w:t>CONTADORIA</w:t>
      </w:r>
      <w:r w:rsidRPr="005E31DC">
        <w:rPr>
          <w:rFonts w:ascii="BancoDoBrasil Textos" w:eastAsia="Calibri" w:hAnsi="BancoDoBrasil Textos"/>
          <w:b/>
          <w:smallCaps/>
          <w:sz w:val="20"/>
          <w:szCs w:val="22"/>
          <w:bdr w:val="nil"/>
          <w:lang w:eastAsia="en-US"/>
        </w:rPr>
        <w:tab/>
      </w:r>
    </w:p>
    <w:p w14:paraId="31CB46FC" w14:textId="77777777" w:rsidR="00BC16CC" w:rsidRPr="005E31DC" w:rsidRDefault="0033732C"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Eduardo Cesar Pasa</w:t>
      </w:r>
    </w:p>
    <w:p w14:paraId="5E6F07B6" w14:textId="0CACCC2B" w:rsidR="00BC16CC" w:rsidRPr="005E31DC" w:rsidRDefault="0033732C"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Contador Geral</w:t>
      </w:r>
    </w:p>
    <w:p w14:paraId="6487CCF9" w14:textId="77777777" w:rsidR="00BC16CC" w:rsidRPr="005E31DC" w:rsidRDefault="0033732C"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Contador CRC-DF 017601/O-5</w:t>
      </w:r>
    </w:p>
    <w:p w14:paraId="48CF4FF6" w14:textId="77777777" w:rsidR="00BC16CC" w:rsidRPr="005E31DC" w:rsidRDefault="0033732C"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5E31DC">
        <w:rPr>
          <w:rFonts w:ascii="BancoDoBrasil Textos" w:eastAsia="Calibri" w:hAnsi="BancoDoBrasil Textos"/>
          <w:bdr w:val="nil"/>
          <w:lang w:eastAsia="en-US"/>
        </w:rPr>
        <w:t>CPF 541.035.920-87</w:t>
      </w:r>
    </w:p>
    <w:sectPr w:rsidR="00BC16CC" w:rsidRPr="005E31DC" w:rsidSect="00633A66">
      <w:footerReference w:type="default" r:id="rId39"/>
      <w:pgSz w:w="11906" w:h="16838"/>
      <w:pgMar w:top="1134" w:right="1134" w:bottom="1134" w:left="1134" w:header="284" w:footer="425" w:gutter="0"/>
      <w:pgBorders>
        <w:top w:val="nil"/>
        <w:left w:val="nil"/>
        <w:bottom w:val="nil"/>
        <w:right w:val="nil"/>
      </w:pgBorders>
      <w:pgNumType w:start="36"/>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CC1462" w16cex:dateUtc="2023-03-27T16: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B23C85F" w16cid:durableId="27CC146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8888B8" w14:textId="77777777" w:rsidR="00B35042" w:rsidRDefault="00B35042">
      <w:pPr>
        <w:spacing w:before="0" w:after="0" w:line="240" w:lineRule="auto"/>
      </w:pPr>
      <w:r>
        <w:separator/>
      </w:r>
    </w:p>
  </w:endnote>
  <w:endnote w:type="continuationSeparator" w:id="0">
    <w:p w14:paraId="0916D11E" w14:textId="77777777" w:rsidR="00B35042" w:rsidRDefault="00B3504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1)">
    <w:altName w:val="Arial"/>
    <w:charset w:val="00"/>
    <w:family w:val="swiss"/>
    <w:pitch w:val="variable"/>
    <w:sig w:usb0="00000000" w:usb1="80000000" w:usb2="00000008" w:usb3="00000000" w:csb0="000000FF" w:csb1="00000000"/>
  </w:font>
  <w:font w:name="BancoDoBrasil Textos">
    <w:altName w:val="Calibri"/>
    <w:panose1 w:val="00000500000000000000"/>
    <w:charset w:val="00"/>
    <w:family w:val="auto"/>
    <w:pitch w:val="variable"/>
    <w:sig w:usb0="0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BancoDoBrasil Titulos Regular">
    <w:altName w:val="Times New Roman"/>
    <w:panose1 w:val="00000000000000000000"/>
    <w:charset w:val="00"/>
    <w:family w:val="roman"/>
    <w:notTrueType/>
    <w:pitch w:val="default"/>
    <w:sig w:usb0="00000000" w:usb1="00000000" w:usb2="00000000" w:usb3="00000000" w:csb0="00000001" w:csb1="00000000"/>
  </w:font>
  <w:font w:name="BancoDoBrasil Textos Light">
    <w:panose1 w:val="00000400000000000000"/>
    <w:charset w:val="00"/>
    <w:family w:val="auto"/>
    <w:pitch w:val="variable"/>
    <w:sig w:usb0="00000003" w:usb1="00000001"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082F3" w14:textId="77777777" w:rsidR="00122D94" w:rsidRDefault="00122D94">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5889B" w14:textId="77777777" w:rsidR="00122D94" w:rsidRDefault="00122D94">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9915" w14:textId="77777777" w:rsidR="00122D94" w:rsidRDefault="00122D94">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71415;"/>
      <w:id w:val="1792312306"/>
      <w:lock w:val="sdtLocked"/>
      <w:placeholder>
        <w:docPart w:val="DefaultPlaceholder_22675703"/>
      </w:placeholder>
    </w:sdtPr>
    <w:sdtEndPr>
      <w:rPr>
        <w:rFonts w:ascii="Times New Roman" w:hAnsi="Times New Roman"/>
        <w:sz w:val="20"/>
        <w:szCs w:val="20"/>
        <w:bdr w:val="nil"/>
      </w:rPr>
    </w:sdtEndPr>
    <w:sdtContent>
      <w:sdt>
        <w:sdtPr>
          <w:rPr>
            <w:rFonts w:cs="Arial"/>
          </w:rPr>
          <w:id w:val="745581514"/>
          <w:docPartObj>
            <w:docPartGallery w:val="Page Numbers (Top of Page)"/>
            <w:docPartUnique/>
          </w:docPartObj>
        </w:sdtPr>
        <w:sdtEndPr>
          <w:rPr>
            <w:rFonts w:ascii="BancoDoBrasil Textos" w:hAnsi="BancoDoBrasil Textos" w:cs="Times New Roman"/>
            <w:sz w:val="20"/>
            <w:szCs w:val="20"/>
            <w:bdr w:val="nil"/>
          </w:rPr>
        </w:sdtEndPr>
        <w:sdtContent>
          <w:p w14:paraId="4AFAC839" w14:textId="77777777" w:rsidR="00B35042" w:rsidRPr="008F6C2E" w:rsidRDefault="00B35042"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bdr w:val="ni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bdr w:val="nil"/>
                <w:lang w:eastAsia="en-US"/>
              </w:rPr>
              <w:t>6</w:t>
            </w:r>
            <w:r w:rsidRPr="008F6C2E">
              <w:rPr>
                <w:rFonts w:ascii="BancoDoBrasil Textos" w:eastAsia="Calibri" w:hAnsi="BancoDoBrasil Textos" w:cs="Arial"/>
                <w:bdr w:val="nil"/>
                <w:lang w:eastAsia="en-US"/>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71415;"/>
      <w:id w:val="843083351"/>
      <w:lock w:val="sdtLocked"/>
      <w:placeholder>
        <w:docPart w:val="DefaultPlaceholder_22675703"/>
      </w:placeholder>
    </w:sdtPr>
    <w:sdtEndPr>
      <w:rPr>
        <w:rFonts w:ascii="Times New Roman" w:hAnsi="Times New Roman"/>
        <w:sz w:val="20"/>
        <w:szCs w:val="20"/>
        <w:bdr w:val="nil"/>
      </w:rPr>
    </w:sdtEndPr>
    <w:sdtContent>
      <w:sdt>
        <w:sdtPr>
          <w:rPr>
            <w:rFonts w:cs="Arial"/>
          </w:rPr>
          <w:id w:val="-42756480"/>
          <w:docPartObj>
            <w:docPartGallery w:val="Page Numbers (Top of Page)"/>
            <w:docPartUnique/>
          </w:docPartObj>
        </w:sdtPr>
        <w:sdtEndPr>
          <w:rPr>
            <w:rFonts w:ascii="BancoDoBrasil Textos" w:hAnsi="BancoDoBrasil Textos" w:cs="Times New Roman"/>
            <w:sz w:val="20"/>
            <w:szCs w:val="20"/>
            <w:bdr w:val="nil"/>
          </w:rPr>
        </w:sdtEndPr>
        <w:sdtContent>
          <w:p w14:paraId="59823D39" w14:textId="32D44A30" w:rsidR="00B35042" w:rsidRPr="008F6C2E" w:rsidRDefault="00B35042"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bdr w:val="nil"/>
                <w:lang w:eastAsia="en-US"/>
              </w:rPr>
              <w:instrText>PAGE   \* MERGEFORMAT</w:instrText>
            </w:r>
            <w:r w:rsidRPr="008F6C2E">
              <w:rPr>
                <w:rFonts w:ascii="BancoDoBrasil Textos" w:eastAsia="Calibri" w:hAnsi="BancoDoBrasil Textos" w:cs="Arial"/>
                <w:bdr w:val="nil"/>
                <w:lang w:eastAsia="en-US"/>
              </w:rPr>
              <w:fldChar w:fldCharType="separate"/>
            </w:r>
            <w:r w:rsidR="00122D94">
              <w:rPr>
                <w:rFonts w:ascii="BancoDoBrasil Textos" w:eastAsia="Calibri" w:hAnsi="BancoDoBrasil Textos" w:cs="Arial"/>
                <w:noProof/>
                <w:bdr w:val="nil"/>
                <w:lang w:eastAsia="en-US"/>
              </w:rPr>
              <w:t>31</w:t>
            </w:r>
            <w:r w:rsidRPr="008F6C2E">
              <w:rPr>
                <w:rFonts w:ascii="BancoDoBrasil Textos" w:eastAsia="Calibri" w:hAnsi="BancoDoBrasil Textos" w:cs="Arial"/>
                <w:bdr w:val="nil"/>
                <w:lang w:eastAsia="en-US"/>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C9195" w14:textId="77777777" w:rsidR="00B35042" w:rsidRDefault="00B35042">
    <w:pPr>
      <w:pBdr>
        <w:top w:val="nil"/>
        <w:left w:val="nil"/>
        <w:bottom w:val="nil"/>
        <w:right w:val="nil"/>
        <w:between w:val="nil"/>
        <w:bar w:val="nil"/>
      </w:pBdr>
      <w:spacing w:before="0" w:after="200"/>
      <w:jc w:val="left"/>
      <w:rPr>
        <w:bdr w:val="nil"/>
        <w:lang w:eastAsia="en-US"/>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71415;"/>
      <w:id w:val="1073242896"/>
      <w:lock w:val="sdtLocked"/>
      <w:placeholder>
        <w:docPart w:val="DefaultPlaceholder_22675703"/>
      </w:placeholder>
    </w:sdtPr>
    <w:sdtEndPr>
      <w:rPr>
        <w:rFonts w:ascii="Times New Roman" w:hAnsi="Times New Roman"/>
        <w:sz w:val="20"/>
        <w:szCs w:val="20"/>
        <w:bdr w:val="nil"/>
      </w:rPr>
    </w:sdtEndPr>
    <w:sdtContent>
      <w:sdt>
        <w:sdtPr>
          <w:rPr>
            <w:rFonts w:cs="Arial"/>
          </w:rPr>
          <w:id w:val="1580636389"/>
          <w:docPartObj>
            <w:docPartGallery w:val="Page Numbers (Top of Page)"/>
            <w:docPartUnique/>
          </w:docPartObj>
        </w:sdtPr>
        <w:sdtEndPr>
          <w:rPr>
            <w:rFonts w:ascii="BancoDoBrasil Textos" w:hAnsi="BancoDoBrasil Textos" w:cs="Times New Roman"/>
            <w:sz w:val="20"/>
            <w:szCs w:val="20"/>
            <w:bdr w:val="nil"/>
          </w:rPr>
        </w:sdtEndPr>
        <w:sdtContent>
          <w:p w14:paraId="37F66145" w14:textId="77777777" w:rsidR="00B35042" w:rsidRPr="008F6C2E" w:rsidRDefault="00B35042"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bdr w:val="ni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bdr w:val="nil"/>
                <w:lang w:eastAsia="en-US"/>
              </w:rPr>
              <w:t>1</w:t>
            </w:r>
            <w:r w:rsidRPr="008F6C2E">
              <w:rPr>
                <w:rFonts w:ascii="BancoDoBrasil Textos" w:eastAsia="Calibri" w:hAnsi="BancoDoBrasil Textos" w:cs="Arial"/>
                <w:bdr w:val="nil"/>
                <w:lang w:eastAsia="en-US"/>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71415;"/>
      <w:id w:val="148517274"/>
      <w:lock w:val="sdtLocked"/>
      <w:placeholder>
        <w:docPart w:val="DefaultPlaceholder_22675703"/>
      </w:placeholder>
    </w:sdtPr>
    <w:sdtEndPr>
      <w:rPr>
        <w:rFonts w:ascii="Times New Roman" w:hAnsi="Times New Roman"/>
        <w:sz w:val="20"/>
        <w:szCs w:val="20"/>
        <w:bdr w:val="nil"/>
      </w:rPr>
    </w:sdtEndPr>
    <w:sdtContent>
      <w:sdt>
        <w:sdtPr>
          <w:rPr>
            <w:rFonts w:cs="Arial"/>
          </w:rPr>
          <w:id w:val="1091801924"/>
          <w:docPartObj>
            <w:docPartGallery w:val="Page Numbers (Top of Page)"/>
            <w:docPartUnique/>
          </w:docPartObj>
        </w:sdtPr>
        <w:sdtEndPr>
          <w:rPr>
            <w:rFonts w:ascii="BancoDoBrasil Textos" w:hAnsi="BancoDoBrasil Textos" w:cs="Times New Roman"/>
            <w:sz w:val="20"/>
            <w:szCs w:val="20"/>
            <w:bdr w:val="nil"/>
          </w:rPr>
        </w:sdtEndPr>
        <w:sdtContent>
          <w:p w14:paraId="196C27B7" w14:textId="6D426AA9" w:rsidR="00B35042" w:rsidRPr="008F6C2E" w:rsidRDefault="00B35042"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bdr w:val="nil"/>
                <w:lang w:eastAsia="en-US"/>
              </w:rPr>
              <w:instrText>PAGE   \* MERGEFORMAT</w:instrText>
            </w:r>
            <w:r w:rsidRPr="008F6C2E">
              <w:rPr>
                <w:rFonts w:ascii="BancoDoBrasil Textos" w:eastAsia="Calibri" w:hAnsi="BancoDoBrasil Textos" w:cs="Arial"/>
                <w:bdr w:val="nil"/>
                <w:lang w:eastAsia="en-US"/>
              </w:rPr>
              <w:fldChar w:fldCharType="separate"/>
            </w:r>
            <w:r w:rsidR="00C8783C">
              <w:rPr>
                <w:rFonts w:ascii="BancoDoBrasil Textos" w:eastAsia="Calibri" w:hAnsi="BancoDoBrasil Textos" w:cs="Arial"/>
                <w:noProof/>
                <w:bdr w:val="nil"/>
                <w:lang w:eastAsia="en-US"/>
              </w:rPr>
              <w:t>33</w:t>
            </w:r>
            <w:r w:rsidRPr="008F6C2E">
              <w:rPr>
                <w:rFonts w:ascii="BancoDoBrasil Textos" w:eastAsia="Calibri" w:hAnsi="BancoDoBrasil Textos" w:cs="Arial"/>
                <w:bdr w:val="nil"/>
                <w:lang w:eastAsia="en-US"/>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DB3FB" w14:textId="77777777" w:rsidR="00B35042" w:rsidRDefault="00B35042">
    <w:pPr>
      <w:pBdr>
        <w:top w:val="nil"/>
        <w:left w:val="nil"/>
        <w:bottom w:val="nil"/>
        <w:right w:val="nil"/>
        <w:between w:val="nil"/>
        <w:bar w:val="nil"/>
      </w:pBdr>
      <w:spacing w:before="0" w:after="200"/>
      <w:jc w:val="left"/>
      <w:rPr>
        <w:bdr w:val="nil"/>
        <w:lang w:eastAsia="en-US"/>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71415;"/>
      <w:id w:val="1929307889"/>
      <w:lock w:val="sdtLocked"/>
      <w:placeholder>
        <w:docPart w:val="48C97463588342AEB15364F6E0AA8E80"/>
      </w:placeholder>
    </w:sdtPr>
    <w:sdtEndPr>
      <w:rPr>
        <w:rFonts w:ascii="Times New Roman" w:hAnsi="Times New Roman"/>
        <w:sz w:val="20"/>
        <w:szCs w:val="20"/>
        <w:bdr w:val="nil"/>
      </w:rPr>
    </w:sdtEndPr>
    <w:sdtContent>
      <w:sdt>
        <w:sdtPr>
          <w:rPr>
            <w:rFonts w:cs="Arial"/>
          </w:rPr>
          <w:id w:val="146635733"/>
          <w:docPartObj>
            <w:docPartGallery w:val="Page Numbers (Top of Page)"/>
            <w:docPartUnique/>
          </w:docPartObj>
        </w:sdtPr>
        <w:sdtEndPr>
          <w:rPr>
            <w:rFonts w:ascii="BancoDoBrasil Textos" w:hAnsi="BancoDoBrasil Textos" w:cs="Times New Roman"/>
            <w:sz w:val="20"/>
            <w:szCs w:val="20"/>
            <w:bdr w:val="nil"/>
          </w:rPr>
        </w:sdtEndPr>
        <w:sdtContent>
          <w:p w14:paraId="319953C7" w14:textId="77777777" w:rsidR="008318D0" w:rsidRPr="008F6C2E" w:rsidRDefault="008318D0" w:rsidP="008318D0">
            <w:pPr>
              <w:pStyle w:val="Cabealho"/>
              <w:pBdr>
                <w:top w:val="nil"/>
                <w:left w:val="nil"/>
                <w:bottom w:val="nil"/>
                <w:right w:val="nil"/>
                <w:between w:val="nil"/>
                <w:bar w:val="nil"/>
              </w:pBdr>
              <w:spacing w:before="120" w:after="120"/>
              <w:ind w:right="282"/>
              <w:rPr>
                <w:rFonts w:ascii="BancoDoBrasil Textos" w:eastAsia="Calibri" w:hAnsi="BancoDoBrasil Textos" w:cs="Arial"/>
                <w:bdr w:val="nil"/>
                <w:lang w:eastAsia="en-US"/>
              </w:rPr>
            </w:pPr>
          </w:p>
          <w:tbl>
            <w:tblPr>
              <w:tblpPr w:leftFromText="181" w:rightFromText="181" w:vertAnchor="page" w:horzAnchor="margin" w:tblpY="14884"/>
              <w:tblOverlap w:val="never"/>
              <w:tblW w:w="9639" w:type="dxa"/>
              <w:tblLayout w:type="fixed"/>
              <w:tblCellMar>
                <w:left w:w="0" w:type="dxa"/>
                <w:right w:w="0" w:type="dxa"/>
              </w:tblCellMar>
              <w:tblLook w:val="04A0" w:firstRow="1" w:lastRow="0" w:firstColumn="1" w:lastColumn="0" w:noHBand="0" w:noVBand="1"/>
            </w:tblPr>
            <w:tblGrid>
              <w:gridCol w:w="9407"/>
              <w:gridCol w:w="232"/>
            </w:tblGrid>
            <w:tr w:rsidR="008318D0" w:rsidRPr="002912AC" w14:paraId="033FC004" w14:textId="77777777" w:rsidTr="009001F3">
              <w:tc>
                <w:tcPr>
                  <w:tcW w:w="9407" w:type="dxa"/>
                  <w:shd w:val="clear" w:color="auto" w:fill="auto"/>
                </w:tcPr>
                <w:p w14:paraId="619C40EB" w14:textId="77777777" w:rsidR="008318D0" w:rsidRPr="00C2123F" w:rsidRDefault="008318D0" w:rsidP="008318D0">
                  <w:pPr>
                    <w:pStyle w:val="Rodap"/>
                    <w:spacing w:line="130" w:lineRule="exact"/>
                    <w:ind w:right="-57"/>
                    <w:rPr>
                      <w:rFonts w:cs="Calibri"/>
                      <w:sz w:val="12"/>
                      <w:szCs w:val="12"/>
                    </w:rPr>
                  </w:pPr>
                  <w:r w:rsidRPr="003D52AD">
                    <w:rPr>
                      <w:rFonts w:cs="Calibri"/>
                      <w:sz w:val="12"/>
                      <w:szCs w:val="12"/>
                    </w:rPr>
                    <w:t xml:space="preserve">A Deloitte refere-se a uma ou mais empresas da Deloitte Touche Tohmatsu Limited (“DTTL”), sua rede global de firmas-membro e suas entidades relacionadas (coletivamente, a “organização Deloitte”). </w:t>
                  </w:r>
                  <w:r w:rsidRPr="00C2123F">
                    <w:rPr>
                      <w:rFonts w:cs="Calibri"/>
                      <w:sz w:val="12"/>
                      <w:szCs w:val="12"/>
                    </w:rPr>
                    <w:t>A DTTL (também chamada de “Deloitte Global”) e cada uma de suas firmas-membro e entidades relacionadas são legalmente separadas e independentes, que não podem se obrigar ou se vincular a terceiros. A DTTL, cada firma-membro da DTTL e cada entidade relacionada são responsáveis apenas por seus próprios atos e omissões, e não entre si. A DTTL não fornece serviços para clientes. Por favor, consulte www.deloitte.com/about para saber mais.</w:t>
                  </w:r>
                </w:p>
                <w:p w14:paraId="427355DB" w14:textId="77777777" w:rsidR="008318D0" w:rsidRPr="00C2123F" w:rsidRDefault="008318D0" w:rsidP="008318D0">
                  <w:pPr>
                    <w:pStyle w:val="Rodap"/>
                    <w:spacing w:line="130" w:lineRule="exact"/>
                    <w:ind w:right="-57"/>
                    <w:rPr>
                      <w:rFonts w:cs="Calibri"/>
                      <w:sz w:val="12"/>
                      <w:szCs w:val="12"/>
                    </w:rPr>
                  </w:pPr>
                </w:p>
                <w:p w14:paraId="5DB18E45" w14:textId="77777777" w:rsidR="008318D0" w:rsidRPr="00C2123F" w:rsidRDefault="008318D0" w:rsidP="008318D0">
                  <w:pPr>
                    <w:pStyle w:val="Rodap"/>
                    <w:spacing w:line="130" w:lineRule="exact"/>
                    <w:ind w:right="-57"/>
                    <w:rPr>
                      <w:rFonts w:cs="Calibri"/>
                      <w:sz w:val="12"/>
                      <w:szCs w:val="12"/>
                    </w:rPr>
                  </w:pPr>
                  <w:r w:rsidRPr="00C2123F">
                    <w:rPr>
                      <w:rFonts w:cs="Calibri"/>
                      <w:sz w:val="12"/>
                      <w:szCs w:val="12"/>
                    </w:rPr>
                    <w:t xml:space="preserve">A Deloitte é líder global de auditoria, consultoria empresarial, assessoria financeira, gestão de riscos, consultoria tributária e serviços correlatos. Nossa rede global de firmas-membro e entidades relacionadas, presente em mais de 150 países e territórios (coletivamente, a “organização Deloitte”), atende a quatro de cada cinco organizações listadas pela Fortune Global 500®. Saiba como os cerca de 345 mil profissionais da Deloitte impactam positivamente seus clientes em </w:t>
                  </w:r>
                  <w:hyperlink r:id="rId1" w:history="1">
                    <w:r w:rsidRPr="00C2123F">
                      <w:rPr>
                        <w:rStyle w:val="Hyperlink"/>
                        <w:rFonts w:cs="Calibri"/>
                        <w:sz w:val="12"/>
                        <w:szCs w:val="12"/>
                      </w:rPr>
                      <w:t>www.deloitte.com</w:t>
                    </w:r>
                  </w:hyperlink>
                  <w:r w:rsidRPr="00C2123F">
                    <w:rPr>
                      <w:rFonts w:cs="Calibri"/>
                      <w:sz w:val="12"/>
                      <w:szCs w:val="12"/>
                    </w:rPr>
                    <w:t>.</w:t>
                  </w:r>
                </w:p>
                <w:p w14:paraId="7FABD37D" w14:textId="77777777" w:rsidR="008318D0" w:rsidRPr="00C2123F" w:rsidRDefault="008318D0" w:rsidP="008318D0">
                  <w:pPr>
                    <w:pStyle w:val="Rodap"/>
                    <w:spacing w:line="130" w:lineRule="exact"/>
                    <w:ind w:right="-57"/>
                    <w:rPr>
                      <w:rFonts w:cs="Calibri"/>
                      <w:sz w:val="12"/>
                      <w:szCs w:val="12"/>
                    </w:rPr>
                  </w:pPr>
                </w:p>
                <w:p w14:paraId="7DDD6E39" w14:textId="77777777" w:rsidR="008318D0" w:rsidRPr="00C2123F" w:rsidRDefault="008318D0" w:rsidP="008318D0">
                  <w:pPr>
                    <w:pStyle w:val="Rodap"/>
                    <w:spacing w:line="130" w:lineRule="exact"/>
                    <w:ind w:right="-57"/>
                    <w:rPr>
                      <w:rFonts w:eastAsia="Verdana" w:cs="Calibri"/>
                      <w:sz w:val="11"/>
                      <w:szCs w:val="11"/>
                    </w:rPr>
                  </w:pPr>
                  <w:r w:rsidRPr="00C2123F">
                    <w:rPr>
                      <w:rFonts w:cs="Calibri"/>
                      <w:sz w:val="12"/>
                      <w:szCs w:val="12"/>
                    </w:rPr>
                    <w:t>© 2023. Para mais informações, contate a Deloitte Global.</w:t>
                  </w:r>
                </w:p>
              </w:tc>
              <w:tc>
                <w:tcPr>
                  <w:tcW w:w="232" w:type="dxa"/>
                  <w:shd w:val="clear" w:color="auto" w:fill="auto"/>
                  <w:vAlign w:val="bottom"/>
                </w:tcPr>
                <w:p w14:paraId="32DA7ED0" w14:textId="77777777" w:rsidR="008318D0" w:rsidRPr="00C2123F" w:rsidRDefault="008318D0" w:rsidP="008318D0">
                  <w:pPr>
                    <w:tabs>
                      <w:tab w:val="right" w:pos="7371"/>
                    </w:tabs>
                    <w:spacing w:after="0" w:line="170" w:lineRule="exact"/>
                    <w:rPr>
                      <w:rFonts w:eastAsia="Verdana" w:cs="Calibri"/>
                      <w:sz w:val="11"/>
                      <w:szCs w:val="11"/>
                    </w:rPr>
                  </w:pPr>
                </w:p>
              </w:tc>
            </w:tr>
          </w:tbl>
          <w:p w14:paraId="79DE559D" w14:textId="735BBF13" w:rsidR="00C8783C" w:rsidRPr="008F6C2E" w:rsidRDefault="00122D94" w:rsidP="008318D0">
            <w:pPr>
              <w:rPr>
                <w:rFonts w:ascii="BancoDoBrasil Textos" w:eastAsia="Calibri" w:hAnsi="BancoDoBrasil Textos"/>
                <w:sz w:val="22"/>
                <w:szCs w:val="22"/>
                <w:bdr w:val="nil"/>
                <w:lang w:eastAsia="en-US"/>
              </w:rPr>
            </w:pPr>
          </w:p>
        </w:sdtContent>
      </w:sdt>
    </w:sdtContent>
  </w:sdt>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71415;"/>
      <w:id w:val="-1092468443"/>
      <w:lock w:val="sdtLocked"/>
      <w:placeholder>
        <w:docPart w:val="2ED487E21E744140B0DA893133B01AD0"/>
      </w:placeholder>
    </w:sdtPr>
    <w:sdtEndPr>
      <w:rPr>
        <w:rFonts w:ascii="Times New Roman" w:hAnsi="Times New Roman"/>
        <w:sz w:val="20"/>
        <w:szCs w:val="20"/>
        <w:bdr w:val="nil"/>
      </w:rPr>
    </w:sdtEndPr>
    <w:sdtContent>
      <w:sdt>
        <w:sdtPr>
          <w:rPr>
            <w:rFonts w:cs="Arial"/>
          </w:rPr>
          <w:id w:val="-2137558120"/>
          <w:docPartObj>
            <w:docPartGallery w:val="Page Numbers (Top of Page)"/>
            <w:docPartUnique/>
          </w:docPartObj>
        </w:sdtPr>
        <w:sdtEndPr>
          <w:rPr>
            <w:rFonts w:ascii="BancoDoBrasil Textos" w:hAnsi="BancoDoBrasil Textos" w:cs="Times New Roman"/>
            <w:sz w:val="20"/>
            <w:szCs w:val="20"/>
            <w:bdr w:val="nil"/>
          </w:rPr>
        </w:sdtEndPr>
        <w:sdtContent>
          <w:p w14:paraId="73A7B0A1" w14:textId="429C3894" w:rsidR="008318D0" w:rsidRPr="008F6C2E" w:rsidRDefault="008318D0" w:rsidP="008318D0">
            <w:pPr>
              <w:pStyle w:val="Cabealho"/>
              <w:pBdr>
                <w:top w:val="nil"/>
                <w:left w:val="nil"/>
                <w:bottom w:val="nil"/>
                <w:right w:val="nil"/>
                <w:between w:val="nil"/>
                <w:bar w:val="nil"/>
              </w:pBdr>
              <w:spacing w:before="120" w:after="120"/>
              <w:ind w:right="282"/>
              <w:jc w:val="left"/>
              <w:rPr>
                <w:rFonts w:ascii="BancoDoBrasil Textos" w:eastAsia="Calibri" w:hAnsi="BancoDoBrasil Textos"/>
                <w:sz w:val="22"/>
                <w:szCs w:val="22"/>
                <w:bdr w:val="nil"/>
                <w:lang w:eastAsia="en-US"/>
              </w:rPr>
            </w:pPr>
            <w:r w:rsidRPr="003D52AD">
              <w:rPr>
                <w:rFonts w:cs="Calibri"/>
              </w:rPr>
              <w:t>© 2023. Para mais informações, contate a Deloitte Global.</w:t>
            </w:r>
            <w:r>
              <w:rPr>
                <w:rFonts w:ascii="BancoDoBrasil Textos" w:hAnsi="BancoDoBrasil Textos"/>
                <w:sz w:val="20"/>
                <w:szCs w:val="20"/>
                <w:bdr w:val="nil"/>
              </w:rPr>
              <w:t xml:space="preserve"> </w:t>
            </w:r>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71415;"/>
      <w:id w:val="-1678117878"/>
      <w:lock w:val="sdtLocked"/>
      <w:placeholder>
        <w:docPart w:val="4532668674414C6188B8651BC74C76AF"/>
      </w:placeholder>
    </w:sdtPr>
    <w:sdtEndPr>
      <w:rPr>
        <w:rFonts w:ascii="Times New Roman" w:hAnsi="Times New Roman"/>
        <w:sz w:val="20"/>
        <w:szCs w:val="20"/>
        <w:bdr w:val="nil"/>
      </w:rPr>
    </w:sdtEndPr>
    <w:sdtContent>
      <w:sdt>
        <w:sdtPr>
          <w:rPr>
            <w:rFonts w:cs="Arial"/>
          </w:rPr>
          <w:id w:val="-1957090765"/>
          <w:docPartObj>
            <w:docPartGallery w:val="Page Numbers (Top of Page)"/>
            <w:docPartUnique/>
          </w:docPartObj>
        </w:sdtPr>
        <w:sdtEndPr>
          <w:rPr>
            <w:rFonts w:ascii="BancoDoBrasil Textos" w:hAnsi="BancoDoBrasil Textos" w:cs="Times New Roman"/>
            <w:sz w:val="20"/>
            <w:szCs w:val="20"/>
            <w:bdr w:val="nil"/>
          </w:rPr>
        </w:sdtEndPr>
        <w:sdtContent>
          <w:p w14:paraId="2106CD2E" w14:textId="08C191EB" w:rsidR="008318D0" w:rsidRPr="008F6C2E" w:rsidRDefault="000C2E14" w:rsidP="00633A66">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Pr>
                <w:rFonts w:cs="Arial"/>
              </w:rPr>
              <w:t>3</w:t>
            </w:r>
            <w:r w:rsidR="004C20D5">
              <w:rPr>
                <w:rFonts w:cs="Arial"/>
              </w:rPr>
              <w:t>5</w:t>
            </w:r>
          </w:p>
        </w:sdtContent>
      </w:sdt>
    </w:sdtContent>
  </w:sdt>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71415;"/>
      <w:id w:val="-1376767768"/>
      <w:lock w:val="sdtLocked"/>
      <w:placeholder>
        <w:docPart w:val="746C72168941476E861A5DE22B2BA0A2"/>
      </w:placeholder>
    </w:sdtPr>
    <w:sdtEndPr>
      <w:rPr>
        <w:rFonts w:ascii="Times New Roman" w:hAnsi="Times New Roman"/>
        <w:sz w:val="20"/>
        <w:szCs w:val="20"/>
        <w:bdr w:val="nil"/>
      </w:rPr>
    </w:sdtEndPr>
    <w:sdtContent>
      <w:sdt>
        <w:sdtPr>
          <w:rPr>
            <w:rFonts w:cs="Arial"/>
          </w:rPr>
          <w:id w:val="-1948149912"/>
          <w:docPartObj>
            <w:docPartGallery w:val="Page Numbers (Top of Page)"/>
            <w:docPartUnique/>
          </w:docPartObj>
        </w:sdtPr>
        <w:sdtEndPr>
          <w:rPr>
            <w:rFonts w:ascii="BancoDoBrasil Textos" w:hAnsi="BancoDoBrasil Textos" w:cs="Times New Roman"/>
            <w:sz w:val="20"/>
            <w:szCs w:val="20"/>
            <w:bdr w:val="nil"/>
          </w:rPr>
        </w:sdtEndPr>
        <w:sdtContent>
          <w:p w14:paraId="698348CF" w14:textId="7469DBF9" w:rsidR="004C20D5" w:rsidRPr="008F6C2E" w:rsidRDefault="004C20D5" w:rsidP="00633A66">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Pr>
                <w:rFonts w:cs="Arial"/>
              </w:rPr>
              <w:t>36</w:t>
            </w:r>
          </w:p>
        </w:sdtContent>
      </w:sdt>
    </w:sdtContent>
  </w:sdt>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71415;"/>
      <w:id w:val="1498923456"/>
      <w:lock w:val="sdtLocked"/>
      <w:placeholder>
        <w:docPart w:val="F2A0BC80356F4BECA00E8E243F771A89"/>
      </w:placeholder>
    </w:sdtPr>
    <w:sdtEndPr>
      <w:rPr>
        <w:rFonts w:ascii="Times New Roman" w:hAnsi="Times New Roman"/>
        <w:sz w:val="20"/>
        <w:szCs w:val="20"/>
        <w:bdr w:val="nil"/>
      </w:rPr>
    </w:sdtEndPr>
    <w:sdtContent>
      <w:sdt>
        <w:sdtPr>
          <w:rPr>
            <w:rFonts w:cs="Arial"/>
          </w:rPr>
          <w:id w:val="1160041402"/>
          <w:docPartObj>
            <w:docPartGallery w:val="Page Numbers (Top of Page)"/>
            <w:docPartUnique/>
          </w:docPartObj>
        </w:sdtPr>
        <w:sdtEndPr>
          <w:rPr>
            <w:rFonts w:ascii="BancoDoBrasil Textos" w:hAnsi="BancoDoBrasil Textos" w:cs="Times New Roman"/>
            <w:sz w:val="20"/>
            <w:szCs w:val="20"/>
            <w:bdr w:val="nil"/>
          </w:rPr>
        </w:sdtEndPr>
        <w:sdtContent>
          <w:p w14:paraId="7D3E9BE8" w14:textId="67EAFEA0" w:rsidR="004C20D5" w:rsidRPr="008F6C2E" w:rsidRDefault="004C20D5" w:rsidP="00633A66">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Pr>
                <w:rFonts w:cs="Arial"/>
              </w:rPr>
              <w:t>37</w:t>
            </w:r>
          </w:p>
        </w:sdtContent>
      </w:sdt>
    </w:sdtContent>
  </w:sdt>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71415;"/>
      <w:id w:val="-732925338"/>
      <w:lock w:val="sdtLocked"/>
      <w:placeholder>
        <w:docPart w:val="CADDA848553143088D4629677859FFEF"/>
      </w:placeholder>
    </w:sdtPr>
    <w:sdtEndPr>
      <w:rPr>
        <w:rFonts w:ascii="Times New Roman" w:hAnsi="Times New Roman"/>
        <w:sz w:val="20"/>
        <w:szCs w:val="20"/>
        <w:bdr w:val="nil"/>
      </w:rPr>
    </w:sdtEndPr>
    <w:sdtContent>
      <w:sdt>
        <w:sdtPr>
          <w:rPr>
            <w:rFonts w:cs="Arial"/>
          </w:rPr>
          <w:id w:val="338199569"/>
          <w:docPartObj>
            <w:docPartGallery w:val="Page Numbers (Top of Page)"/>
            <w:docPartUnique/>
          </w:docPartObj>
        </w:sdtPr>
        <w:sdtEndPr>
          <w:rPr>
            <w:rFonts w:ascii="BancoDoBrasil Textos" w:hAnsi="BancoDoBrasil Textos" w:cs="Times New Roman"/>
            <w:sz w:val="20"/>
            <w:szCs w:val="20"/>
            <w:bdr w:val="nil"/>
          </w:rPr>
        </w:sdtEndPr>
        <w:sdtContent>
          <w:p w14:paraId="723F543E" w14:textId="3D9579AE" w:rsidR="00D023BE" w:rsidRPr="008F6C2E" w:rsidRDefault="004C20D5" w:rsidP="00633A66">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Pr>
                <w:rFonts w:cs="Calibri"/>
              </w:rPr>
              <w:t>38</w:t>
            </w:r>
          </w:p>
        </w:sdtContent>
      </w:sdt>
    </w:sdtContent>
  </w:sdt>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71415;"/>
      <w:id w:val="-2010746934"/>
      <w:lock w:val="sdtLocked"/>
      <w:placeholder>
        <w:docPart w:val="D2A5727B77C14382BCEACE19456BCD23"/>
      </w:placeholder>
    </w:sdtPr>
    <w:sdtEndPr>
      <w:rPr>
        <w:rFonts w:ascii="Times New Roman" w:hAnsi="Times New Roman"/>
        <w:sz w:val="20"/>
        <w:szCs w:val="20"/>
        <w:bdr w:val="nil"/>
      </w:rPr>
    </w:sdtEndPr>
    <w:sdtContent>
      <w:sdt>
        <w:sdtPr>
          <w:rPr>
            <w:rFonts w:cs="Arial"/>
          </w:rPr>
          <w:id w:val="-14149298"/>
          <w:docPartObj>
            <w:docPartGallery w:val="Page Numbers (Top of Page)"/>
            <w:docPartUnique/>
          </w:docPartObj>
        </w:sdtPr>
        <w:sdtEndPr>
          <w:rPr>
            <w:rFonts w:ascii="BancoDoBrasil Textos" w:hAnsi="BancoDoBrasil Textos" w:cs="Times New Roman"/>
            <w:sz w:val="20"/>
            <w:szCs w:val="20"/>
            <w:bdr w:val="nil"/>
          </w:rPr>
        </w:sdtEndPr>
        <w:sdtContent>
          <w:p w14:paraId="0E650563" w14:textId="073B32F7" w:rsidR="00633A66" w:rsidRPr="008F6C2E" w:rsidRDefault="004C20D5" w:rsidP="00633A66">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Pr>
                <w:rFonts w:cs="Calibri"/>
              </w:rPr>
              <w:t>39</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D653D" w14:textId="77777777" w:rsidR="00B35042" w:rsidRDefault="00B35042">
      <w:pPr>
        <w:spacing w:before="0" w:after="0" w:line="240" w:lineRule="auto"/>
      </w:pPr>
      <w:r>
        <w:separator/>
      </w:r>
    </w:p>
  </w:footnote>
  <w:footnote w:type="continuationSeparator" w:id="0">
    <w:p w14:paraId="0C0F904C" w14:textId="77777777" w:rsidR="00B35042" w:rsidRDefault="00B3504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11A43" w14:textId="28C1E7E8" w:rsidR="00B35042" w:rsidRDefault="00B35042">
    <w:pPr>
      <w:pStyle w:val="Cabealho"/>
      <w:pBdr>
        <w:top w:val="nil"/>
        <w:left w:val="nil"/>
        <w:bottom w:val="nil"/>
        <w:right w:val="nil"/>
        <w:between w:val="nil"/>
        <w:bar w:val="nil"/>
      </w:pBdr>
      <w:rPr>
        <w:bdr w:val="ni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34438" w14:textId="77777777" w:rsidR="00B35042" w:rsidRDefault="00B35042">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81279" behindDoc="0" locked="0" layoutInCell="0" allowOverlap="1" wp14:anchorId="4F5FEF9F" wp14:editId="2466BE96">
              <wp:simplePos x="0" y="0"/>
              <wp:positionH relativeFrom="page">
                <wp:posOffset>0</wp:posOffset>
              </wp:positionH>
              <wp:positionV relativeFrom="page">
                <wp:posOffset>190500</wp:posOffset>
              </wp:positionV>
              <wp:extent cx="7560310" cy="273050"/>
              <wp:effectExtent l="0" t="0" r="0" b="12700"/>
              <wp:wrapNone/>
              <wp:docPr id="8" name="MSIPCM02044b54abaed439e6f14e1d" descr="{&quot;HashCode&quot;:-14872923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0EE873" w14:textId="106B928F" w:rsidR="00B35042" w:rsidRPr="004A7481" w:rsidRDefault="004A7481" w:rsidP="004A7481">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4A7481">
                            <w:rPr>
                              <w:rFonts w:ascii="Calibri" w:hAnsi="Calibri" w:cs="Calibri"/>
                              <w:color w:val="000000"/>
                              <w:sz w:val="20"/>
                              <w:bdr w:val="nil"/>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4F5FEF9F" id="_x0000_t202" coordsize="21600,21600" o:spt="202" path="m,l,21600r21600,l21600,xe">
              <v:stroke joinstyle="miter"/>
              <v:path gradientshapeok="t" o:connecttype="rect"/>
            </v:shapetype>
            <v:shape id="MSIPCM02044b54abaed439e6f14e1d" o:spid="_x0000_s1031" type="#_x0000_t202" alt="{&quot;HashCode&quot;:-1487292391,&quot;Height&quot;:841.0,&quot;Width&quot;:595.0,&quot;Placement&quot;:&quot;Header&quot;,&quot;Index&quot;:&quot;Primary&quot;,&quot;Section&quot;:1,&quot;Top&quot;:0.0,&quot;Left&quot;:0.0}" style="position:absolute;left:0;text-align:left;margin-left:0;margin-top:15pt;width:595.3pt;height:21.5pt;z-index:251681279;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" o:allowincell="f" filled="f" stroked="f" strokeweight=".5pt">
              <v:textbox inset=",0,20pt,0">
                <w:txbxContent>
                  <w:p w14:paraId="3E0EE873" w14:textId="106B928F" w:rsidR="00B35042" w:rsidRPr="004A7481" w:rsidRDefault="004A7481" w:rsidP="004A7481">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4A7481">
                      <w:rPr>
                        <w:rFonts w:ascii="Calibri" w:hAnsi="Calibri" w:cs="Calibri"/>
                        <w:color w:val="000000"/>
                        <w:sz w:val="20"/>
                        <w:bdr w:val="nil"/>
                        <w14:textFill>
                          <w14:solidFill>
                            <w14:srgbClr w14:val="000000">
                              <w14:alpha w14:val="100000"/>
                            </w14:srgbClr>
                          </w14:solidFill>
                        </w14:textFill>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4B7D4" w14:textId="77777777" w:rsidR="00122D94" w:rsidRDefault="00122D94">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B35042" w14:paraId="4A31113B" w14:textId="77777777" w:rsidTr="00710D66">
      <w:trPr>
        <w:trHeight w:hRule="exact" w:val="1560"/>
        <w:jc w:val="right"/>
      </w:trPr>
      <w:tc>
        <w:tcPr>
          <w:tcW w:w="5000" w:type="pct"/>
        </w:tcPr>
        <w:p w14:paraId="1FD24A60" w14:textId="77777777" w:rsidR="00B35042" w:rsidRPr="005E31DC" w:rsidRDefault="00B3504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5E31DC">
            <w:rPr>
              <w:rFonts w:ascii="BancoDoBrasil Textos Light" w:eastAsia="Times New Roman" w:hAnsi="BancoDoBrasil Textos Light" w:cs="Times New Roman"/>
              <w:color w:val="CECACC"/>
              <w:sz w:val="22"/>
              <w:bdr w:val="nil"/>
              <w:lang w:val="pt-BR"/>
            </w:rPr>
            <w:t>Ativos S.A. Securitizadora de Créditos Financeiros</w:t>
          </w:r>
        </w:p>
        <w:p w14:paraId="617C0889" w14:textId="77777777" w:rsidR="00B35042" w:rsidRPr="005E31DC" w:rsidRDefault="00B3504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5E31DC">
            <w:rPr>
              <w:rFonts w:ascii="BancoDoBrasil Textos Light" w:eastAsia="Times New Roman" w:hAnsi="BancoDoBrasil Textos Light" w:cs="Times New Roman"/>
              <w:color w:val="CECACC"/>
              <w:sz w:val="22"/>
              <w:bdr w:val="nil"/>
              <w:lang w:val="pt-BR"/>
            </w:rPr>
            <w:t xml:space="preserve"> Demonstrações Contábeis  Exercício encerrado em 31.12.2022</w:t>
          </w:r>
        </w:p>
        <w:p w14:paraId="6E604A6E" w14:textId="77777777" w:rsidR="00B35042" w:rsidRPr="005E31DC" w:rsidRDefault="00B35042" w:rsidP="00710D66">
          <w:pPr>
            <w:rPr>
              <w:rFonts w:cs="Arial"/>
              <w:bdr w:val="nil"/>
              <w:lang w:eastAsia="en-US"/>
            </w:rPr>
          </w:pPr>
        </w:p>
        <w:p w14:paraId="7F1455EB" w14:textId="77777777" w:rsidR="00B35042" w:rsidRPr="005E31DC" w:rsidRDefault="00B35042" w:rsidP="00710D66">
          <w:pPr>
            <w:pBdr>
              <w:top w:val="nil"/>
              <w:left w:val="nil"/>
              <w:bottom w:val="nil"/>
              <w:right w:val="nil"/>
              <w:between w:val="nil"/>
              <w:bar w:val="nil"/>
            </w:pBdr>
            <w:spacing w:after="1440"/>
            <w:jc w:val="right"/>
            <w:rPr>
              <w:rFonts w:cs="Arial"/>
              <w:b/>
              <w:color w:val="0054A1"/>
              <w:sz w:val="13"/>
              <w:szCs w:val="13"/>
              <w:bdr w:val="nil"/>
              <w:lang w:eastAsia="en-US"/>
            </w:rPr>
          </w:pPr>
          <w:r w:rsidRPr="005E31DC">
            <w:rPr>
              <w:rFonts w:ascii="BancoDoBrasil Textos Light" w:eastAsia="Calibri" w:hAnsi="BancoDoBrasil Textos Light" w:cs="Arial"/>
              <w:sz w:val="14"/>
              <w:szCs w:val="14"/>
              <w:bdr w:val="nil"/>
              <w:lang w:eastAsia="en-US"/>
            </w:rPr>
            <w:t>Valores expressos em milhares de Reais, exceto quando indicado</w:t>
          </w:r>
        </w:p>
      </w:tc>
    </w:tr>
  </w:tbl>
  <w:p w14:paraId="576EDDD2" w14:textId="77777777" w:rsidR="00B35042" w:rsidRPr="00FF7457" w:rsidRDefault="00B35042"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76672" behindDoc="1" locked="0" layoutInCell="1" allowOverlap="1" wp14:anchorId="62D5C3FE" wp14:editId="5237A407">
              <wp:simplePos x="0" y="0"/>
              <wp:positionH relativeFrom="page">
                <wp:posOffset>0</wp:posOffset>
              </wp:positionH>
              <wp:positionV relativeFrom="page">
                <wp:posOffset>0</wp:posOffset>
              </wp:positionV>
              <wp:extent cx="10767600" cy="925200"/>
              <wp:effectExtent l="0" t="0" r="0" b="8255"/>
              <wp:wrapNone/>
              <wp:docPr id="136383417"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925443587"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602993616"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4774AA6" id="Agrupar 10" o:spid="_x0000_s1026" style="position:absolute;margin-left:0;margin-top:0;width:847.85pt;height:72.85pt;z-index:-251639808;mso-position-horizontal-relative:page;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">
              <v:rect id="Retângulo 126"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">
                <v:imagedata r:id="rId2" o:title="Image" croptop="8439f"/>
                <v:path arrowok="t"/>
              </v:shape>
              <w10:wrap anchorx="page" anchory="page"/>
            </v:group>
          </w:pict>
        </mc:Fallback>
      </mc:AlternateContent>
    </w:r>
    <w:r w:rsidRPr="00FF7457">
      <w:rPr>
        <w:rFonts w:eastAsia="Calibri" w:cs="Arial"/>
        <w:noProof/>
        <w:sz w:val="22"/>
        <w:szCs w:val="22"/>
        <w:bdr w:val="nil"/>
      </w:rPr>
      <mc:AlternateContent>
        <mc:Choice Requires="wpg">
          <w:drawing>
            <wp:anchor distT="0" distB="0" distL="114300" distR="114300" simplePos="0" relativeHeight="251672576" behindDoc="1" locked="0" layoutInCell="1" allowOverlap="1" wp14:anchorId="736F8353" wp14:editId="3B9C7031">
              <wp:simplePos x="0" y="0"/>
              <wp:positionH relativeFrom="page">
                <wp:posOffset>0</wp:posOffset>
              </wp:positionH>
              <wp:positionV relativeFrom="page">
                <wp:posOffset>10808970</wp:posOffset>
              </wp:positionV>
              <wp:extent cx="7559675" cy="1137285"/>
              <wp:effectExtent l="0" t="0" r="3175" b="5715"/>
              <wp:wrapNone/>
              <wp:docPr id="1044412803"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26012761"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458207375"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5BB28B3" id="Agrupar 9" o:spid="_x0000_s1026" style="position:absolute;margin-left:0;margin-top:851.1pt;width:595.25pt;height:89.55pt;z-index:-251643904;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">
                <v:imagedata r:id="rId5"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">
                <v:imagedata r:id="rId6" o:title=""/>
                <v:path arrowok="t"/>
              </v:shape>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B35042" w14:paraId="06ADF017" w14:textId="77777777" w:rsidTr="00710D66">
      <w:trPr>
        <w:trHeight w:hRule="exact" w:val="1560"/>
        <w:jc w:val="right"/>
      </w:trPr>
      <w:tc>
        <w:tcPr>
          <w:tcW w:w="5000" w:type="pct"/>
        </w:tcPr>
        <w:p w14:paraId="748E447D" w14:textId="45927DEC" w:rsidR="00B35042" w:rsidRPr="005E31DC" w:rsidRDefault="00B3504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Pr>
              <w:rFonts w:ascii="BancoDoBrasil Textos Light" w:eastAsia="Times New Roman" w:hAnsi="BancoDoBrasil Textos Light" w:cs="Times New Roman"/>
              <w:noProof/>
              <w:color w:val="CECACC"/>
              <w:sz w:val="22"/>
              <w:lang w:val="pt-BR" w:eastAsia="pt-BR"/>
            </w:rPr>
            <mc:AlternateContent>
              <mc:Choice Requires="wps">
                <w:drawing>
                  <wp:anchor distT="0" distB="0" distL="114300" distR="114300" simplePos="0" relativeHeight="251686655" behindDoc="0" locked="0" layoutInCell="0" allowOverlap="1" wp14:anchorId="1FF59303" wp14:editId="3AF616DF">
                    <wp:simplePos x="0" y="0"/>
                    <wp:positionH relativeFrom="page">
                      <wp:posOffset>0</wp:posOffset>
                    </wp:positionH>
                    <wp:positionV relativeFrom="page">
                      <wp:posOffset>190500</wp:posOffset>
                    </wp:positionV>
                    <wp:extent cx="7560310" cy="273050"/>
                    <wp:effectExtent l="0" t="0" r="0" b="12700"/>
                    <wp:wrapNone/>
                    <wp:docPr id="1" name="MSIPCMe2524292a4fa494c6397edbc" descr="{&quot;HashCode&quot;:-1487292391,&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204914" w14:textId="0A5ECCFF" w:rsidR="00B35042" w:rsidRPr="004A7481" w:rsidRDefault="004A7481" w:rsidP="004A7481">
                                <w:pPr>
                                  <w:spacing w:before="0" w:after="0"/>
                                  <w:jc w:val="right"/>
                                  <w:rPr>
                                    <w:rFonts w:ascii="Calibri" w:hAnsi="Calibri" w:cs="Calibri"/>
                                    <w:color w:val="000000"/>
                                    <w:sz w:val="20"/>
                                  </w:rPr>
                                </w:pPr>
                                <w:r w:rsidRPr="004A7481">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1FF59303" id="_x0000_t202" coordsize="21600,21600" o:spt="202" path="m,l,21600r21600,l21600,xe">
                    <v:stroke joinstyle="miter"/>
                    <v:path gradientshapeok="t" o:connecttype="rect"/>
                  </v:shapetype>
                  <v:shape id="MSIPCMe2524292a4fa494c6397edbc" o:spid="_x0000_s1032" type="#_x0000_t202" alt="{&quot;HashCode&quot;:-1487292391,&quot;Height&quot;:841.0,&quot;Width&quot;:595.0,&quot;Placement&quot;:&quot;Header&quot;,&quot;Index&quot;:&quot;Primary&quot;,&quot;Section&quot;:2,&quot;Top&quot;:0.0,&quot;Left&quot;:0.0}" style="position:absolute;left:0;text-align:left;margin-left:0;margin-top:15pt;width:595.3pt;height:21.5pt;z-index:25168665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" o:allowincell="f" filled="f" stroked="f" strokeweight=".5pt">
                    <v:textbox inset=",0,20pt,0">
                      <w:txbxContent>
                        <w:p w14:paraId="7A204914" w14:textId="0A5ECCFF" w:rsidR="00B35042" w:rsidRPr="004A7481" w:rsidRDefault="004A7481" w:rsidP="004A7481">
                          <w:pPr>
                            <w:spacing w:before="0" w:after="0"/>
                            <w:jc w:val="right"/>
                            <w:rPr>
                              <w:rFonts w:ascii="Calibri" w:hAnsi="Calibri" w:cs="Calibri"/>
                              <w:color w:val="000000"/>
                              <w:sz w:val="20"/>
                            </w:rPr>
                          </w:pPr>
                          <w:r w:rsidRPr="004A7481">
                            <w:rPr>
                              <w:rFonts w:ascii="Calibri" w:hAnsi="Calibri" w:cs="Calibri"/>
                              <w:color w:val="000000"/>
                              <w:sz w:val="20"/>
                            </w:rPr>
                            <w:t>#interna</w:t>
                          </w:r>
                        </w:p>
                      </w:txbxContent>
                    </v:textbox>
                    <w10:wrap anchorx="page" anchory="page"/>
                  </v:shape>
                </w:pict>
              </mc:Fallback>
            </mc:AlternateContent>
          </w:r>
          <w:r w:rsidRPr="005E31DC">
            <w:rPr>
              <w:rFonts w:ascii="BancoDoBrasil Textos Light" w:eastAsia="Times New Roman" w:hAnsi="BancoDoBrasil Textos Light" w:cs="Times New Roman"/>
              <w:color w:val="CECACC"/>
              <w:sz w:val="22"/>
              <w:bdr w:val="nil"/>
              <w:lang w:val="pt-BR"/>
            </w:rPr>
            <w:t>Ativos S.A. Securitizadora de Créditos Financeiros</w:t>
          </w:r>
        </w:p>
        <w:p w14:paraId="10E661C1" w14:textId="77777777" w:rsidR="00B35042" w:rsidRPr="005E31DC" w:rsidRDefault="00B3504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5E31DC">
            <w:rPr>
              <w:rFonts w:ascii="BancoDoBrasil Textos Light" w:eastAsia="Times New Roman" w:hAnsi="BancoDoBrasil Textos Light" w:cs="Times New Roman"/>
              <w:color w:val="CECACC"/>
              <w:sz w:val="22"/>
              <w:bdr w:val="nil"/>
              <w:lang w:val="pt-BR"/>
            </w:rPr>
            <w:t xml:space="preserve"> Demonstrações Contábeis  Exercício encerrado em 31.12.2022</w:t>
          </w:r>
        </w:p>
        <w:p w14:paraId="7140E3C8" w14:textId="77777777" w:rsidR="00B35042" w:rsidRPr="005E31DC" w:rsidRDefault="00B35042" w:rsidP="00710D66">
          <w:pPr>
            <w:rPr>
              <w:rFonts w:cs="Arial"/>
              <w:bdr w:val="nil"/>
              <w:lang w:eastAsia="en-US"/>
            </w:rPr>
          </w:pPr>
        </w:p>
        <w:p w14:paraId="616F521C" w14:textId="77777777" w:rsidR="00B35042" w:rsidRPr="005E31DC" w:rsidRDefault="00B35042" w:rsidP="00710D66">
          <w:pPr>
            <w:pBdr>
              <w:top w:val="nil"/>
              <w:left w:val="nil"/>
              <w:bottom w:val="nil"/>
              <w:right w:val="nil"/>
              <w:between w:val="nil"/>
              <w:bar w:val="nil"/>
            </w:pBdr>
            <w:spacing w:after="1440"/>
            <w:jc w:val="right"/>
            <w:rPr>
              <w:rFonts w:cs="Arial"/>
              <w:b/>
              <w:color w:val="0054A1"/>
              <w:sz w:val="13"/>
              <w:szCs w:val="13"/>
              <w:bdr w:val="nil"/>
              <w:lang w:eastAsia="en-US"/>
            </w:rPr>
          </w:pPr>
          <w:r w:rsidRPr="005E31DC">
            <w:rPr>
              <w:rFonts w:ascii="BancoDoBrasil Textos Light" w:eastAsia="Calibri" w:hAnsi="BancoDoBrasil Textos Light" w:cs="Arial"/>
              <w:sz w:val="14"/>
              <w:szCs w:val="14"/>
              <w:bdr w:val="nil"/>
              <w:lang w:eastAsia="en-US"/>
            </w:rPr>
            <w:t>Valores expressos em milhares de Reais, exceto quando indicado</w:t>
          </w:r>
        </w:p>
      </w:tc>
    </w:tr>
  </w:tbl>
  <w:p w14:paraId="59E055C1" w14:textId="77777777" w:rsidR="00B35042" w:rsidRPr="00FF7457" w:rsidRDefault="00B35042"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74624" behindDoc="1" locked="0" layoutInCell="1" allowOverlap="1" wp14:anchorId="6BE40F52" wp14:editId="4DC0BCB0">
              <wp:simplePos x="0" y="0"/>
              <wp:positionH relativeFrom="page">
                <wp:posOffset>0</wp:posOffset>
              </wp:positionH>
              <wp:positionV relativeFrom="page">
                <wp:posOffset>0</wp:posOffset>
              </wp:positionV>
              <wp:extent cx="10767600" cy="925200"/>
              <wp:effectExtent l="0" t="0" r="0" b="8255"/>
              <wp:wrapNone/>
              <wp:docPr id="10"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26"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956418307"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0430F03" id="Agrupar 10" o:spid="_x0000_s1026" style="position:absolute;margin-left:0;margin-top:0;width:847.85pt;height:72.85pt;z-index:-251641856;mso-position-horizontal-relative:page;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">
              <v:rect id="Retângulo 126"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">
                <v:imagedata r:id="rId2" o:title="Image" croptop="8439f"/>
                <v:path arrowok="t"/>
              </v:shape>
              <w10:wrap anchorx="page" anchory="page"/>
            </v:group>
          </w:pict>
        </mc:Fallback>
      </mc:AlternateContent>
    </w:r>
    <w:r w:rsidRPr="00FF7457">
      <w:rPr>
        <w:rFonts w:eastAsia="Calibri" w:cs="Arial"/>
        <w:noProof/>
        <w:sz w:val="22"/>
        <w:szCs w:val="22"/>
        <w:bdr w:val="nil"/>
      </w:rPr>
      <mc:AlternateContent>
        <mc:Choice Requires="wpg">
          <w:drawing>
            <wp:anchor distT="0" distB="0" distL="114300" distR="114300" simplePos="0" relativeHeight="251670528" behindDoc="1" locked="0" layoutInCell="1" allowOverlap="1" wp14:anchorId="7AB44A15" wp14:editId="76139403">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952049555"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653786060"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C62D238" id="Agrupar 9" o:spid="_x0000_s1026" style="position:absolute;margin-left:0;margin-top:851.1pt;width:595.25pt;height:89.55pt;z-index:-251645952;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">
                <v:imagedata r:id="rId5"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">
                <v:imagedata r:id="rId6" o:title=""/>
                <v:path arrowok="t"/>
              </v:shape>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CB9E5" w14:textId="77777777" w:rsidR="00B35042" w:rsidRDefault="00B35042">
    <w:pPr>
      <w:pBdr>
        <w:top w:val="nil"/>
        <w:left w:val="nil"/>
        <w:bottom w:val="nil"/>
        <w:right w:val="nil"/>
        <w:between w:val="nil"/>
        <w:bar w:val="nil"/>
      </w:pBdr>
      <w:spacing w:before="0" w:after="200"/>
      <w:jc w:val="left"/>
      <w:rPr>
        <w:bdr w:val="nil"/>
        <w:lang w:eastAsia="en-US"/>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B35042" w14:paraId="2BDF74D3" w14:textId="77777777" w:rsidTr="00710D66">
      <w:trPr>
        <w:trHeight w:hRule="exact" w:val="1560"/>
        <w:jc w:val="right"/>
      </w:trPr>
      <w:tc>
        <w:tcPr>
          <w:tcW w:w="5000" w:type="pct"/>
        </w:tcPr>
        <w:p w14:paraId="3D645532" w14:textId="77777777" w:rsidR="00B35042" w:rsidRPr="005E31DC" w:rsidRDefault="00B3504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5E31DC">
            <w:rPr>
              <w:rFonts w:ascii="BancoDoBrasil Textos Light" w:eastAsia="Times New Roman" w:hAnsi="BancoDoBrasil Textos Light" w:cs="Times New Roman"/>
              <w:color w:val="CECACC"/>
              <w:sz w:val="22"/>
              <w:bdr w:val="nil"/>
              <w:lang w:val="pt-BR"/>
            </w:rPr>
            <w:t>Ativos S.A. Securitizadora de Créditos Financeiros</w:t>
          </w:r>
        </w:p>
        <w:p w14:paraId="4D2528D1" w14:textId="77777777" w:rsidR="00B35042" w:rsidRPr="005E31DC" w:rsidRDefault="00B3504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5E31DC">
            <w:rPr>
              <w:rFonts w:ascii="BancoDoBrasil Textos Light" w:eastAsia="Times New Roman" w:hAnsi="BancoDoBrasil Textos Light" w:cs="Times New Roman"/>
              <w:color w:val="CECACC"/>
              <w:sz w:val="22"/>
              <w:bdr w:val="nil"/>
              <w:lang w:val="pt-BR"/>
            </w:rPr>
            <w:t xml:space="preserve"> Demonstrações Contábeis  Exercício encerrado em 31.12.2022</w:t>
          </w:r>
        </w:p>
        <w:p w14:paraId="259BC8F9" w14:textId="77777777" w:rsidR="00B35042" w:rsidRPr="005E31DC" w:rsidRDefault="00B35042" w:rsidP="00710D66">
          <w:pPr>
            <w:rPr>
              <w:rFonts w:cs="Arial"/>
              <w:bdr w:val="nil"/>
              <w:lang w:eastAsia="en-US"/>
            </w:rPr>
          </w:pPr>
        </w:p>
        <w:p w14:paraId="6479B346" w14:textId="77777777" w:rsidR="00B35042" w:rsidRPr="00576D58" w:rsidRDefault="00B35042" w:rsidP="00576D58">
          <w:pPr>
            <w:spacing w:afterLines="600" w:after="1440"/>
            <w:jc w:val="right"/>
            <w:rPr>
              <w:rFonts w:cs="Arial"/>
              <w:b/>
              <w:color w:val="0054A1"/>
              <w:sz w:val="13"/>
              <w:szCs w:val="13"/>
              <w:bdr w:val="nil"/>
              <w:lang w:eastAsia="en-US"/>
            </w:rPr>
          </w:pPr>
        </w:p>
      </w:tc>
    </w:tr>
  </w:tbl>
  <w:p w14:paraId="369187D0" w14:textId="77777777" w:rsidR="00B35042" w:rsidRPr="00FF7457" w:rsidRDefault="00B35042"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7456" behindDoc="1" locked="0" layoutInCell="1" allowOverlap="1" wp14:anchorId="7DD7E6C6" wp14:editId="68221C64">
              <wp:simplePos x="0" y="0"/>
              <wp:positionH relativeFrom="page">
                <wp:posOffset>0</wp:posOffset>
              </wp:positionH>
              <wp:positionV relativeFrom="page">
                <wp:posOffset>0</wp:posOffset>
              </wp:positionV>
              <wp:extent cx="10767600" cy="925200"/>
              <wp:effectExtent l="0" t="0" r="0" b="8255"/>
              <wp:wrapNone/>
              <wp:docPr id="400025875"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914222721"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340742874"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7316262" id="Agrupar 10" o:spid="_x0000_s1026" style="position:absolute;margin-left:0;margin-top:0;width:847.85pt;height:72.85pt;z-index:-251649024;mso-position-horizontal-relative:page;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">
              <v:rect id="Retângulo 126"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">
                <v:imagedata r:id="rId2" o:title="Image" croptop="8439f"/>
                <v:path arrowok="t"/>
              </v:shape>
              <w10:wrap anchorx="page" anchory="page"/>
            </v:group>
          </w:pict>
        </mc:Fallback>
      </mc:AlternateContent>
    </w:r>
    <w:r w:rsidRPr="00FF7457">
      <w:rPr>
        <w:rFonts w:eastAsia="Calibri" w:cs="Arial"/>
        <w:noProof/>
        <w:sz w:val="22"/>
        <w:szCs w:val="22"/>
        <w:bdr w:val="nil"/>
      </w:rPr>
      <mc:AlternateContent>
        <mc:Choice Requires="wpg">
          <w:drawing>
            <wp:anchor distT="0" distB="0" distL="114300" distR="114300" simplePos="0" relativeHeight="251661312" behindDoc="1" locked="0" layoutInCell="1" allowOverlap="1" wp14:anchorId="1D68F0B8" wp14:editId="7FA81858">
              <wp:simplePos x="0" y="0"/>
              <wp:positionH relativeFrom="page">
                <wp:posOffset>0</wp:posOffset>
              </wp:positionH>
              <wp:positionV relativeFrom="page">
                <wp:posOffset>10808970</wp:posOffset>
              </wp:positionV>
              <wp:extent cx="7559675" cy="1137285"/>
              <wp:effectExtent l="0" t="0" r="3175" b="5715"/>
              <wp:wrapNone/>
              <wp:docPr id="2145332241"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866352738"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58817229"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A5401B5" id="Agrupar 9" o:spid="_x0000_s1026" style="position:absolute;margin-left:0;margin-top:851.1pt;width:595.25pt;height:89.55pt;z-index:-251655168;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">
                <v:imagedata r:id="rId5"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">
                <v:imagedata r:id="rId6" o:title=""/>
                <v:path arrowok="t"/>
              </v:shape>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B35042" w14:paraId="55BAFE37" w14:textId="77777777" w:rsidTr="00710D66">
      <w:trPr>
        <w:trHeight w:hRule="exact" w:val="1560"/>
        <w:jc w:val="right"/>
      </w:trPr>
      <w:tc>
        <w:tcPr>
          <w:tcW w:w="5000" w:type="pct"/>
        </w:tcPr>
        <w:p w14:paraId="02C947FC" w14:textId="13B19307" w:rsidR="00B35042" w:rsidRPr="005E31DC" w:rsidRDefault="00B3504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Pr>
              <w:rFonts w:ascii="BancoDoBrasil Textos Light" w:eastAsia="Times New Roman" w:hAnsi="BancoDoBrasil Textos Light" w:cs="Times New Roman"/>
              <w:noProof/>
              <w:color w:val="CECACC"/>
              <w:sz w:val="22"/>
              <w:lang w:val="pt-BR" w:eastAsia="pt-BR"/>
            </w:rPr>
            <mc:AlternateContent>
              <mc:Choice Requires="wps">
                <w:drawing>
                  <wp:anchor distT="0" distB="0" distL="114300" distR="114300" simplePos="0" relativeHeight="251686783" behindDoc="0" locked="0" layoutInCell="0" allowOverlap="1" wp14:anchorId="1E622B5E" wp14:editId="7F82FE7B">
                    <wp:simplePos x="0" y="0"/>
                    <wp:positionH relativeFrom="page">
                      <wp:posOffset>0</wp:posOffset>
                    </wp:positionH>
                    <wp:positionV relativeFrom="page">
                      <wp:posOffset>190500</wp:posOffset>
                    </wp:positionV>
                    <wp:extent cx="7560310" cy="273050"/>
                    <wp:effectExtent l="0" t="0" r="0" b="12700"/>
                    <wp:wrapNone/>
                    <wp:docPr id="4" name="MSIPCM289941d3b8bf1e71931fec1a" descr="{&quot;HashCode&quot;:-1487292391,&quot;Height&quot;:841.0,&quot;Width&quot;:595.0,&quot;Placement&quot;:&quot;Head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FD1275" w14:textId="6714AA71" w:rsidR="00B35042" w:rsidRPr="00122D94" w:rsidRDefault="00122D94" w:rsidP="00122D94">
                                <w:pPr>
                                  <w:spacing w:before="0" w:after="0"/>
                                  <w:jc w:val="right"/>
                                  <w:rPr>
                                    <w:rFonts w:ascii="Calibri" w:hAnsi="Calibri" w:cs="Calibri"/>
                                    <w:color w:val="000000"/>
                                    <w:sz w:val="20"/>
                                  </w:rPr>
                                </w:pPr>
                                <w:r w:rsidRPr="00122D94">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1E622B5E" id="_x0000_t202" coordsize="21600,21600" o:spt="202" path="m,l,21600r21600,l21600,xe">
                    <v:stroke joinstyle="miter"/>
                    <v:path gradientshapeok="t" o:connecttype="rect"/>
                  </v:shapetype>
                  <v:shape id="MSIPCM289941d3b8bf1e71931fec1a" o:spid="_x0000_s1033" type="#_x0000_t202" alt="{&quot;HashCode&quot;:-1487292391,&quot;Height&quot;:841.0,&quot;Width&quot;:595.0,&quot;Placement&quot;:&quot;Header&quot;,&quot;Index&quot;:&quot;Primary&quot;,&quot;Section&quot;:3,&quot;Top&quot;:0.0,&quot;Left&quot;:0.0}" style="position:absolute;left:0;text-align:left;margin-left:0;margin-top:15pt;width:595.3pt;height:21.5pt;z-index:25168678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" o:allowincell="f" filled="f" stroked="f" strokeweight=".5pt">
                    <v:textbox inset=",0,20pt,0">
                      <w:txbxContent>
                        <w:p w14:paraId="40FD1275" w14:textId="6714AA71" w:rsidR="00B35042" w:rsidRPr="00122D94" w:rsidRDefault="00122D94" w:rsidP="00122D94">
                          <w:pPr>
                            <w:spacing w:before="0" w:after="0"/>
                            <w:jc w:val="right"/>
                            <w:rPr>
                              <w:rFonts w:ascii="Calibri" w:hAnsi="Calibri" w:cs="Calibri"/>
                              <w:color w:val="000000"/>
                              <w:sz w:val="20"/>
                            </w:rPr>
                          </w:pPr>
                          <w:r w:rsidRPr="00122D94">
                            <w:rPr>
                              <w:rFonts w:ascii="Calibri" w:hAnsi="Calibri" w:cs="Calibri"/>
                              <w:color w:val="000000"/>
                              <w:sz w:val="20"/>
                            </w:rPr>
                            <w:t>#interna</w:t>
                          </w:r>
                        </w:p>
                      </w:txbxContent>
                    </v:textbox>
                    <w10:wrap anchorx="page" anchory="page"/>
                  </v:shape>
                </w:pict>
              </mc:Fallback>
            </mc:AlternateContent>
          </w:r>
          <w:r w:rsidRPr="005E31DC">
            <w:rPr>
              <w:rFonts w:ascii="BancoDoBrasil Textos Light" w:eastAsia="Times New Roman" w:hAnsi="BancoDoBrasil Textos Light" w:cs="Times New Roman"/>
              <w:color w:val="CECACC"/>
              <w:sz w:val="22"/>
              <w:bdr w:val="nil"/>
              <w:lang w:val="pt-BR"/>
            </w:rPr>
            <w:t>Ativos S.A. Securitizadora de Créditos Financeiros</w:t>
          </w:r>
        </w:p>
        <w:p w14:paraId="7EDB4218" w14:textId="77777777" w:rsidR="00B35042" w:rsidRPr="005E31DC" w:rsidRDefault="00B3504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5E31DC">
            <w:rPr>
              <w:rFonts w:ascii="BancoDoBrasil Textos Light" w:eastAsia="Times New Roman" w:hAnsi="BancoDoBrasil Textos Light" w:cs="Times New Roman"/>
              <w:color w:val="CECACC"/>
              <w:sz w:val="22"/>
              <w:bdr w:val="nil"/>
              <w:lang w:val="pt-BR"/>
            </w:rPr>
            <w:t xml:space="preserve"> Demonstrações Contábeis  Exercício encerrado em 31.12.2022</w:t>
          </w:r>
        </w:p>
        <w:p w14:paraId="3C8391BA" w14:textId="77777777" w:rsidR="00B35042" w:rsidRPr="005E31DC" w:rsidRDefault="00B35042" w:rsidP="00710D66">
          <w:pPr>
            <w:rPr>
              <w:rFonts w:cs="Arial"/>
              <w:bdr w:val="nil"/>
              <w:lang w:eastAsia="en-US"/>
            </w:rPr>
          </w:pPr>
        </w:p>
        <w:p w14:paraId="1E7A527B" w14:textId="77777777" w:rsidR="00B35042" w:rsidRPr="00576D58" w:rsidRDefault="00B35042" w:rsidP="00576D58">
          <w:pPr>
            <w:spacing w:afterLines="600" w:after="1440"/>
            <w:jc w:val="right"/>
            <w:rPr>
              <w:rFonts w:cs="Arial"/>
              <w:b/>
              <w:color w:val="0054A1"/>
              <w:sz w:val="13"/>
              <w:szCs w:val="13"/>
              <w:bdr w:val="nil"/>
              <w:lang w:eastAsia="en-US"/>
            </w:rPr>
          </w:pPr>
        </w:p>
      </w:tc>
    </w:tr>
  </w:tbl>
  <w:p w14:paraId="01B77367" w14:textId="77777777" w:rsidR="00B35042" w:rsidRPr="00FF7457" w:rsidRDefault="00B35042"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5408" behindDoc="1" locked="0" layoutInCell="1" allowOverlap="1" wp14:anchorId="17D1EA00" wp14:editId="10D76F6D">
              <wp:simplePos x="0" y="0"/>
              <wp:positionH relativeFrom="page">
                <wp:posOffset>0</wp:posOffset>
              </wp:positionH>
              <wp:positionV relativeFrom="page">
                <wp:posOffset>0</wp:posOffset>
              </wp:positionV>
              <wp:extent cx="10767600" cy="925200"/>
              <wp:effectExtent l="0" t="0" r="0" b="8255"/>
              <wp:wrapNone/>
              <wp:docPr id="1420673201"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514848563"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553750641"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6170FB1" id="Agrupar 10" o:spid="_x0000_s1026" style="position:absolute;margin-left:0;margin-top:0;width:847.85pt;height:72.85pt;z-index:-251651072;mso-position-horizontal-relative:page;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">
              <v:rect id="Retângulo 126"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">
                <v:imagedata r:id="rId2" o:title="Image" croptop="8439f"/>
                <v:path arrowok="t"/>
              </v:shape>
              <w10:wrap anchorx="page" anchory="page"/>
            </v:group>
          </w:pict>
        </mc:Fallback>
      </mc:AlternateContent>
    </w:r>
    <w:r w:rsidRPr="00FF7457">
      <w:rPr>
        <w:rFonts w:eastAsia="Calibri" w:cs="Arial"/>
        <w:noProof/>
        <w:sz w:val="22"/>
        <w:szCs w:val="22"/>
        <w:bdr w:val="nil"/>
      </w:rPr>
      <mc:AlternateContent>
        <mc:Choice Requires="wpg">
          <w:drawing>
            <wp:anchor distT="0" distB="0" distL="114300" distR="114300" simplePos="0" relativeHeight="251659264" behindDoc="1" locked="0" layoutInCell="1" allowOverlap="1" wp14:anchorId="181F959F" wp14:editId="33DA5A47">
              <wp:simplePos x="0" y="0"/>
              <wp:positionH relativeFrom="page">
                <wp:posOffset>0</wp:posOffset>
              </wp:positionH>
              <wp:positionV relativeFrom="page">
                <wp:posOffset>10808970</wp:posOffset>
              </wp:positionV>
              <wp:extent cx="7559675" cy="1137285"/>
              <wp:effectExtent l="0" t="0" r="3175" b="5715"/>
              <wp:wrapNone/>
              <wp:docPr id="1417382841"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972124516"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814142905"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233544B" id="Agrupar 9" o:spid="_x0000_s1026" style="position:absolute;margin-left:0;margin-top:851.1pt;width:595.25pt;height:89.55pt;z-index:-251657216;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">
                <v:imagedata r:id="rId5"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">
                <v:imagedata r:id="rId6" o:title=""/>
                <v:path arrowok="t"/>
              </v:shape>
              <w10:wrap anchorx="page" anchory="pag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C437D" w14:textId="77777777" w:rsidR="00B35042" w:rsidRDefault="00B35042">
    <w:pPr>
      <w:pBdr>
        <w:top w:val="nil"/>
        <w:left w:val="nil"/>
        <w:bottom w:val="nil"/>
        <w:right w:val="nil"/>
        <w:between w:val="nil"/>
        <w:bar w:val="nil"/>
      </w:pBdr>
      <w:spacing w:before="0" w:after="200"/>
      <w:jc w:val="left"/>
      <w:rPr>
        <w:bdr w:val="nil"/>
        <w:lang w:eastAsia="en-U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C8783C" w14:paraId="5ED30B31" w14:textId="77777777" w:rsidTr="00710D66">
      <w:trPr>
        <w:trHeight w:hRule="exact" w:val="1560"/>
        <w:jc w:val="right"/>
      </w:trPr>
      <w:tc>
        <w:tcPr>
          <w:tcW w:w="5000" w:type="pct"/>
        </w:tcPr>
        <w:p w14:paraId="41A1FA23" w14:textId="10E943D5" w:rsidR="00C8783C" w:rsidRPr="003D52AD" w:rsidRDefault="00633A66" w:rsidP="00C8783C">
          <w:pPr>
            <w:rPr>
              <w:rFonts w:cs="Calibri"/>
            </w:rPr>
          </w:pPr>
          <w:r>
            <w:rPr>
              <w:noProof/>
            </w:rPr>
            <mc:AlternateContent>
              <mc:Choice Requires="wps">
                <w:drawing>
                  <wp:anchor distT="0" distB="0" distL="114300" distR="114300" simplePos="0" relativeHeight="251706622" behindDoc="0" locked="0" layoutInCell="0" allowOverlap="1" wp14:anchorId="5FDC0EA7" wp14:editId="7917C1CB">
                    <wp:simplePos x="0" y="0"/>
                    <wp:positionH relativeFrom="page">
                      <wp:posOffset>0</wp:posOffset>
                    </wp:positionH>
                    <wp:positionV relativeFrom="page">
                      <wp:posOffset>190500</wp:posOffset>
                    </wp:positionV>
                    <wp:extent cx="7560310" cy="273050"/>
                    <wp:effectExtent l="0" t="0" r="0" b="12700"/>
                    <wp:wrapNone/>
                    <wp:docPr id="126012754" name="MSIPCM03b14e72b1d932431ab99443" descr="{&quot;HashCode&quot;:-1487292391,&quot;Height&quot;:841.0,&quot;Width&quot;:595.0,&quot;Placement&quot;:&quot;Header&quot;,&quot;Index&quot;:&quot;Primary&quot;,&quot;Section&quot;:4,&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A617B2" w14:textId="794A2726" w:rsidR="00633A66" w:rsidRPr="00122D94" w:rsidRDefault="00122D94" w:rsidP="00122D94">
                                <w:pPr>
                                  <w:spacing w:before="0" w:after="0"/>
                                  <w:jc w:val="right"/>
                                  <w:rPr>
                                    <w:rFonts w:ascii="Calibri" w:hAnsi="Calibri" w:cs="Calibri"/>
                                    <w:color w:val="000000"/>
                                    <w:sz w:val="20"/>
                                  </w:rPr>
                                </w:pPr>
                                <w:r w:rsidRPr="00122D94">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5FDC0EA7" id="_x0000_t202" coordsize="21600,21600" o:spt="202" path="m,l,21600r21600,l21600,xe">
                    <v:stroke joinstyle="miter"/>
                    <v:path gradientshapeok="t" o:connecttype="rect"/>
                  </v:shapetype>
                  <v:shape id="MSIPCM03b14e72b1d932431ab99443" o:spid="_x0000_s1034" type="#_x0000_t202" alt="{&quot;HashCode&quot;:-1487292391,&quot;Height&quot;:841.0,&quot;Width&quot;:595.0,&quot;Placement&quot;:&quot;Header&quot;,&quot;Index&quot;:&quot;Primary&quot;,&quot;Section&quot;:4,&quot;Top&quot;:0.0,&quot;Left&quot;:0.0}" style="position:absolute;left:0;text-align:left;margin-left:0;margin-top:15pt;width:595.3pt;height:21.5pt;z-index:25170662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" o:allowincell="f" filled="f" stroked="f" strokeweight=".5pt">
                    <v:textbox inset=",0,20pt,0">
                      <w:txbxContent>
                        <w:p w14:paraId="2EA617B2" w14:textId="794A2726" w:rsidR="00633A66" w:rsidRPr="00122D94" w:rsidRDefault="00122D94" w:rsidP="00122D94">
                          <w:pPr>
                            <w:spacing w:before="0" w:after="0"/>
                            <w:jc w:val="right"/>
                            <w:rPr>
                              <w:rFonts w:ascii="Calibri" w:hAnsi="Calibri" w:cs="Calibri"/>
                              <w:color w:val="000000"/>
                              <w:sz w:val="20"/>
                            </w:rPr>
                          </w:pPr>
                          <w:r w:rsidRPr="00122D94">
                            <w:rPr>
                              <w:rFonts w:ascii="Calibri" w:hAnsi="Calibri" w:cs="Calibri"/>
                              <w:color w:val="000000"/>
                              <w:sz w:val="20"/>
                            </w:rPr>
                            <w:t>#interna</w:t>
                          </w:r>
                        </w:p>
                      </w:txbxContent>
                    </v:textbox>
                    <w10:wrap anchorx="page" anchory="page"/>
                  </v:shape>
                </w:pict>
              </mc:Fallback>
            </mc:AlternateContent>
          </w:r>
          <w:r w:rsidR="00C8783C">
            <w:rPr>
              <w:noProof/>
            </w:rPr>
            <mc:AlternateContent>
              <mc:Choice Requires="wpg">
                <w:drawing>
                  <wp:anchor distT="0" distB="0" distL="114300" distR="114300" simplePos="0" relativeHeight="251699200" behindDoc="0" locked="0" layoutInCell="1" allowOverlap="1" wp14:anchorId="455E58F2" wp14:editId="4F137B05">
                    <wp:simplePos x="0" y="0"/>
                    <wp:positionH relativeFrom="page">
                      <wp:posOffset>-9525</wp:posOffset>
                    </wp:positionH>
                    <wp:positionV relativeFrom="page">
                      <wp:posOffset>180975</wp:posOffset>
                    </wp:positionV>
                    <wp:extent cx="6472555" cy="1314450"/>
                    <wp:effectExtent l="0" t="0" r="4445" b="0"/>
                    <wp:wrapNone/>
                    <wp:docPr id="126012736" name="Agrupar 126012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2555" cy="1314450"/>
                              <a:chOff x="0" y="0"/>
                              <a:chExt cx="6473369" cy="1314450"/>
                            </a:xfrm>
                          </wpg:grpSpPr>
                          <wps:wsp>
                            <wps:cNvPr id="126012737" name="Text Box 3"/>
                            <wps:cNvSpPr txBox="1"/>
                            <wps:spPr>
                              <a:xfrm>
                                <a:off x="4781369" y="0"/>
                                <a:ext cx="1692000" cy="1314450"/>
                              </a:xfrm>
                              <a:prstGeom prst="rect">
                                <a:avLst/>
                              </a:prstGeom>
                              <a:noFill/>
                              <a:ln w="6350">
                                <a:noFill/>
                              </a:ln>
                              <a:effectLst/>
                            </wps:spPr>
                            <wps:txbx>
                              <w:txbxContent>
                                <w:p w14:paraId="4F871DEB" w14:textId="77777777" w:rsidR="00C8783C" w:rsidRPr="00C2123F" w:rsidRDefault="00C8783C" w:rsidP="008318D0">
                                  <w:pPr>
                                    <w:spacing w:before="0" w:after="0" w:line="170" w:lineRule="atLeast"/>
                                    <w:jc w:val="left"/>
                                    <w:rPr>
                                      <w:rFonts w:eastAsia="Verdana" w:cs="Calibri"/>
                                      <w:sz w:val="14"/>
                                    </w:rPr>
                                  </w:pPr>
                                  <w:r w:rsidRPr="00C2123F">
                                    <w:rPr>
                                      <w:rFonts w:eastAsia="Verdana" w:cs="Calibri"/>
                                      <w:sz w:val="14"/>
                                    </w:rPr>
                                    <w:t>Deloitte Touche Tohmatsu</w:t>
                                  </w:r>
                                </w:p>
                                <w:p w14:paraId="0D93B0B1" w14:textId="77777777" w:rsidR="00C8783C" w:rsidRPr="00C2123F" w:rsidRDefault="00C8783C" w:rsidP="008318D0">
                                  <w:pPr>
                                    <w:spacing w:before="0" w:after="0" w:line="170" w:lineRule="atLeast"/>
                                    <w:jc w:val="left"/>
                                    <w:rPr>
                                      <w:rFonts w:eastAsia="Verdana" w:cs="Calibri"/>
                                      <w:sz w:val="14"/>
                                    </w:rPr>
                                  </w:pPr>
                                  <w:r w:rsidRPr="00C2123F">
                                    <w:rPr>
                                      <w:rFonts w:eastAsia="Verdana" w:cs="Calibri"/>
                                      <w:sz w:val="14"/>
                                    </w:rPr>
                                    <w:t>Setor Comercial Sul, Quadra 9,</w:t>
                                  </w:r>
                                  <w:r w:rsidRPr="00C2123F">
                                    <w:rPr>
                                      <w:rFonts w:eastAsia="Verdana" w:cs="Calibri"/>
                                      <w:sz w:val="14"/>
                                    </w:rPr>
                                    <w:br/>
                                    <w:t>Torre A, Ed. Parque Cidade Corporate, Sala 1104</w:t>
                                  </w:r>
                                  <w:r w:rsidRPr="00C2123F">
                                    <w:rPr>
                                      <w:rFonts w:eastAsia="Verdana" w:cs="Calibri"/>
                                      <w:sz w:val="14"/>
                                    </w:rPr>
                                    <w:br/>
                                    <w:t>70308-200 Brasília - DF</w:t>
                                  </w:r>
                                </w:p>
                                <w:p w14:paraId="75EE347D" w14:textId="77777777" w:rsidR="00C8783C" w:rsidRPr="00C2123F" w:rsidRDefault="00C8783C" w:rsidP="008318D0">
                                  <w:pPr>
                                    <w:spacing w:before="0" w:after="0" w:line="170" w:lineRule="atLeast"/>
                                    <w:jc w:val="left"/>
                                    <w:rPr>
                                      <w:rFonts w:eastAsia="Verdana" w:cs="Calibri"/>
                                      <w:sz w:val="14"/>
                                    </w:rPr>
                                  </w:pPr>
                                  <w:r w:rsidRPr="00C2123F">
                                    <w:rPr>
                                      <w:rFonts w:eastAsia="Verdana" w:cs="Calibri"/>
                                      <w:sz w:val="14"/>
                                    </w:rPr>
                                    <w:t>Brasil</w:t>
                                  </w:r>
                                </w:p>
                                <w:p w14:paraId="4E609678" w14:textId="77777777" w:rsidR="00C8783C" w:rsidRPr="00C2123F" w:rsidRDefault="00C8783C" w:rsidP="008318D0">
                                  <w:pPr>
                                    <w:spacing w:before="0" w:after="0" w:line="170" w:lineRule="atLeast"/>
                                    <w:jc w:val="left"/>
                                    <w:rPr>
                                      <w:rFonts w:eastAsia="Verdana" w:cs="Calibri"/>
                                      <w:sz w:val="14"/>
                                    </w:rPr>
                                  </w:pPr>
                                </w:p>
                                <w:p w14:paraId="6A796B8F" w14:textId="77777777" w:rsidR="00C8783C" w:rsidRPr="00C2123F" w:rsidRDefault="00C8783C" w:rsidP="008318D0">
                                  <w:pPr>
                                    <w:spacing w:before="0" w:after="0" w:line="170" w:lineRule="atLeast"/>
                                    <w:jc w:val="left"/>
                                    <w:rPr>
                                      <w:rFonts w:eastAsia="Verdana" w:cs="Calibri"/>
                                      <w:sz w:val="14"/>
                                    </w:rPr>
                                  </w:pPr>
                                  <w:r w:rsidRPr="00C2123F">
                                    <w:rPr>
                                      <w:rFonts w:eastAsia="Verdana" w:cs="Calibri"/>
                                      <w:sz w:val="14"/>
                                    </w:rPr>
                                    <w:t>Tel.: + 55 (61) 3224-3924</w:t>
                                  </w:r>
                                </w:p>
                                <w:p w14:paraId="4F20315A" w14:textId="77777777" w:rsidR="00C8783C" w:rsidRPr="00C2123F" w:rsidRDefault="00C8783C" w:rsidP="008318D0">
                                  <w:pPr>
                                    <w:spacing w:before="0" w:after="0" w:line="170" w:lineRule="atLeast"/>
                                    <w:jc w:val="left"/>
                                    <w:rPr>
                                      <w:rFonts w:eastAsia="Verdana" w:cs="Calibri"/>
                                      <w:sz w:val="14"/>
                                    </w:rPr>
                                  </w:pPr>
                                  <w:r w:rsidRPr="00C2123F">
                                    <w:rPr>
                                      <w:rFonts w:eastAsia="Verdana" w:cs="Calibri"/>
                                      <w:sz w:val="14"/>
                                    </w:rPr>
                                    <w:t>Fax: + 55 (61) 3226-6087</w:t>
                                  </w:r>
                                </w:p>
                                <w:p w14:paraId="211232D2" w14:textId="77777777" w:rsidR="00C8783C" w:rsidRPr="00C2123F" w:rsidRDefault="00C8783C" w:rsidP="008318D0">
                                  <w:pPr>
                                    <w:spacing w:before="0" w:after="0" w:line="170" w:lineRule="atLeast"/>
                                    <w:jc w:val="left"/>
                                    <w:rPr>
                                      <w:rFonts w:eastAsia="Verdana" w:cs="Calibri"/>
                                      <w:sz w:val="14"/>
                                    </w:rPr>
                                  </w:pPr>
                                  <w:r w:rsidRPr="00C2123F">
                                    <w:rPr>
                                      <w:rFonts w:eastAsia="Verdana" w:cs="Calibri"/>
                                      <w:sz w:val="14"/>
                                    </w:rPr>
                                    <w:t>www.deloitte.com.br</w:t>
                                  </w:r>
                                </w:p>
                                <w:p w14:paraId="5234760F" w14:textId="77777777" w:rsidR="00C8783C" w:rsidRPr="00C2123F" w:rsidRDefault="00C8783C" w:rsidP="008318D0">
                                  <w:pPr>
                                    <w:spacing w:after="0" w:line="170" w:lineRule="atLeast"/>
                                    <w:suppressOverlap/>
                                    <w:jc w:val="left"/>
                                    <w:rPr>
                                      <w:rFonts w:ascii="Verdana" w:eastAsia="Verdana" w:hAnsi="Verdana"/>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26012738" name="Picture 4"/>
                              <pic:cNvPicPr>
                                <a:picLocks noChangeAspect="1"/>
                              </pic:cNvPicPr>
                            </pic:nvPicPr>
                            <pic:blipFill>
                              <a:blip r:embed="rId1" cstate="print"/>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55E58F2" id="Agrupar 126012736" o:spid="_x0000_s1035" style="position:absolute;left:0;text-align:left;margin-left:-.75pt;margin-top:14.25pt;width:509.65pt;height:103.5pt;z-index:251699200;mso-position-horizontal-relative:page;mso-position-vertical-relative:page;mso-width-relative:margin;mso-height-relative:margin" coordsize="64733,1314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">
                    <v:shape id="Text Box 3" o:spid="_x0000_s1036" type="#_x0000_t202" style="position:absolute;left:47813;width:16920;height:1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" filled="f" stroked="f" strokeweight=".5pt">
                      <v:textbox inset="0,0,0,0">
                        <w:txbxContent>
                          <w:p w14:paraId="4F871DEB" w14:textId="77777777" w:rsidR="00C8783C" w:rsidRPr="00C2123F" w:rsidRDefault="00C8783C" w:rsidP="008318D0">
                            <w:pPr>
                              <w:spacing w:before="0" w:after="0" w:line="170" w:lineRule="atLeast"/>
                              <w:jc w:val="left"/>
                              <w:rPr>
                                <w:rFonts w:eastAsia="Verdana" w:cs="Calibri"/>
                                <w:sz w:val="14"/>
                              </w:rPr>
                            </w:pPr>
                            <w:r w:rsidRPr="00C2123F">
                              <w:rPr>
                                <w:rFonts w:eastAsia="Verdana" w:cs="Calibri"/>
                                <w:sz w:val="14"/>
                              </w:rPr>
                              <w:t>Deloitte Touche Tohmatsu</w:t>
                            </w:r>
                          </w:p>
                          <w:p w14:paraId="0D93B0B1" w14:textId="77777777" w:rsidR="00C8783C" w:rsidRPr="00C2123F" w:rsidRDefault="00C8783C" w:rsidP="008318D0">
                            <w:pPr>
                              <w:spacing w:before="0" w:after="0" w:line="170" w:lineRule="atLeast"/>
                              <w:jc w:val="left"/>
                              <w:rPr>
                                <w:rFonts w:eastAsia="Verdana" w:cs="Calibri"/>
                                <w:sz w:val="14"/>
                              </w:rPr>
                            </w:pPr>
                            <w:r w:rsidRPr="00C2123F">
                              <w:rPr>
                                <w:rFonts w:eastAsia="Verdana" w:cs="Calibri"/>
                                <w:sz w:val="14"/>
                              </w:rPr>
                              <w:t>Setor Comercial Sul, Quadra 9,</w:t>
                            </w:r>
                            <w:r w:rsidRPr="00C2123F">
                              <w:rPr>
                                <w:rFonts w:eastAsia="Verdana" w:cs="Calibri"/>
                                <w:sz w:val="14"/>
                              </w:rPr>
                              <w:br/>
                              <w:t>Torre A, Ed. Parque Cidade Corporate, Sala 1104</w:t>
                            </w:r>
                            <w:r w:rsidRPr="00C2123F">
                              <w:rPr>
                                <w:rFonts w:eastAsia="Verdana" w:cs="Calibri"/>
                                <w:sz w:val="14"/>
                              </w:rPr>
                              <w:br/>
                              <w:t>70308-200 Brasília - DF</w:t>
                            </w:r>
                          </w:p>
                          <w:p w14:paraId="75EE347D" w14:textId="77777777" w:rsidR="00C8783C" w:rsidRPr="00C2123F" w:rsidRDefault="00C8783C" w:rsidP="008318D0">
                            <w:pPr>
                              <w:spacing w:before="0" w:after="0" w:line="170" w:lineRule="atLeast"/>
                              <w:jc w:val="left"/>
                              <w:rPr>
                                <w:rFonts w:eastAsia="Verdana" w:cs="Calibri"/>
                                <w:sz w:val="14"/>
                              </w:rPr>
                            </w:pPr>
                            <w:r w:rsidRPr="00C2123F">
                              <w:rPr>
                                <w:rFonts w:eastAsia="Verdana" w:cs="Calibri"/>
                                <w:sz w:val="14"/>
                              </w:rPr>
                              <w:t>Brasil</w:t>
                            </w:r>
                          </w:p>
                          <w:p w14:paraId="4E609678" w14:textId="77777777" w:rsidR="00C8783C" w:rsidRPr="00C2123F" w:rsidRDefault="00C8783C" w:rsidP="008318D0">
                            <w:pPr>
                              <w:spacing w:before="0" w:after="0" w:line="170" w:lineRule="atLeast"/>
                              <w:jc w:val="left"/>
                              <w:rPr>
                                <w:rFonts w:eastAsia="Verdana" w:cs="Calibri"/>
                                <w:sz w:val="14"/>
                              </w:rPr>
                            </w:pPr>
                          </w:p>
                          <w:p w14:paraId="6A796B8F" w14:textId="77777777" w:rsidR="00C8783C" w:rsidRPr="00C2123F" w:rsidRDefault="00C8783C" w:rsidP="008318D0">
                            <w:pPr>
                              <w:spacing w:before="0" w:after="0" w:line="170" w:lineRule="atLeast"/>
                              <w:jc w:val="left"/>
                              <w:rPr>
                                <w:rFonts w:eastAsia="Verdana" w:cs="Calibri"/>
                                <w:sz w:val="14"/>
                              </w:rPr>
                            </w:pPr>
                            <w:r w:rsidRPr="00C2123F">
                              <w:rPr>
                                <w:rFonts w:eastAsia="Verdana" w:cs="Calibri"/>
                                <w:sz w:val="14"/>
                              </w:rPr>
                              <w:t>Tel.: + 55 (61) 3224-3924</w:t>
                            </w:r>
                          </w:p>
                          <w:p w14:paraId="4F20315A" w14:textId="77777777" w:rsidR="00C8783C" w:rsidRPr="00C2123F" w:rsidRDefault="00C8783C" w:rsidP="008318D0">
                            <w:pPr>
                              <w:spacing w:before="0" w:after="0" w:line="170" w:lineRule="atLeast"/>
                              <w:jc w:val="left"/>
                              <w:rPr>
                                <w:rFonts w:eastAsia="Verdana" w:cs="Calibri"/>
                                <w:sz w:val="14"/>
                              </w:rPr>
                            </w:pPr>
                            <w:r w:rsidRPr="00C2123F">
                              <w:rPr>
                                <w:rFonts w:eastAsia="Verdana" w:cs="Calibri"/>
                                <w:sz w:val="14"/>
                              </w:rPr>
                              <w:t>Fax: + 55 (61) 3226-6087</w:t>
                            </w:r>
                          </w:p>
                          <w:p w14:paraId="211232D2" w14:textId="77777777" w:rsidR="00C8783C" w:rsidRPr="00C2123F" w:rsidRDefault="00C8783C" w:rsidP="008318D0">
                            <w:pPr>
                              <w:spacing w:before="0" w:after="0" w:line="170" w:lineRule="atLeast"/>
                              <w:jc w:val="left"/>
                              <w:rPr>
                                <w:rFonts w:eastAsia="Verdana" w:cs="Calibri"/>
                                <w:sz w:val="14"/>
                              </w:rPr>
                            </w:pPr>
                            <w:r w:rsidRPr="00C2123F">
                              <w:rPr>
                                <w:rFonts w:eastAsia="Verdana" w:cs="Calibri"/>
                                <w:sz w:val="14"/>
                              </w:rPr>
                              <w:t>www.deloitte.com.br</w:t>
                            </w:r>
                          </w:p>
                          <w:p w14:paraId="5234760F" w14:textId="77777777" w:rsidR="00C8783C" w:rsidRPr="00C2123F" w:rsidRDefault="00C8783C" w:rsidP="008318D0">
                            <w:pPr>
                              <w:spacing w:after="0" w:line="170" w:lineRule="atLeast"/>
                              <w:suppressOverlap/>
                              <w:jc w:val="left"/>
                              <w:rPr>
                                <w:rFonts w:ascii="Verdana" w:eastAsia="Verdana" w:hAnsi="Verdana"/>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7"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">
                      <v:imagedata r:id="rId2" o:title=""/>
                    </v:shape>
                    <w10:wrap anchorx="page" anchory="page"/>
                  </v:group>
                </w:pict>
              </mc:Fallback>
            </mc:AlternateContent>
          </w:r>
          <w:r w:rsidR="00C8783C">
            <w:rPr>
              <w:rFonts w:cs="Arial"/>
              <w:b/>
              <w:color w:val="0054A1"/>
              <w:sz w:val="13"/>
              <w:szCs w:val="13"/>
              <w:bdr w:val="nil"/>
              <w:lang w:eastAsia="en-US"/>
            </w:rPr>
            <w:tab/>
          </w:r>
        </w:p>
        <w:p w14:paraId="69E3AF90" w14:textId="60CA9032" w:rsidR="00C8783C" w:rsidRPr="00576D58" w:rsidRDefault="00C8783C" w:rsidP="00C8783C">
          <w:pPr>
            <w:tabs>
              <w:tab w:val="left" w:pos="900"/>
            </w:tabs>
            <w:spacing w:afterLines="600" w:after="1440"/>
            <w:rPr>
              <w:rFonts w:cs="Arial"/>
              <w:b/>
              <w:color w:val="0054A1"/>
              <w:sz w:val="13"/>
              <w:szCs w:val="13"/>
              <w:bdr w:val="nil"/>
              <w:lang w:eastAsia="en-US"/>
            </w:rPr>
          </w:pPr>
        </w:p>
      </w:tc>
    </w:tr>
  </w:tbl>
  <w:p w14:paraId="61613582" w14:textId="4838E6AD" w:rsidR="00C8783C" w:rsidRPr="00FF7457" w:rsidRDefault="00C8783C"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sidRPr="00FF7457">
      <w:rPr>
        <w:rFonts w:eastAsia="Calibri" w:cs="Arial"/>
        <w:noProof/>
        <w:sz w:val="22"/>
        <w:szCs w:val="22"/>
        <w:bdr w:val="nil"/>
      </w:rPr>
      <mc:AlternateContent>
        <mc:Choice Requires="wpg">
          <w:drawing>
            <wp:anchor distT="0" distB="0" distL="114300" distR="114300" simplePos="0" relativeHeight="251686912" behindDoc="1" locked="0" layoutInCell="1" allowOverlap="1" wp14:anchorId="797D69C0" wp14:editId="69E15B1A">
              <wp:simplePos x="0" y="0"/>
              <wp:positionH relativeFrom="page">
                <wp:posOffset>0</wp:posOffset>
              </wp:positionH>
              <wp:positionV relativeFrom="page">
                <wp:posOffset>10808970</wp:posOffset>
              </wp:positionV>
              <wp:extent cx="7559675" cy="1137285"/>
              <wp:effectExtent l="0" t="0" r="3175" b="5715"/>
              <wp:wrapNone/>
              <wp:docPr id="15"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6"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7"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76FBCE1" id="Agrupar 9" o:spid="_x0000_s1026" style="position:absolute;margin-left:0;margin-top:851.1pt;width:595.25pt;height:89.55pt;z-index:-251629568;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">
                <v:imagedata r:id="rId5"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">
                <v:imagedata r:id="rId6" o:title=""/>
                <v:path arrowok="t"/>
              </v:shape>
              <w10:wrap anchorx="page" anchory="pag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4977"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4"/>
    </w:tblGrid>
    <w:tr w:rsidR="008318D0" w14:paraId="0A4BDEC1" w14:textId="77777777" w:rsidTr="008318D0">
      <w:trPr>
        <w:trHeight w:hRule="exact" w:val="894"/>
        <w:jc w:val="right"/>
      </w:trPr>
      <w:tc>
        <w:tcPr>
          <w:tcW w:w="5000" w:type="pct"/>
        </w:tcPr>
        <w:p w14:paraId="14FEEEEF" w14:textId="1E138FEB" w:rsidR="008318D0" w:rsidRPr="003D52AD" w:rsidRDefault="00633A66" w:rsidP="008318D0">
          <w:pPr>
            <w:tabs>
              <w:tab w:val="right" w:pos="9638"/>
            </w:tabs>
            <w:spacing w:after="0"/>
            <w:rPr>
              <w:rFonts w:ascii="Verdana" w:hAnsi="Verdana"/>
              <w:sz w:val="20"/>
              <w:szCs w:val="20"/>
            </w:rPr>
          </w:pPr>
          <w:r>
            <w:rPr>
              <w:rFonts w:ascii="Calibri" w:hAnsi="Calibri"/>
              <w:noProof/>
              <w:sz w:val="2"/>
              <w:szCs w:val="2"/>
            </w:rPr>
            <mc:AlternateContent>
              <mc:Choice Requires="wps">
                <w:drawing>
                  <wp:anchor distT="0" distB="0" distL="114300" distR="114300" simplePos="0" relativeHeight="251706878" behindDoc="0" locked="0" layoutInCell="0" allowOverlap="1" wp14:anchorId="6F84E9FC" wp14:editId="623EE147">
                    <wp:simplePos x="0" y="0"/>
                    <wp:positionH relativeFrom="page">
                      <wp:posOffset>0</wp:posOffset>
                    </wp:positionH>
                    <wp:positionV relativeFrom="page">
                      <wp:posOffset>190500</wp:posOffset>
                    </wp:positionV>
                    <wp:extent cx="7560310" cy="273050"/>
                    <wp:effectExtent l="0" t="0" r="0" b="12700"/>
                    <wp:wrapNone/>
                    <wp:docPr id="126012755" name="MSIPCM2d3d48408aab94eb0db437d0" descr="{&quot;HashCode&quot;:-1487292391,&quot;Height&quot;:841.0,&quot;Width&quot;:595.0,&quot;Placement&quot;:&quot;Head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65F38B" w14:textId="1C0CAB9E" w:rsidR="00633A66" w:rsidRPr="00122D94" w:rsidRDefault="00122D94" w:rsidP="00122D94">
                                <w:pPr>
                                  <w:spacing w:before="0" w:after="0"/>
                                  <w:jc w:val="right"/>
                                  <w:rPr>
                                    <w:rFonts w:ascii="Calibri" w:hAnsi="Calibri" w:cs="Calibri"/>
                                    <w:color w:val="000000"/>
                                    <w:sz w:val="20"/>
                                  </w:rPr>
                                </w:pPr>
                                <w:r w:rsidRPr="00122D94">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6F84E9FC" id="_x0000_t202" coordsize="21600,21600" o:spt="202" path="m,l,21600r21600,l21600,xe">
                    <v:stroke joinstyle="miter"/>
                    <v:path gradientshapeok="t" o:connecttype="rect"/>
                  </v:shapetype>
                  <v:shape id="MSIPCM2d3d48408aab94eb0db437d0" o:spid="_x0000_s1038" type="#_x0000_t202" alt="{&quot;HashCode&quot;:-1487292391,&quot;Height&quot;:841.0,&quot;Width&quot;:595.0,&quot;Placement&quot;:&quot;Header&quot;,&quot;Index&quot;:&quot;Primary&quot;,&quot;Section&quot;:5,&quot;Top&quot;:0.0,&quot;Left&quot;:0.0}" style="position:absolute;left:0;text-align:left;margin-left:0;margin-top:15pt;width:595.3pt;height:21.5pt;z-index:25170687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" o:allowincell="f" filled="f" stroked="f" strokeweight=".5pt">
                    <v:textbox inset=",0,20pt,0">
                      <w:txbxContent>
                        <w:p w14:paraId="0765F38B" w14:textId="1C0CAB9E" w:rsidR="00633A66" w:rsidRPr="00122D94" w:rsidRDefault="00122D94" w:rsidP="00122D94">
                          <w:pPr>
                            <w:spacing w:before="0" w:after="0"/>
                            <w:jc w:val="right"/>
                            <w:rPr>
                              <w:rFonts w:ascii="Calibri" w:hAnsi="Calibri" w:cs="Calibri"/>
                              <w:color w:val="000000"/>
                              <w:sz w:val="20"/>
                            </w:rPr>
                          </w:pPr>
                          <w:r w:rsidRPr="00122D94">
                            <w:rPr>
                              <w:rFonts w:ascii="Calibri" w:hAnsi="Calibri" w:cs="Calibri"/>
                              <w:color w:val="000000"/>
                              <w:sz w:val="20"/>
                            </w:rPr>
                            <w:t>#interna</w:t>
                          </w:r>
                        </w:p>
                      </w:txbxContent>
                    </v:textbox>
                    <w10:wrap anchorx="page" anchory="page"/>
                  </v:shape>
                </w:pict>
              </mc:Fallback>
            </mc:AlternateContent>
          </w:r>
          <w:r w:rsidR="008318D0">
            <w:rPr>
              <w:rFonts w:ascii="Calibri" w:hAnsi="Calibri"/>
              <w:noProof/>
              <w:sz w:val="2"/>
              <w:szCs w:val="2"/>
            </w:rPr>
            <w:drawing>
              <wp:anchor distT="0" distB="0" distL="114300" distR="114300" simplePos="0" relativeHeight="251703296" behindDoc="0" locked="1" layoutInCell="1" allowOverlap="1" wp14:anchorId="08C5529C" wp14:editId="0570EE5C">
                <wp:simplePos x="0" y="0"/>
                <wp:positionH relativeFrom="page">
                  <wp:posOffset>-3810</wp:posOffset>
                </wp:positionH>
                <wp:positionV relativeFrom="page">
                  <wp:posOffset>197485</wp:posOffset>
                </wp:positionV>
                <wp:extent cx="1151890" cy="215900"/>
                <wp:effectExtent l="0" t="0" r="0" b="0"/>
                <wp:wrapNone/>
                <wp:docPr id="126012750" name="Imagem 126012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p w14:paraId="0770B7E7" w14:textId="77777777" w:rsidR="008318D0" w:rsidRPr="00576D58" w:rsidRDefault="008318D0" w:rsidP="00C8783C">
          <w:pPr>
            <w:tabs>
              <w:tab w:val="left" w:pos="900"/>
            </w:tabs>
            <w:spacing w:afterLines="600" w:after="1440"/>
            <w:rPr>
              <w:rFonts w:cs="Arial"/>
              <w:b/>
              <w:color w:val="0054A1"/>
              <w:sz w:val="13"/>
              <w:szCs w:val="13"/>
              <w:bdr w:val="nil"/>
              <w:lang w:eastAsia="en-US"/>
            </w:rPr>
          </w:pPr>
        </w:p>
      </w:tc>
    </w:tr>
  </w:tbl>
  <w:p w14:paraId="1BAD50AE" w14:textId="77777777" w:rsidR="008318D0" w:rsidRPr="00FF7457" w:rsidRDefault="008318D0"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sidRPr="00FF7457">
      <w:rPr>
        <w:rFonts w:eastAsia="Calibri" w:cs="Arial"/>
        <w:noProof/>
        <w:sz w:val="22"/>
        <w:szCs w:val="22"/>
        <w:bdr w:val="nil"/>
      </w:rPr>
      <mc:AlternateContent>
        <mc:Choice Requires="wpg">
          <w:drawing>
            <wp:anchor distT="0" distB="0" distL="114300" distR="114300" simplePos="0" relativeHeight="251701248" behindDoc="1" locked="0" layoutInCell="1" allowOverlap="1" wp14:anchorId="1680ED90" wp14:editId="5874E0D7">
              <wp:simplePos x="0" y="0"/>
              <wp:positionH relativeFrom="page">
                <wp:posOffset>0</wp:posOffset>
              </wp:positionH>
              <wp:positionV relativeFrom="page">
                <wp:posOffset>10808970</wp:posOffset>
              </wp:positionV>
              <wp:extent cx="7559675" cy="1137285"/>
              <wp:effectExtent l="0" t="0" r="3175" b="5715"/>
              <wp:wrapNone/>
              <wp:docPr id="126012742"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26012743" name="HeaderRetratoFundo"/>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26012744" name="HeaderRetratoMarca"/>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8A09B90" id="Agrupar 9" o:spid="_x0000_s1026" style="position:absolute;margin-left:0;margin-top:851.1pt;width:595.25pt;height:89.55pt;z-index:-251615232;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&#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">
                <v:imagedata r:id="rId4"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">
                <v:imagedata r:id="rId5" o:title=""/>
                <v:path arrowok="t"/>
              </v:shape>
              <w10:wrap anchorx="page" anchory="pag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C8783C" w14:paraId="78E329E3" w14:textId="77777777" w:rsidTr="00710D66">
      <w:trPr>
        <w:trHeight w:hRule="exact" w:val="1560"/>
        <w:jc w:val="right"/>
      </w:trPr>
      <w:tc>
        <w:tcPr>
          <w:tcW w:w="5000" w:type="pct"/>
        </w:tcPr>
        <w:p w14:paraId="4595B4FF" w14:textId="6D80F3BB" w:rsidR="00C8783C" w:rsidRPr="005E31DC" w:rsidRDefault="00ED1AFB"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Pr>
              <w:rFonts w:ascii="BancoDoBrasil Textos Light" w:eastAsia="Times New Roman" w:hAnsi="BancoDoBrasil Textos Light" w:cs="Times New Roman"/>
              <w:noProof/>
              <w:color w:val="CECACC"/>
              <w:sz w:val="22"/>
              <w:lang w:val="pt-BR" w:eastAsia="pt-BR"/>
            </w:rPr>
            <mc:AlternateContent>
              <mc:Choice Requires="wps">
                <w:drawing>
                  <wp:anchor distT="0" distB="0" distL="114300" distR="114300" simplePos="0" relativeHeight="251707135" behindDoc="0" locked="0" layoutInCell="0" allowOverlap="1" wp14:anchorId="150C01D6" wp14:editId="07F52774">
                    <wp:simplePos x="0" y="0"/>
                    <wp:positionH relativeFrom="page">
                      <wp:posOffset>0</wp:posOffset>
                    </wp:positionH>
                    <wp:positionV relativeFrom="page">
                      <wp:posOffset>190500</wp:posOffset>
                    </wp:positionV>
                    <wp:extent cx="7560310" cy="273050"/>
                    <wp:effectExtent l="0" t="0" r="0" b="12700"/>
                    <wp:wrapNone/>
                    <wp:docPr id="11" name="MSIPCM2e644492a14876d94bb02d24" descr="{&quot;HashCode&quot;:-1487292391,&quot;Height&quot;:841.0,&quot;Width&quot;:595.0,&quot;Placement&quot;:&quot;Header&quot;,&quot;Index&quot;:&quot;Primary&quot;,&quot;Section&quot;:6,&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DD4EB9" w14:textId="04BB4C81" w:rsidR="00ED1AFB" w:rsidRPr="00122D94" w:rsidRDefault="00122D94" w:rsidP="00122D94">
                                <w:pPr>
                                  <w:spacing w:before="0" w:after="0"/>
                                  <w:jc w:val="right"/>
                                  <w:rPr>
                                    <w:rFonts w:ascii="Calibri" w:hAnsi="Calibri" w:cs="Calibri"/>
                                    <w:color w:val="000000"/>
                                    <w:sz w:val="20"/>
                                  </w:rPr>
                                </w:pPr>
                                <w:r w:rsidRPr="00122D94">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150C01D6" id="_x0000_t202" coordsize="21600,21600" o:spt="202" path="m,l,21600r21600,l21600,xe">
                    <v:stroke joinstyle="miter"/>
                    <v:path gradientshapeok="t" o:connecttype="rect"/>
                  </v:shapetype>
                  <v:shape id="MSIPCM2e644492a14876d94bb02d24" o:spid="_x0000_s1039" type="#_x0000_t202" alt="{&quot;HashCode&quot;:-1487292391,&quot;Height&quot;:841.0,&quot;Width&quot;:595.0,&quot;Placement&quot;:&quot;Header&quot;,&quot;Index&quot;:&quot;Primary&quot;,&quot;Section&quot;:6,&quot;Top&quot;:0.0,&quot;Left&quot;:0.0}" style="position:absolute;left:0;text-align:left;margin-left:0;margin-top:15pt;width:595.3pt;height:21.5pt;z-index:25170713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" o:allowincell="f" filled="f" stroked="f" strokeweight=".5pt">
                    <v:textbox inset=",0,20pt,0">
                      <w:txbxContent>
                        <w:p w14:paraId="41DD4EB9" w14:textId="04BB4C81" w:rsidR="00ED1AFB" w:rsidRPr="00122D94" w:rsidRDefault="00122D94" w:rsidP="00122D94">
                          <w:pPr>
                            <w:spacing w:before="0" w:after="0"/>
                            <w:jc w:val="right"/>
                            <w:rPr>
                              <w:rFonts w:ascii="Calibri" w:hAnsi="Calibri" w:cs="Calibri"/>
                              <w:color w:val="000000"/>
                              <w:sz w:val="20"/>
                            </w:rPr>
                          </w:pPr>
                          <w:r w:rsidRPr="00122D94">
                            <w:rPr>
                              <w:rFonts w:ascii="Calibri" w:hAnsi="Calibri" w:cs="Calibri"/>
                              <w:color w:val="000000"/>
                              <w:sz w:val="20"/>
                            </w:rPr>
                            <w:t>#interna</w:t>
                          </w:r>
                        </w:p>
                      </w:txbxContent>
                    </v:textbox>
                    <w10:wrap anchorx="page" anchory="page"/>
                  </v:shape>
                </w:pict>
              </mc:Fallback>
            </mc:AlternateContent>
          </w:r>
          <w:r w:rsidR="00C8783C" w:rsidRPr="005E31DC">
            <w:rPr>
              <w:rFonts w:ascii="BancoDoBrasil Textos Light" w:eastAsia="Times New Roman" w:hAnsi="BancoDoBrasil Textos Light" w:cs="Times New Roman"/>
              <w:color w:val="CECACC"/>
              <w:sz w:val="22"/>
              <w:bdr w:val="nil"/>
              <w:lang w:val="pt-BR"/>
            </w:rPr>
            <w:t>Ativos S.A. Securitizadora de Créditos Financeiros</w:t>
          </w:r>
        </w:p>
        <w:p w14:paraId="1B4D85B7" w14:textId="77777777" w:rsidR="00C8783C" w:rsidRPr="005E31DC" w:rsidRDefault="00C8783C"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5E31DC">
            <w:rPr>
              <w:rFonts w:ascii="BancoDoBrasil Textos Light" w:eastAsia="Times New Roman" w:hAnsi="BancoDoBrasil Textos Light" w:cs="Times New Roman"/>
              <w:color w:val="CECACC"/>
              <w:sz w:val="22"/>
              <w:bdr w:val="nil"/>
              <w:lang w:val="pt-BR"/>
            </w:rPr>
            <w:t xml:space="preserve"> Demonstrações Contábeis  Exercício encerrado em 31.12.2022</w:t>
          </w:r>
        </w:p>
        <w:p w14:paraId="080F6BB7" w14:textId="77777777" w:rsidR="00C8783C" w:rsidRPr="005E31DC" w:rsidRDefault="00C8783C" w:rsidP="00710D66">
          <w:pPr>
            <w:rPr>
              <w:rFonts w:cs="Arial"/>
              <w:bdr w:val="nil"/>
              <w:lang w:eastAsia="en-US"/>
            </w:rPr>
          </w:pPr>
        </w:p>
        <w:p w14:paraId="52A401BA" w14:textId="77777777" w:rsidR="00C8783C" w:rsidRPr="00576D58" w:rsidRDefault="00C8783C" w:rsidP="00576D58">
          <w:pPr>
            <w:spacing w:afterLines="600" w:after="1440"/>
            <w:jc w:val="right"/>
            <w:rPr>
              <w:rFonts w:cs="Arial"/>
              <w:b/>
              <w:color w:val="0054A1"/>
              <w:sz w:val="13"/>
              <w:szCs w:val="13"/>
              <w:bdr w:val="nil"/>
              <w:lang w:eastAsia="en-US"/>
            </w:rPr>
          </w:pPr>
        </w:p>
      </w:tc>
    </w:tr>
  </w:tbl>
  <w:p w14:paraId="3DCAEA31" w14:textId="16DB1CDE" w:rsidR="00C8783C" w:rsidRPr="00FF7457" w:rsidRDefault="00C8783C"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96128" behindDoc="1" locked="0" layoutInCell="1" allowOverlap="1" wp14:anchorId="21456925" wp14:editId="70B1AE6F">
              <wp:simplePos x="0" y="0"/>
              <wp:positionH relativeFrom="page">
                <wp:posOffset>0</wp:posOffset>
              </wp:positionH>
              <wp:positionV relativeFrom="page">
                <wp:posOffset>0</wp:posOffset>
              </wp:positionV>
              <wp:extent cx="10767600" cy="925200"/>
              <wp:effectExtent l="0" t="0" r="0" b="8255"/>
              <wp:wrapNone/>
              <wp:docPr id="26"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27"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28"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1954865" id="Agrupar 10" o:spid="_x0000_s1026" style="position:absolute;margin-left:0;margin-top:0;width:847.85pt;height:72.85pt;z-index:-251620352;mso-position-horizontal-relative:page;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">
              <v:rect id="Retângulo 126"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">
                <v:imagedata r:id="rId2" o:title="Image" croptop="8439f"/>
              </v:shape>
              <w10:wrap anchorx="page" anchory="page"/>
            </v:group>
          </w:pict>
        </mc:Fallback>
      </mc:AlternateContent>
    </w:r>
    <w:r w:rsidRPr="00FF7457">
      <w:rPr>
        <w:rFonts w:eastAsia="Calibri" w:cs="Arial"/>
        <w:noProof/>
        <w:sz w:val="22"/>
        <w:szCs w:val="22"/>
        <w:bdr w:val="nil"/>
      </w:rPr>
      <mc:AlternateContent>
        <mc:Choice Requires="wpg">
          <w:drawing>
            <wp:anchor distT="0" distB="0" distL="114300" distR="114300" simplePos="0" relativeHeight="251695104" behindDoc="1" locked="0" layoutInCell="1" allowOverlap="1" wp14:anchorId="5B175F65" wp14:editId="4EF4293A">
              <wp:simplePos x="0" y="0"/>
              <wp:positionH relativeFrom="page">
                <wp:posOffset>0</wp:posOffset>
              </wp:positionH>
              <wp:positionV relativeFrom="page">
                <wp:posOffset>10808970</wp:posOffset>
              </wp:positionV>
              <wp:extent cx="7559675" cy="1137285"/>
              <wp:effectExtent l="0" t="0" r="3175" b="5715"/>
              <wp:wrapNone/>
              <wp:docPr id="2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0"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31"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1CF3E13" id="Agrupar 9" o:spid="_x0000_s1026" style="position:absolute;margin-left:0;margin-top:851.1pt;width:595.25pt;height:89.55pt;z-index:-251621376;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">
                <v:imagedata r:id="rId5"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">
                <v:imagedata r:id="rId6" o:title=""/>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F2395"/>
    <w:multiLevelType w:val="hybridMultilevel"/>
    <w:tmpl w:val="71C89EC8"/>
    <w:lvl w:ilvl="0" w:tplc="0DA279FA">
      <w:start w:val="1"/>
      <w:numFmt w:val="lowerLetter"/>
      <w:lvlText w:val="%1)"/>
      <w:lvlJc w:val="left"/>
      <w:pPr>
        <w:ind w:left="360" w:hanging="360"/>
      </w:pPr>
    </w:lvl>
    <w:lvl w:ilvl="1" w:tplc="075EF14A" w:tentative="1">
      <w:start w:val="1"/>
      <w:numFmt w:val="lowerLetter"/>
      <w:lvlText w:val="%2."/>
      <w:lvlJc w:val="left"/>
      <w:pPr>
        <w:ind w:left="1080" w:hanging="360"/>
      </w:pPr>
    </w:lvl>
    <w:lvl w:ilvl="2" w:tplc="6820FD58" w:tentative="1">
      <w:start w:val="1"/>
      <w:numFmt w:val="lowerRoman"/>
      <w:lvlText w:val="%3."/>
      <w:lvlJc w:val="right"/>
      <w:pPr>
        <w:ind w:left="1800" w:hanging="180"/>
      </w:pPr>
    </w:lvl>
    <w:lvl w:ilvl="3" w:tplc="B4360CBE" w:tentative="1">
      <w:start w:val="1"/>
      <w:numFmt w:val="decimal"/>
      <w:lvlText w:val="%4."/>
      <w:lvlJc w:val="left"/>
      <w:pPr>
        <w:ind w:left="2520" w:hanging="360"/>
      </w:pPr>
    </w:lvl>
    <w:lvl w:ilvl="4" w:tplc="546C0774" w:tentative="1">
      <w:start w:val="1"/>
      <w:numFmt w:val="lowerLetter"/>
      <w:lvlText w:val="%5."/>
      <w:lvlJc w:val="left"/>
      <w:pPr>
        <w:ind w:left="3240" w:hanging="360"/>
      </w:pPr>
    </w:lvl>
    <w:lvl w:ilvl="5" w:tplc="3820B454" w:tentative="1">
      <w:start w:val="1"/>
      <w:numFmt w:val="lowerRoman"/>
      <w:lvlText w:val="%6."/>
      <w:lvlJc w:val="right"/>
      <w:pPr>
        <w:ind w:left="3960" w:hanging="180"/>
      </w:pPr>
    </w:lvl>
    <w:lvl w:ilvl="6" w:tplc="99446684" w:tentative="1">
      <w:start w:val="1"/>
      <w:numFmt w:val="decimal"/>
      <w:lvlText w:val="%7."/>
      <w:lvlJc w:val="left"/>
      <w:pPr>
        <w:ind w:left="4680" w:hanging="360"/>
      </w:pPr>
    </w:lvl>
    <w:lvl w:ilvl="7" w:tplc="3C641D88" w:tentative="1">
      <w:start w:val="1"/>
      <w:numFmt w:val="lowerLetter"/>
      <w:lvlText w:val="%8."/>
      <w:lvlJc w:val="left"/>
      <w:pPr>
        <w:ind w:left="5400" w:hanging="360"/>
      </w:pPr>
    </w:lvl>
    <w:lvl w:ilvl="8" w:tplc="7174D39E" w:tentative="1">
      <w:start w:val="1"/>
      <w:numFmt w:val="lowerRoman"/>
      <w:lvlText w:val="%9."/>
      <w:lvlJc w:val="right"/>
      <w:pPr>
        <w:ind w:left="6120" w:hanging="180"/>
      </w:pPr>
    </w:lvl>
  </w:abstractNum>
  <w:abstractNum w:abstractNumId="1" w15:restartNumberingAfterBreak="0">
    <w:nsid w:val="06EE0CBE"/>
    <w:multiLevelType w:val="hybridMultilevel"/>
    <w:tmpl w:val="539AA034"/>
    <w:lvl w:ilvl="0" w:tplc="DC82061C">
      <w:start w:val="1"/>
      <w:numFmt w:val="lowerLetter"/>
      <w:lvlText w:val="%1)"/>
      <w:lvlJc w:val="left"/>
      <w:pPr>
        <w:ind w:left="360" w:hanging="360"/>
      </w:pPr>
      <w:rPr>
        <w:b/>
        <w:bCs/>
      </w:rPr>
    </w:lvl>
    <w:lvl w:ilvl="1" w:tplc="E030296C" w:tentative="1">
      <w:start w:val="1"/>
      <w:numFmt w:val="lowerLetter"/>
      <w:lvlText w:val="%2."/>
      <w:lvlJc w:val="left"/>
      <w:pPr>
        <w:ind w:left="1080" w:hanging="360"/>
      </w:pPr>
    </w:lvl>
    <w:lvl w:ilvl="2" w:tplc="5EFC889A" w:tentative="1">
      <w:start w:val="1"/>
      <w:numFmt w:val="lowerRoman"/>
      <w:lvlText w:val="%3."/>
      <w:lvlJc w:val="right"/>
      <w:pPr>
        <w:ind w:left="1800" w:hanging="180"/>
      </w:pPr>
    </w:lvl>
    <w:lvl w:ilvl="3" w:tplc="0DD05FE4" w:tentative="1">
      <w:start w:val="1"/>
      <w:numFmt w:val="decimal"/>
      <w:lvlText w:val="%4."/>
      <w:lvlJc w:val="left"/>
      <w:pPr>
        <w:ind w:left="2520" w:hanging="360"/>
      </w:pPr>
    </w:lvl>
    <w:lvl w:ilvl="4" w:tplc="31C25DE2" w:tentative="1">
      <w:start w:val="1"/>
      <w:numFmt w:val="lowerLetter"/>
      <w:lvlText w:val="%5."/>
      <w:lvlJc w:val="left"/>
      <w:pPr>
        <w:ind w:left="3240" w:hanging="360"/>
      </w:pPr>
    </w:lvl>
    <w:lvl w:ilvl="5" w:tplc="2004B474" w:tentative="1">
      <w:start w:val="1"/>
      <w:numFmt w:val="lowerRoman"/>
      <w:lvlText w:val="%6."/>
      <w:lvlJc w:val="right"/>
      <w:pPr>
        <w:ind w:left="3960" w:hanging="180"/>
      </w:pPr>
    </w:lvl>
    <w:lvl w:ilvl="6" w:tplc="63E02656" w:tentative="1">
      <w:start w:val="1"/>
      <w:numFmt w:val="decimal"/>
      <w:lvlText w:val="%7."/>
      <w:lvlJc w:val="left"/>
      <w:pPr>
        <w:ind w:left="4680" w:hanging="360"/>
      </w:pPr>
    </w:lvl>
    <w:lvl w:ilvl="7" w:tplc="1CF07802" w:tentative="1">
      <w:start w:val="1"/>
      <w:numFmt w:val="lowerLetter"/>
      <w:lvlText w:val="%8."/>
      <w:lvlJc w:val="left"/>
      <w:pPr>
        <w:ind w:left="5400" w:hanging="360"/>
      </w:pPr>
    </w:lvl>
    <w:lvl w:ilvl="8" w:tplc="6EBE03FC" w:tentative="1">
      <w:start w:val="1"/>
      <w:numFmt w:val="lowerRoman"/>
      <w:lvlText w:val="%9."/>
      <w:lvlJc w:val="right"/>
      <w:pPr>
        <w:ind w:left="6120" w:hanging="180"/>
      </w:pPr>
    </w:lvl>
  </w:abstractNum>
  <w:abstractNum w:abstractNumId="2" w15:restartNumberingAfterBreak="0">
    <w:nsid w:val="11261E63"/>
    <w:multiLevelType w:val="hybridMultilevel"/>
    <w:tmpl w:val="7700AB6E"/>
    <w:lvl w:ilvl="0" w:tplc="98E03E92">
      <w:start w:val="1"/>
      <w:numFmt w:val="decimal"/>
      <w:lvlText w:val="(%1)"/>
      <w:lvlJc w:val="left"/>
      <w:pPr>
        <w:ind w:left="360" w:hanging="360"/>
      </w:pPr>
      <w:rPr>
        <w:rFonts w:hint="default"/>
      </w:rPr>
    </w:lvl>
    <w:lvl w:ilvl="1" w:tplc="BCF0C6B8" w:tentative="1">
      <w:start w:val="1"/>
      <w:numFmt w:val="lowerLetter"/>
      <w:lvlText w:val="%2."/>
      <w:lvlJc w:val="left"/>
      <w:pPr>
        <w:ind w:left="1080" w:hanging="360"/>
      </w:pPr>
    </w:lvl>
    <w:lvl w:ilvl="2" w:tplc="FF701FCA" w:tentative="1">
      <w:start w:val="1"/>
      <w:numFmt w:val="lowerRoman"/>
      <w:lvlText w:val="%3."/>
      <w:lvlJc w:val="right"/>
      <w:pPr>
        <w:ind w:left="1800" w:hanging="180"/>
      </w:pPr>
    </w:lvl>
    <w:lvl w:ilvl="3" w:tplc="02FAB152" w:tentative="1">
      <w:start w:val="1"/>
      <w:numFmt w:val="decimal"/>
      <w:lvlText w:val="%4."/>
      <w:lvlJc w:val="left"/>
      <w:pPr>
        <w:ind w:left="2520" w:hanging="360"/>
      </w:pPr>
    </w:lvl>
    <w:lvl w:ilvl="4" w:tplc="37644F14" w:tentative="1">
      <w:start w:val="1"/>
      <w:numFmt w:val="lowerLetter"/>
      <w:lvlText w:val="%5."/>
      <w:lvlJc w:val="left"/>
      <w:pPr>
        <w:ind w:left="3240" w:hanging="360"/>
      </w:pPr>
    </w:lvl>
    <w:lvl w:ilvl="5" w:tplc="3F40C718" w:tentative="1">
      <w:start w:val="1"/>
      <w:numFmt w:val="lowerRoman"/>
      <w:lvlText w:val="%6."/>
      <w:lvlJc w:val="right"/>
      <w:pPr>
        <w:ind w:left="3960" w:hanging="180"/>
      </w:pPr>
    </w:lvl>
    <w:lvl w:ilvl="6" w:tplc="87B23BEC" w:tentative="1">
      <w:start w:val="1"/>
      <w:numFmt w:val="decimal"/>
      <w:lvlText w:val="%7."/>
      <w:lvlJc w:val="left"/>
      <w:pPr>
        <w:ind w:left="4680" w:hanging="360"/>
      </w:pPr>
    </w:lvl>
    <w:lvl w:ilvl="7" w:tplc="1C46ED9A" w:tentative="1">
      <w:start w:val="1"/>
      <w:numFmt w:val="lowerLetter"/>
      <w:lvlText w:val="%8."/>
      <w:lvlJc w:val="left"/>
      <w:pPr>
        <w:ind w:left="5400" w:hanging="360"/>
      </w:pPr>
    </w:lvl>
    <w:lvl w:ilvl="8" w:tplc="B5F03984" w:tentative="1">
      <w:start w:val="1"/>
      <w:numFmt w:val="lowerRoman"/>
      <w:lvlText w:val="%9."/>
      <w:lvlJc w:val="right"/>
      <w:pPr>
        <w:ind w:left="6120" w:hanging="180"/>
      </w:pPr>
    </w:lvl>
  </w:abstractNum>
  <w:abstractNum w:abstractNumId="3" w15:restartNumberingAfterBreak="0">
    <w:nsid w:val="17455D5F"/>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4" w15:restartNumberingAfterBreak="0">
    <w:nsid w:val="178B5EB3"/>
    <w:multiLevelType w:val="hybridMultilevel"/>
    <w:tmpl w:val="FD544338"/>
    <w:lvl w:ilvl="0" w:tplc="01D4A2FA">
      <w:start w:val="1"/>
      <w:numFmt w:val="decimal"/>
      <w:lvlText w:val="(%1)"/>
      <w:lvlJc w:val="left"/>
      <w:pPr>
        <w:ind w:left="360" w:hanging="360"/>
      </w:pPr>
      <w:rPr>
        <w:rFonts w:hint="default"/>
      </w:rPr>
    </w:lvl>
    <w:lvl w:ilvl="1" w:tplc="02304632" w:tentative="1">
      <w:start w:val="1"/>
      <w:numFmt w:val="lowerLetter"/>
      <w:lvlText w:val="%2."/>
      <w:lvlJc w:val="left"/>
      <w:pPr>
        <w:ind w:left="1080" w:hanging="360"/>
      </w:pPr>
    </w:lvl>
    <w:lvl w:ilvl="2" w:tplc="3B80F436" w:tentative="1">
      <w:start w:val="1"/>
      <w:numFmt w:val="lowerRoman"/>
      <w:lvlText w:val="%3."/>
      <w:lvlJc w:val="right"/>
      <w:pPr>
        <w:ind w:left="1800" w:hanging="180"/>
      </w:pPr>
    </w:lvl>
    <w:lvl w:ilvl="3" w:tplc="58146C22" w:tentative="1">
      <w:start w:val="1"/>
      <w:numFmt w:val="decimal"/>
      <w:lvlText w:val="%4."/>
      <w:lvlJc w:val="left"/>
      <w:pPr>
        <w:ind w:left="2520" w:hanging="360"/>
      </w:pPr>
    </w:lvl>
    <w:lvl w:ilvl="4" w:tplc="F5B0E7E8" w:tentative="1">
      <w:start w:val="1"/>
      <w:numFmt w:val="lowerLetter"/>
      <w:lvlText w:val="%5."/>
      <w:lvlJc w:val="left"/>
      <w:pPr>
        <w:ind w:left="3240" w:hanging="360"/>
      </w:pPr>
    </w:lvl>
    <w:lvl w:ilvl="5" w:tplc="2AF67D64" w:tentative="1">
      <w:start w:val="1"/>
      <w:numFmt w:val="lowerRoman"/>
      <w:lvlText w:val="%6."/>
      <w:lvlJc w:val="right"/>
      <w:pPr>
        <w:ind w:left="3960" w:hanging="180"/>
      </w:pPr>
    </w:lvl>
    <w:lvl w:ilvl="6" w:tplc="D504B55E" w:tentative="1">
      <w:start w:val="1"/>
      <w:numFmt w:val="decimal"/>
      <w:lvlText w:val="%7."/>
      <w:lvlJc w:val="left"/>
      <w:pPr>
        <w:ind w:left="4680" w:hanging="360"/>
      </w:pPr>
    </w:lvl>
    <w:lvl w:ilvl="7" w:tplc="6870F7F8" w:tentative="1">
      <w:start w:val="1"/>
      <w:numFmt w:val="lowerLetter"/>
      <w:lvlText w:val="%8."/>
      <w:lvlJc w:val="left"/>
      <w:pPr>
        <w:ind w:left="5400" w:hanging="360"/>
      </w:pPr>
    </w:lvl>
    <w:lvl w:ilvl="8" w:tplc="80024C0C" w:tentative="1">
      <w:start w:val="1"/>
      <w:numFmt w:val="lowerRoman"/>
      <w:lvlText w:val="%9."/>
      <w:lvlJc w:val="right"/>
      <w:pPr>
        <w:ind w:left="6120" w:hanging="180"/>
      </w:pPr>
    </w:lvl>
  </w:abstractNum>
  <w:abstractNum w:abstractNumId="5" w15:restartNumberingAfterBreak="0">
    <w:nsid w:val="1C4A0650"/>
    <w:multiLevelType w:val="hybridMultilevel"/>
    <w:tmpl w:val="9E7EE1CA"/>
    <w:lvl w:ilvl="0" w:tplc="37E82CFC">
      <w:start w:val="1"/>
      <w:numFmt w:val="decimal"/>
      <w:lvlText w:val="(%1)"/>
      <w:lvlJc w:val="left"/>
      <w:pPr>
        <w:ind w:left="360" w:hanging="360"/>
      </w:pPr>
      <w:rPr>
        <w:rFonts w:eastAsiaTheme="minorHAnsi" w:hint="default"/>
        <w:sz w:val="14"/>
      </w:rPr>
    </w:lvl>
    <w:lvl w:ilvl="1" w:tplc="0D34D0F2" w:tentative="1">
      <w:start w:val="1"/>
      <w:numFmt w:val="lowerLetter"/>
      <w:lvlText w:val="%2."/>
      <w:lvlJc w:val="left"/>
      <w:pPr>
        <w:ind w:left="1080" w:hanging="360"/>
      </w:pPr>
    </w:lvl>
    <w:lvl w:ilvl="2" w:tplc="7AD497F8" w:tentative="1">
      <w:start w:val="1"/>
      <w:numFmt w:val="lowerRoman"/>
      <w:lvlText w:val="%3."/>
      <w:lvlJc w:val="right"/>
      <w:pPr>
        <w:ind w:left="1800" w:hanging="180"/>
      </w:pPr>
    </w:lvl>
    <w:lvl w:ilvl="3" w:tplc="B29C7D68" w:tentative="1">
      <w:start w:val="1"/>
      <w:numFmt w:val="decimal"/>
      <w:lvlText w:val="%4."/>
      <w:lvlJc w:val="left"/>
      <w:pPr>
        <w:ind w:left="2520" w:hanging="360"/>
      </w:pPr>
    </w:lvl>
    <w:lvl w:ilvl="4" w:tplc="8DE65C78" w:tentative="1">
      <w:start w:val="1"/>
      <w:numFmt w:val="lowerLetter"/>
      <w:lvlText w:val="%5."/>
      <w:lvlJc w:val="left"/>
      <w:pPr>
        <w:ind w:left="3240" w:hanging="360"/>
      </w:pPr>
    </w:lvl>
    <w:lvl w:ilvl="5" w:tplc="C1E610C6" w:tentative="1">
      <w:start w:val="1"/>
      <w:numFmt w:val="lowerRoman"/>
      <w:lvlText w:val="%6."/>
      <w:lvlJc w:val="right"/>
      <w:pPr>
        <w:ind w:left="3960" w:hanging="180"/>
      </w:pPr>
    </w:lvl>
    <w:lvl w:ilvl="6" w:tplc="008690E8" w:tentative="1">
      <w:start w:val="1"/>
      <w:numFmt w:val="decimal"/>
      <w:lvlText w:val="%7."/>
      <w:lvlJc w:val="left"/>
      <w:pPr>
        <w:ind w:left="4680" w:hanging="360"/>
      </w:pPr>
    </w:lvl>
    <w:lvl w:ilvl="7" w:tplc="940E637A" w:tentative="1">
      <w:start w:val="1"/>
      <w:numFmt w:val="lowerLetter"/>
      <w:lvlText w:val="%8."/>
      <w:lvlJc w:val="left"/>
      <w:pPr>
        <w:ind w:left="5400" w:hanging="360"/>
      </w:pPr>
    </w:lvl>
    <w:lvl w:ilvl="8" w:tplc="9A0416C4" w:tentative="1">
      <w:start w:val="1"/>
      <w:numFmt w:val="lowerRoman"/>
      <w:lvlText w:val="%9."/>
      <w:lvlJc w:val="right"/>
      <w:pPr>
        <w:ind w:left="6120" w:hanging="180"/>
      </w:pPr>
    </w:lvl>
  </w:abstractNum>
  <w:abstractNum w:abstractNumId="6" w15:restartNumberingAfterBreak="0">
    <w:nsid w:val="27D55DB5"/>
    <w:multiLevelType w:val="hybridMultilevel"/>
    <w:tmpl w:val="D4401D82"/>
    <w:lvl w:ilvl="0" w:tplc="15C44458">
      <w:start w:val="1"/>
      <w:numFmt w:val="decimal"/>
      <w:lvlText w:val="(%1)"/>
      <w:lvlJc w:val="left"/>
      <w:pPr>
        <w:ind w:left="360" w:hanging="360"/>
      </w:pPr>
      <w:rPr>
        <w:rFonts w:eastAsiaTheme="minorHAnsi" w:hint="default"/>
      </w:rPr>
    </w:lvl>
    <w:lvl w:ilvl="1" w:tplc="433A6092" w:tentative="1">
      <w:start w:val="1"/>
      <w:numFmt w:val="lowerLetter"/>
      <w:lvlText w:val="%2."/>
      <w:lvlJc w:val="left"/>
      <w:pPr>
        <w:ind w:left="1080" w:hanging="360"/>
      </w:pPr>
    </w:lvl>
    <w:lvl w:ilvl="2" w:tplc="342E3CC0" w:tentative="1">
      <w:start w:val="1"/>
      <w:numFmt w:val="lowerRoman"/>
      <w:lvlText w:val="%3."/>
      <w:lvlJc w:val="right"/>
      <w:pPr>
        <w:ind w:left="1800" w:hanging="180"/>
      </w:pPr>
    </w:lvl>
    <w:lvl w:ilvl="3" w:tplc="DC6A6AFA" w:tentative="1">
      <w:start w:val="1"/>
      <w:numFmt w:val="decimal"/>
      <w:lvlText w:val="%4."/>
      <w:lvlJc w:val="left"/>
      <w:pPr>
        <w:ind w:left="2520" w:hanging="360"/>
      </w:pPr>
    </w:lvl>
    <w:lvl w:ilvl="4" w:tplc="548A9C0E" w:tentative="1">
      <w:start w:val="1"/>
      <w:numFmt w:val="lowerLetter"/>
      <w:lvlText w:val="%5."/>
      <w:lvlJc w:val="left"/>
      <w:pPr>
        <w:ind w:left="3240" w:hanging="360"/>
      </w:pPr>
    </w:lvl>
    <w:lvl w:ilvl="5" w:tplc="5D5AC8B6" w:tentative="1">
      <w:start w:val="1"/>
      <w:numFmt w:val="lowerRoman"/>
      <w:lvlText w:val="%6."/>
      <w:lvlJc w:val="right"/>
      <w:pPr>
        <w:ind w:left="3960" w:hanging="180"/>
      </w:pPr>
    </w:lvl>
    <w:lvl w:ilvl="6" w:tplc="710A2936" w:tentative="1">
      <w:start w:val="1"/>
      <w:numFmt w:val="decimal"/>
      <w:lvlText w:val="%7."/>
      <w:lvlJc w:val="left"/>
      <w:pPr>
        <w:ind w:left="4680" w:hanging="360"/>
      </w:pPr>
    </w:lvl>
    <w:lvl w:ilvl="7" w:tplc="606811E0" w:tentative="1">
      <w:start w:val="1"/>
      <w:numFmt w:val="lowerLetter"/>
      <w:lvlText w:val="%8."/>
      <w:lvlJc w:val="left"/>
      <w:pPr>
        <w:ind w:left="5400" w:hanging="360"/>
      </w:pPr>
    </w:lvl>
    <w:lvl w:ilvl="8" w:tplc="16D66064" w:tentative="1">
      <w:start w:val="1"/>
      <w:numFmt w:val="lowerRoman"/>
      <w:lvlText w:val="%9."/>
      <w:lvlJc w:val="right"/>
      <w:pPr>
        <w:ind w:left="6120" w:hanging="180"/>
      </w:pPr>
    </w:lvl>
  </w:abstractNum>
  <w:abstractNum w:abstractNumId="7" w15:restartNumberingAfterBreak="0">
    <w:nsid w:val="2B32632C"/>
    <w:multiLevelType w:val="hybridMultilevel"/>
    <w:tmpl w:val="FD0AEEBE"/>
    <w:lvl w:ilvl="0" w:tplc="60365AD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F3A703C"/>
    <w:multiLevelType w:val="hybridMultilevel"/>
    <w:tmpl w:val="232836E4"/>
    <w:lvl w:ilvl="0" w:tplc="4D3A307C">
      <w:start w:val="1"/>
      <w:numFmt w:val="lowerLetter"/>
      <w:lvlText w:val="%1)"/>
      <w:lvlJc w:val="left"/>
      <w:pPr>
        <w:ind w:left="360" w:hanging="360"/>
      </w:pPr>
      <w:rPr>
        <w:rFonts w:hint="default"/>
      </w:rPr>
    </w:lvl>
    <w:lvl w:ilvl="1" w:tplc="5998A47C" w:tentative="1">
      <w:start w:val="1"/>
      <w:numFmt w:val="lowerLetter"/>
      <w:lvlText w:val="%2."/>
      <w:lvlJc w:val="left"/>
      <w:pPr>
        <w:ind w:left="1080" w:hanging="360"/>
      </w:pPr>
    </w:lvl>
    <w:lvl w:ilvl="2" w:tplc="B08469EC" w:tentative="1">
      <w:start w:val="1"/>
      <w:numFmt w:val="lowerRoman"/>
      <w:lvlText w:val="%3."/>
      <w:lvlJc w:val="right"/>
      <w:pPr>
        <w:ind w:left="1800" w:hanging="180"/>
      </w:pPr>
    </w:lvl>
    <w:lvl w:ilvl="3" w:tplc="F8E6305C" w:tentative="1">
      <w:start w:val="1"/>
      <w:numFmt w:val="decimal"/>
      <w:lvlText w:val="%4."/>
      <w:lvlJc w:val="left"/>
      <w:pPr>
        <w:ind w:left="2520" w:hanging="360"/>
      </w:pPr>
    </w:lvl>
    <w:lvl w:ilvl="4" w:tplc="C0249714" w:tentative="1">
      <w:start w:val="1"/>
      <w:numFmt w:val="lowerLetter"/>
      <w:lvlText w:val="%5."/>
      <w:lvlJc w:val="left"/>
      <w:pPr>
        <w:ind w:left="3240" w:hanging="360"/>
      </w:pPr>
    </w:lvl>
    <w:lvl w:ilvl="5" w:tplc="6DEEE706" w:tentative="1">
      <w:start w:val="1"/>
      <w:numFmt w:val="lowerRoman"/>
      <w:lvlText w:val="%6."/>
      <w:lvlJc w:val="right"/>
      <w:pPr>
        <w:ind w:left="3960" w:hanging="180"/>
      </w:pPr>
    </w:lvl>
    <w:lvl w:ilvl="6" w:tplc="978A24AC" w:tentative="1">
      <w:start w:val="1"/>
      <w:numFmt w:val="decimal"/>
      <w:lvlText w:val="%7."/>
      <w:lvlJc w:val="left"/>
      <w:pPr>
        <w:ind w:left="4680" w:hanging="360"/>
      </w:pPr>
    </w:lvl>
    <w:lvl w:ilvl="7" w:tplc="5016ADCC" w:tentative="1">
      <w:start w:val="1"/>
      <w:numFmt w:val="lowerLetter"/>
      <w:lvlText w:val="%8."/>
      <w:lvlJc w:val="left"/>
      <w:pPr>
        <w:ind w:left="5400" w:hanging="360"/>
      </w:pPr>
    </w:lvl>
    <w:lvl w:ilvl="8" w:tplc="FF2840BC" w:tentative="1">
      <w:start w:val="1"/>
      <w:numFmt w:val="lowerRoman"/>
      <w:lvlText w:val="%9."/>
      <w:lvlJc w:val="right"/>
      <w:pPr>
        <w:ind w:left="6120" w:hanging="180"/>
      </w:pPr>
    </w:lvl>
  </w:abstractNum>
  <w:abstractNum w:abstractNumId="9" w15:restartNumberingAfterBreak="0">
    <w:nsid w:val="33701842"/>
    <w:multiLevelType w:val="hybridMultilevel"/>
    <w:tmpl w:val="DEC0208A"/>
    <w:lvl w:ilvl="0" w:tplc="4A923B9E">
      <w:start w:val="1"/>
      <w:numFmt w:val="lowerLetter"/>
      <w:lvlText w:val="%1)"/>
      <w:lvlJc w:val="left"/>
      <w:pPr>
        <w:ind w:left="360" w:hanging="360"/>
      </w:pPr>
      <w:rPr>
        <w:rFonts w:hint="default"/>
      </w:rPr>
    </w:lvl>
    <w:lvl w:ilvl="1" w:tplc="6A76B034" w:tentative="1">
      <w:start w:val="1"/>
      <w:numFmt w:val="lowerLetter"/>
      <w:lvlText w:val="%2."/>
      <w:lvlJc w:val="left"/>
      <w:pPr>
        <w:ind w:left="1080" w:hanging="360"/>
      </w:pPr>
    </w:lvl>
    <w:lvl w:ilvl="2" w:tplc="31422560" w:tentative="1">
      <w:start w:val="1"/>
      <w:numFmt w:val="lowerRoman"/>
      <w:lvlText w:val="%3."/>
      <w:lvlJc w:val="right"/>
      <w:pPr>
        <w:ind w:left="1800" w:hanging="180"/>
      </w:pPr>
    </w:lvl>
    <w:lvl w:ilvl="3" w:tplc="2A80D9F6" w:tentative="1">
      <w:start w:val="1"/>
      <w:numFmt w:val="decimal"/>
      <w:lvlText w:val="%4."/>
      <w:lvlJc w:val="left"/>
      <w:pPr>
        <w:ind w:left="2520" w:hanging="360"/>
      </w:pPr>
    </w:lvl>
    <w:lvl w:ilvl="4" w:tplc="3FD8A3FE" w:tentative="1">
      <w:start w:val="1"/>
      <w:numFmt w:val="lowerLetter"/>
      <w:lvlText w:val="%5."/>
      <w:lvlJc w:val="left"/>
      <w:pPr>
        <w:ind w:left="3240" w:hanging="360"/>
      </w:pPr>
    </w:lvl>
    <w:lvl w:ilvl="5" w:tplc="BD366374" w:tentative="1">
      <w:start w:val="1"/>
      <w:numFmt w:val="lowerRoman"/>
      <w:lvlText w:val="%6."/>
      <w:lvlJc w:val="right"/>
      <w:pPr>
        <w:ind w:left="3960" w:hanging="180"/>
      </w:pPr>
    </w:lvl>
    <w:lvl w:ilvl="6" w:tplc="D6E49988" w:tentative="1">
      <w:start w:val="1"/>
      <w:numFmt w:val="decimal"/>
      <w:lvlText w:val="%7."/>
      <w:lvlJc w:val="left"/>
      <w:pPr>
        <w:ind w:left="4680" w:hanging="360"/>
      </w:pPr>
    </w:lvl>
    <w:lvl w:ilvl="7" w:tplc="9620C80A" w:tentative="1">
      <w:start w:val="1"/>
      <w:numFmt w:val="lowerLetter"/>
      <w:lvlText w:val="%8."/>
      <w:lvlJc w:val="left"/>
      <w:pPr>
        <w:ind w:left="5400" w:hanging="360"/>
      </w:pPr>
    </w:lvl>
    <w:lvl w:ilvl="8" w:tplc="D138DA16" w:tentative="1">
      <w:start w:val="1"/>
      <w:numFmt w:val="lowerRoman"/>
      <w:lvlText w:val="%9."/>
      <w:lvlJc w:val="right"/>
      <w:pPr>
        <w:ind w:left="6120" w:hanging="180"/>
      </w:pPr>
    </w:lvl>
  </w:abstractNum>
  <w:abstractNum w:abstractNumId="10" w15:restartNumberingAfterBreak="0">
    <w:nsid w:val="3EEC33D4"/>
    <w:multiLevelType w:val="hybridMultilevel"/>
    <w:tmpl w:val="220A4446"/>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1" w15:restartNumberingAfterBreak="0">
    <w:nsid w:val="40361CF6"/>
    <w:multiLevelType w:val="hybridMultilevel"/>
    <w:tmpl w:val="D4401D82"/>
    <w:lvl w:ilvl="0" w:tplc="704CB7CC">
      <w:start w:val="1"/>
      <w:numFmt w:val="decimal"/>
      <w:lvlText w:val="(%1)"/>
      <w:lvlJc w:val="left"/>
      <w:pPr>
        <w:ind w:left="360" w:hanging="360"/>
      </w:pPr>
      <w:rPr>
        <w:rFonts w:eastAsiaTheme="minorHAnsi" w:hint="default"/>
      </w:rPr>
    </w:lvl>
    <w:lvl w:ilvl="1" w:tplc="9926D764" w:tentative="1">
      <w:start w:val="1"/>
      <w:numFmt w:val="lowerLetter"/>
      <w:lvlText w:val="%2."/>
      <w:lvlJc w:val="left"/>
      <w:pPr>
        <w:ind w:left="1080" w:hanging="360"/>
      </w:pPr>
    </w:lvl>
    <w:lvl w:ilvl="2" w:tplc="D3F86F6A" w:tentative="1">
      <w:start w:val="1"/>
      <w:numFmt w:val="lowerRoman"/>
      <w:lvlText w:val="%3."/>
      <w:lvlJc w:val="right"/>
      <w:pPr>
        <w:ind w:left="1800" w:hanging="180"/>
      </w:pPr>
    </w:lvl>
    <w:lvl w:ilvl="3" w:tplc="A74A6A80" w:tentative="1">
      <w:start w:val="1"/>
      <w:numFmt w:val="decimal"/>
      <w:lvlText w:val="%4."/>
      <w:lvlJc w:val="left"/>
      <w:pPr>
        <w:ind w:left="2520" w:hanging="360"/>
      </w:pPr>
    </w:lvl>
    <w:lvl w:ilvl="4" w:tplc="22B6F2B2" w:tentative="1">
      <w:start w:val="1"/>
      <w:numFmt w:val="lowerLetter"/>
      <w:lvlText w:val="%5."/>
      <w:lvlJc w:val="left"/>
      <w:pPr>
        <w:ind w:left="3240" w:hanging="360"/>
      </w:pPr>
    </w:lvl>
    <w:lvl w:ilvl="5" w:tplc="42D8EAE8" w:tentative="1">
      <w:start w:val="1"/>
      <w:numFmt w:val="lowerRoman"/>
      <w:lvlText w:val="%6."/>
      <w:lvlJc w:val="right"/>
      <w:pPr>
        <w:ind w:left="3960" w:hanging="180"/>
      </w:pPr>
    </w:lvl>
    <w:lvl w:ilvl="6" w:tplc="46A6A35C" w:tentative="1">
      <w:start w:val="1"/>
      <w:numFmt w:val="decimal"/>
      <w:lvlText w:val="%7."/>
      <w:lvlJc w:val="left"/>
      <w:pPr>
        <w:ind w:left="4680" w:hanging="360"/>
      </w:pPr>
    </w:lvl>
    <w:lvl w:ilvl="7" w:tplc="94EED240" w:tentative="1">
      <w:start w:val="1"/>
      <w:numFmt w:val="lowerLetter"/>
      <w:lvlText w:val="%8."/>
      <w:lvlJc w:val="left"/>
      <w:pPr>
        <w:ind w:left="5400" w:hanging="360"/>
      </w:pPr>
    </w:lvl>
    <w:lvl w:ilvl="8" w:tplc="A01A94FE" w:tentative="1">
      <w:start w:val="1"/>
      <w:numFmt w:val="lowerRoman"/>
      <w:lvlText w:val="%9."/>
      <w:lvlJc w:val="right"/>
      <w:pPr>
        <w:ind w:left="6120" w:hanging="180"/>
      </w:pPr>
    </w:lvl>
  </w:abstractNum>
  <w:abstractNum w:abstractNumId="12" w15:restartNumberingAfterBreak="0">
    <w:nsid w:val="45ED60AA"/>
    <w:multiLevelType w:val="hybridMultilevel"/>
    <w:tmpl w:val="39BEC010"/>
    <w:lvl w:ilvl="0" w:tplc="DC02C98C">
      <w:start w:val="1"/>
      <w:numFmt w:val="lowerLetter"/>
      <w:lvlText w:val="%1)"/>
      <w:lvlJc w:val="left"/>
      <w:pPr>
        <w:ind w:left="360" w:hanging="360"/>
      </w:pPr>
    </w:lvl>
    <w:lvl w:ilvl="1" w:tplc="B1242832" w:tentative="1">
      <w:start w:val="1"/>
      <w:numFmt w:val="lowerLetter"/>
      <w:lvlText w:val="%2."/>
      <w:lvlJc w:val="left"/>
      <w:pPr>
        <w:ind w:left="1080" w:hanging="360"/>
      </w:pPr>
    </w:lvl>
    <w:lvl w:ilvl="2" w:tplc="94D6671E" w:tentative="1">
      <w:start w:val="1"/>
      <w:numFmt w:val="lowerRoman"/>
      <w:lvlText w:val="%3."/>
      <w:lvlJc w:val="right"/>
      <w:pPr>
        <w:ind w:left="1800" w:hanging="180"/>
      </w:pPr>
    </w:lvl>
    <w:lvl w:ilvl="3" w:tplc="429269E2" w:tentative="1">
      <w:start w:val="1"/>
      <w:numFmt w:val="decimal"/>
      <w:lvlText w:val="%4."/>
      <w:lvlJc w:val="left"/>
      <w:pPr>
        <w:ind w:left="2520" w:hanging="360"/>
      </w:pPr>
    </w:lvl>
    <w:lvl w:ilvl="4" w:tplc="9FC86C76" w:tentative="1">
      <w:start w:val="1"/>
      <w:numFmt w:val="lowerLetter"/>
      <w:lvlText w:val="%5."/>
      <w:lvlJc w:val="left"/>
      <w:pPr>
        <w:ind w:left="3240" w:hanging="360"/>
      </w:pPr>
    </w:lvl>
    <w:lvl w:ilvl="5" w:tplc="49F0F23E" w:tentative="1">
      <w:start w:val="1"/>
      <w:numFmt w:val="lowerRoman"/>
      <w:lvlText w:val="%6."/>
      <w:lvlJc w:val="right"/>
      <w:pPr>
        <w:ind w:left="3960" w:hanging="180"/>
      </w:pPr>
    </w:lvl>
    <w:lvl w:ilvl="6" w:tplc="F5102CD4" w:tentative="1">
      <w:start w:val="1"/>
      <w:numFmt w:val="decimal"/>
      <w:lvlText w:val="%7."/>
      <w:lvlJc w:val="left"/>
      <w:pPr>
        <w:ind w:left="4680" w:hanging="360"/>
      </w:pPr>
    </w:lvl>
    <w:lvl w:ilvl="7" w:tplc="096E2846" w:tentative="1">
      <w:start w:val="1"/>
      <w:numFmt w:val="lowerLetter"/>
      <w:lvlText w:val="%8."/>
      <w:lvlJc w:val="left"/>
      <w:pPr>
        <w:ind w:left="5400" w:hanging="360"/>
      </w:pPr>
    </w:lvl>
    <w:lvl w:ilvl="8" w:tplc="5074060A" w:tentative="1">
      <w:start w:val="1"/>
      <w:numFmt w:val="lowerRoman"/>
      <w:lvlText w:val="%9."/>
      <w:lvlJc w:val="right"/>
      <w:pPr>
        <w:ind w:left="6120" w:hanging="180"/>
      </w:pPr>
    </w:lvl>
  </w:abstractNum>
  <w:abstractNum w:abstractNumId="13" w15:restartNumberingAfterBreak="0">
    <w:nsid w:val="48E66905"/>
    <w:multiLevelType w:val="hybridMultilevel"/>
    <w:tmpl w:val="5D4A7530"/>
    <w:lvl w:ilvl="0" w:tplc="6066A0A4">
      <w:start w:val="1"/>
      <w:numFmt w:val="lowerRoman"/>
      <w:lvlText w:val="(%1)"/>
      <w:lvlJc w:val="left"/>
      <w:pPr>
        <w:ind w:left="1440" w:hanging="720"/>
      </w:pPr>
      <w:rPr>
        <w:rFonts w:hint="default"/>
      </w:rPr>
    </w:lvl>
    <w:lvl w:ilvl="1" w:tplc="60B67A52" w:tentative="1">
      <w:start w:val="1"/>
      <w:numFmt w:val="lowerLetter"/>
      <w:lvlText w:val="%2."/>
      <w:lvlJc w:val="left"/>
      <w:pPr>
        <w:ind w:left="1800" w:hanging="360"/>
      </w:pPr>
    </w:lvl>
    <w:lvl w:ilvl="2" w:tplc="2222F8D4" w:tentative="1">
      <w:start w:val="1"/>
      <w:numFmt w:val="lowerRoman"/>
      <w:lvlText w:val="%3."/>
      <w:lvlJc w:val="right"/>
      <w:pPr>
        <w:ind w:left="2520" w:hanging="180"/>
      </w:pPr>
    </w:lvl>
    <w:lvl w:ilvl="3" w:tplc="719E25FC" w:tentative="1">
      <w:start w:val="1"/>
      <w:numFmt w:val="decimal"/>
      <w:lvlText w:val="%4."/>
      <w:lvlJc w:val="left"/>
      <w:pPr>
        <w:ind w:left="3240" w:hanging="360"/>
      </w:pPr>
    </w:lvl>
    <w:lvl w:ilvl="4" w:tplc="9C26FA58" w:tentative="1">
      <w:start w:val="1"/>
      <w:numFmt w:val="lowerLetter"/>
      <w:lvlText w:val="%5."/>
      <w:lvlJc w:val="left"/>
      <w:pPr>
        <w:ind w:left="3960" w:hanging="360"/>
      </w:pPr>
    </w:lvl>
    <w:lvl w:ilvl="5" w:tplc="86DC42CE" w:tentative="1">
      <w:start w:val="1"/>
      <w:numFmt w:val="lowerRoman"/>
      <w:lvlText w:val="%6."/>
      <w:lvlJc w:val="right"/>
      <w:pPr>
        <w:ind w:left="4680" w:hanging="180"/>
      </w:pPr>
    </w:lvl>
    <w:lvl w:ilvl="6" w:tplc="5CA48F78" w:tentative="1">
      <w:start w:val="1"/>
      <w:numFmt w:val="decimal"/>
      <w:lvlText w:val="%7."/>
      <w:lvlJc w:val="left"/>
      <w:pPr>
        <w:ind w:left="5400" w:hanging="360"/>
      </w:pPr>
    </w:lvl>
    <w:lvl w:ilvl="7" w:tplc="6EFEA232" w:tentative="1">
      <w:start w:val="1"/>
      <w:numFmt w:val="lowerLetter"/>
      <w:lvlText w:val="%8."/>
      <w:lvlJc w:val="left"/>
      <w:pPr>
        <w:ind w:left="6120" w:hanging="360"/>
      </w:pPr>
    </w:lvl>
    <w:lvl w:ilvl="8" w:tplc="D996D3F4" w:tentative="1">
      <w:start w:val="1"/>
      <w:numFmt w:val="lowerRoman"/>
      <w:lvlText w:val="%9."/>
      <w:lvlJc w:val="right"/>
      <w:pPr>
        <w:ind w:left="6840" w:hanging="180"/>
      </w:pPr>
    </w:lvl>
  </w:abstractNum>
  <w:abstractNum w:abstractNumId="14" w15:restartNumberingAfterBreak="0">
    <w:nsid w:val="4F4B3862"/>
    <w:multiLevelType w:val="hybridMultilevel"/>
    <w:tmpl w:val="9BFA6B40"/>
    <w:lvl w:ilvl="0" w:tplc="C3229458">
      <w:start w:val="1"/>
      <w:numFmt w:val="decimal"/>
      <w:lvlText w:val="(%1)"/>
      <w:lvlJc w:val="left"/>
      <w:pPr>
        <w:ind w:left="360" w:hanging="360"/>
      </w:pPr>
      <w:rPr>
        <w:rFonts w:hint="default"/>
        <w:b w:val="0"/>
      </w:rPr>
    </w:lvl>
    <w:lvl w:ilvl="1" w:tplc="8BC21546" w:tentative="1">
      <w:start w:val="1"/>
      <w:numFmt w:val="lowerLetter"/>
      <w:lvlText w:val="%2."/>
      <w:lvlJc w:val="left"/>
      <w:pPr>
        <w:ind w:left="1080" w:hanging="360"/>
      </w:pPr>
    </w:lvl>
    <w:lvl w:ilvl="2" w:tplc="7C647D28" w:tentative="1">
      <w:start w:val="1"/>
      <w:numFmt w:val="lowerRoman"/>
      <w:lvlText w:val="%3."/>
      <w:lvlJc w:val="right"/>
      <w:pPr>
        <w:ind w:left="1800" w:hanging="180"/>
      </w:pPr>
    </w:lvl>
    <w:lvl w:ilvl="3" w:tplc="0AD88468" w:tentative="1">
      <w:start w:val="1"/>
      <w:numFmt w:val="decimal"/>
      <w:lvlText w:val="%4."/>
      <w:lvlJc w:val="left"/>
      <w:pPr>
        <w:ind w:left="2520" w:hanging="360"/>
      </w:pPr>
    </w:lvl>
    <w:lvl w:ilvl="4" w:tplc="19E6CBFA" w:tentative="1">
      <w:start w:val="1"/>
      <w:numFmt w:val="lowerLetter"/>
      <w:lvlText w:val="%5."/>
      <w:lvlJc w:val="left"/>
      <w:pPr>
        <w:ind w:left="3240" w:hanging="360"/>
      </w:pPr>
    </w:lvl>
    <w:lvl w:ilvl="5" w:tplc="CAAA97A8" w:tentative="1">
      <w:start w:val="1"/>
      <w:numFmt w:val="lowerRoman"/>
      <w:lvlText w:val="%6."/>
      <w:lvlJc w:val="right"/>
      <w:pPr>
        <w:ind w:left="3960" w:hanging="180"/>
      </w:pPr>
    </w:lvl>
    <w:lvl w:ilvl="6" w:tplc="879CD6A2" w:tentative="1">
      <w:start w:val="1"/>
      <w:numFmt w:val="decimal"/>
      <w:lvlText w:val="%7."/>
      <w:lvlJc w:val="left"/>
      <w:pPr>
        <w:ind w:left="4680" w:hanging="360"/>
      </w:pPr>
    </w:lvl>
    <w:lvl w:ilvl="7" w:tplc="BC6C23B8" w:tentative="1">
      <w:start w:val="1"/>
      <w:numFmt w:val="lowerLetter"/>
      <w:lvlText w:val="%8."/>
      <w:lvlJc w:val="left"/>
      <w:pPr>
        <w:ind w:left="5400" w:hanging="360"/>
      </w:pPr>
    </w:lvl>
    <w:lvl w:ilvl="8" w:tplc="C0D089B2" w:tentative="1">
      <w:start w:val="1"/>
      <w:numFmt w:val="lowerRoman"/>
      <w:lvlText w:val="%9."/>
      <w:lvlJc w:val="right"/>
      <w:pPr>
        <w:ind w:left="6120" w:hanging="180"/>
      </w:pPr>
    </w:lvl>
  </w:abstractNum>
  <w:abstractNum w:abstractNumId="15" w15:restartNumberingAfterBreak="0">
    <w:nsid w:val="4F512BA9"/>
    <w:multiLevelType w:val="hybridMultilevel"/>
    <w:tmpl w:val="5D866376"/>
    <w:lvl w:ilvl="0" w:tplc="9F0AD058">
      <w:start w:val="1"/>
      <w:numFmt w:val="lowerLetter"/>
      <w:lvlText w:val="%1)"/>
      <w:lvlJc w:val="left"/>
      <w:pPr>
        <w:ind w:left="360" w:hanging="360"/>
      </w:pPr>
    </w:lvl>
    <w:lvl w:ilvl="1" w:tplc="61320F4E" w:tentative="1">
      <w:start w:val="1"/>
      <w:numFmt w:val="lowerLetter"/>
      <w:lvlText w:val="%2."/>
      <w:lvlJc w:val="left"/>
      <w:pPr>
        <w:ind w:left="1080" w:hanging="360"/>
      </w:pPr>
    </w:lvl>
    <w:lvl w:ilvl="2" w:tplc="69E03C56" w:tentative="1">
      <w:start w:val="1"/>
      <w:numFmt w:val="lowerRoman"/>
      <w:lvlText w:val="%3."/>
      <w:lvlJc w:val="right"/>
      <w:pPr>
        <w:ind w:left="1800" w:hanging="180"/>
      </w:pPr>
    </w:lvl>
    <w:lvl w:ilvl="3" w:tplc="413024F6" w:tentative="1">
      <w:start w:val="1"/>
      <w:numFmt w:val="decimal"/>
      <w:lvlText w:val="%4."/>
      <w:lvlJc w:val="left"/>
      <w:pPr>
        <w:ind w:left="2520" w:hanging="360"/>
      </w:pPr>
    </w:lvl>
    <w:lvl w:ilvl="4" w:tplc="5DBED8E2" w:tentative="1">
      <w:start w:val="1"/>
      <w:numFmt w:val="lowerLetter"/>
      <w:lvlText w:val="%5."/>
      <w:lvlJc w:val="left"/>
      <w:pPr>
        <w:ind w:left="3240" w:hanging="360"/>
      </w:pPr>
    </w:lvl>
    <w:lvl w:ilvl="5" w:tplc="F198F42E" w:tentative="1">
      <w:start w:val="1"/>
      <w:numFmt w:val="lowerRoman"/>
      <w:lvlText w:val="%6."/>
      <w:lvlJc w:val="right"/>
      <w:pPr>
        <w:ind w:left="3960" w:hanging="180"/>
      </w:pPr>
    </w:lvl>
    <w:lvl w:ilvl="6" w:tplc="296EE218" w:tentative="1">
      <w:start w:val="1"/>
      <w:numFmt w:val="decimal"/>
      <w:lvlText w:val="%7."/>
      <w:lvlJc w:val="left"/>
      <w:pPr>
        <w:ind w:left="4680" w:hanging="360"/>
      </w:pPr>
    </w:lvl>
    <w:lvl w:ilvl="7" w:tplc="7062EA68" w:tentative="1">
      <w:start w:val="1"/>
      <w:numFmt w:val="lowerLetter"/>
      <w:lvlText w:val="%8."/>
      <w:lvlJc w:val="left"/>
      <w:pPr>
        <w:ind w:left="5400" w:hanging="360"/>
      </w:pPr>
    </w:lvl>
    <w:lvl w:ilvl="8" w:tplc="5CBE4D98" w:tentative="1">
      <w:start w:val="1"/>
      <w:numFmt w:val="lowerRoman"/>
      <w:lvlText w:val="%9."/>
      <w:lvlJc w:val="right"/>
      <w:pPr>
        <w:ind w:left="6120" w:hanging="180"/>
      </w:pPr>
    </w:lvl>
  </w:abstractNum>
  <w:abstractNum w:abstractNumId="16" w15:restartNumberingAfterBreak="0">
    <w:nsid w:val="57227B08"/>
    <w:multiLevelType w:val="hybridMultilevel"/>
    <w:tmpl w:val="F700536E"/>
    <w:lvl w:ilvl="0" w:tplc="78F60568">
      <w:start w:val="1"/>
      <w:numFmt w:val="decimal"/>
      <w:lvlText w:val="(%1)"/>
      <w:lvlJc w:val="left"/>
      <w:pPr>
        <w:ind w:left="360" w:hanging="360"/>
      </w:pPr>
    </w:lvl>
    <w:lvl w:ilvl="1" w:tplc="A52C0D34">
      <w:start w:val="1"/>
      <w:numFmt w:val="lowerLetter"/>
      <w:lvlText w:val="%2."/>
      <w:lvlJc w:val="left"/>
      <w:pPr>
        <w:ind w:left="1080" w:hanging="360"/>
      </w:pPr>
    </w:lvl>
    <w:lvl w:ilvl="2" w:tplc="DC78A01A">
      <w:start w:val="1"/>
      <w:numFmt w:val="lowerRoman"/>
      <w:lvlText w:val="%3."/>
      <w:lvlJc w:val="right"/>
      <w:pPr>
        <w:ind w:left="1800" w:hanging="180"/>
      </w:pPr>
    </w:lvl>
    <w:lvl w:ilvl="3" w:tplc="90D844DC">
      <w:start w:val="1"/>
      <w:numFmt w:val="decimal"/>
      <w:lvlText w:val="%4."/>
      <w:lvlJc w:val="left"/>
      <w:pPr>
        <w:ind w:left="2520" w:hanging="360"/>
      </w:pPr>
    </w:lvl>
    <w:lvl w:ilvl="4" w:tplc="3108619A">
      <w:start w:val="1"/>
      <w:numFmt w:val="lowerLetter"/>
      <w:lvlText w:val="%5."/>
      <w:lvlJc w:val="left"/>
      <w:pPr>
        <w:ind w:left="3240" w:hanging="360"/>
      </w:pPr>
    </w:lvl>
    <w:lvl w:ilvl="5" w:tplc="A51486E6">
      <w:start w:val="1"/>
      <w:numFmt w:val="lowerRoman"/>
      <w:lvlText w:val="%6."/>
      <w:lvlJc w:val="right"/>
      <w:pPr>
        <w:ind w:left="3960" w:hanging="180"/>
      </w:pPr>
    </w:lvl>
    <w:lvl w:ilvl="6" w:tplc="B8E24B86">
      <w:start w:val="1"/>
      <w:numFmt w:val="decimal"/>
      <w:lvlText w:val="%7."/>
      <w:lvlJc w:val="left"/>
      <w:pPr>
        <w:ind w:left="4680" w:hanging="360"/>
      </w:pPr>
    </w:lvl>
    <w:lvl w:ilvl="7" w:tplc="A9BABFBC">
      <w:start w:val="1"/>
      <w:numFmt w:val="lowerLetter"/>
      <w:lvlText w:val="%8."/>
      <w:lvlJc w:val="left"/>
      <w:pPr>
        <w:ind w:left="5400" w:hanging="360"/>
      </w:pPr>
    </w:lvl>
    <w:lvl w:ilvl="8" w:tplc="35BCE95E">
      <w:start w:val="1"/>
      <w:numFmt w:val="lowerRoman"/>
      <w:lvlText w:val="%9."/>
      <w:lvlJc w:val="right"/>
      <w:pPr>
        <w:ind w:left="6120" w:hanging="180"/>
      </w:pPr>
    </w:lvl>
  </w:abstractNum>
  <w:abstractNum w:abstractNumId="17" w15:restartNumberingAfterBreak="0">
    <w:nsid w:val="57397945"/>
    <w:multiLevelType w:val="hybridMultilevel"/>
    <w:tmpl w:val="89CA9B3C"/>
    <w:lvl w:ilvl="0" w:tplc="3334C942">
      <w:start w:val="1"/>
      <w:numFmt w:val="decimal"/>
      <w:lvlText w:val="(%1)"/>
      <w:lvlJc w:val="left"/>
      <w:pPr>
        <w:ind w:left="720" w:hanging="360"/>
      </w:pPr>
      <w:rPr>
        <w:rFonts w:hint="default"/>
      </w:rPr>
    </w:lvl>
    <w:lvl w:ilvl="1" w:tplc="820C8328" w:tentative="1">
      <w:start w:val="1"/>
      <w:numFmt w:val="lowerLetter"/>
      <w:lvlText w:val="%2."/>
      <w:lvlJc w:val="left"/>
      <w:pPr>
        <w:ind w:left="1440" w:hanging="360"/>
      </w:pPr>
    </w:lvl>
    <w:lvl w:ilvl="2" w:tplc="2AAC4D6A" w:tentative="1">
      <w:start w:val="1"/>
      <w:numFmt w:val="lowerRoman"/>
      <w:lvlText w:val="%3."/>
      <w:lvlJc w:val="right"/>
      <w:pPr>
        <w:ind w:left="2160" w:hanging="180"/>
      </w:pPr>
    </w:lvl>
    <w:lvl w:ilvl="3" w:tplc="31ECA978" w:tentative="1">
      <w:start w:val="1"/>
      <w:numFmt w:val="decimal"/>
      <w:lvlText w:val="%4."/>
      <w:lvlJc w:val="left"/>
      <w:pPr>
        <w:ind w:left="2880" w:hanging="360"/>
      </w:pPr>
    </w:lvl>
    <w:lvl w:ilvl="4" w:tplc="DAC2DAB8" w:tentative="1">
      <w:start w:val="1"/>
      <w:numFmt w:val="lowerLetter"/>
      <w:lvlText w:val="%5."/>
      <w:lvlJc w:val="left"/>
      <w:pPr>
        <w:ind w:left="3600" w:hanging="360"/>
      </w:pPr>
    </w:lvl>
    <w:lvl w:ilvl="5" w:tplc="4420D1FE" w:tentative="1">
      <w:start w:val="1"/>
      <w:numFmt w:val="lowerRoman"/>
      <w:lvlText w:val="%6."/>
      <w:lvlJc w:val="right"/>
      <w:pPr>
        <w:ind w:left="4320" w:hanging="180"/>
      </w:pPr>
    </w:lvl>
    <w:lvl w:ilvl="6" w:tplc="AC84B290" w:tentative="1">
      <w:start w:val="1"/>
      <w:numFmt w:val="decimal"/>
      <w:lvlText w:val="%7."/>
      <w:lvlJc w:val="left"/>
      <w:pPr>
        <w:ind w:left="5040" w:hanging="360"/>
      </w:pPr>
    </w:lvl>
    <w:lvl w:ilvl="7" w:tplc="CF2ECFFC" w:tentative="1">
      <w:start w:val="1"/>
      <w:numFmt w:val="lowerLetter"/>
      <w:lvlText w:val="%8."/>
      <w:lvlJc w:val="left"/>
      <w:pPr>
        <w:ind w:left="5760" w:hanging="360"/>
      </w:pPr>
    </w:lvl>
    <w:lvl w:ilvl="8" w:tplc="75363DB0" w:tentative="1">
      <w:start w:val="1"/>
      <w:numFmt w:val="lowerRoman"/>
      <w:lvlText w:val="%9."/>
      <w:lvlJc w:val="right"/>
      <w:pPr>
        <w:ind w:left="6480" w:hanging="180"/>
      </w:pPr>
    </w:lvl>
  </w:abstractNum>
  <w:abstractNum w:abstractNumId="18"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pStyle w:val="040-SubttuloEspecial"/>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9ED223B"/>
    <w:multiLevelType w:val="hybridMultilevel"/>
    <w:tmpl w:val="213AF204"/>
    <w:lvl w:ilvl="0" w:tplc="9D00A788">
      <w:start w:val="1"/>
      <w:numFmt w:val="decimal"/>
      <w:lvlText w:val="(%1)"/>
      <w:lvlJc w:val="left"/>
      <w:pPr>
        <w:ind w:left="360" w:hanging="360"/>
      </w:pPr>
      <w:rPr>
        <w:rFonts w:hint="default"/>
      </w:rPr>
    </w:lvl>
    <w:lvl w:ilvl="1" w:tplc="A1829F32" w:tentative="1">
      <w:start w:val="1"/>
      <w:numFmt w:val="lowerLetter"/>
      <w:lvlText w:val="%2."/>
      <w:lvlJc w:val="left"/>
      <w:pPr>
        <w:ind w:left="1080" w:hanging="360"/>
      </w:pPr>
    </w:lvl>
    <w:lvl w:ilvl="2" w:tplc="E8165000" w:tentative="1">
      <w:start w:val="1"/>
      <w:numFmt w:val="lowerRoman"/>
      <w:lvlText w:val="%3."/>
      <w:lvlJc w:val="right"/>
      <w:pPr>
        <w:ind w:left="1800" w:hanging="180"/>
      </w:pPr>
    </w:lvl>
    <w:lvl w:ilvl="3" w:tplc="7FCE6844" w:tentative="1">
      <w:start w:val="1"/>
      <w:numFmt w:val="decimal"/>
      <w:lvlText w:val="%4."/>
      <w:lvlJc w:val="left"/>
      <w:pPr>
        <w:ind w:left="2520" w:hanging="360"/>
      </w:pPr>
    </w:lvl>
    <w:lvl w:ilvl="4" w:tplc="94643EF8" w:tentative="1">
      <w:start w:val="1"/>
      <w:numFmt w:val="lowerLetter"/>
      <w:lvlText w:val="%5."/>
      <w:lvlJc w:val="left"/>
      <w:pPr>
        <w:ind w:left="3240" w:hanging="360"/>
      </w:pPr>
    </w:lvl>
    <w:lvl w:ilvl="5" w:tplc="154A3F72" w:tentative="1">
      <w:start w:val="1"/>
      <w:numFmt w:val="lowerRoman"/>
      <w:lvlText w:val="%6."/>
      <w:lvlJc w:val="right"/>
      <w:pPr>
        <w:ind w:left="3960" w:hanging="180"/>
      </w:pPr>
    </w:lvl>
    <w:lvl w:ilvl="6" w:tplc="79BCAB36" w:tentative="1">
      <w:start w:val="1"/>
      <w:numFmt w:val="decimal"/>
      <w:lvlText w:val="%7."/>
      <w:lvlJc w:val="left"/>
      <w:pPr>
        <w:ind w:left="4680" w:hanging="360"/>
      </w:pPr>
    </w:lvl>
    <w:lvl w:ilvl="7" w:tplc="C0AE5F56" w:tentative="1">
      <w:start w:val="1"/>
      <w:numFmt w:val="lowerLetter"/>
      <w:lvlText w:val="%8."/>
      <w:lvlJc w:val="left"/>
      <w:pPr>
        <w:ind w:left="5400" w:hanging="360"/>
      </w:pPr>
    </w:lvl>
    <w:lvl w:ilvl="8" w:tplc="BB7C351C" w:tentative="1">
      <w:start w:val="1"/>
      <w:numFmt w:val="lowerRoman"/>
      <w:lvlText w:val="%9."/>
      <w:lvlJc w:val="right"/>
      <w:pPr>
        <w:ind w:left="6120" w:hanging="180"/>
      </w:pPr>
    </w:lvl>
  </w:abstractNum>
  <w:abstractNum w:abstractNumId="20" w15:restartNumberingAfterBreak="0">
    <w:nsid w:val="5BA63263"/>
    <w:multiLevelType w:val="hybridMultilevel"/>
    <w:tmpl w:val="795645DE"/>
    <w:lvl w:ilvl="0" w:tplc="50DA248C">
      <w:start w:val="1"/>
      <w:numFmt w:val="lowerLetter"/>
      <w:lvlText w:val="%1)"/>
      <w:lvlJc w:val="left"/>
      <w:pPr>
        <w:ind w:left="720" w:hanging="360"/>
      </w:pPr>
    </w:lvl>
    <w:lvl w:ilvl="1" w:tplc="7652BBB8" w:tentative="1">
      <w:start w:val="1"/>
      <w:numFmt w:val="lowerLetter"/>
      <w:lvlText w:val="%2."/>
      <w:lvlJc w:val="left"/>
      <w:pPr>
        <w:ind w:left="1440" w:hanging="360"/>
      </w:pPr>
    </w:lvl>
    <w:lvl w:ilvl="2" w:tplc="2DFC8C78" w:tentative="1">
      <w:start w:val="1"/>
      <w:numFmt w:val="lowerRoman"/>
      <w:lvlText w:val="%3."/>
      <w:lvlJc w:val="right"/>
      <w:pPr>
        <w:ind w:left="2160" w:hanging="180"/>
      </w:pPr>
    </w:lvl>
    <w:lvl w:ilvl="3" w:tplc="50BCACF6" w:tentative="1">
      <w:start w:val="1"/>
      <w:numFmt w:val="decimal"/>
      <w:lvlText w:val="%4."/>
      <w:lvlJc w:val="left"/>
      <w:pPr>
        <w:ind w:left="2880" w:hanging="360"/>
      </w:pPr>
    </w:lvl>
    <w:lvl w:ilvl="4" w:tplc="D4DCA466" w:tentative="1">
      <w:start w:val="1"/>
      <w:numFmt w:val="lowerLetter"/>
      <w:lvlText w:val="%5."/>
      <w:lvlJc w:val="left"/>
      <w:pPr>
        <w:ind w:left="3600" w:hanging="360"/>
      </w:pPr>
    </w:lvl>
    <w:lvl w:ilvl="5" w:tplc="563EFAA2" w:tentative="1">
      <w:start w:val="1"/>
      <w:numFmt w:val="lowerRoman"/>
      <w:lvlText w:val="%6."/>
      <w:lvlJc w:val="right"/>
      <w:pPr>
        <w:ind w:left="4320" w:hanging="180"/>
      </w:pPr>
    </w:lvl>
    <w:lvl w:ilvl="6" w:tplc="9CE6CBE8" w:tentative="1">
      <w:start w:val="1"/>
      <w:numFmt w:val="decimal"/>
      <w:lvlText w:val="%7."/>
      <w:lvlJc w:val="left"/>
      <w:pPr>
        <w:ind w:left="5040" w:hanging="360"/>
      </w:pPr>
    </w:lvl>
    <w:lvl w:ilvl="7" w:tplc="25C8D6E6" w:tentative="1">
      <w:start w:val="1"/>
      <w:numFmt w:val="lowerLetter"/>
      <w:lvlText w:val="%8."/>
      <w:lvlJc w:val="left"/>
      <w:pPr>
        <w:ind w:left="5760" w:hanging="360"/>
      </w:pPr>
    </w:lvl>
    <w:lvl w:ilvl="8" w:tplc="D054D176" w:tentative="1">
      <w:start w:val="1"/>
      <w:numFmt w:val="lowerRoman"/>
      <w:lvlText w:val="%9."/>
      <w:lvlJc w:val="right"/>
      <w:pPr>
        <w:ind w:left="6480" w:hanging="180"/>
      </w:pPr>
    </w:lvl>
  </w:abstractNum>
  <w:abstractNum w:abstractNumId="21"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FCA5C34"/>
    <w:multiLevelType w:val="hybridMultilevel"/>
    <w:tmpl w:val="BDB4259C"/>
    <w:lvl w:ilvl="0" w:tplc="2A464514">
      <w:start w:val="1"/>
      <w:numFmt w:val="bullet"/>
      <w:lvlText w:val=""/>
      <w:lvlJc w:val="left"/>
      <w:pPr>
        <w:ind w:left="837" w:hanging="361"/>
      </w:pPr>
      <w:rPr>
        <w:rFonts w:ascii="Symbol" w:eastAsia="Symbol" w:hAnsi="Symbol" w:hint="default"/>
        <w:sz w:val="22"/>
        <w:szCs w:val="22"/>
      </w:rPr>
    </w:lvl>
    <w:lvl w:ilvl="1" w:tplc="C5282096">
      <w:start w:val="1"/>
      <w:numFmt w:val="bullet"/>
      <w:lvlText w:val=""/>
      <w:lvlJc w:val="left"/>
      <w:pPr>
        <w:ind w:left="837" w:hanging="284"/>
      </w:pPr>
      <w:rPr>
        <w:rFonts w:ascii="Symbol" w:eastAsia="Symbol" w:hAnsi="Symbol" w:hint="default"/>
        <w:sz w:val="24"/>
        <w:szCs w:val="24"/>
      </w:rPr>
    </w:lvl>
    <w:lvl w:ilvl="2" w:tplc="9904D37E">
      <w:start w:val="1"/>
      <w:numFmt w:val="bullet"/>
      <w:lvlText w:val="•"/>
      <w:lvlJc w:val="left"/>
      <w:pPr>
        <w:ind w:left="2731" w:hanging="284"/>
      </w:pPr>
      <w:rPr>
        <w:rFonts w:hint="default"/>
      </w:rPr>
    </w:lvl>
    <w:lvl w:ilvl="3" w:tplc="1FF8CD04">
      <w:start w:val="1"/>
      <w:numFmt w:val="bullet"/>
      <w:lvlText w:val="•"/>
      <w:lvlJc w:val="left"/>
      <w:pPr>
        <w:ind w:left="3678" w:hanging="284"/>
      </w:pPr>
      <w:rPr>
        <w:rFonts w:hint="default"/>
      </w:rPr>
    </w:lvl>
    <w:lvl w:ilvl="4" w:tplc="8BDAA132">
      <w:start w:val="1"/>
      <w:numFmt w:val="bullet"/>
      <w:lvlText w:val="•"/>
      <w:lvlJc w:val="left"/>
      <w:pPr>
        <w:ind w:left="4625" w:hanging="284"/>
      </w:pPr>
      <w:rPr>
        <w:rFonts w:hint="default"/>
      </w:rPr>
    </w:lvl>
    <w:lvl w:ilvl="5" w:tplc="82240AEA">
      <w:start w:val="1"/>
      <w:numFmt w:val="bullet"/>
      <w:lvlText w:val="•"/>
      <w:lvlJc w:val="left"/>
      <w:pPr>
        <w:ind w:left="5572" w:hanging="284"/>
      </w:pPr>
      <w:rPr>
        <w:rFonts w:hint="default"/>
      </w:rPr>
    </w:lvl>
    <w:lvl w:ilvl="6" w:tplc="FE3E25E0">
      <w:start w:val="1"/>
      <w:numFmt w:val="bullet"/>
      <w:lvlText w:val="•"/>
      <w:lvlJc w:val="left"/>
      <w:pPr>
        <w:ind w:left="6519" w:hanging="284"/>
      </w:pPr>
      <w:rPr>
        <w:rFonts w:hint="default"/>
      </w:rPr>
    </w:lvl>
    <w:lvl w:ilvl="7" w:tplc="74241A2A">
      <w:start w:val="1"/>
      <w:numFmt w:val="bullet"/>
      <w:lvlText w:val="•"/>
      <w:lvlJc w:val="left"/>
      <w:pPr>
        <w:ind w:left="7466" w:hanging="284"/>
      </w:pPr>
      <w:rPr>
        <w:rFonts w:hint="default"/>
      </w:rPr>
    </w:lvl>
    <w:lvl w:ilvl="8" w:tplc="37A05268">
      <w:start w:val="1"/>
      <w:numFmt w:val="bullet"/>
      <w:lvlText w:val="•"/>
      <w:lvlJc w:val="left"/>
      <w:pPr>
        <w:ind w:left="8413" w:hanging="284"/>
      </w:pPr>
      <w:rPr>
        <w:rFonts w:hint="default"/>
      </w:rPr>
    </w:lvl>
  </w:abstractNum>
  <w:abstractNum w:abstractNumId="23" w15:restartNumberingAfterBreak="0">
    <w:nsid w:val="709B3962"/>
    <w:multiLevelType w:val="hybridMultilevel"/>
    <w:tmpl w:val="404CFDD2"/>
    <w:lvl w:ilvl="0" w:tplc="EC74DE54">
      <w:start w:val="1"/>
      <w:numFmt w:val="lowerLetter"/>
      <w:lvlText w:val="%1)"/>
      <w:lvlJc w:val="left"/>
      <w:pPr>
        <w:ind w:left="360" w:hanging="360"/>
      </w:pPr>
    </w:lvl>
    <w:lvl w:ilvl="1" w:tplc="D5F2474C" w:tentative="1">
      <w:start w:val="1"/>
      <w:numFmt w:val="lowerLetter"/>
      <w:lvlText w:val="%2."/>
      <w:lvlJc w:val="left"/>
      <w:pPr>
        <w:ind w:left="1080" w:hanging="360"/>
      </w:pPr>
    </w:lvl>
    <w:lvl w:ilvl="2" w:tplc="815043EA" w:tentative="1">
      <w:start w:val="1"/>
      <w:numFmt w:val="lowerRoman"/>
      <w:lvlText w:val="%3."/>
      <w:lvlJc w:val="right"/>
      <w:pPr>
        <w:ind w:left="1800" w:hanging="180"/>
      </w:pPr>
    </w:lvl>
    <w:lvl w:ilvl="3" w:tplc="F0F0EDA0" w:tentative="1">
      <w:start w:val="1"/>
      <w:numFmt w:val="decimal"/>
      <w:lvlText w:val="%4."/>
      <w:lvlJc w:val="left"/>
      <w:pPr>
        <w:ind w:left="2520" w:hanging="360"/>
      </w:pPr>
    </w:lvl>
    <w:lvl w:ilvl="4" w:tplc="C5025BEC" w:tentative="1">
      <w:start w:val="1"/>
      <w:numFmt w:val="lowerLetter"/>
      <w:lvlText w:val="%5."/>
      <w:lvlJc w:val="left"/>
      <w:pPr>
        <w:ind w:left="3240" w:hanging="360"/>
      </w:pPr>
    </w:lvl>
    <w:lvl w:ilvl="5" w:tplc="08389D18" w:tentative="1">
      <w:start w:val="1"/>
      <w:numFmt w:val="lowerRoman"/>
      <w:lvlText w:val="%6."/>
      <w:lvlJc w:val="right"/>
      <w:pPr>
        <w:ind w:left="3960" w:hanging="180"/>
      </w:pPr>
    </w:lvl>
    <w:lvl w:ilvl="6" w:tplc="1CA43E26" w:tentative="1">
      <w:start w:val="1"/>
      <w:numFmt w:val="decimal"/>
      <w:lvlText w:val="%7."/>
      <w:lvlJc w:val="left"/>
      <w:pPr>
        <w:ind w:left="4680" w:hanging="360"/>
      </w:pPr>
    </w:lvl>
    <w:lvl w:ilvl="7" w:tplc="993C2D0E" w:tentative="1">
      <w:start w:val="1"/>
      <w:numFmt w:val="lowerLetter"/>
      <w:lvlText w:val="%8."/>
      <w:lvlJc w:val="left"/>
      <w:pPr>
        <w:ind w:left="5400" w:hanging="360"/>
      </w:pPr>
    </w:lvl>
    <w:lvl w:ilvl="8" w:tplc="D758D102" w:tentative="1">
      <w:start w:val="1"/>
      <w:numFmt w:val="lowerRoman"/>
      <w:lvlText w:val="%9."/>
      <w:lvlJc w:val="right"/>
      <w:pPr>
        <w:ind w:left="6120" w:hanging="180"/>
      </w:pPr>
    </w:lvl>
  </w:abstractNum>
  <w:abstractNum w:abstractNumId="24" w15:restartNumberingAfterBreak="0">
    <w:nsid w:val="7220133D"/>
    <w:multiLevelType w:val="hybridMultilevel"/>
    <w:tmpl w:val="87AC59AC"/>
    <w:lvl w:ilvl="0" w:tplc="5498B2BE">
      <w:start w:val="1"/>
      <w:numFmt w:val="lowerLetter"/>
      <w:lvlText w:val="%1)"/>
      <w:lvlJc w:val="left"/>
      <w:pPr>
        <w:ind w:left="360" w:hanging="360"/>
      </w:pPr>
    </w:lvl>
    <w:lvl w:ilvl="1" w:tplc="A7E47128" w:tentative="1">
      <w:start w:val="1"/>
      <w:numFmt w:val="lowerLetter"/>
      <w:lvlText w:val="%2."/>
      <w:lvlJc w:val="left"/>
      <w:pPr>
        <w:ind w:left="1080" w:hanging="360"/>
      </w:pPr>
    </w:lvl>
    <w:lvl w:ilvl="2" w:tplc="96164294" w:tentative="1">
      <w:start w:val="1"/>
      <w:numFmt w:val="lowerRoman"/>
      <w:lvlText w:val="%3."/>
      <w:lvlJc w:val="right"/>
      <w:pPr>
        <w:ind w:left="1800" w:hanging="180"/>
      </w:pPr>
    </w:lvl>
    <w:lvl w:ilvl="3" w:tplc="B2DAE022" w:tentative="1">
      <w:start w:val="1"/>
      <w:numFmt w:val="decimal"/>
      <w:lvlText w:val="%4."/>
      <w:lvlJc w:val="left"/>
      <w:pPr>
        <w:ind w:left="2520" w:hanging="360"/>
      </w:pPr>
    </w:lvl>
    <w:lvl w:ilvl="4" w:tplc="011AA264" w:tentative="1">
      <w:start w:val="1"/>
      <w:numFmt w:val="lowerLetter"/>
      <w:lvlText w:val="%5."/>
      <w:lvlJc w:val="left"/>
      <w:pPr>
        <w:ind w:left="3240" w:hanging="360"/>
      </w:pPr>
    </w:lvl>
    <w:lvl w:ilvl="5" w:tplc="4EF8EABE" w:tentative="1">
      <w:start w:val="1"/>
      <w:numFmt w:val="lowerRoman"/>
      <w:lvlText w:val="%6."/>
      <w:lvlJc w:val="right"/>
      <w:pPr>
        <w:ind w:left="3960" w:hanging="180"/>
      </w:pPr>
    </w:lvl>
    <w:lvl w:ilvl="6" w:tplc="3B1644B2" w:tentative="1">
      <w:start w:val="1"/>
      <w:numFmt w:val="decimal"/>
      <w:lvlText w:val="%7."/>
      <w:lvlJc w:val="left"/>
      <w:pPr>
        <w:ind w:left="4680" w:hanging="360"/>
      </w:pPr>
    </w:lvl>
    <w:lvl w:ilvl="7" w:tplc="ED8A4CA0" w:tentative="1">
      <w:start w:val="1"/>
      <w:numFmt w:val="lowerLetter"/>
      <w:lvlText w:val="%8."/>
      <w:lvlJc w:val="left"/>
      <w:pPr>
        <w:ind w:left="5400" w:hanging="360"/>
      </w:pPr>
    </w:lvl>
    <w:lvl w:ilvl="8" w:tplc="1E76DA38" w:tentative="1">
      <w:start w:val="1"/>
      <w:numFmt w:val="lowerRoman"/>
      <w:lvlText w:val="%9."/>
      <w:lvlJc w:val="right"/>
      <w:pPr>
        <w:ind w:left="6120" w:hanging="180"/>
      </w:pPr>
    </w:lvl>
  </w:abstractNum>
  <w:abstractNum w:abstractNumId="25" w15:restartNumberingAfterBreak="0">
    <w:nsid w:val="75645461"/>
    <w:multiLevelType w:val="hybridMultilevel"/>
    <w:tmpl w:val="BFF6E54C"/>
    <w:lvl w:ilvl="0" w:tplc="7EDEA546">
      <w:start w:val="1"/>
      <w:numFmt w:val="lowerLetter"/>
      <w:lvlText w:val="%1)"/>
      <w:lvlJc w:val="left"/>
      <w:pPr>
        <w:ind w:left="360" w:hanging="360"/>
      </w:pPr>
    </w:lvl>
    <w:lvl w:ilvl="1" w:tplc="F5F20CBE" w:tentative="1">
      <w:start w:val="1"/>
      <w:numFmt w:val="lowerLetter"/>
      <w:lvlText w:val="%2."/>
      <w:lvlJc w:val="left"/>
      <w:pPr>
        <w:ind w:left="1080" w:hanging="360"/>
      </w:pPr>
    </w:lvl>
    <w:lvl w:ilvl="2" w:tplc="4D4A6372" w:tentative="1">
      <w:start w:val="1"/>
      <w:numFmt w:val="lowerRoman"/>
      <w:lvlText w:val="%3."/>
      <w:lvlJc w:val="right"/>
      <w:pPr>
        <w:ind w:left="1800" w:hanging="180"/>
      </w:pPr>
    </w:lvl>
    <w:lvl w:ilvl="3" w:tplc="A2146480" w:tentative="1">
      <w:start w:val="1"/>
      <w:numFmt w:val="decimal"/>
      <w:lvlText w:val="%4."/>
      <w:lvlJc w:val="left"/>
      <w:pPr>
        <w:ind w:left="2520" w:hanging="360"/>
      </w:pPr>
    </w:lvl>
    <w:lvl w:ilvl="4" w:tplc="F7BC755C" w:tentative="1">
      <w:start w:val="1"/>
      <w:numFmt w:val="lowerLetter"/>
      <w:lvlText w:val="%5."/>
      <w:lvlJc w:val="left"/>
      <w:pPr>
        <w:ind w:left="3240" w:hanging="360"/>
      </w:pPr>
    </w:lvl>
    <w:lvl w:ilvl="5" w:tplc="D6203900" w:tentative="1">
      <w:start w:val="1"/>
      <w:numFmt w:val="lowerRoman"/>
      <w:lvlText w:val="%6."/>
      <w:lvlJc w:val="right"/>
      <w:pPr>
        <w:ind w:left="3960" w:hanging="180"/>
      </w:pPr>
    </w:lvl>
    <w:lvl w:ilvl="6" w:tplc="43A203A4" w:tentative="1">
      <w:start w:val="1"/>
      <w:numFmt w:val="decimal"/>
      <w:lvlText w:val="%7."/>
      <w:lvlJc w:val="left"/>
      <w:pPr>
        <w:ind w:left="4680" w:hanging="360"/>
      </w:pPr>
    </w:lvl>
    <w:lvl w:ilvl="7" w:tplc="E55ED600" w:tentative="1">
      <w:start w:val="1"/>
      <w:numFmt w:val="lowerLetter"/>
      <w:lvlText w:val="%8."/>
      <w:lvlJc w:val="left"/>
      <w:pPr>
        <w:ind w:left="5400" w:hanging="360"/>
      </w:pPr>
    </w:lvl>
    <w:lvl w:ilvl="8" w:tplc="557618E6" w:tentative="1">
      <w:start w:val="1"/>
      <w:numFmt w:val="lowerRoman"/>
      <w:lvlText w:val="%9."/>
      <w:lvlJc w:val="right"/>
      <w:pPr>
        <w:ind w:left="6120" w:hanging="180"/>
      </w:pPr>
    </w:lvl>
  </w:abstractNum>
  <w:abstractNum w:abstractNumId="26" w15:restartNumberingAfterBreak="0">
    <w:nsid w:val="7AD77035"/>
    <w:multiLevelType w:val="hybridMultilevel"/>
    <w:tmpl w:val="90CC6994"/>
    <w:lvl w:ilvl="0" w:tplc="6C5C8404">
      <w:start w:val="1"/>
      <w:numFmt w:val="decimal"/>
      <w:lvlText w:val="(%1)"/>
      <w:lvlJc w:val="left"/>
      <w:pPr>
        <w:ind w:left="360" w:hanging="360"/>
      </w:pPr>
      <w:rPr>
        <w:rFonts w:hint="default"/>
      </w:rPr>
    </w:lvl>
    <w:lvl w:ilvl="1" w:tplc="0822748E" w:tentative="1">
      <w:start w:val="1"/>
      <w:numFmt w:val="lowerLetter"/>
      <w:lvlText w:val="%2."/>
      <w:lvlJc w:val="left"/>
      <w:pPr>
        <w:ind w:left="1080" w:hanging="360"/>
      </w:pPr>
    </w:lvl>
    <w:lvl w:ilvl="2" w:tplc="05B8BA9C" w:tentative="1">
      <w:start w:val="1"/>
      <w:numFmt w:val="lowerRoman"/>
      <w:lvlText w:val="%3."/>
      <w:lvlJc w:val="right"/>
      <w:pPr>
        <w:ind w:left="1800" w:hanging="180"/>
      </w:pPr>
    </w:lvl>
    <w:lvl w:ilvl="3" w:tplc="6AACA47A" w:tentative="1">
      <w:start w:val="1"/>
      <w:numFmt w:val="decimal"/>
      <w:lvlText w:val="%4."/>
      <w:lvlJc w:val="left"/>
      <w:pPr>
        <w:ind w:left="2520" w:hanging="360"/>
      </w:pPr>
    </w:lvl>
    <w:lvl w:ilvl="4" w:tplc="8206AE80" w:tentative="1">
      <w:start w:val="1"/>
      <w:numFmt w:val="lowerLetter"/>
      <w:lvlText w:val="%5."/>
      <w:lvlJc w:val="left"/>
      <w:pPr>
        <w:ind w:left="3240" w:hanging="360"/>
      </w:pPr>
    </w:lvl>
    <w:lvl w:ilvl="5" w:tplc="EA020C08" w:tentative="1">
      <w:start w:val="1"/>
      <w:numFmt w:val="lowerRoman"/>
      <w:lvlText w:val="%6."/>
      <w:lvlJc w:val="right"/>
      <w:pPr>
        <w:ind w:left="3960" w:hanging="180"/>
      </w:pPr>
    </w:lvl>
    <w:lvl w:ilvl="6" w:tplc="EF94935E" w:tentative="1">
      <w:start w:val="1"/>
      <w:numFmt w:val="decimal"/>
      <w:lvlText w:val="%7."/>
      <w:lvlJc w:val="left"/>
      <w:pPr>
        <w:ind w:left="4680" w:hanging="360"/>
      </w:pPr>
    </w:lvl>
    <w:lvl w:ilvl="7" w:tplc="0660CD6A" w:tentative="1">
      <w:start w:val="1"/>
      <w:numFmt w:val="lowerLetter"/>
      <w:lvlText w:val="%8."/>
      <w:lvlJc w:val="left"/>
      <w:pPr>
        <w:ind w:left="5400" w:hanging="360"/>
      </w:pPr>
    </w:lvl>
    <w:lvl w:ilvl="8" w:tplc="D4F2F14E" w:tentative="1">
      <w:start w:val="1"/>
      <w:numFmt w:val="lowerRoman"/>
      <w:lvlText w:val="%9."/>
      <w:lvlJc w:val="right"/>
      <w:pPr>
        <w:ind w:left="6120" w:hanging="180"/>
      </w:pPr>
    </w:lvl>
  </w:abstractNum>
  <w:abstractNum w:abstractNumId="27" w15:restartNumberingAfterBreak="0">
    <w:nsid w:val="7CE10EA0"/>
    <w:multiLevelType w:val="hybridMultilevel"/>
    <w:tmpl w:val="6E0E8B74"/>
    <w:lvl w:ilvl="0" w:tplc="CCB8449E">
      <w:start w:val="1"/>
      <w:numFmt w:val="lowerLetter"/>
      <w:lvlText w:val="%1)"/>
      <w:lvlJc w:val="left"/>
      <w:pPr>
        <w:ind w:left="720" w:hanging="360"/>
      </w:pPr>
    </w:lvl>
    <w:lvl w:ilvl="1" w:tplc="D14AA552" w:tentative="1">
      <w:start w:val="1"/>
      <w:numFmt w:val="lowerLetter"/>
      <w:lvlText w:val="%2."/>
      <w:lvlJc w:val="left"/>
      <w:pPr>
        <w:ind w:left="1440" w:hanging="360"/>
      </w:pPr>
    </w:lvl>
    <w:lvl w:ilvl="2" w:tplc="AB429710" w:tentative="1">
      <w:start w:val="1"/>
      <w:numFmt w:val="lowerRoman"/>
      <w:lvlText w:val="%3."/>
      <w:lvlJc w:val="right"/>
      <w:pPr>
        <w:ind w:left="2160" w:hanging="180"/>
      </w:pPr>
    </w:lvl>
    <w:lvl w:ilvl="3" w:tplc="CA581F52" w:tentative="1">
      <w:start w:val="1"/>
      <w:numFmt w:val="decimal"/>
      <w:lvlText w:val="%4."/>
      <w:lvlJc w:val="left"/>
      <w:pPr>
        <w:ind w:left="2880" w:hanging="360"/>
      </w:pPr>
    </w:lvl>
    <w:lvl w:ilvl="4" w:tplc="0F4E9AE2" w:tentative="1">
      <w:start w:val="1"/>
      <w:numFmt w:val="lowerLetter"/>
      <w:lvlText w:val="%5."/>
      <w:lvlJc w:val="left"/>
      <w:pPr>
        <w:ind w:left="3600" w:hanging="360"/>
      </w:pPr>
    </w:lvl>
    <w:lvl w:ilvl="5" w:tplc="60C251DA" w:tentative="1">
      <w:start w:val="1"/>
      <w:numFmt w:val="lowerRoman"/>
      <w:lvlText w:val="%6."/>
      <w:lvlJc w:val="right"/>
      <w:pPr>
        <w:ind w:left="4320" w:hanging="180"/>
      </w:pPr>
    </w:lvl>
    <w:lvl w:ilvl="6" w:tplc="6EB8FE3E" w:tentative="1">
      <w:start w:val="1"/>
      <w:numFmt w:val="decimal"/>
      <w:lvlText w:val="%7."/>
      <w:lvlJc w:val="left"/>
      <w:pPr>
        <w:ind w:left="5040" w:hanging="360"/>
      </w:pPr>
    </w:lvl>
    <w:lvl w:ilvl="7" w:tplc="515A4E10" w:tentative="1">
      <w:start w:val="1"/>
      <w:numFmt w:val="lowerLetter"/>
      <w:lvlText w:val="%8."/>
      <w:lvlJc w:val="left"/>
      <w:pPr>
        <w:ind w:left="5760" w:hanging="360"/>
      </w:pPr>
    </w:lvl>
    <w:lvl w:ilvl="8" w:tplc="0ABC27B4"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num>
  <w:num w:numId="3">
    <w:abstractNumId w:val="8"/>
  </w:num>
  <w:num w:numId="4">
    <w:abstractNumId w:val="13"/>
  </w:num>
  <w:num w:numId="5">
    <w:abstractNumId w:val="26"/>
  </w:num>
  <w:num w:numId="6">
    <w:abstractNumId w:val="15"/>
  </w:num>
  <w:num w:numId="7">
    <w:abstractNumId w:val="18"/>
  </w:num>
  <w:num w:numId="8">
    <w:abstractNumId w:val="21"/>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9">
    <w:abstractNumId w:val="2"/>
  </w:num>
  <w:num w:numId="10">
    <w:abstractNumId w:val="14"/>
  </w:num>
  <w:num w:numId="11">
    <w:abstractNumId w:val="4"/>
  </w:num>
  <w:num w:numId="12">
    <w:abstractNumId w:val="20"/>
  </w:num>
  <w:num w:numId="13">
    <w:abstractNumId w:val="5"/>
  </w:num>
  <w:num w:numId="14">
    <w:abstractNumId w:val="11"/>
  </w:num>
  <w:num w:numId="15">
    <w:abstractNumId w:val="6"/>
  </w:num>
  <w:num w:numId="16">
    <w:abstractNumId w:val="0"/>
  </w:num>
  <w:num w:numId="17">
    <w:abstractNumId w:val="24"/>
  </w:num>
  <w:num w:numId="18">
    <w:abstractNumId w:val="25"/>
  </w:num>
  <w:num w:numId="19">
    <w:abstractNumId w:val="1"/>
  </w:num>
  <w:num w:numId="20">
    <w:abstractNumId w:val="23"/>
  </w:num>
  <w:num w:numId="21">
    <w:abstractNumId w:val="19"/>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2"/>
  </w:num>
  <w:num w:numId="25">
    <w:abstractNumId w:val="9"/>
  </w:num>
  <w:num w:numId="26">
    <w:abstractNumId w:val="7"/>
  </w:num>
  <w:num w:numId="27">
    <w:abstractNumId w:val="22"/>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D7D"/>
    <w:rsid w:val="00000ED4"/>
    <w:rsid w:val="00007775"/>
    <w:rsid w:val="00017DB0"/>
    <w:rsid w:val="00025C20"/>
    <w:rsid w:val="000277E6"/>
    <w:rsid w:val="00031719"/>
    <w:rsid w:val="000328D3"/>
    <w:rsid w:val="000351B4"/>
    <w:rsid w:val="00044FAC"/>
    <w:rsid w:val="00051D34"/>
    <w:rsid w:val="00055444"/>
    <w:rsid w:val="00063BCF"/>
    <w:rsid w:val="00065522"/>
    <w:rsid w:val="00065D31"/>
    <w:rsid w:val="00077ECB"/>
    <w:rsid w:val="00080D82"/>
    <w:rsid w:val="000832DD"/>
    <w:rsid w:val="00083D26"/>
    <w:rsid w:val="00091450"/>
    <w:rsid w:val="00096E62"/>
    <w:rsid w:val="000A2190"/>
    <w:rsid w:val="000A5EB0"/>
    <w:rsid w:val="000B44EA"/>
    <w:rsid w:val="000B4D57"/>
    <w:rsid w:val="000B6959"/>
    <w:rsid w:val="000C0FAD"/>
    <w:rsid w:val="000C2E14"/>
    <w:rsid w:val="000E7A66"/>
    <w:rsid w:val="0011494E"/>
    <w:rsid w:val="0011596B"/>
    <w:rsid w:val="00122D94"/>
    <w:rsid w:val="00137541"/>
    <w:rsid w:val="00142A97"/>
    <w:rsid w:val="00144389"/>
    <w:rsid w:val="001517BC"/>
    <w:rsid w:val="00162B76"/>
    <w:rsid w:val="00166E79"/>
    <w:rsid w:val="00177721"/>
    <w:rsid w:val="001907A2"/>
    <w:rsid w:val="00197E95"/>
    <w:rsid w:val="001A4302"/>
    <w:rsid w:val="001B1C55"/>
    <w:rsid w:val="001C62D2"/>
    <w:rsid w:val="001D18D8"/>
    <w:rsid w:val="001D2809"/>
    <w:rsid w:val="001E0F3E"/>
    <w:rsid w:val="001F5FA4"/>
    <w:rsid w:val="002052FE"/>
    <w:rsid w:val="00212542"/>
    <w:rsid w:val="002204FC"/>
    <w:rsid w:val="00221720"/>
    <w:rsid w:val="00223A99"/>
    <w:rsid w:val="0022572C"/>
    <w:rsid w:val="00253F3C"/>
    <w:rsid w:val="00256013"/>
    <w:rsid w:val="00261948"/>
    <w:rsid w:val="00270C27"/>
    <w:rsid w:val="00281FCE"/>
    <w:rsid w:val="00287271"/>
    <w:rsid w:val="00291D3D"/>
    <w:rsid w:val="002A0A0D"/>
    <w:rsid w:val="002A724E"/>
    <w:rsid w:val="002B7A5B"/>
    <w:rsid w:val="002C7250"/>
    <w:rsid w:val="002C7470"/>
    <w:rsid w:val="002D1403"/>
    <w:rsid w:val="002D6AC6"/>
    <w:rsid w:val="002E1DD1"/>
    <w:rsid w:val="002E71BF"/>
    <w:rsid w:val="002F5A63"/>
    <w:rsid w:val="002F6729"/>
    <w:rsid w:val="003013D8"/>
    <w:rsid w:val="003070FA"/>
    <w:rsid w:val="0030760A"/>
    <w:rsid w:val="00320FA8"/>
    <w:rsid w:val="0032712F"/>
    <w:rsid w:val="00331BF9"/>
    <w:rsid w:val="00331FF9"/>
    <w:rsid w:val="0033732C"/>
    <w:rsid w:val="00362A69"/>
    <w:rsid w:val="00377417"/>
    <w:rsid w:val="00383221"/>
    <w:rsid w:val="003C1E95"/>
    <w:rsid w:val="003D251E"/>
    <w:rsid w:val="003D27D6"/>
    <w:rsid w:val="003E074D"/>
    <w:rsid w:val="003F6ADF"/>
    <w:rsid w:val="004249D7"/>
    <w:rsid w:val="00431D7C"/>
    <w:rsid w:val="0043224C"/>
    <w:rsid w:val="00451FB2"/>
    <w:rsid w:val="0046051B"/>
    <w:rsid w:val="00481645"/>
    <w:rsid w:val="00482025"/>
    <w:rsid w:val="004A085C"/>
    <w:rsid w:val="004A7030"/>
    <w:rsid w:val="004A7481"/>
    <w:rsid w:val="004B1305"/>
    <w:rsid w:val="004B2391"/>
    <w:rsid w:val="004C20D5"/>
    <w:rsid w:val="004D06C2"/>
    <w:rsid w:val="004D1647"/>
    <w:rsid w:val="004D52BF"/>
    <w:rsid w:val="004D57B5"/>
    <w:rsid w:val="004E156D"/>
    <w:rsid w:val="004E6A5B"/>
    <w:rsid w:val="00502A2C"/>
    <w:rsid w:val="005058AC"/>
    <w:rsid w:val="0050661F"/>
    <w:rsid w:val="00506C13"/>
    <w:rsid w:val="00515456"/>
    <w:rsid w:val="00525A2C"/>
    <w:rsid w:val="00532ED8"/>
    <w:rsid w:val="005333BC"/>
    <w:rsid w:val="00533F70"/>
    <w:rsid w:val="00535A3D"/>
    <w:rsid w:val="0053690F"/>
    <w:rsid w:val="00560AFC"/>
    <w:rsid w:val="00561B28"/>
    <w:rsid w:val="00562BDA"/>
    <w:rsid w:val="00566FEE"/>
    <w:rsid w:val="00576D58"/>
    <w:rsid w:val="00577DD4"/>
    <w:rsid w:val="00580F4E"/>
    <w:rsid w:val="0059063C"/>
    <w:rsid w:val="00593D4D"/>
    <w:rsid w:val="00596103"/>
    <w:rsid w:val="005C1CFC"/>
    <w:rsid w:val="005C66C8"/>
    <w:rsid w:val="005D0981"/>
    <w:rsid w:val="005E31DC"/>
    <w:rsid w:val="005F0AB8"/>
    <w:rsid w:val="00601B61"/>
    <w:rsid w:val="00614A0E"/>
    <w:rsid w:val="006228E6"/>
    <w:rsid w:val="00625B8B"/>
    <w:rsid w:val="00626CE5"/>
    <w:rsid w:val="00633A66"/>
    <w:rsid w:val="006367BF"/>
    <w:rsid w:val="00666999"/>
    <w:rsid w:val="00670CB3"/>
    <w:rsid w:val="0068089D"/>
    <w:rsid w:val="0068668B"/>
    <w:rsid w:val="006907B8"/>
    <w:rsid w:val="00693191"/>
    <w:rsid w:val="00693334"/>
    <w:rsid w:val="00694806"/>
    <w:rsid w:val="006A66A3"/>
    <w:rsid w:val="006B0BF4"/>
    <w:rsid w:val="006B31AC"/>
    <w:rsid w:val="006B52DD"/>
    <w:rsid w:val="006C0FAF"/>
    <w:rsid w:val="006C189F"/>
    <w:rsid w:val="006F7177"/>
    <w:rsid w:val="0070265E"/>
    <w:rsid w:val="00710D66"/>
    <w:rsid w:val="00720E7E"/>
    <w:rsid w:val="007253F0"/>
    <w:rsid w:val="00732A9A"/>
    <w:rsid w:val="00734067"/>
    <w:rsid w:val="00736FE0"/>
    <w:rsid w:val="0074690C"/>
    <w:rsid w:val="0075250F"/>
    <w:rsid w:val="00765C53"/>
    <w:rsid w:val="0077756B"/>
    <w:rsid w:val="007A5AC4"/>
    <w:rsid w:val="007B1A25"/>
    <w:rsid w:val="007C2781"/>
    <w:rsid w:val="007C6F0D"/>
    <w:rsid w:val="007C7D38"/>
    <w:rsid w:val="007D62F5"/>
    <w:rsid w:val="007E6680"/>
    <w:rsid w:val="00811E32"/>
    <w:rsid w:val="00822732"/>
    <w:rsid w:val="00825BD3"/>
    <w:rsid w:val="008318D0"/>
    <w:rsid w:val="00834AC9"/>
    <w:rsid w:val="00842D97"/>
    <w:rsid w:val="008445E1"/>
    <w:rsid w:val="00846468"/>
    <w:rsid w:val="008469D4"/>
    <w:rsid w:val="008535CB"/>
    <w:rsid w:val="00855595"/>
    <w:rsid w:val="00855AF8"/>
    <w:rsid w:val="00861E26"/>
    <w:rsid w:val="0087206F"/>
    <w:rsid w:val="00896490"/>
    <w:rsid w:val="008A3B76"/>
    <w:rsid w:val="008A7A38"/>
    <w:rsid w:val="008B6556"/>
    <w:rsid w:val="008C3AC8"/>
    <w:rsid w:val="008D48AE"/>
    <w:rsid w:val="008F2DDF"/>
    <w:rsid w:val="008F6C2E"/>
    <w:rsid w:val="00930EA8"/>
    <w:rsid w:val="009341D7"/>
    <w:rsid w:val="00953E3F"/>
    <w:rsid w:val="00962B3B"/>
    <w:rsid w:val="00967596"/>
    <w:rsid w:val="00970910"/>
    <w:rsid w:val="00970A2C"/>
    <w:rsid w:val="00973735"/>
    <w:rsid w:val="00983A5D"/>
    <w:rsid w:val="00991E8A"/>
    <w:rsid w:val="00996ECB"/>
    <w:rsid w:val="009970EF"/>
    <w:rsid w:val="009B78FC"/>
    <w:rsid w:val="009D59FA"/>
    <w:rsid w:val="009D7138"/>
    <w:rsid w:val="009E2219"/>
    <w:rsid w:val="009E331C"/>
    <w:rsid w:val="009E3E6F"/>
    <w:rsid w:val="009E483F"/>
    <w:rsid w:val="009F2D7E"/>
    <w:rsid w:val="00A00CC7"/>
    <w:rsid w:val="00A13367"/>
    <w:rsid w:val="00A15231"/>
    <w:rsid w:val="00A24242"/>
    <w:rsid w:val="00A25F89"/>
    <w:rsid w:val="00A37D4E"/>
    <w:rsid w:val="00A529DB"/>
    <w:rsid w:val="00A750EA"/>
    <w:rsid w:val="00A75C0D"/>
    <w:rsid w:val="00A75DBB"/>
    <w:rsid w:val="00A76598"/>
    <w:rsid w:val="00A76A43"/>
    <w:rsid w:val="00A76B19"/>
    <w:rsid w:val="00A90CAF"/>
    <w:rsid w:val="00A92412"/>
    <w:rsid w:val="00AA3A05"/>
    <w:rsid w:val="00AC02BF"/>
    <w:rsid w:val="00AC1D9F"/>
    <w:rsid w:val="00AC4CE4"/>
    <w:rsid w:val="00AC57CE"/>
    <w:rsid w:val="00AC5EB6"/>
    <w:rsid w:val="00AD2B16"/>
    <w:rsid w:val="00AE6C75"/>
    <w:rsid w:val="00AE6D00"/>
    <w:rsid w:val="00AF5D31"/>
    <w:rsid w:val="00AF6B0B"/>
    <w:rsid w:val="00B10B8E"/>
    <w:rsid w:val="00B11092"/>
    <w:rsid w:val="00B21164"/>
    <w:rsid w:val="00B22F08"/>
    <w:rsid w:val="00B23B92"/>
    <w:rsid w:val="00B3021D"/>
    <w:rsid w:val="00B31E8F"/>
    <w:rsid w:val="00B35042"/>
    <w:rsid w:val="00B50DCF"/>
    <w:rsid w:val="00B50F59"/>
    <w:rsid w:val="00B5364C"/>
    <w:rsid w:val="00B6629C"/>
    <w:rsid w:val="00B731E5"/>
    <w:rsid w:val="00B859B8"/>
    <w:rsid w:val="00B96574"/>
    <w:rsid w:val="00BA7135"/>
    <w:rsid w:val="00BB431E"/>
    <w:rsid w:val="00BC16CC"/>
    <w:rsid w:val="00BC514F"/>
    <w:rsid w:val="00BC7AF3"/>
    <w:rsid w:val="00BC7E13"/>
    <w:rsid w:val="00BD16AE"/>
    <w:rsid w:val="00BE262A"/>
    <w:rsid w:val="00BE6E71"/>
    <w:rsid w:val="00BF1499"/>
    <w:rsid w:val="00BF15B4"/>
    <w:rsid w:val="00BF4493"/>
    <w:rsid w:val="00C01DDF"/>
    <w:rsid w:val="00C0295E"/>
    <w:rsid w:val="00C10EFE"/>
    <w:rsid w:val="00C12563"/>
    <w:rsid w:val="00C1601B"/>
    <w:rsid w:val="00C21E7A"/>
    <w:rsid w:val="00C3286C"/>
    <w:rsid w:val="00C4515C"/>
    <w:rsid w:val="00C464B6"/>
    <w:rsid w:val="00C550CA"/>
    <w:rsid w:val="00C62294"/>
    <w:rsid w:val="00C700D3"/>
    <w:rsid w:val="00C72999"/>
    <w:rsid w:val="00C81471"/>
    <w:rsid w:val="00C830B3"/>
    <w:rsid w:val="00C86368"/>
    <w:rsid w:val="00C8783C"/>
    <w:rsid w:val="00CA03AB"/>
    <w:rsid w:val="00CA3792"/>
    <w:rsid w:val="00CA43AA"/>
    <w:rsid w:val="00CA76DF"/>
    <w:rsid w:val="00CB0CFE"/>
    <w:rsid w:val="00CB1F3D"/>
    <w:rsid w:val="00CC4047"/>
    <w:rsid w:val="00CD0F5C"/>
    <w:rsid w:val="00CE2A6F"/>
    <w:rsid w:val="00CE56FA"/>
    <w:rsid w:val="00CF3640"/>
    <w:rsid w:val="00D023BE"/>
    <w:rsid w:val="00D05765"/>
    <w:rsid w:val="00D1068D"/>
    <w:rsid w:val="00D22D7D"/>
    <w:rsid w:val="00D32109"/>
    <w:rsid w:val="00D36676"/>
    <w:rsid w:val="00D53EDC"/>
    <w:rsid w:val="00D55896"/>
    <w:rsid w:val="00D60BCE"/>
    <w:rsid w:val="00D616C8"/>
    <w:rsid w:val="00D630A7"/>
    <w:rsid w:val="00D859DE"/>
    <w:rsid w:val="00D86272"/>
    <w:rsid w:val="00D9025D"/>
    <w:rsid w:val="00D92948"/>
    <w:rsid w:val="00D95004"/>
    <w:rsid w:val="00DA322A"/>
    <w:rsid w:val="00DA6303"/>
    <w:rsid w:val="00DB0E87"/>
    <w:rsid w:val="00DB1EE1"/>
    <w:rsid w:val="00DB3ECB"/>
    <w:rsid w:val="00DC4D6A"/>
    <w:rsid w:val="00DE485A"/>
    <w:rsid w:val="00DE767E"/>
    <w:rsid w:val="00E06FA9"/>
    <w:rsid w:val="00E141BA"/>
    <w:rsid w:val="00E300F5"/>
    <w:rsid w:val="00E3607A"/>
    <w:rsid w:val="00E369A9"/>
    <w:rsid w:val="00E50BCF"/>
    <w:rsid w:val="00E548A3"/>
    <w:rsid w:val="00E551F7"/>
    <w:rsid w:val="00E57434"/>
    <w:rsid w:val="00E628F3"/>
    <w:rsid w:val="00E81D94"/>
    <w:rsid w:val="00E85A5B"/>
    <w:rsid w:val="00E90197"/>
    <w:rsid w:val="00EA1CF7"/>
    <w:rsid w:val="00EA2400"/>
    <w:rsid w:val="00EA3615"/>
    <w:rsid w:val="00EA5384"/>
    <w:rsid w:val="00EA7472"/>
    <w:rsid w:val="00EB1313"/>
    <w:rsid w:val="00EB312B"/>
    <w:rsid w:val="00EB4437"/>
    <w:rsid w:val="00EB6512"/>
    <w:rsid w:val="00EC36ED"/>
    <w:rsid w:val="00EC470C"/>
    <w:rsid w:val="00EC47EA"/>
    <w:rsid w:val="00ED1AFB"/>
    <w:rsid w:val="00ED63A4"/>
    <w:rsid w:val="00EF187A"/>
    <w:rsid w:val="00F00A55"/>
    <w:rsid w:val="00F228E2"/>
    <w:rsid w:val="00F230DC"/>
    <w:rsid w:val="00F40E8D"/>
    <w:rsid w:val="00F419DA"/>
    <w:rsid w:val="00F4457F"/>
    <w:rsid w:val="00F472B5"/>
    <w:rsid w:val="00F63A6F"/>
    <w:rsid w:val="00F76DEA"/>
    <w:rsid w:val="00F9310D"/>
    <w:rsid w:val="00F93C00"/>
    <w:rsid w:val="00F94DEB"/>
    <w:rsid w:val="00F95B2B"/>
    <w:rsid w:val="00F9771D"/>
    <w:rsid w:val="00FA1BB1"/>
    <w:rsid w:val="00FA5AEA"/>
    <w:rsid w:val="00FB044E"/>
    <w:rsid w:val="00FB13B2"/>
    <w:rsid w:val="00FC0F30"/>
    <w:rsid w:val="00FC7DF7"/>
    <w:rsid w:val="00FD0BB8"/>
    <w:rsid w:val="00FF420F"/>
    <w:rsid w:val="00FF7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4CB518C6"/>
  <w15:chartTrackingRefBased/>
  <w15:docId w15:val="{FF3F3734-5D5E-4F8B-9623-BF5985E8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910"/>
    <w:pPr>
      <w:spacing w:before="120" w:after="120" w:line="276" w:lineRule="auto"/>
      <w:jc w:val="both"/>
    </w:pPr>
    <w:rPr>
      <w:rFonts w:ascii="Arial" w:eastAsia="Times New Roman" w:hAnsi="Arial" w:cs="Times New Roman"/>
      <w:sz w:val="18"/>
      <w:szCs w:val="18"/>
      <w:lang w:val="pt-BR" w:eastAsia="pt-BR"/>
    </w:rPr>
  </w:style>
  <w:style w:type="paragraph" w:styleId="Ttulo1">
    <w:name w:val="heading 1"/>
    <w:basedOn w:val="Normal"/>
    <w:next w:val="Normal"/>
    <w:link w:val="Ttulo1Char"/>
    <w:uiPriority w:val="9"/>
    <w:qFormat/>
    <w:rsid w:val="003E074D"/>
    <w:pPr>
      <w:keepNext/>
      <w:keepLines/>
      <w:spacing w:before="240" w:after="0"/>
      <w:jc w:val="left"/>
      <w:outlineLvl w:val="0"/>
    </w:pPr>
    <w:rPr>
      <w:rFonts w:ascii="Cambria" w:hAnsi="Cambria"/>
      <w:color w:val="365F91"/>
      <w:sz w:val="32"/>
      <w:szCs w:val="32"/>
      <w:lang w:eastAsia="en-US"/>
    </w:rPr>
  </w:style>
  <w:style w:type="paragraph" w:styleId="Ttulo3">
    <w:name w:val="heading 3"/>
    <w:basedOn w:val="Normal"/>
    <w:next w:val="Normal"/>
    <w:link w:val="Ttulo3Char"/>
    <w:uiPriority w:val="9"/>
    <w:semiHidden/>
    <w:unhideWhenUsed/>
    <w:qFormat/>
    <w:rsid w:val="00CB0CF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70910"/>
    <w:pPr>
      <w:tabs>
        <w:tab w:val="center" w:pos="4252"/>
        <w:tab w:val="right" w:pos="8504"/>
      </w:tabs>
      <w:spacing w:before="0" w:after="0" w:line="240" w:lineRule="auto"/>
    </w:pPr>
  </w:style>
  <w:style w:type="character" w:customStyle="1" w:styleId="CabealhoChar">
    <w:name w:val="Cabeçalho Char"/>
    <w:basedOn w:val="Fontepargpadro"/>
    <w:link w:val="Cabealho"/>
    <w:uiPriority w:val="99"/>
    <w:rsid w:val="00970910"/>
    <w:rPr>
      <w:rFonts w:ascii="Arial" w:eastAsia="Times New Roman" w:hAnsi="Arial" w:cs="Times New Roman"/>
      <w:sz w:val="18"/>
      <w:szCs w:val="18"/>
      <w:lang w:val="pt-BR" w:eastAsia="pt-BR"/>
    </w:rPr>
  </w:style>
  <w:style w:type="paragraph" w:customStyle="1" w:styleId="Normal00">
    <w:name w:val="Normal_0_0"/>
    <w:qFormat/>
    <w:rsid w:val="008C61E4"/>
    <w:pPr>
      <w:spacing w:after="200" w:line="276" w:lineRule="auto"/>
    </w:pPr>
    <w:rPr>
      <w:rFonts w:ascii="Calibri" w:eastAsia="Calibri" w:hAnsi="Calibri" w:cs="Times New Roman"/>
      <w:lang w:val="pt-BR"/>
    </w:rPr>
  </w:style>
  <w:style w:type="character" w:styleId="Hyperlink">
    <w:name w:val="Hyperlink"/>
    <w:rsid w:val="00CC1875"/>
    <w:rPr>
      <w:color w:val="0000FF"/>
      <w:u w:val="single"/>
    </w:rPr>
  </w:style>
  <w:style w:type="paragraph" w:customStyle="1" w:styleId="01-Textonormal">
    <w:name w:val="01-Texto normal"/>
    <w:basedOn w:val="Normal"/>
    <w:uiPriority w:val="99"/>
    <w:qFormat/>
    <w:rsid w:val="00CC1875"/>
    <w:pPr>
      <w:suppressAutoHyphens/>
    </w:pPr>
    <w:rPr>
      <w:kern w:val="20"/>
      <w:szCs w:val="20"/>
    </w:rPr>
  </w:style>
  <w:style w:type="paragraph" w:customStyle="1" w:styleId="08-Tabelageral">
    <w:name w:val="08-Tabela geral"/>
    <w:basedOn w:val="01-Textonormal"/>
    <w:qFormat/>
    <w:rsid w:val="00CC1875"/>
    <w:pPr>
      <w:keepNext/>
      <w:keepLines/>
      <w:spacing w:before="40" w:after="40"/>
      <w:jc w:val="right"/>
    </w:pPr>
    <w:rPr>
      <w:rFonts w:ascii="Arial (W1)" w:hAnsi="Arial (W1)"/>
      <w:sz w:val="16"/>
    </w:rPr>
  </w:style>
  <w:style w:type="paragraph" w:customStyle="1" w:styleId="071-Grandezadatabela">
    <w:name w:val="071 - Grandeza da tabela"/>
    <w:basedOn w:val="Normal"/>
    <w:next w:val="Normal"/>
    <w:link w:val="071-GrandezadatabelaChar"/>
    <w:qFormat/>
    <w:rsid w:val="00412241"/>
    <w:pPr>
      <w:keepNext/>
      <w:keepLines/>
      <w:spacing w:before="0" w:after="0" w:line="240" w:lineRule="auto"/>
      <w:jc w:val="right"/>
    </w:pPr>
    <w:rPr>
      <w:rFonts w:ascii="Calibri" w:eastAsia="Calibri" w:hAnsi="Calibri" w:cs="Arial"/>
      <w:b/>
      <w:sz w:val="14"/>
      <w:szCs w:val="22"/>
      <w:lang w:val="en-US" w:eastAsia="en-US"/>
    </w:rPr>
  </w:style>
  <w:style w:type="character" w:customStyle="1" w:styleId="071-GrandezadatabelaChar">
    <w:name w:val="071 - Grandeza da tabela Char"/>
    <w:basedOn w:val="Fontepargpadro"/>
    <w:link w:val="071-Grandezadatabela"/>
    <w:locked/>
    <w:rsid w:val="00412241"/>
    <w:rPr>
      <w:rFonts w:ascii="Calibri" w:eastAsia="Calibri" w:hAnsi="Calibri" w:cs="Arial"/>
      <w:b/>
      <w:sz w:val="14"/>
    </w:rPr>
  </w:style>
  <w:style w:type="table" w:styleId="Tabelacomgrade">
    <w:name w:val="Table Grid"/>
    <w:basedOn w:val="Tabelanormal"/>
    <w:uiPriority w:val="59"/>
    <w:rsid w:val="003835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10">
    <w:name w:val="CDM Range 1_0"/>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20">
    <w:name w:val="CDM Range 2_0"/>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2-TtulodeNota">
    <w:name w:val="02-Título de Nota"/>
    <w:basedOn w:val="Normal"/>
    <w:next w:val="Normal"/>
    <w:autoRedefine/>
    <w:qFormat/>
    <w:rsid w:val="00C464B6"/>
    <w:pPr>
      <w:keepNext/>
      <w:keepLines/>
      <w:widowControl w:val="0"/>
      <w:suppressLineNumbers/>
      <w:tabs>
        <w:tab w:val="left" w:pos="454"/>
      </w:tabs>
      <w:suppressAutoHyphens/>
      <w:spacing w:before="0" w:line="240" w:lineRule="auto"/>
      <w:ind w:left="454" w:hanging="454"/>
    </w:pPr>
    <w:rPr>
      <w:rFonts w:cs="Arial"/>
      <w:b/>
      <w:caps/>
      <w:color w:val="000000"/>
      <w:kern w:val="20"/>
      <w:sz w:val="20"/>
      <w:szCs w:val="22"/>
    </w:rPr>
  </w:style>
  <w:style w:type="paragraph" w:customStyle="1" w:styleId="03-SubttulodeNota">
    <w:name w:val="03-Subtítulo de Nota"/>
    <w:basedOn w:val="01-Textonormal"/>
    <w:autoRedefine/>
    <w:qFormat/>
    <w:rsid w:val="001258C4"/>
    <w:pPr>
      <w:keepNext/>
      <w:numPr>
        <w:ilvl w:val="1"/>
        <w:numId w:val="1"/>
      </w:numPr>
      <w:tabs>
        <w:tab w:val="left" w:pos="454"/>
      </w:tabs>
      <w:spacing w:line="240" w:lineRule="auto"/>
    </w:pPr>
    <w:rPr>
      <w:b/>
      <w:kern w:val="18"/>
    </w:rPr>
  </w:style>
  <w:style w:type="paragraph" w:customStyle="1" w:styleId="050-TextoPadro">
    <w:name w:val="050 - Texto Padrão"/>
    <w:basedOn w:val="Normal"/>
    <w:link w:val="050-TextoPadroChar"/>
    <w:qFormat/>
    <w:rsid w:val="00811E32"/>
    <w:pPr>
      <w:keepNext/>
      <w:keepLines/>
    </w:pPr>
    <w:rPr>
      <w:rFonts w:ascii="BancoDoBrasil Textos" w:hAnsi="BancoDoBrasil Textos"/>
      <w:lang w:val="en-US"/>
    </w:rPr>
  </w:style>
  <w:style w:type="character" w:customStyle="1" w:styleId="050-TextoPadroChar">
    <w:name w:val="050 - Texto Padrão Char"/>
    <w:basedOn w:val="Fontepargpadro"/>
    <w:link w:val="050-TextoPadro"/>
    <w:locked/>
    <w:rsid w:val="00811E32"/>
    <w:rPr>
      <w:rFonts w:ascii="BancoDoBrasil Textos" w:eastAsia="Times New Roman" w:hAnsi="BancoDoBrasil Textos" w:cs="Times New Roman"/>
      <w:sz w:val="18"/>
      <w:szCs w:val="18"/>
      <w:lang w:eastAsia="pt-BR"/>
    </w:rPr>
  </w:style>
  <w:style w:type="paragraph" w:styleId="PargrafodaLista">
    <w:name w:val="List Paragraph"/>
    <w:aliases w:val="Titulo 4,Parágrafo da Lista11,List Paragraph,Nível 2"/>
    <w:basedOn w:val="Normal"/>
    <w:link w:val="PargrafodaListaChar"/>
    <w:uiPriority w:val="34"/>
    <w:qFormat/>
    <w:rsid w:val="00736C3C"/>
    <w:pPr>
      <w:spacing w:before="0" w:after="200"/>
      <w:ind w:left="720"/>
      <w:contextualSpacing/>
      <w:jc w:val="left"/>
    </w:pPr>
    <w:rPr>
      <w:rFonts w:ascii="Calibri" w:eastAsia="Calibri" w:hAnsi="Calibri"/>
      <w:sz w:val="22"/>
      <w:szCs w:val="22"/>
      <w:lang w:eastAsia="en-US"/>
    </w:rPr>
  </w:style>
  <w:style w:type="paragraph" w:customStyle="1" w:styleId="07-Legenda">
    <w:name w:val="07-Legenda"/>
    <w:basedOn w:val="01-Textonormal"/>
    <w:qFormat/>
    <w:rsid w:val="00090AE1"/>
    <w:pPr>
      <w:keepLines/>
      <w:tabs>
        <w:tab w:val="left" w:pos="284"/>
      </w:tabs>
      <w:spacing w:before="40" w:after="0"/>
      <w:ind w:left="284" w:hanging="284"/>
    </w:pPr>
    <w:rPr>
      <w:rFonts w:ascii="Arial (W1)" w:hAnsi="Arial (W1)"/>
      <w:sz w:val="14"/>
    </w:rPr>
  </w:style>
  <w:style w:type="paragraph" w:styleId="Textodecomentrio">
    <w:name w:val="annotation text"/>
    <w:basedOn w:val="Normal"/>
    <w:link w:val="TextodecomentrioChar"/>
    <w:uiPriority w:val="99"/>
    <w:semiHidden/>
    <w:unhideWhenUsed/>
    <w:rsid w:val="001D280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D2809"/>
    <w:rPr>
      <w:rFonts w:ascii="Arial" w:eastAsia="Times New Roman" w:hAnsi="Arial" w:cs="Times New Roman"/>
      <w:sz w:val="20"/>
      <w:szCs w:val="20"/>
      <w:lang w:val="pt-BR" w:eastAsia="pt-BR"/>
    </w:rPr>
  </w:style>
  <w:style w:type="paragraph" w:customStyle="1" w:styleId="01-Textonormal1">
    <w:name w:val="01-Texto normal_1"/>
    <w:basedOn w:val="Normal"/>
    <w:qFormat/>
    <w:rsid w:val="00AC4CE4"/>
    <w:pPr>
      <w:suppressAutoHyphens/>
      <w:spacing w:line="240" w:lineRule="auto"/>
    </w:pPr>
    <w:rPr>
      <w:kern w:val="20"/>
      <w:szCs w:val="20"/>
    </w:rPr>
  </w:style>
  <w:style w:type="paragraph" w:customStyle="1" w:styleId="030-SubttulodeDocumento">
    <w:name w:val="030 - Subtítulo de Documento"/>
    <w:basedOn w:val="Normal"/>
    <w:next w:val="Normal"/>
    <w:qFormat/>
    <w:rsid w:val="003E074D"/>
    <w:pPr>
      <w:keepNext/>
      <w:keepLines/>
      <w:numPr>
        <w:ilvl w:val="2"/>
        <w:numId w:val="7"/>
      </w:numPr>
      <w:spacing w:line="240" w:lineRule="auto"/>
      <w:outlineLvl w:val="2"/>
    </w:pPr>
    <w:rPr>
      <w:b/>
      <w:sz w:val="20"/>
    </w:rPr>
  </w:style>
  <w:style w:type="numbering" w:customStyle="1" w:styleId="PubliConLista">
    <w:name w:val="PubliConLista"/>
    <w:uiPriority w:val="99"/>
    <w:rsid w:val="003E074D"/>
    <w:pPr>
      <w:numPr>
        <w:numId w:val="7"/>
      </w:numPr>
    </w:pPr>
  </w:style>
  <w:style w:type="character" w:customStyle="1" w:styleId="Ttulo1Char">
    <w:name w:val="Título 1 Char"/>
    <w:basedOn w:val="Fontepargpadro"/>
    <w:link w:val="Ttulo1"/>
    <w:uiPriority w:val="9"/>
    <w:rsid w:val="003E074D"/>
    <w:rPr>
      <w:rFonts w:ascii="Cambria" w:eastAsia="Times New Roman" w:hAnsi="Cambria" w:cs="Times New Roman"/>
      <w:color w:val="365F91"/>
      <w:sz w:val="32"/>
      <w:szCs w:val="32"/>
      <w:lang w:val="pt-BR"/>
    </w:rPr>
  </w:style>
  <w:style w:type="paragraph" w:customStyle="1" w:styleId="040-SubttuloEspecial">
    <w:name w:val="040 - Subtítulo Especial"/>
    <w:basedOn w:val="030-SubttulodeDocumento"/>
    <w:next w:val="Normal"/>
    <w:link w:val="040-SubttuloEspecialChar"/>
    <w:qFormat/>
    <w:rsid w:val="003E074D"/>
    <w:pPr>
      <w:numPr>
        <w:ilvl w:val="4"/>
      </w:numPr>
      <w:outlineLvl w:val="4"/>
    </w:pPr>
    <w:rPr>
      <w:lang w:val="en-US"/>
    </w:rPr>
  </w:style>
  <w:style w:type="character" w:customStyle="1" w:styleId="040-SubttuloEspecialChar">
    <w:name w:val="040 - Subtítulo Especial Char"/>
    <w:basedOn w:val="Fontepargpadro"/>
    <w:link w:val="040-SubttuloEspecial"/>
    <w:locked/>
    <w:rsid w:val="003E074D"/>
    <w:rPr>
      <w:rFonts w:ascii="Arial" w:eastAsia="Times New Roman" w:hAnsi="Arial" w:cs="Times New Roman"/>
      <w:b/>
      <w:sz w:val="20"/>
      <w:szCs w:val="18"/>
      <w:lang w:eastAsia="pt-BR"/>
    </w:rPr>
  </w:style>
  <w:style w:type="paragraph" w:customStyle="1" w:styleId="Default">
    <w:name w:val="Default"/>
    <w:rsid w:val="009E2219"/>
    <w:pPr>
      <w:autoSpaceDE w:val="0"/>
      <w:autoSpaceDN w:val="0"/>
      <w:adjustRightInd w:val="0"/>
      <w:spacing w:after="0" w:line="240" w:lineRule="auto"/>
    </w:pPr>
    <w:rPr>
      <w:rFonts w:ascii="Arial" w:eastAsia="Calibri" w:hAnsi="Arial" w:cs="Arial"/>
      <w:color w:val="000000"/>
      <w:sz w:val="24"/>
      <w:szCs w:val="24"/>
      <w:lang w:val="pt-BR"/>
    </w:rPr>
  </w:style>
  <w:style w:type="paragraph" w:customStyle="1" w:styleId="Corpodetextobt3">
    <w:name w:val="Corpo de texto.bt3"/>
    <w:basedOn w:val="Normal"/>
    <w:rsid w:val="00855595"/>
    <w:pPr>
      <w:widowControl w:val="0"/>
      <w:spacing w:before="0" w:after="0" w:line="240" w:lineRule="auto"/>
    </w:pPr>
    <w:rPr>
      <w:sz w:val="20"/>
      <w:szCs w:val="20"/>
    </w:rPr>
  </w:style>
  <w:style w:type="paragraph" w:customStyle="1" w:styleId="Normal13">
    <w:name w:val="Normal_13"/>
    <w:qFormat/>
    <w:rsid w:val="000E7A66"/>
    <w:pPr>
      <w:spacing w:after="0" w:line="240" w:lineRule="auto"/>
    </w:pPr>
    <w:rPr>
      <w:rFonts w:ascii="Calibri" w:eastAsia="Calibri" w:hAnsi="Calibri" w:cs="Times New Roman"/>
      <w:sz w:val="20"/>
      <w:szCs w:val="20"/>
      <w:lang w:val="pt-BR"/>
    </w:rPr>
  </w:style>
  <w:style w:type="paragraph" w:customStyle="1" w:styleId="01-Textonormal5">
    <w:name w:val="01-Texto normal_5"/>
    <w:basedOn w:val="Normal13"/>
    <w:uiPriority w:val="99"/>
    <w:qFormat/>
    <w:rsid w:val="000E7A66"/>
    <w:pPr>
      <w:suppressAutoHyphens/>
      <w:spacing w:before="120" w:after="120"/>
      <w:jc w:val="both"/>
    </w:pPr>
    <w:rPr>
      <w:rFonts w:ascii="Arial" w:eastAsia="Times New Roman" w:hAnsi="Arial"/>
      <w:kern w:val="20"/>
      <w:sz w:val="18"/>
      <w:lang w:eastAsia="pt-BR"/>
    </w:rPr>
  </w:style>
  <w:style w:type="paragraph" w:customStyle="1" w:styleId="03-SubttulodeNota6">
    <w:name w:val="03-Subtítulo de Nota_6"/>
    <w:basedOn w:val="01-Textonormal5"/>
    <w:next w:val="Normal"/>
    <w:autoRedefine/>
    <w:qFormat/>
    <w:rsid w:val="00561B28"/>
    <w:pPr>
      <w:keepNext/>
      <w:tabs>
        <w:tab w:val="left" w:pos="0"/>
        <w:tab w:val="left" w:pos="454"/>
      </w:tabs>
    </w:pPr>
    <w:rPr>
      <w:b/>
      <w:kern w:val="18"/>
    </w:rPr>
  </w:style>
  <w:style w:type="paragraph" w:styleId="Rodap">
    <w:name w:val="footer"/>
    <w:basedOn w:val="Normal"/>
    <w:link w:val="RodapChar"/>
    <w:uiPriority w:val="99"/>
    <w:unhideWhenUsed/>
    <w:rsid w:val="002872BB"/>
    <w:pPr>
      <w:tabs>
        <w:tab w:val="center" w:pos="4680"/>
        <w:tab w:val="right" w:pos="9360"/>
      </w:tabs>
      <w:spacing w:before="0" w:after="0" w:line="240" w:lineRule="auto"/>
      <w:jc w:val="left"/>
    </w:pPr>
    <w:rPr>
      <w:rFonts w:ascii="Calibri" w:eastAsia="Calibri" w:hAnsi="Calibri"/>
      <w:sz w:val="22"/>
      <w:szCs w:val="22"/>
      <w:lang w:eastAsia="en-US"/>
    </w:rPr>
  </w:style>
  <w:style w:type="character" w:customStyle="1" w:styleId="RodapChar">
    <w:name w:val="Rodapé Char"/>
    <w:basedOn w:val="Fontepargpadro"/>
    <w:link w:val="Rodap"/>
    <w:uiPriority w:val="99"/>
    <w:rsid w:val="002872BB"/>
    <w:rPr>
      <w:rFonts w:ascii="Calibri" w:eastAsia="Calibri" w:hAnsi="Calibri" w:cs="Arial"/>
    </w:rPr>
  </w:style>
  <w:style w:type="paragraph" w:styleId="Textodebalo">
    <w:name w:val="Balloon Text"/>
    <w:basedOn w:val="Normal"/>
    <w:link w:val="TextodebaloChar"/>
    <w:uiPriority w:val="99"/>
    <w:semiHidden/>
    <w:unhideWhenUsed/>
    <w:rsid w:val="00962B3B"/>
    <w:pPr>
      <w:spacing w:before="0" w:after="0" w:line="240" w:lineRule="auto"/>
    </w:pPr>
    <w:rPr>
      <w:rFonts w:ascii="Segoe UI" w:hAnsi="Segoe UI" w:cs="Segoe UI"/>
    </w:rPr>
  </w:style>
  <w:style w:type="character" w:customStyle="1" w:styleId="TextodebaloChar">
    <w:name w:val="Texto de balão Char"/>
    <w:basedOn w:val="Fontepargpadro"/>
    <w:link w:val="Textodebalo"/>
    <w:uiPriority w:val="99"/>
    <w:semiHidden/>
    <w:rsid w:val="00962B3B"/>
    <w:rPr>
      <w:rFonts w:ascii="Segoe UI" w:eastAsia="Times New Roman" w:hAnsi="Segoe UI" w:cs="Segoe UI"/>
      <w:sz w:val="18"/>
      <w:szCs w:val="18"/>
      <w:lang w:val="pt-BR" w:eastAsia="pt-BR"/>
    </w:rPr>
  </w:style>
  <w:style w:type="paragraph" w:styleId="Corpodetexto">
    <w:name w:val="Body Text"/>
    <w:basedOn w:val="Normal"/>
    <w:link w:val="CorpodetextoChar"/>
    <w:uiPriority w:val="1"/>
    <w:qFormat/>
    <w:rsid w:val="00C8783C"/>
    <w:pPr>
      <w:widowControl w:val="0"/>
      <w:spacing w:before="171" w:after="0" w:line="240" w:lineRule="auto"/>
      <w:ind w:left="667"/>
      <w:jc w:val="left"/>
    </w:pPr>
    <w:rPr>
      <w:rFonts w:eastAsia="Arial"/>
      <w:sz w:val="20"/>
      <w:szCs w:val="20"/>
      <w:lang w:val="en-US" w:eastAsia="en-US"/>
    </w:rPr>
  </w:style>
  <w:style w:type="character" w:customStyle="1" w:styleId="CorpodetextoChar">
    <w:name w:val="Corpo de texto Char"/>
    <w:basedOn w:val="Fontepargpadro"/>
    <w:link w:val="Corpodetexto"/>
    <w:uiPriority w:val="1"/>
    <w:rsid w:val="00C8783C"/>
    <w:rPr>
      <w:rFonts w:ascii="Arial" w:eastAsia="Arial" w:hAnsi="Arial" w:cs="Times New Roman"/>
      <w:sz w:val="20"/>
      <w:szCs w:val="20"/>
    </w:rPr>
  </w:style>
  <w:style w:type="paragraph" w:customStyle="1" w:styleId="Normal23">
    <w:name w:val="Normal_23"/>
    <w:qFormat/>
    <w:rsid w:val="00C8783C"/>
    <w:pPr>
      <w:spacing w:after="200" w:line="276" w:lineRule="auto"/>
    </w:pPr>
    <w:rPr>
      <w:rFonts w:ascii="Calibri" w:eastAsia="Calibri" w:hAnsi="Calibri" w:cs="Times New Roman"/>
      <w:lang w:val="pt-BR"/>
    </w:rPr>
  </w:style>
  <w:style w:type="character" w:styleId="Nmerodelinha">
    <w:name w:val="line number"/>
    <w:basedOn w:val="Fontepargpadro"/>
    <w:uiPriority w:val="99"/>
    <w:semiHidden/>
    <w:unhideWhenUsed/>
    <w:rsid w:val="00D023BE"/>
  </w:style>
  <w:style w:type="paragraph" w:customStyle="1" w:styleId="17TEXTOcorpojustificado">
    <w:name w:val="17. «TEXTO» corpo justificado"/>
    <w:basedOn w:val="Normal"/>
    <w:rsid w:val="00D9025D"/>
    <w:pPr>
      <w:spacing w:before="0" w:after="0" w:line="260" w:lineRule="atLeast"/>
    </w:pPr>
    <w:rPr>
      <w:rFonts w:ascii="Times" w:hAnsi="Times"/>
      <w:sz w:val="22"/>
      <w:szCs w:val="20"/>
      <w:lang w:eastAsia="en-US"/>
    </w:rPr>
  </w:style>
  <w:style w:type="character" w:customStyle="1" w:styleId="Ttulo3Char">
    <w:name w:val="Título 3 Char"/>
    <w:basedOn w:val="Fontepargpadro"/>
    <w:link w:val="Ttulo3"/>
    <w:uiPriority w:val="9"/>
    <w:semiHidden/>
    <w:rsid w:val="00CB0CFE"/>
    <w:rPr>
      <w:rFonts w:asciiTheme="majorHAnsi" w:eastAsiaTheme="majorEastAsia" w:hAnsiTheme="majorHAnsi" w:cstheme="majorBidi"/>
      <w:color w:val="1F3763" w:themeColor="accent1" w:themeShade="7F"/>
      <w:sz w:val="24"/>
      <w:szCs w:val="24"/>
      <w:lang w:val="pt-BR" w:eastAsia="pt-BR"/>
    </w:rPr>
  </w:style>
  <w:style w:type="character" w:customStyle="1" w:styleId="PargrafodaListaChar">
    <w:name w:val="Parágrafo da Lista Char"/>
    <w:aliases w:val="Titulo 4 Char,Parágrafo da Lista11 Char,List Paragraph Char,Nível 2 Char"/>
    <w:link w:val="PargrafodaLista"/>
    <w:uiPriority w:val="34"/>
    <w:locked/>
    <w:rsid w:val="00CB0CFE"/>
    <w:rPr>
      <w:rFonts w:ascii="Calibri" w:eastAsia="Calibri" w:hAnsi="Calibri" w:cs="Times New Roman"/>
      <w:lang w:val="pt-BR"/>
    </w:rPr>
  </w:style>
  <w:style w:type="paragraph" w:styleId="CabealhodoSumrio">
    <w:name w:val="TOC Heading"/>
    <w:basedOn w:val="Ttulo1"/>
    <w:next w:val="Normal"/>
    <w:uiPriority w:val="39"/>
    <w:semiHidden/>
    <w:unhideWhenUsed/>
    <w:qFormat/>
    <w:rsid w:val="00CB0CFE"/>
    <w:pPr>
      <w:spacing w:before="120" w:after="240"/>
      <w:jc w:val="center"/>
      <w:outlineLvl w:val="9"/>
    </w:pPr>
    <w:rPr>
      <w:rFonts w:ascii="Arial" w:eastAsiaTheme="majorEastAsia" w:hAnsi="Arial" w:cstheme="majorBidi"/>
      <w:b/>
      <w:bCs/>
      <w:color w:val="44546A" w:themeColor="text2"/>
      <w:sz w:val="24"/>
      <w:szCs w:val="28"/>
      <w:lang w:eastAsia="pt-BR"/>
    </w:rPr>
  </w:style>
  <w:style w:type="paragraph" w:customStyle="1" w:styleId="Ata1">
    <w:name w:val="Ata1"/>
    <w:basedOn w:val="Normal"/>
    <w:rsid w:val="00CB0CFE"/>
    <w:pPr>
      <w:widowControl w:val="0"/>
      <w:spacing w:before="0" w:after="0" w:line="360" w:lineRule="auto"/>
      <w:ind w:right="215"/>
    </w:pPr>
    <w:rPr>
      <w:sz w:val="22"/>
      <w:szCs w:val="20"/>
    </w:rPr>
  </w:style>
  <w:style w:type="character" w:styleId="Refdecomentrio">
    <w:name w:val="annotation reference"/>
    <w:basedOn w:val="Fontepargpadro"/>
    <w:uiPriority w:val="99"/>
    <w:semiHidden/>
    <w:unhideWhenUsed/>
    <w:rsid w:val="00CB0CFE"/>
    <w:rPr>
      <w:sz w:val="16"/>
      <w:szCs w:val="16"/>
    </w:rPr>
  </w:style>
  <w:style w:type="paragraph" w:styleId="Reviso">
    <w:name w:val="Revision"/>
    <w:hidden/>
    <w:uiPriority w:val="99"/>
    <w:semiHidden/>
    <w:rsid w:val="00122D94"/>
    <w:pPr>
      <w:spacing w:after="0" w:line="240" w:lineRule="auto"/>
    </w:pPr>
    <w:rPr>
      <w:rFonts w:ascii="Arial" w:eastAsia="Times New Roman" w:hAnsi="Arial" w:cs="Times New Roman"/>
      <w:sz w:val="18"/>
      <w:szCs w:val="18"/>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796140">
      <w:bodyDiv w:val="1"/>
      <w:marLeft w:val="0"/>
      <w:marRight w:val="0"/>
      <w:marTop w:val="0"/>
      <w:marBottom w:val="0"/>
      <w:divBdr>
        <w:top w:val="none" w:sz="0" w:space="0" w:color="auto"/>
        <w:left w:val="none" w:sz="0" w:space="0" w:color="auto"/>
        <w:bottom w:val="none" w:sz="0" w:space="0" w:color="auto"/>
        <w:right w:val="none" w:sz="0" w:space="0" w:color="auto"/>
      </w:divBdr>
    </w:div>
    <w:div w:id="463886206">
      <w:bodyDiv w:val="1"/>
      <w:marLeft w:val="0"/>
      <w:marRight w:val="0"/>
      <w:marTop w:val="0"/>
      <w:marBottom w:val="0"/>
      <w:divBdr>
        <w:top w:val="none" w:sz="0" w:space="0" w:color="auto"/>
        <w:left w:val="none" w:sz="0" w:space="0" w:color="auto"/>
        <w:bottom w:val="none" w:sz="0" w:space="0" w:color="auto"/>
        <w:right w:val="none" w:sz="0" w:space="0" w:color="auto"/>
      </w:divBdr>
    </w:div>
    <w:div w:id="1055811915">
      <w:bodyDiv w:val="1"/>
      <w:marLeft w:val="0"/>
      <w:marRight w:val="0"/>
      <w:marTop w:val="0"/>
      <w:marBottom w:val="0"/>
      <w:divBdr>
        <w:top w:val="none" w:sz="0" w:space="0" w:color="auto"/>
        <w:left w:val="none" w:sz="0" w:space="0" w:color="auto"/>
        <w:bottom w:val="none" w:sz="0" w:space="0" w:color="auto"/>
        <w:right w:val="none" w:sz="0" w:space="0" w:color="auto"/>
      </w:divBdr>
    </w:div>
    <w:div w:id="171569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footer" Target="footer16.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yperlink" Target="http://www.bb.com.br/ri" TargetMode="External"/><Relationship Id="rId38"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hyperlink" Target="http://www.ativossa.com.br" TargetMode="External"/><Relationship Id="rId20" Type="http://schemas.openxmlformats.org/officeDocument/2006/relationships/footer" Target="footer5.xml"/><Relationship Id="rId29" Type="http://schemas.openxmlformats.org/officeDocument/2006/relationships/header" Target="header10.xm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oter" Target="footer14.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footer" Target="footer13.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1.xml"/><Relationship Id="rId44"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10.xml"/><Relationship Id="rId35" Type="http://schemas.openxmlformats.org/officeDocument/2006/relationships/footer" Target="footer12.xml"/><Relationship Id="rId43" Type="http://schemas.microsoft.com/office/2018/08/relationships/commentsExtensible" Target="commentsExtensible.xml"/></Relationships>
</file>

<file path=word/_rels/footer10.xml.rels><?xml version="1.0" encoding="UTF-8" standalone="yes"?>
<Relationships xmlns="http://schemas.openxmlformats.org/package/2006/relationships"><Relationship Id="rId1" Type="http://schemas.openxmlformats.org/officeDocument/2006/relationships/hyperlink" Target="http://www.deloitte.com" TargetMode="External"/></Relationships>
</file>

<file path=word/_rels/header4.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6.emf"/></Relationships>
</file>

<file path=word/_rels/header5.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6.emf"/></Relationships>
</file>

<file path=word/_rels/header7.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6.emf"/></Relationships>
</file>

<file path=word/_rels/header8.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6.emf"/></Relationships>
</file>

<file path=word/_rels/header10.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8.gif"/><Relationship Id="rId1" Type="http://schemas.openxmlformats.org/officeDocument/2006/relationships/image" Target="media/image7.gif"/><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6.emf"/></Relationships>
</file>

<file path=word/_rels/header1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png"/><Relationship Id="rId1" Type="http://schemas.openxmlformats.org/officeDocument/2006/relationships/image" Target="media/image7.gif"/><Relationship Id="rId5" Type="http://schemas.openxmlformats.org/officeDocument/2006/relationships/image" Target="media/image8.emf"/><Relationship Id="rId4" Type="http://schemas.openxmlformats.org/officeDocument/2006/relationships/image" Target="media/image7.png"/></Relationships>
</file>

<file path=word/_rels/header1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9.png"/><Relationship Id="rId1" Type="http://schemas.openxmlformats.org/officeDocument/2006/relationships/image" Target="media/image3.png"/><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6.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22675703"/>
        <w:category>
          <w:name w:val="General"/>
          <w:gallery w:val="placeholder"/>
        </w:category>
        <w:types>
          <w:type w:val="bbPlcHdr"/>
        </w:types>
        <w:behaviors>
          <w:behavior w:val="content"/>
        </w:behaviors>
        <w:guid w:val="{6FF376EF-F3D2-4D5D-BB10-56D183C3D8F2}"/>
      </w:docPartPr>
      <w:docPartBody>
        <w:p w:rsidR="00310A5B" w:rsidRDefault="00310A5B">
          <w:r>
            <w:rPr>
              <w:rStyle w:val="TextodoEspaoReservado1"/>
            </w:rPr>
            <w:t>Click here to enter text.</w:t>
          </w:r>
        </w:p>
      </w:docPartBody>
    </w:docPart>
    <w:docPart>
      <w:docPartPr>
        <w:name w:val="48C97463588342AEB15364F6E0AA8E80"/>
        <w:category>
          <w:name w:val="Geral"/>
          <w:gallery w:val="placeholder"/>
        </w:category>
        <w:types>
          <w:type w:val="bbPlcHdr"/>
        </w:types>
        <w:behaviors>
          <w:behavior w:val="content"/>
        </w:behaviors>
        <w:guid w:val="{6736DEA0-14B4-4E76-81AA-DC997CF56C6D}"/>
      </w:docPartPr>
      <w:docPartBody>
        <w:p w:rsidR="005B6C11" w:rsidRDefault="00B051AC" w:rsidP="00B051AC">
          <w:pPr>
            <w:pStyle w:val="48C97463588342AEB15364F6E0AA8E80"/>
          </w:pPr>
          <w:r>
            <w:rPr>
              <w:rStyle w:val="TextodoEspaoReservado1"/>
            </w:rPr>
            <w:t>Click here to enter text.</w:t>
          </w:r>
        </w:p>
      </w:docPartBody>
    </w:docPart>
    <w:docPart>
      <w:docPartPr>
        <w:name w:val="2ED487E21E744140B0DA893133B01AD0"/>
        <w:category>
          <w:name w:val="Geral"/>
          <w:gallery w:val="placeholder"/>
        </w:category>
        <w:types>
          <w:type w:val="bbPlcHdr"/>
        </w:types>
        <w:behaviors>
          <w:behavior w:val="content"/>
        </w:behaviors>
        <w:guid w:val="{CC761BE2-C1B6-4F3B-B745-BE94F171EF32}"/>
      </w:docPartPr>
      <w:docPartBody>
        <w:p w:rsidR="005B6C11" w:rsidRDefault="00B051AC" w:rsidP="00B051AC">
          <w:pPr>
            <w:pStyle w:val="2ED487E21E744140B0DA893133B01AD0"/>
          </w:pPr>
          <w:r>
            <w:rPr>
              <w:rStyle w:val="TextodoEspaoReservado1"/>
            </w:rPr>
            <w:t>Click here to enter text.</w:t>
          </w:r>
        </w:p>
      </w:docPartBody>
    </w:docPart>
    <w:docPart>
      <w:docPartPr>
        <w:name w:val="4532668674414C6188B8651BC74C76AF"/>
        <w:category>
          <w:name w:val="Geral"/>
          <w:gallery w:val="placeholder"/>
        </w:category>
        <w:types>
          <w:type w:val="bbPlcHdr"/>
        </w:types>
        <w:behaviors>
          <w:behavior w:val="content"/>
        </w:behaviors>
        <w:guid w:val="{ED348105-7B53-46FF-B14C-441F5B787796}"/>
      </w:docPartPr>
      <w:docPartBody>
        <w:p w:rsidR="005B6C11" w:rsidRDefault="00B051AC" w:rsidP="00B051AC">
          <w:pPr>
            <w:pStyle w:val="4532668674414C6188B8651BC74C76AF"/>
          </w:pPr>
          <w:r>
            <w:rPr>
              <w:rStyle w:val="TextodoEspaoReservado1"/>
            </w:rPr>
            <w:t>Click here to enter text.</w:t>
          </w:r>
        </w:p>
      </w:docPartBody>
    </w:docPart>
    <w:docPart>
      <w:docPartPr>
        <w:name w:val="D2A5727B77C14382BCEACE19456BCD23"/>
        <w:category>
          <w:name w:val="Geral"/>
          <w:gallery w:val="placeholder"/>
        </w:category>
        <w:types>
          <w:type w:val="bbPlcHdr"/>
        </w:types>
        <w:behaviors>
          <w:behavior w:val="content"/>
        </w:behaviors>
        <w:guid w:val="{222CA644-9C3C-49BD-9C2C-5B46FED1E41B}"/>
      </w:docPartPr>
      <w:docPartBody>
        <w:p w:rsidR="005B6C11" w:rsidRDefault="00B051AC" w:rsidP="00B051AC">
          <w:pPr>
            <w:pStyle w:val="D2A5727B77C14382BCEACE19456BCD23"/>
          </w:pPr>
          <w:r>
            <w:rPr>
              <w:rStyle w:val="TextodoEspaoReservado1"/>
            </w:rPr>
            <w:t>Click here to enter text.</w:t>
          </w:r>
        </w:p>
      </w:docPartBody>
    </w:docPart>
    <w:docPart>
      <w:docPartPr>
        <w:name w:val="CADDA848553143088D4629677859FFEF"/>
        <w:category>
          <w:name w:val="Geral"/>
          <w:gallery w:val="placeholder"/>
        </w:category>
        <w:types>
          <w:type w:val="bbPlcHdr"/>
        </w:types>
        <w:behaviors>
          <w:behavior w:val="content"/>
        </w:behaviors>
        <w:guid w:val="{F57DF103-C5F8-42EE-AA0E-E66B63D8C600}"/>
      </w:docPartPr>
      <w:docPartBody>
        <w:p w:rsidR="005B6C11" w:rsidRDefault="00B051AC" w:rsidP="00B051AC">
          <w:pPr>
            <w:pStyle w:val="CADDA848553143088D4629677859FFEF"/>
          </w:pPr>
          <w:r>
            <w:rPr>
              <w:rStyle w:val="TextodoEspaoReservado1"/>
            </w:rPr>
            <w:t>Click here to enter text.</w:t>
          </w:r>
        </w:p>
      </w:docPartBody>
    </w:docPart>
    <w:docPart>
      <w:docPartPr>
        <w:name w:val="746C72168941476E861A5DE22B2BA0A2"/>
        <w:category>
          <w:name w:val="Geral"/>
          <w:gallery w:val="placeholder"/>
        </w:category>
        <w:types>
          <w:type w:val="bbPlcHdr"/>
        </w:types>
        <w:behaviors>
          <w:behavior w:val="content"/>
        </w:behaviors>
        <w:guid w:val="{842530DF-E1CC-44AC-A227-89E0A0984C08}"/>
      </w:docPartPr>
      <w:docPartBody>
        <w:p w:rsidR="007D5BE4" w:rsidRDefault="005B6C11" w:rsidP="005B6C11">
          <w:pPr>
            <w:pStyle w:val="746C72168941476E861A5DE22B2BA0A2"/>
          </w:pPr>
          <w:r>
            <w:rPr>
              <w:rStyle w:val="TextodoEspaoReservado1"/>
            </w:rPr>
            <w:t>Click here to enter text.</w:t>
          </w:r>
        </w:p>
      </w:docPartBody>
    </w:docPart>
    <w:docPart>
      <w:docPartPr>
        <w:name w:val="F2A0BC80356F4BECA00E8E243F771A89"/>
        <w:category>
          <w:name w:val="Geral"/>
          <w:gallery w:val="placeholder"/>
        </w:category>
        <w:types>
          <w:type w:val="bbPlcHdr"/>
        </w:types>
        <w:behaviors>
          <w:behavior w:val="content"/>
        </w:behaviors>
        <w:guid w:val="{ED9E0F91-DF9B-4A7A-A966-2E90E07674F3}"/>
      </w:docPartPr>
      <w:docPartBody>
        <w:p w:rsidR="007D5BE4" w:rsidRDefault="005B6C11" w:rsidP="005B6C11">
          <w:pPr>
            <w:pStyle w:val="F2A0BC80356F4BECA00E8E243F771A89"/>
          </w:pPr>
          <w:r>
            <w:rPr>
              <w:rStyle w:val="TextodoEspaoReservado1"/>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1)">
    <w:altName w:val="Arial"/>
    <w:charset w:val="00"/>
    <w:family w:val="swiss"/>
    <w:pitch w:val="variable"/>
    <w:sig w:usb0="00000000" w:usb1="80000000" w:usb2="00000008" w:usb3="00000000" w:csb0="000000FF" w:csb1="00000000"/>
  </w:font>
  <w:font w:name="BancoDoBrasil Textos">
    <w:altName w:val="Calibri"/>
    <w:panose1 w:val="00000500000000000000"/>
    <w:charset w:val="00"/>
    <w:family w:val="auto"/>
    <w:pitch w:val="variable"/>
    <w:sig w:usb0="0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BancoDoBrasil Titulos Regular">
    <w:altName w:val="Times New Roman"/>
    <w:panose1 w:val="00000000000000000000"/>
    <w:charset w:val="00"/>
    <w:family w:val="roman"/>
    <w:notTrueType/>
    <w:pitch w:val="default"/>
    <w:sig w:usb0="00000000" w:usb1="00000000" w:usb2="00000000" w:usb3="00000000" w:csb0="00000001" w:csb1="00000000"/>
  </w:font>
  <w:font w:name="BancoDoBrasil Textos Light">
    <w:panose1 w:val="00000400000000000000"/>
    <w:charset w:val="00"/>
    <w:family w:val="auto"/>
    <w:pitch w:val="variable"/>
    <w:sig w:usb0="00000003" w:usb1="00000001"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noPunctuationKerning/>
  <w:characterSpacingControl w:val="doNotCompress"/>
  <w:compat>
    <w:compatSetting w:name="compatibilityMode" w:uri="http://schemas.microsoft.com/office/word" w:val="12"/>
  </w:compat>
  <w:rsids>
    <w:rsidRoot w:val="00310A5B"/>
    <w:rsid w:val="002958FC"/>
    <w:rsid w:val="00310A5B"/>
    <w:rsid w:val="005B6C11"/>
    <w:rsid w:val="0070623C"/>
    <w:rsid w:val="007D5BE4"/>
    <w:rsid w:val="00B051AC"/>
    <w:rsid w:val="00DB1BA7"/>
    <w:rsid w:val="00DE78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7B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oEspaoReservado1">
    <w:name w:val="Texto do Espaço Reservado1"/>
    <w:basedOn w:val="Fontepargpadro"/>
    <w:uiPriority w:val="99"/>
    <w:semiHidden/>
    <w:rsid w:val="005B6C11"/>
    <w:rPr>
      <w:color w:val="808080"/>
    </w:rPr>
  </w:style>
  <w:style w:type="paragraph" w:customStyle="1" w:styleId="48C97463588342AEB15364F6E0AA8E80">
    <w:name w:val="48C97463588342AEB15364F6E0AA8E80"/>
    <w:rsid w:val="00B051AC"/>
    <w:pPr>
      <w:spacing w:after="160" w:line="259" w:lineRule="auto"/>
    </w:pPr>
    <w:rPr>
      <w:rFonts w:asciiTheme="minorHAnsi" w:eastAsiaTheme="minorEastAsia" w:hAnsiTheme="minorHAnsi" w:cstheme="minorBidi"/>
      <w:sz w:val="22"/>
      <w:szCs w:val="22"/>
    </w:rPr>
  </w:style>
  <w:style w:type="paragraph" w:customStyle="1" w:styleId="2ED487E21E744140B0DA893133B01AD0">
    <w:name w:val="2ED487E21E744140B0DA893133B01AD0"/>
    <w:rsid w:val="00B051AC"/>
    <w:pPr>
      <w:spacing w:after="160" w:line="259" w:lineRule="auto"/>
    </w:pPr>
    <w:rPr>
      <w:rFonts w:asciiTheme="minorHAnsi" w:eastAsiaTheme="minorEastAsia" w:hAnsiTheme="minorHAnsi" w:cstheme="minorBidi"/>
      <w:sz w:val="22"/>
      <w:szCs w:val="22"/>
    </w:rPr>
  </w:style>
  <w:style w:type="paragraph" w:customStyle="1" w:styleId="4532668674414C6188B8651BC74C76AF">
    <w:name w:val="4532668674414C6188B8651BC74C76AF"/>
    <w:rsid w:val="00B051AC"/>
    <w:pPr>
      <w:spacing w:after="160" w:line="259" w:lineRule="auto"/>
    </w:pPr>
    <w:rPr>
      <w:rFonts w:asciiTheme="minorHAnsi" w:eastAsiaTheme="minorEastAsia" w:hAnsiTheme="minorHAnsi" w:cstheme="minorBidi"/>
      <w:sz w:val="22"/>
      <w:szCs w:val="22"/>
    </w:rPr>
  </w:style>
  <w:style w:type="paragraph" w:customStyle="1" w:styleId="D2A5727B77C14382BCEACE19456BCD23">
    <w:name w:val="D2A5727B77C14382BCEACE19456BCD23"/>
    <w:rsid w:val="00B051AC"/>
    <w:pPr>
      <w:spacing w:after="160" w:line="259" w:lineRule="auto"/>
    </w:pPr>
    <w:rPr>
      <w:rFonts w:asciiTheme="minorHAnsi" w:eastAsiaTheme="minorEastAsia" w:hAnsiTheme="minorHAnsi" w:cstheme="minorBidi"/>
      <w:sz w:val="22"/>
      <w:szCs w:val="22"/>
    </w:rPr>
  </w:style>
  <w:style w:type="paragraph" w:customStyle="1" w:styleId="CADDA848553143088D4629677859FFEF">
    <w:name w:val="CADDA848553143088D4629677859FFEF"/>
    <w:rsid w:val="00B051AC"/>
    <w:pPr>
      <w:spacing w:after="160" w:line="259" w:lineRule="auto"/>
    </w:pPr>
    <w:rPr>
      <w:rFonts w:asciiTheme="minorHAnsi" w:eastAsiaTheme="minorEastAsia" w:hAnsiTheme="minorHAnsi" w:cstheme="minorBidi"/>
      <w:sz w:val="22"/>
      <w:szCs w:val="22"/>
    </w:rPr>
  </w:style>
  <w:style w:type="paragraph" w:customStyle="1" w:styleId="746C72168941476E861A5DE22B2BA0A2">
    <w:name w:val="746C72168941476E861A5DE22B2BA0A2"/>
    <w:rsid w:val="005B6C11"/>
    <w:pPr>
      <w:spacing w:after="160" w:line="259" w:lineRule="auto"/>
    </w:pPr>
    <w:rPr>
      <w:rFonts w:asciiTheme="minorHAnsi" w:eastAsiaTheme="minorEastAsia" w:hAnsiTheme="minorHAnsi" w:cstheme="minorBidi"/>
      <w:sz w:val="22"/>
      <w:szCs w:val="22"/>
    </w:rPr>
  </w:style>
  <w:style w:type="paragraph" w:customStyle="1" w:styleId="F2A0BC80356F4BECA00E8E243F771A89">
    <w:name w:val="F2A0BC80356F4BECA00E8E243F771A89"/>
    <w:rsid w:val="005B6C11"/>
    <w:pPr>
      <w:spacing w:after="160" w:line="259" w:lineRule="auto"/>
    </w:pPr>
    <w:rPr>
      <w:rFonts w:asciiTheme="minorHAnsi" w:eastAsiaTheme="minorEastAsia" w:hAnsiTheme="minorHAnsi" w:cstheme="minorBidi"/>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CF9C1-256F-4719-92CD-E7A5B88AA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15018</Words>
  <Characters>81101</Characters>
  <Application>Microsoft Office Word</Application>
  <DocSecurity>0</DocSecurity>
  <Lines>675</Lines>
  <Paragraphs>191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Adriano Missao Sato</dc:creator>
  <cp:lastModifiedBy>Adriano Missao Sato</cp:lastModifiedBy>
  <cp:revision>3</cp:revision>
  <cp:lastPrinted>2023-03-27T16:35:00Z</cp:lastPrinted>
  <dcterms:created xsi:type="dcterms:W3CDTF">2023-03-29T18:54:00Z</dcterms:created>
  <dcterms:modified xsi:type="dcterms:W3CDTF">2023-03-29T18:55:00Z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etDate">
    <vt:lpwstr>2023-03-29T18:55:34Z</vt:lpwstr>
  </property>
  <property fmtid="{D5CDD505-2E9C-101B-9397-08002B2CF9AE}" pid="4" name="MSIP_Label_40881dc9-f7f2-41de-a334-ceff3dc15b31_Method">
    <vt:lpwstr>Standard</vt:lpwstr>
  </property>
  <property fmtid="{D5CDD505-2E9C-101B-9397-08002B2CF9AE}" pid="5" name="MSIP_Label_40881dc9-f7f2-41de-a334-ceff3dc15b31_Name">
    <vt:lpwstr>40881dc9-f7f2-41de-a334-ceff3dc15b31</vt:lpwstr>
  </property>
  <property fmtid="{D5CDD505-2E9C-101B-9397-08002B2CF9AE}" pid="6" name="MSIP_Label_40881dc9-f7f2-41de-a334-ceff3dc15b31_SiteId">
    <vt:lpwstr>ea0c2907-38d2-4181-8750-b0b190b60443</vt:lpwstr>
  </property>
  <property fmtid="{D5CDD505-2E9C-101B-9397-08002B2CF9AE}" pid="7" name="MSIP_Label_40881dc9-f7f2-41de-a334-ceff3dc15b31_ActionId">
    <vt:lpwstr>15f14ca5-2646-4b20-aacf-e06bc9f4a3a9</vt:lpwstr>
  </property>
  <property fmtid="{D5CDD505-2E9C-101B-9397-08002B2CF9AE}" pid="8" name="MSIP_Label_40881dc9-f7f2-41de-a334-ceff3dc15b31_ContentBits">
    <vt:lpwstr>1</vt:lpwstr>
  </property>
</Properties>
</file>